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eastAsia="Calibri" w:cs="Times New Roman"/>
          <w:color w:val="5B9BD5" w:themeColor="accent1"/>
          <w:sz w:val="24"/>
          <w:szCs w:val="24"/>
          <w:lang w:eastAsia="en-GB"/>
          <w14:textFill>
            <w14:solidFill>
              <w14:schemeClr w14:val="accent1"/>
            </w14:solidFill>
          </w14:textFill>
        </w:rPr>
        <w:id w:val="-216124462"/>
        <w:docPartObj>
          <w:docPartGallery w:val="AutoText"/>
        </w:docPartObj>
      </w:sdtPr>
      <w:sdtEndPr>
        <w:rPr>
          <w:rFonts w:ascii="Times New Roman" w:hAnsi="Times New Roman" w:eastAsia="Times New Roman" w:cs="Times New Roman"/>
          <w:b/>
          <w:color w:val="auto"/>
          <w:sz w:val="24"/>
          <w:szCs w:val="24"/>
          <w:lang w:eastAsia="en-GB"/>
        </w:rPr>
      </w:sdtEndPr>
      <w:sdtContent>
        <w:p w14:paraId="32EFE78C">
          <w:pPr>
            <w:spacing w:after="0" w:line="360" w:lineRule="auto"/>
            <w:ind w:right="-20"/>
            <w:jc w:val="center"/>
            <w:rPr>
              <w:rFonts w:ascii="Times New Roman" w:hAnsi="Times New Roman" w:eastAsia="Calibri" w:cs="Times New Roman"/>
              <w:color w:val="5B9BD5" w:themeColor="accent1"/>
              <w:sz w:val="24"/>
              <w:szCs w:val="24"/>
              <w:lang w:eastAsia="en-GB"/>
              <w14:textFill>
                <w14:solidFill>
                  <w14:schemeClr w14:val="accent1"/>
                </w14:solidFill>
              </w14:textFill>
            </w:rPr>
          </w:pPr>
        </w:p>
        <w:p w14:paraId="3A1BC0C7">
          <w:pPr>
            <w:spacing w:after="0" w:line="360" w:lineRule="auto"/>
            <w:ind w:right="-20"/>
            <w:jc w:val="center"/>
            <w:rPr>
              <w:rFonts w:ascii="Times New Roman" w:hAnsi="Times New Roman" w:eastAsia="Calibri" w:cs="Times New Roman"/>
              <w:color w:val="5B9BD5" w:themeColor="accent1"/>
              <w:sz w:val="24"/>
              <w:szCs w:val="24"/>
              <w:lang w:eastAsia="en-GB"/>
              <w14:textFill>
                <w14:solidFill>
                  <w14:schemeClr w14:val="accent1"/>
                </w14:solidFill>
              </w14:textFill>
            </w:rPr>
          </w:pPr>
        </w:p>
        <w:p w14:paraId="28D841DA">
          <w:pPr>
            <w:spacing w:after="0" w:line="360" w:lineRule="auto"/>
            <w:ind w:right="-20"/>
            <w:jc w:val="center"/>
            <w:rPr>
              <w:rFonts w:ascii="Times New Roman" w:hAnsi="Times New Roman" w:eastAsia="Calibri" w:cs="Times New Roman"/>
              <w:color w:val="5B9BD5" w:themeColor="accent1"/>
              <w:sz w:val="24"/>
              <w:szCs w:val="24"/>
              <w:lang w:eastAsia="en-GB"/>
              <w14:textFill>
                <w14:solidFill>
                  <w14:schemeClr w14:val="accent1"/>
                </w14:solidFill>
              </w14:textFill>
            </w:rPr>
          </w:pPr>
        </w:p>
        <w:p w14:paraId="6C91F238">
          <w:pPr>
            <w:spacing w:after="0" w:line="360" w:lineRule="auto"/>
            <w:ind w:right="-20"/>
            <w:jc w:val="center"/>
            <w:rPr>
              <w:rFonts w:ascii="Times New Roman" w:hAnsi="Times New Roman" w:eastAsia="Calibri" w:cs="Times New Roman"/>
              <w:color w:val="5B9BD5" w:themeColor="accent1"/>
              <w:sz w:val="24"/>
              <w:szCs w:val="24"/>
              <w:lang w:eastAsia="en-GB"/>
              <w14:textFill>
                <w14:solidFill>
                  <w14:schemeClr w14:val="accent1"/>
                </w14:solidFill>
              </w14:textFill>
            </w:rPr>
          </w:pPr>
        </w:p>
        <w:p w14:paraId="67550637">
          <w:pPr>
            <w:spacing w:after="0" w:line="360" w:lineRule="auto"/>
            <w:ind w:right="-20"/>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TENDER DOCUMENT FOR REQUEST FOR </w:t>
          </w:r>
        </w:p>
        <w:p w14:paraId="49D1477E">
          <w:pPr>
            <w:spacing w:after="0" w:line="360" w:lineRule="auto"/>
            <w:ind w:right="-20"/>
            <w:jc w:val="center"/>
            <w:rPr>
              <w:rFonts w:ascii="Times New Roman" w:hAnsi="Times New Roman" w:eastAsia="Times New Roman" w:cs="Times New Roman"/>
              <w:sz w:val="24"/>
              <w:szCs w:val="24"/>
              <w:lang w:eastAsia="en-GB"/>
            </w:rPr>
          </w:pPr>
        </w:p>
        <w:p w14:paraId="469722E1">
          <w:pPr>
            <w:spacing w:after="0" w:line="360" w:lineRule="auto"/>
            <w:ind w:right="-20"/>
            <w:jc w:val="center"/>
            <w:rPr>
              <w:rFonts w:ascii="Times New Roman" w:hAnsi="Times New Roman" w:eastAsia="Times New Roman" w:cs="Times New Roman"/>
              <w:sz w:val="24"/>
              <w:szCs w:val="24"/>
              <w:lang w:eastAsia="en-GB"/>
            </w:rPr>
          </w:pPr>
        </w:p>
        <w:p w14:paraId="5D5D085F">
          <w:pPr>
            <w:spacing w:after="0" w:line="360" w:lineRule="auto"/>
            <w:ind w:right="-20"/>
            <w:jc w:val="center"/>
            <w:rPr>
              <w:rFonts w:ascii="Times New Roman" w:hAnsi="Times New Roman" w:eastAsia="Times New Roman" w:cs="Times New Roman"/>
              <w:sz w:val="24"/>
              <w:szCs w:val="24"/>
              <w:lang w:eastAsia="en-GB"/>
            </w:rPr>
          </w:pPr>
        </w:p>
        <w:p w14:paraId="355DE03F">
          <w:pPr>
            <w:spacing w:after="0" w:line="360" w:lineRule="auto"/>
            <w:ind w:right="-20"/>
            <w:jc w:val="center"/>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ELECTRONIC QUOTATIONS FOR</w:t>
          </w:r>
        </w:p>
        <w:p w14:paraId="2BB3431B">
          <w:pPr>
            <w:spacing w:after="0" w:line="0" w:lineRule="atLeast"/>
            <w:ind w:right="-20"/>
            <w:rPr>
              <w:rFonts w:ascii="Times New Roman" w:hAnsi="Times New Roman" w:eastAsia="Times New Roman" w:cs="Times New Roman"/>
              <w:b/>
              <w:i/>
              <w:sz w:val="24"/>
              <w:szCs w:val="24"/>
              <w:lang w:eastAsia="en-GB"/>
            </w:rPr>
          </w:pPr>
        </w:p>
        <w:p w14:paraId="400D170D">
          <w:pPr>
            <w:spacing w:after="0" w:line="0" w:lineRule="atLeast"/>
            <w:ind w:right="-20"/>
            <w:jc w:val="center"/>
            <w:rPr>
              <w:rFonts w:ascii="Times New Roman" w:hAnsi="Times New Roman" w:eastAsia="Times New Roman" w:cs="Times New Roman"/>
              <w:b/>
              <w:i/>
              <w:sz w:val="24"/>
              <w:szCs w:val="24"/>
              <w:lang w:eastAsia="en-GB"/>
            </w:rPr>
          </w:pPr>
        </w:p>
        <w:sdt>
          <w:sdtPr>
            <w:rPr>
              <w:rFonts w:ascii="Times New Roman" w:hAnsi="Times New Roman" w:eastAsia="Times New Roman" w:cs="Times New Roman"/>
              <w:sz w:val="28"/>
              <w:szCs w:val="28"/>
              <w:lang w:val="en-US"/>
            </w:rPr>
            <w:alias w:val="Title"/>
            <w:id w:val="1735040861"/>
            <w:placeholder>
              <w:docPart w:val="81AA5A8B4B21416F87A481EC9F6DC0F7"/>
            </w:placeholder>
            <w:dataBinding w:prefixMappings="xmlns:ns0='http://purl.org/dc/elements/1.1/' xmlns:ns1='http://schemas.openxmlformats.org/package/2006/metadata/core-properties' " w:xpath="/ns1:coreProperties[1]/ns0:title[1]" w:storeItemID="{6C3C8BC8-F283-45AE-878A-BAB7291924A1}"/>
            <w:text/>
          </w:sdtPr>
          <w:sdtEndPr>
            <w:rPr>
              <w:rFonts w:ascii="Times New Roman" w:hAnsi="Times New Roman" w:eastAsia="Times New Roman" w:cs="Times New Roman"/>
              <w:sz w:val="28"/>
              <w:szCs w:val="28"/>
              <w:lang w:val="en-US"/>
            </w:rPr>
          </w:sdtEndPr>
          <w:sdtContent>
            <w:p w14:paraId="464DC7EB">
              <w:pPr>
                <w:pBdr>
                  <w:top w:val="single" w:color="5B9BD5" w:themeColor="accent1" w:sz="6" w:space="6"/>
                  <w:bottom w:val="single" w:color="5B9BD5" w:themeColor="accent1" w:sz="6" w:space="6"/>
                </w:pBdr>
                <w:spacing w:after="240" w:line="240" w:lineRule="auto"/>
                <w:jc w:val="center"/>
                <w:rPr>
                  <w:rFonts w:ascii="Times New Roman" w:hAnsi="Times New Roman" w:cs="Times New Roman" w:eastAsiaTheme="majorEastAsia"/>
                  <w:caps/>
                  <w:color w:val="5B9BD5" w:themeColor="accent1"/>
                  <w:sz w:val="24"/>
                  <w:szCs w:val="24"/>
                  <w:lang w:val="en-US"/>
                  <w14:textFill>
                    <w14:solidFill>
                      <w14:schemeClr w14:val="accent1"/>
                    </w14:solidFill>
                  </w14:textFill>
                </w:rPr>
              </w:pPr>
              <w:r>
                <w:rPr>
                  <w:rFonts w:ascii="Times New Roman" w:hAnsi="Times New Roman" w:eastAsia="Times New Roman" w:cs="Times New Roman"/>
                  <w:sz w:val="28"/>
                  <w:szCs w:val="28"/>
                  <w:lang w:val="en-US"/>
                </w:rPr>
                <w:t>Supply of Branded T-Shirts for GRASSAG</w:t>
              </w:r>
            </w:p>
          </w:sdtContent>
        </w:sdt>
        <w:sdt>
          <w:sdtPr>
            <w:rPr>
              <w:rFonts w:ascii="Arial" w:hAnsi="Arial" w:cs="Arial"/>
              <w:color w:val="314030"/>
              <w:sz w:val="24"/>
              <w:szCs w:val="24"/>
              <w:shd w:val="clear" w:color="auto" w:fill="F8F8F8"/>
            </w:rPr>
            <w:alias w:val="Subtitle"/>
            <w:id w:val="328029620"/>
            <w:placeholder>
              <w:docPart w:val="BDF1800761454174B46782CFD331D7F0"/>
            </w:placeholder>
            <w:dataBinding w:prefixMappings="xmlns:ns0='http://purl.org/dc/elements/1.1/' xmlns:ns1='http://schemas.openxmlformats.org/package/2006/metadata/core-properties' " w:xpath="/ns1:coreProperties[1]/ns0:subject[1]" w:storeItemID="{6C3C8BC8-F283-45AE-878A-BAB7291924A1}"/>
            <w:text/>
          </w:sdtPr>
          <w:sdtEndPr>
            <w:rPr>
              <w:rFonts w:ascii="Arial" w:hAnsi="Arial" w:cs="Arial"/>
              <w:color w:val="314030"/>
              <w:sz w:val="24"/>
              <w:szCs w:val="24"/>
              <w:shd w:val="clear" w:color="auto" w:fill="F8F8F8"/>
            </w:rPr>
          </w:sdtEndPr>
          <w:sdtContent>
            <w:p w14:paraId="514FF4D0">
              <w:pPr>
                <w:spacing w:after="0" w:line="240" w:lineRule="auto"/>
                <w:jc w:val="center"/>
                <w:rPr>
                  <w:rFonts w:ascii="Times New Roman" w:hAnsi="Times New Roman" w:eastAsia="Times New Roman" w:cs="Times New Roman"/>
                  <w:color w:val="000000"/>
                  <w:sz w:val="24"/>
                  <w:szCs w:val="24"/>
                  <w:lang w:val="en-US"/>
                </w:rPr>
              </w:pPr>
              <w:r>
                <w:rPr>
                  <w:rFonts w:ascii="Arial" w:hAnsi="Arial" w:cs="Arial"/>
                  <w:color w:val="314030"/>
                  <w:sz w:val="24"/>
                  <w:szCs w:val="24"/>
                  <w:shd w:val="clear" w:color="auto" w:fill="F8F8F8"/>
                  <w:lang w:val="en-US"/>
                </w:rPr>
                <w:t>NR/UDS/GD/0453/2026</w:t>
              </w:r>
            </w:p>
          </w:sdtContent>
        </w:sdt>
        <w:p w14:paraId="02F7F935">
          <w:pPr>
            <w:spacing w:after="40" w:line="240" w:lineRule="auto"/>
            <w:jc w:val="center"/>
            <w:rPr>
              <w:rFonts w:ascii="Calibri" w:hAnsi="Calibri" w:eastAsia="Times New Roman" w:cs="Times New Roman"/>
              <w:caps/>
              <w:color w:val="4472C4"/>
              <w:sz w:val="28"/>
              <w:szCs w:val="28"/>
              <w:lang w:val="en-US"/>
            </w:rPr>
          </w:pPr>
          <w:r>
            <w:rPr>
              <w:rFonts w:ascii="Times New Roman" w:hAnsi="Times New Roman" w:eastAsia="Calibri" w:cs="Times New Roman"/>
              <w:color w:val="5B9BD5" w:themeColor="accent1"/>
              <w:sz w:val="24"/>
              <w:szCs w:val="24"/>
              <w:lang w:eastAsia="en-GB"/>
              <w14:textFill>
                <w14:solidFill>
                  <w14:schemeClr w14:val="accent1"/>
                </w14:solidFill>
              </w14:textFill>
            </w:rPr>
            <mc:AlternateContent>
              <mc:Choice Requires="wps">
                <w:drawing>
                  <wp:anchor distT="0" distB="0" distL="114300" distR="114300" simplePos="0" relativeHeight="251676672" behindDoc="0" locked="0" layoutInCell="1" allowOverlap="1">
                    <wp:simplePos x="0" y="0"/>
                    <wp:positionH relativeFrom="margin">
                      <wp:align>right</wp:align>
                    </wp:positionH>
                    <wp:positionV relativeFrom="page">
                      <wp:posOffset>7463155</wp:posOffset>
                    </wp:positionV>
                    <wp:extent cx="6553200" cy="557530"/>
                    <wp:effectExtent l="0" t="0" r="6350" b="635"/>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txbx>
                            <w:txbxContent>
                              <w:sdt>
                                <w:sdtPr>
                                  <w:rPr>
                                    <w:rFonts w:ascii="Times New Roman" w:hAnsi="Times New Roman" w:eastAsia="Times New Roman" w:cs="Times New Roman"/>
                                    <w:caps/>
                                    <w:color w:val="5B9BD5" w:themeColor="accent1"/>
                                    <w:sz w:val="28"/>
                                    <w:szCs w:val="28"/>
                                    <w:lang w:val="en-US"/>
                                    <w14:textFill>
                                      <w14:solidFill>
                                        <w14:schemeClr w14:val="accent1"/>
                                      </w14:solidFill>
                                    </w14:textFill>
                                  </w:rPr>
                                  <w:alias w:val="Date"/>
                                  <w:id w:val="2044628342"/>
                                  <w:dataBinding w:prefixMappings="xmlns:ns0='http://schemas.microsoft.com/office/2006/coverPageProps' " w:xpath="/ns0:CoverPageProperties[1]/ns0:PublishDate[1]" w:storeItemID="{55AF091B-3C7A-41E3-B477-F2FDAA23CFDA}"/>
                                  <w:date w:fullDate="2026-11-02T00:00:00Z">
                                    <w:dateFormat w:val="MMMM d, yyyy"/>
                                    <w:lid w:val="en-US"/>
                                    <w:storeMappedDataAs w:val="datetime"/>
                                    <w:calendar w:val="gregorian"/>
                                  </w:date>
                                </w:sdtPr>
                                <w:sdtEndPr>
                                  <w:rPr>
                                    <w:rFonts w:ascii="Times New Roman" w:hAnsi="Times New Roman" w:eastAsia="Times New Roman" w:cs="Times New Roman"/>
                                    <w:caps/>
                                    <w:color w:val="5B9BD5" w:themeColor="accent1"/>
                                    <w:sz w:val="28"/>
                                    <w:szCs w:val="28"/>
                                    <w:lang w:val="en-US"/>
                                    <w14:textFill>
                                      <w14:solidFill>
                                        <w14:schemeClr w14:val="accent1"/>
                                      </w14:solidFill>
                                    </w14:textFill>
                                  </w:rPr>
                                </w:sdtEndPr>
                                <w:sdtContent>
                                  <w:p w14:paraId="578A41F7">
                                    <w:pPr>
                                      <w:pStyle w:val="7"/>
                                      <w:spacing w:after="40"/>
                                      <w:jc w:val="center"/>
                                      <w:rPr>
                                        <w:caps/>
                                        <w:color w:val="5B9BD5" w:themeColor="accent1"/>
                                        <w:sz w:val="28"/>
                                        <w:szCs w:val="28"/>
                                        <w14:textFill>
                                          <w14:solidFill>
                                            <w14:schemeClr w14:val="accent1"/>
                                          </w14:solidFill>
                                        </w14:textFill>
                                      </w:rPr>
                                    </w:pPr>
                                    <w:r>
                                      <w:rPr>
                                        <w:rFonts w:ascii="Times New Roman" w:hAnsi="Times New Roman" w:eastAsia="Times New Roman" w:cs="Times New Roman"/>
                                        <w:caps/>
                                        <w:color w:val="5B9BD5" w:themeColor="accent1"/>
                                        <w:sz w:val="28"/>
                                        <w:szCs w:val="28"/>
                                        <w:lang w:val="en-US" w:eastAsia="en-US" w:bidi="ar-SA"/>
                                        <w14:textFill>
                                          <w14:solidFill>
                                            <w14:schemeClr w14:val="accent1"/>
                                          </w14:solidFill>
                                        </w14:textFill>
                                      </w:rPr>
                                      <w:t>November 2, 2026</w:t>
                                    </w:r>
                                  </w:p>
                                </w:sdtContent>
                              </w:sdt>
                              <w:p w14:paraId="0F3E70E8">
                                <w:pPr>
                                  <w:pStyle w:val="7"/>
                                  <w:jc w:val="center"/>
                                  <w:rPr>
                                    <w:color w:val="5B9BD5" w:themeColor="accent1"/>
                                    <w14:textFill>
                                      <w14:solidFill>
                                        <w14:schemeClr w14:val="accent1"/>
                                      </w14:solidFill>
                                    </w14:textFill>
                                  </w:rPr>
                                </w:pPr>
                                <w:sdt>
                                  <w:sdtPr>
                                    <w:rPr>
                                      <w:caps/>
                                      <w:color w:val="5B9BD5" w:themeColor="accent1"/>
                                      <w14:textFill>
                                        <w14:solidFill>
                                          <w14:schemeClr w14:val="accent1"/>
                                        </w14:solidFill>
                                      </w14:textFill>
                                    </w:rPr>
                                    <w:alias w:val="Company"/>
                                    <w:id w:val="1182633671"/>
                                    <w:showingPlcHdr/>
                                    <w:dataBinding w:prefixMappings="xmlns:ns0='http://schemas.openxmlformats.org/officeDocument/2006/extended-properties' " w:xpath="/ns0:Properties[1]/ns0:Company[1]" w:storeItemID="{6668398D-A668-4E3E-A5EB-62B293D839F1}"/>
                                    <w:text/>
                                  </w:sdtPr>
                                  <w:sdtEndPr>
                                    <w:rPr>
                                      <w:caps/>
                                      <w:color w:val="5B9BD5" w:themeColor="accent1"/>
                                      <w14:textFill>
                                        <w14:solidFill>
                                          <w14:schemeClr w14:val="accent1"/>
                                        </w14:solidFill>
                                      </w14:textFill>
                                    </w:rPr>
                                  </w:sdtEndPr>
                                  <w:sdtContent>
                                    <w:r>
                                      <w:rPr>
                                        <w:caps/>
                                        <w:color w:val="5B9BD5" w:themeColor="accent1"/>
                                        <w14:textFill>
                                          <w14:solidFill>
                                            <w14:schemeClr w14:val="accent1"/>
                                          </w14:solidFill>
                                        </w14:textFill>
                                      </w:rPr>
                                      <w:t xml:space="preserve">     </w:t>
                                    </w:r>
                                  </w:sdtContent>
                                </w:sdt>
                              </w:p>
                              <w:p w14:paraId="197988EF">
                                <w:pPr>
                                  <w:pStyle w:val="7"/>
                                  <w:rPr>
                                    <w:color w:val="5B9BD5" w:themeColor="accent1"/>
                                    <w14:textFill>
                                      <w14:solidFill>
                                        <w14:schemeClr w14:val="accent1"/>
                                      </w14:solidFill>
                                    </w14:textFill>
                                  </w:rPr>
                                </w:pPr>
                                <w:sdt>
                                  <w:sdtPr>
                                    <w:rPr>
                                      <w:color w:val="5B9BD5" w:themeColor="accent1"/>
                                      <w14:textFill>
                                        <w14:solidFill>
                                          <w14:schemeClr w14:val="accent1"/>
                                        </w14:solidFill>
                                      </w14:textFill>
                                    </w:rPr>
                                    <w:alias w:val="Address"/>
                                    <w:id w:val="-768997157"/>
                                    <w:showingPlcHdr/>
                                    <w:dataBinding w:prefixMappings="xmlns:ns0='http://schemas.microsoft.com/office/2006/coverPageProps' " w:xpath="/ns0:CoverPageProperties[1]/ns0:CompanyAddress[1]" w:storeItemID="{55AF091B-3C7A-41E3-B477-F2FDAA23CFDA}"/>
                                    <w:text/>
                                  </w:sdtPr>
                                  <w:sdtEndPr>
                                    <w:rPr>
                                      <w:color w:val="5B9BD5" w:themeColor="accent1"/>
                                      <w14:textFill>
                                        <w14:solidFill>
                                          <w14:schemeClr w14:val="accent1"/>
                                        </w14:solidFill>
                                      </w14:textFill>
                                    </w:rPr>
                                  </w:sdtEndPr>
                                  <w:sdtContent>
                                    <w:r>
                                      <w:rPr>
                                        <w:color w:val="5B9BD5" w:themeColor="accent1"/>
                                        <w14:textFill>
                                          <w14:solidFill>
                                            <w14:schemeClr w14:val="accent1"/>
                                          </w14:solidFill>
                                        </w14:textFill>
                                      </w:rPr>
                                      <w:t xml:space="preserve">     </w:t>
                                    </w:r>
                                  </w:sdtContent>
                                </w:sdt>
                              </w:p>
                            </w:txbxContent>
                          </wps:txbx>
                          <wps:bodyPr rot="0" spcFirstLastPara="0" vertOverflow="overflow" horzOverflow="overflow" vert="horz" wrap="square" lIns="0" tIns="0" rIns="0" bIns="0" numCol="1" spcCol="0" rtlCol="0" fromWordArt="0" anchor="b" anchorCtr="0" forceAA="0" compatLnSpc="1">
                            <a:spAutoFit/>
                          </wps:bodyPr>
                        </wps:wsp>
                      </a:graphicData>
                    </a:graphic>
                    <wp14:sizeRelH relativeFrom="margin">
                      <wp14:pctWidth>100000</wp14:pctWidth>
                    </wp14:sizeRelH>
                    <wp14:sizeRelV relativeFrom="page">
                      <wp14:pctHeight>0</wp14:pctHeight>
                    </wp14:sizeRelV>
                  </wp:anchor>
                </w:drawing>
              </mc:Choice>
              <mc:Fallback>
                <w:pict>
                  <v:shape id="_x0000_s1026" o:spid="_x0000_s1026" o:spt="202" type="#_x0000_t202" style="position:absolute;left:0pt;margin-top:587.65pt;height:43.9pt;width:516pt;mso-position-horizontal:right;mso-position-horizontal-relative:margin;mso-position-vertical-relative:page;z-index:251676672;v-text-anchor:bottom;mso-width-relative:margin;mso-height-relative:page;mso-width-percent:1000;" filled="f" stroked="f" coordsize="21600,21600" o:gfxdata="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lGpE92wAAAAsBAAAPAAAAAAAAAAEAIAAAACIAAABkcnMvZG93bnJldi54bWxQSwEC&#10;FAAUAAAACACHTuJAxFT6tCoCAABnBAAADgAAAAAAAAABACAAAAAqAQAAZHJzL2Uyb0RvYy54bWxQ&#10;SwUGAAAAAAYABgBZAQAAxgUAAAAA&#10;">
                    <v:fill on="f" focussize="0,0"/>
                    <v:stroke on="f" weight="0.5pt"/>
                    <v:imagedata o:title=""/>
                    <o:lock v:ext="edit" aspectratio="f"/>
                    <v:textbox inset="0mm,0mm,0mm,0mm" style="mso-fit-shape-to-text:t;">
                      <w:txbxContent>
                        <w:sdt>
                          <w:sdtPr>
                            <w:rPr>
                              <w:rFonts w:ascii="Times New Roman" w:hAnsi="Times New Roman" w:eastAsia="Times New Roman" w:cs="Times New Roman"/>
                              <w:caps/>
                              <w:color w:val="5B9BD5" w:themeColor="accent1"/>
                              <w:sz w:val="28"/>
                              <w:szCs w:val="28"/>
                              <w:lang w:val="en-US"/>
                              <w14:textFill>
                                <w14:solidFill>
                                  <w14:schemeClr w14:val="accent1"/>
                                </w14:solidFill>
                              </w14:textFill>
                            </w:rPr>
                            <w:alias w:val="Date"/>
                            <w:id w:val="2044628342"/>
                            <w:dataBinding w:prefixMappings="xmlns:ns0='http://schemas.microsoft.com/office/2006/coverPageProps' " w:xpath="/ns0:CoverPageProperties[1]/ns0:PublishDate[1]" w:storeItemID="{55AF091B-3C7A-41E3-B477-F2FDAA23CFDA}"/>
                            <w:date w:fullDate="2026-11-02T00:00:00Z">
                              <w:dateFormat w:val="MMMM d, yyyy"/>
                              <w:lid w:val="en-US"/>
                              <w:storeMappedDataAs w:val="datetime"/>
                              <w:calendar w:val="gregorian"/>
                            </w:date>
                          </w:sdtPr>
                          <w:sdtEndPr>
                            <w:rPr>
                              <w:rFonts w:ascii="Times New Roman" w:hAnsi="Times New Roman" w:eastAsia="Times New Roman" w:cs="Times New Roman"/>
                              <w:caps/>
                              <w:color w:val="5B9BD5" w:themeColor="accent1"/>
                              <w:sz w:val="28"/>
                              <w:szCs w:val="28"/>
                              <w:lang w:val="en-US"/>
                              <w14:textFill>
                                <w14:solidFill>
                                  <w14:schemeClr w14:val="accent1"/>
                                </w14:solidFill>
                              </w14:textFill>
                            </w:rPr>
                          </w:sdtEndPr>
                          <w:sdtContent>
                            <w:p w14:paraId="578A41F7">
                              <w:pPr>
                                <w:pStyle w:val="7"/>
                                <w:spacing w:after="40"/>
                                <w:jc w:val="center"/>
                                <w:rPr>
                                  <w:caps/>
                                  <w:color w:val="5B9BD5" w:themeColor="accent1"/>
                                  <w:sz w:val="28"/>
                                  <w:szCs w:val="28"/>
                                  <w14:textFill>
                                    <w14:solidFill>
                                      <w14:schemeClr w14:val="accent1"/>
                                    </w14:solidFill>
                                  </w14:textFill>
                                </w:rPr>
                              </w:pPr>
                              <w:r>
                                <w:rPr>
                                  <w:rFonts w:ascii="Times New Roman" w:hAnsi="Times New Roman" w:eastAsia="Times New Roman" w:cs="Times New Roman"/>
                                  <w:caps/>
                                  <w:color w:val="5B9BD5" w:themeColor="accent1"/>
                                  <w:sz w:val="28"/>
                                  <w:szCs w:val="28"/>
                                  <w:lang w:val="en-US" w:eastAsia="en-US" w:bidi="ar-SA"/>
                                  <w14:textFill>
                                    <w14:solidFill>
                                      <w14:schemeClr w14:val="accent1"/>
                                    </w14:solidFill>
                                  </w14:textFill>
                                </w:rPr>
                                <w:t>November 2, 2026</w:t>
                              </w:r>
                            </w:p>
                          </w:sdtContent>
                        </w:sdt>
                        <w:p w14:paraId="0F3E70E8">
                          <w:pPr>
                            <w:pStyle w:val="7"/>
                            <w:jc w:val="center"/>
                            <w:rPr>
                              <w:color w:val="5B9BD5" w:themeColor="accent1"/>
                              <w14:textFill>
                                <w14:solidFill>
                                  <w14:schemeClr w14:val="accent1"/>
                                </w14:solidFill>
                              </w14:textFill>
                            </w:rPr>
                          </w:pPr>
                          <w:sdt>
                            <w:sdtPr>
                              <w:rPr>
                                <w:caps/>
                                <w:color w:val="5B9BD5" w:themeColor="accent1"/>
                                <w14:textFill>
                                  <w14:solidFill>
                                    <w14:schemeClr w14:val="accent1"/>
                                  </w14:solidFill>
                                </w14:textFill>
                              </w:rPr>
                              <w:alias w:val="Company"/>
                              <w:id w:val="1182633671"/>
                              <w:showingPlcHdr/>
                              <w:dataBinding w:prefixMappings="xmlns:ns0='http://schemas.openxmlformats.org/officeDocument/2006/extended-properties' " w:xpath="/ns0:Properties[1]/ns0:Company[1]" w:storeItemID="{6668398D-A668-4E3E-A5EB-62B293D839F1}"/>
                              <w:text/>
                            </w:sdtPr>
                            <w:sdtEndPr>
                              <w:rPr>
                                <w:caps/>
                                <w:color w:val="5B9BD5" w:themeColor="accent1"/>
                                <w14:textFill>
                                  <w14:solidFill>
                                    <w14:schemeClr w14:val="accent1"/>
                                  </w14:solidFill>
                                </w14:textFill>
                              </w:rPr>
                            </w:sdtEndPr>
                            <w:sdtContent>
                              <w:r>
                                <w:rPr>
                                  <w:caps/>
                                  <w:color w:val="5B9BD5" w:themeColor="accent1"/>
                                  <w14:textFill>
                                    <w14:solidFill>
                                      <w14:schemeClr w14:val="accent1"/>
                                    </w14:solidFill>
                                  </w14:textFill>
                                </w:rPr>
                                <w:t xml:space="preserve">     </w:t>
                              </w:r>
                            </w:sdtContent>
                          </w:sdt>
                        </w:p>
                        <w:p w14:paraId="197988EF">
                          <w:pPr>
                            <w:pStyle w:val="7"/>
                            <w:rPr>
                              <w:color w:val="5B9BD5" w:themeColor="accent1"/>
                              <w14:textFill>
                                <w14:solidFill>
                                  <w14:schemeClr w14:val="accent1"/>
                                </w14:solidFill>
                              </w14:textFill>
                            </w:rPr>
                          </w:pPr>
                          <w:sdt>
                            <w:sdtPr>
                              <w:rPr>
                                <w:color w:val="5B9BD5" w:themeColor="accent1"/>
                                <w14:textFill>
                                  <w14:solidFill>
                                    <w14:schemeClr w14:val="accent1"/>
                                  </w14:solidFill>
                                </w14:textFill>
                              </w:rPr>
                              <w:alias w:val="Address"/>
                              <w:id w:val="-768997157"/>
                              <w:showingPlcHdr/>
                              <w:dataBinding w:prefixMappings="xmlns:ns0='http://schemas.microsoft.com/office/2006/coverPageProps' " w:xpath="/ns0:CoverPageProperties[1]/ns0:CompanyAddress[1]" w:storeItemID="{55AF091B-3C7A-41E3-B477-F2FDAA23CFDA}"/>
                              <w:text/>
                            </w:sdtPr>
                            <w:sdtEndPr>
                              <w:rPr>
                                <w:color w:val="5B9BD5" w:themeColor="accent1"/>
                                <w14:textFill>
                                  <w14:solidFill>
                                    <w14:schemeClr w14:val="accent1"/>
                                  </w14:solidFill>
                                </w14:textFill>
                              </w:rPr>
                            </w:sdtEndPr>
                            <w:sdtContent>
                              <w:r>
                                <w:rPr>
                                  <w:color w:val="5B9BD5" w:themeColor="accent1"/>
                                  <w14:textFill>
                                    <w14:solidFill>
                                      <w14:schemeClr w14:val="accent1"/>
                                    </w14:solidFill>
                                  </w14:textFill>
                                </w:rPr>
                                <w:t xml:space="preserve">     </w:t>
                              </w:r>
                            </w:sdtContent>
                          </w:sdt>
                        </w:p>
                      </w:txbxContent>
                    </v:textbox>
                  </v:shape>
                </w:pict>
              </mc:Fallback>
            </mc:AlternateContent>
          </w:r>
          <w:r>
            <w:rPr>
              <w:rFonts w:ascii="Times New Roman" w:hAnsi="Times New Roman" w:eastAsia="Times New Roman" w:cs="Times New Roman"/>
              <w:b/>
              <w:sz w:val="24"/>
              <w:szCs w:val="24"/>
              <w:lang w:eastAsia="en-GB"/>
            </w:rPr>
            <w:br w:type="page"/>
          </w:r>
          <w:bookmarkStart w:id="21" w:name="_GoBack"/>
          <w:bookmarkEnd w:id="21"/>
        </w:p>
        <w:p w14:paraId="5817C3EA">
          <w:pPr>
            <w:rPr>
              <w:rFonts w:ascii="Times New Roman" w:hAnsi="Times New Roman" w:eastAsia="Times New Roman" w:cs="Times New Roman"/>
              <w:b/>
              <w:sz w:val="24"/>
              <w:szCs w:val="24"/>
              <w:lang w:eastAsia="en-GB"/>
            </w:rPr>
          </w:pPr>
        </w:p>
        <w:p w14:paraId="1DB7D663">
          <w:pPr>
            <w:rPr>
              <w:rFonts w:ascii="Times New Roman" w:hAnsi="Times New Roman" w:eastAsia="Times New Roman" w:cs="Times New Roman"/>
              <w:b/>
              <w:sz w:val="24"/>
              <w:szCs w:val="24"/>
              <w:lang w:eastAsia="en-GB"/>
            </w:rPr>
          </w:pPr>
        </w:p>
      </w:sdtContent>
    </w:sdt>
    <w:sdt>
      <w:sdtPr>
        <w:rPr>
          <w:rFonts w:ascii="Times New Roman" w:hAnsi="Times New Roman" w:eastAsia="Calibri" w:cs="Times New Roman"/>
          <w:sz w:val="24"/>
          <w:szCs w:val="24"/>
          <w:lang w:eastAsia="en-GB"/>
        </w:rPr>
        <w:id w:val="-1425418737"/>
        <w:docPartObj>
          <w:docPartGallery w:val="Table of Contents"/>
          <w:docPartUnique/>
        </w:docPartObj>
      </w:sdtPr>
      <w:sdtEndPr>
        <w:rPr>
          <w:rFonts w:ascii="Times New Roman" w:hAnsi="Times New Roman" w:eastAsia="Calibri" w:cs="Times New Roman"/>
          <w:b/>
          <w:bCs/>
          <w:sz w:val="24"/>
          <w:szCs w:val="24"/>
          <w:lang w:eastAsia="en-GB"/>
        </w:rPr>
      </w:sdtEndPr>
      <w:sdtContent>
        <w:p w14:paraId="4A2DCEF6">
          <w:pPr>
            <w:keepNext/>
            <w:keepLines/>
            <w:spacing w:before="240" w:after="0"/>
            <w:rPr>
              <w:rFonts w:ascii="Times New Roman" w:hAnsi="Times New Roman" w:cs="Times New Roman" w:eastAsiaTheme="majorEastAsia"/>
              <w:color w:val="2E75B6" w:themeColor="accent1" w:themeShade="BF"/>
              <w:sz w:val="24"/>
              <w:szCs w:val="24"/>
              <w:lang w:val="en-US"/>
            </w:rPr>
          </w:pPr>
          <w:r>
            <w:rPr>
              <w:rFonts w:ascii="Times New Roman" w:hAnsi="Times New Roman" w:cs="Times New Roman" w:eastAsiaTheme="majorEastAsia"/>
              <w:color w:val="2E75B6" w:themeColor="accent1" w:themeShade="BF"/>
              <w:sz w:val="24"/>
              <w:szCs w:val="24"/>
              <w:lang w:val="en-US"/>
            </w:rPr>
            <w:t>Contents</w:t>
          </w:r>
        </w:p>
        <w:p w14:paraId="594EFB81">
          <w:pPr>
            <w:tabs>
              <w:tab w:val="right" w:leader="dot" w:pos="9009"/>
            </w:tabs>
            <w:spacing w:after="100" w:line="240" w:lineRule="auto"/>
            <w:rPr>
              <w:rFonts w:eastAsiaTheme="minorEastAsia"/>
              <w:lang w:eastAsia="en-GB"/>
            </w:rPr>
          </w:pPr>
          <w:r>
            <w:rPr>
              <w:rFonts w:ascii="Times New Roman" w:hAnsi="Times New Roman" w:eastAsia="Calibri" w:cs="Times New Roman"/>
              <w:sz w:val="24"/>
              <w:szCs w:val="24"/>
              <w:lang w:eastAsia="en-GB"/>
            </w:rPr>
            <w:fldChar w:fldCharType="begin"/>
          </w:r>
          <w:r>
            <w:rPr>
              <w:rFonts w:ascii="Times New Roman" w:hAnsi="Times New Roman" w:eastAsia="Calibri" w:cs="Times New Roman"/>
              <w:sz w:val="24"/>
              <w:szCs w:val="24"/>
              <w:lang w:eastAsia="en-GB"/>
            </w:rPr>
            <w:instrText xml:space="preserve"> TOC \o "1-3" \h \z \u </w:instrText>
          </w:r>
          <w:r>
            <w:rPr>
              <w:rFonts w:ascii="Times New Roman" w:hAnsi="Times New Roman" w:eastAsia="Calibri" w:cs="Times New Roman"/>
              <w:sz w:val="24"/>
              <w:szCs w:val="24"/>
              <w:lang w:eastAsia="en-GB"/>
            </w:rPr>
            <w:fldChar w:fldCharType="separate"/>
          </w:r>
          <w:r>
            <w:fldChar w:fldCharType="begin"/>
          </w:r>
          <w:r>
            <w:instrText xml:space="preserve"> HYPERLINK \l "_Toc198651034" </w:instrText>
          </w:r>
          <w:r>
            <w:fldChar w:fldCharType="separate"/>
          </w:r>
          <w:r>
            <w:rPr>
              <w:rFonts w:ascii="Times New Roman" w:hAnsi="Times New Roman" w:eastAsia="Times New Roman" w:cs="Times New Roman"/>
              <w:b/>
              <w:bCs/>
              <w:color w:val="0563C1" w:themeColor="hyperlink"/>
              <w:sz w:val="20"/>
              <w:szCs w:val="20"/>
              <w:u w:val="single"/>
              <w:lang w:eastAsia="en-GB"/>
              <w14:textFill>
                <w14:solidFill>
                  <w14:schemeClr w14:val="hlink"/>
                </w14:solidFill>
              </w14:textFill>
            </w:rPr>
            <w:t>Section I. Invitation to Electronic Quotation</w:t>
          </w:r>
          <w:r>
            <w:rPr>
              <w:rFonts w:ascii="Calibri" w:hAnsi="Calibri" w:eastAsia="Calibri" w:cs="Arial"/>
              <w:sz w:val="20"/>
              <w:szCs w:val="20"/>
              <w:lang w:eastAsia="en-GB"/>
            </w:rPr>
            <w:tab/>
          </w:r>
          <w:r>
            <w:rPr>
              <w:rFonts w:ascii="Calibri" w:hAnsi="Calibri" w:eastAsia="Calibri" w:cs="Arial"/>
              <w:sz w:val="20"/>
              <w:szCs w:val="20"/>
              <w:lang w:eastAsia="en-GB"/>
            </w:rPr>
            <w:fldChar w:fldCharType="begin"/>
          </w:r>
          <w:r>
            <w:rPr>
              <w:rFonts w:ascii="Calibri" w:hAnsi="Calibri" w:eastAsia="Calibri" w:cs="Arial"/>
              <w:sz w:val="20"/>
              <w:szCs w:val="20"/>
              <w:lang w:eastAsia="en-GB"/>
            </w:rPr>
            <w:instrText xml:space="preserve"> PAGEREF _Toc198651034 \h </w:instrText>
          </w:r>
          <w:r>
            <w:rPr>
              <w:rFonts w:ascii="Calibri" w:hAnsi="Calibri" w:eastAsia="Calibri" w:cs="Arial"/>
              <w:sz w:val="20"/>
              <w:szCs w:val="20"/>
              <w:lang w:eastAsia="en-GB"/>
            </w:rPr>
            <w:fldChar w:fldCharType="separate"/>
          </w:r>
          <w:r>
            <w:rPr>
              <w:rFonts w:ascii="Calibri" w:hAnsi="Calibri" w:eastAsia="Calibri" w:cs="Arial"/>
              <w:sz w:val="20"/>
              <w:szCs w:val="20"/>
              <w:lang w:eastAsia="en-GB"/>
            </w:rPr>
            <w:t>2</w:t>
          </w:r>
          <w:r>
            <w:rPr>
              <w:rFonts w:ascii="Calibri" w:hAnsi="Calibri" w:eastAsia="Calibri" w:cs="Arial"/>
              <w:sz w:val="20"/>
              <w:szCs w:val="20"/>
              <w:lang w:eastAsia="en-GB"/>
            </w:rPr>
            <w:fldChar w:fldCharType="end"/>
          </w:r>
          <w:r>
            <w:rPr>
              <w:rFonts w:ascii="Calibri" w:hAnsi="Calibri" w:eastAsia="Calibri" w:cs="Arial"/>
              <w:sz w:val="20"/>
              <w:szCs w:val="20"/>
              <w:lang w:eastAsia="en-GB"/>
            </w:rPr>
            <w:fldChar w:fldCharType="end"/>
          </w:r>
        </w:p>
        <w:p w14:paraId="65D01FFA">
          <w:pPr>
            <w:tabs>
              <w:tab w:val="right" w:leader="dot" w:pos="9009"/>
            </w:tabs>
            <w:spacing w:after="100" w:line="240" w:lineRule="auto"/>
            <w:rPr>
              <w:rFonts w:eastAsiaTheme="minorEastAsia"/>
              <w:lang w:eastAsia="en-GB"/>
            </w:rPr>
          </w:pPr>
          <w:r>
            <w:fldChar w:fldCharType="begin"/>
          </w:r>
          <w:r>
            <w:instrText xml:space="preserve"> HYPERLINK \l "_Toc198651035" </w:instrText>
          </w:r>
          <w:r>
            <w:fldChar w:fldCharType="separate"/>
          </w:r>
          <w:r>
            <w:rPr>
              <w:rFonts w:ascii="Times New Roman" w:hAnsi="Times New Roman" w:eastAsia="Times New Roman" w:cs="Times New Roman"/>
              <w:color w:val="0563C1" w:themeColor="hyperlink"/>
              <w:sz w:val="20"/>
              <w:szCs w:val="20"/>
              <w:u w:val="single"/>
              <w:lang w:eastAsia="en-GB"/>
              <w14:textFill>
                <w14:solidFill>
                  <w14:schemeClr w14:val="hlink"/>
                </w14:solidFill>
              </w14:textFill>
            </w:rPr>
            <w:t>Section II. Conditions of Contract</w:t>
          </w:r>
          <w:r>
            <w:rPr>
              <w:rFonts w:ascii="Calibri" w:hAnsi="Calibri" w:eastAsia="Calibri" w:cs="Arial"/>
              <w:sz w:val="20"/>
              <w:szCs w:val="20"/>
              <w:lang w:eastAsia="en-GB"/>
            </w:rPr>
            <w:tab/>
          </w:r>
          <w:r>
            <w:rPr>
              <w:rFonts w:ascii="Calibri" w:hAnsi="Calibri" w:eastAsia="Calibri" w:cs="Arial"/>
              <w:sz w:val="20"/>
              <w:szCs w:val="20"/>
              <w:lang w:eastAsia="en-GB"/>
            </w:rPr>
            <w:fldChar w:fldCharType="begin"/>
          </w:r>
          <w:r>
            <w:rPr>
              <w:rFonts w:ascii="Calibri" w:hAnsi="Calibri" w:eastAsia="Calibri" w:cs="Arial"/>
              <w:sz w:val="20"/>
              <w:szCs w:val="20"/>
              <w:lang w:eastAsia="en-GB"/>
            </w:rPr>
            <w:instrText xml:space="preserve"> PAGEREF _Toc198651035 \h </w:instrText>
          </w:r>
          <w:r>
            <w:rPr>
              <w:rFonts w:ascii="Calibri" w:hAnsi="Calibri" w:eastAsia="Calibri" w:cs="Arial"/>
              <w:sz w:val="20"/>
              <w:szCs w:val="20"/>
              <w:lang w:eastAsia="en-GB"/>
            </w:rPr>
            <w:fldChar w:fldCharType="separate"/>
          </w:r>
          <w:r>
            <w:rPr>
              <w:rFonts w:ascii="Calibri" w:hAnsi="Calibri" w:eastAsia="Calibri" w:cs="Arial"/>
              <w:sz w:val="20"/>
              <w:szCs w:val="20"/>
              <w:lang w:eastAsia="en-GB"/>
            </w:rPr>
            <w:t>4</w:t>
          </w:r>
          <w:r>
            <w:rPr>
              <w:rFonts w:ascii="Calibri" w:hAnsi="Calibri" w:eastAsia="Calibri" w:cs="Arial"/>
              <w:sz w:val="20"/>
              <w:szCs w:val="20"/>
              <w:lang w:eastAsia="en-GB"/>
            </w:rPr>
            <w:fldChar w:fldCharType="end"/>
          </w:r>
          <w:r>
            <w:rPr>
              <w:rFonts w:ascii="Calibri" w:hAnsi="Calibri" w:eastAsia="Calibri" w:cs="Arial"/>
              <w:sz w:val="20"/>
              <w:szCs w:val="20"/>
              <w:lang w:eastAsia="en-GB"/>
            </w:rPr>
            <w:fldChar w:fldCharType="end"/>
          </w:r>
        </w:p>
        <w:p w14:paraId="74280F8A">
          <w:pPr>
            <w:tabs>
              <w:tab w:val="right" w:leader="dot" w:pos="9009"/>
            </w:tabs>
            <w:spacing w:after="100" w:line="240" w:lineRule="auto"/>
            <w:rPr>
              <w:rFonts w:eastAsiaTheme="minorEastAsia"/>
              <w:lang w:eastAsia="en-GB"/>
            </w:rPr>
          </w:pPr>
          <w:r>
            <w:fldChar w:fldCharType="begin"/>
          </w:r>
          <w:r>
            <w:instrText xml:space="preserve"> HYPERLINK \l "_Toc198651036" </w:instrText>
          </w:r>
          <w:r>
            <w:fldChar w:fldCharType="separate"/>
          </w:r>
          <w:r>
            <w:rPr>
              <w:rFonts w:ascii="Times New Roman" w:hAnsi="Times New Roman" w:eastAsia="Times New Roman" w:cs="Times New Roman"/>
              <w:b/>
              <w:bCs/>
              <w:color w:val="0563C1" w:themeColor="hyperlink"/>
              <w:sz w:val="20"/>
              <w:szCs w:val="20"/>
              <w:u w:val="single"/>
              <w:lang w:eastAsia="en-GB"/>
              <w14:textFill>
                <w14:solidFill>
                  <w14:schemeClr w14:val="hlink"/>
                </w14:solidFill>
              </w14:textFill>
            </w:rPr>
            <w:t>Section III. Form of Contract</w:t>
          </w:r>
          <w:r>
            <w:rPr>
              <w:rFonts w:ascii="Calibri" w:hAnsi="Calibri" w:eastAsia="Calibri" w:cs="Arial"/>
              <w:sz w:val="20"/>
              <w:szCs w:val="20"/>
              <w:lang w:eastAsia="en-GB"/>
            </w:rPr>
            <w:tab/>
          </w:r>
          <w:r>
            <w:rPr>
              <w:rFonts w:ascii="Calibri" w:hAnsi="Calibri" w:eastAsia="Calibri" w:cs="Arial"/>
              <w:sz w:val="20"/>
              <w:szCs w:val="20"/>
              <w:lang w:eastAsia="en-GB"/>
            </w:rPr>
            <w:fldChar w:fldCharType="begin"/>
          </w:r>
          <w:r>
            <w:rPr>
              <w:rFonts w:ascii="Calibri" w:hAnsi="Calibri" w:eastAsia="Calibri" w:cs="Arial"/>
              <w:sz w:val="20"/>
              <w:szCs w:val="20"/>
              <w:lang w:eastAsia="en-GB"/>
            </w:rPr>
            <w:instrText xml:space="preserve"> PAGEREF _Toc198651036 \h </w:instrText>
          </w:r>
          <w:r>
            <w:rPr>
              <w:rFonts w:ascii="Calibri" w:hAnsi="Calibri" w:eastAsia="Calibri" w:cs="Arial"/>
              <w:sz w:val="20"/>
              <w:szCs w:val="20"/>
              <w:lang w:eastAsia="en-GB"/>
            </w:rPr>
            <w:fldChar w:fldCharType="separate"/>
          </w:r>
          <w:r>
            <w:rPr>
              <w:rFonts w:ascii="Calibri" w:hAnsi="Calibri" w:eastAsia="Calibri" w:cs="Arial"/>
              <w:sz w:val="20"/>
              <w:szCs w:val="20"/>
              <w:lang w:eastAsia="en-GB"/>
            </w:rPr>
            <w:t>10</w:t>
          </w:r>
          <w:r>
            <w:rPr>
              <w:rFonts w:ascii="Calibri" w:hAnsi="Calibri" w:eastAsia="Calibri" w:cs="Arial"/>
              <w:sz w:val="20"/>
              <w:szCs w:val="20"/>
              <w:lang w:eastAsia="en-GB"/>
            </w:rPr>
            <w:fldChar w:fldCharType="end"/>
          </w:r>
          <w:r>
            <w:rPr>
              <w:rFonts w:ascii="Calibri" w:hAnsi="Calibri" w:eastAsia="Calibri" w:cs="Arial"/>
              <w:sz w:val="20"/>
              <w:szCs w:val="20"/>
              <w:lang w:eastAsia="en-GB"/>
            </w:rPr>
            <w:fldChar w:fldCharType="end"/>
          </w:r>
        </w:p>
        <w:p w14:paraId="10282716">
          <w:pPr>
            <w:tabs>
              <w:tab w:val="right" w:leader="dot" w:pos="9009"/>
            </w:tabs>
            <w:spacing w:after="100" w:line="240" w:lineRule="auto"/>
            <w:rPr>
              <w:rFonts w:eastAsiaTheme="minorEastAsia"/>
              <w:lang w:eastAsia="en-GB"/>
            </w:rPr>
          </w:pPr>
          <w:r>
            <w:fldChar w:fldCharType="begin"/>
          </w:r>
          <w:r>
            <w:instrText xml:space="preserve"> HYPERLINK \l "_Toc198651037" </w:instrText>
          </w:r>
          <w:r>
            <w:fldChar w:fldCharType="separate"/>
          </w:r>
          <w:r>
            <w:rPr>
              <w:rFonts w:ascii="Times New Roman" w:hAnsi="Times New Roman" w:eastAsia="Times New Roman" w:cs="Times New Roman"/>
              <w:b/>
              <w:bCs/>
              <w:color w:val="0563C1" w:themeColor="hyperlink"/>
              <w:sz w:val="20"/>
              <w:szCs w:val="20"/>
              <w:u w:val="single"/>
              <w:lang w:eastAsia="en-GB"/>
              <w14:textFill>
                <w14:solidFill>
                  <w14:schemeClr w14:val="hlink"/>
                </w14:solidFill>
              </w14:textFill>
            </w:rPr>
            <w:t>Section IV. Tender and Price Schedules</w:t>
          </w:r>
          <w:r>
            <w:rPr>
              <w:rFonts w:ascii="Calibri" w:hAnsi="Calibri" w:eastAsia="Calibri" w:cs="Arial"/>
              <w:sz w:val="20"/>
              <w:szCs w:val="20"/>
              <w:lang w:eastAsia="en-GB"/>
            </w:rPr>
            <w:tab/>
          </w:r>
          <w:r>
            <w:rPr>
              <w:rFonts w:ascii="Calibri" w:hAnsi="Calibri" w:eastAsia="Calibri" w:cs="Arial"/>
              <w:sz w:val="20"/>
              <w:szCs w:val="20"/>
              <w:lang w:eastAsia="en-GB"/>
            </w:rPr>
            <w:fldChar w:fldCharType="begin"/>
          </w:r>
          <w:r>
            <w:rPr>
              <w:rFonts w:ascii="Calibri" w:hAnsi="Calibri" w:eastAsia="Calibri" w:cs="Arial"/>
              <w:sz w:val="20"/>
              <w:szCs w:val="20"/>
              <w:lang w:eastAsia="en-GB"/>
            </w:rPr>
            <w:instrText xml:space="preserve"> PAGEREF _Toc198651037 \h </w:instrText>
          </w:r>
          <w:r>
            <w:rPr>
              <w:rFonts w:ascii="Calibri" w:hAnsi="Calibri" w:eastAsia="Calibri" w:cs="Arial"/>
              <w:sz w:val="20"/>
              <w:szCs w:val="20"/>
              <w:lang w:eastAsia="en-GB"/>
            </w:rPr>
            <w:fldChar w:fldCharType="separate"/>
          </w:r>
          <w:r>
            <w:rPr>
              <w:rFonts w:ascii="Calibri" w:hAnsi="Calibri" w:eastAsia="Calibri" w:cs="Arial"/>
              <w:sz w:val="20"/>
              <w:szCs w:val="20"/>
              <w:lang w:eastAsia="en-GB"/>
            </w:rPr>
            <w:t>13</w:t>
          </w:r>
          <w:r>
            <w:rPr>
              <w:rFonts w:ascii="Calibri" w:hAnsi="Calibri" w:eastAsia="Calibri" w:cs="Arial"/>
              <w:sz w:val="20"/>
              <w:szCs w:val="20"/>
              <w:lang w:eastAsia="en-GB"/>
            </w:rPr>
            <w:fldChar w:fldCharType="end"/>
          </w:r>
          <w:r>
            <w:rPr>
              <w:rFonts w:ascii="Calibri" w:hAnsi="Calibri" w:eastAsia="Calibri" w:cs="Arial"/>
              <w:sz w:val="20"/>
              <w:szCs w:val="20"/>
              <w:lang w:eastAsia="en-GB"/>
            </w:rPr>
            <w:fldChar w:fldCharType="end"/>
          </w:r>
        </w:p>
        <w:p w14:paraId="3815BF95">
          <w:pPr>
            <w:tabs>
              <w:tab w:val="right" w:leader="dot" w:pos="9009"/>
            </w:tabs>
            <w:spacing w:after="100" w:line="240" w:lineRule="auto"/>
            <w:rPr>
              <w:rFonts w:eastAsiaTheme="minorEastAsia"/>
              <w:lang w:eastAsia="en-GB"/>
            </w:rPr>
          </w:pPr>
          <w:r>
            <w:fldChar w:fldCharType="begin"/>
          </w:r>
          <w:r>
            <w:instrText xml:space="preserve"> HYPERLINK \l "_Toc198651038" </w:instrText>
          </w:r>
          <w:r>
            <w:fldChar w:fldCharType="separate"/>
          </w:r>
          <w:r>
            <w:rPr>
              <w:rFonts w:ascii="Times New Roman" w:hAnsi="Times New Roman" w:eastAsia="Times New Roman" w:cs="Times New Roman"/>
              <w:color w:val="0563C1" w:themeColor="hyperlink"/>
              <w:sz w:val="20"/>
              <w:szCs w:val="20"/>
              <w:u w:val="single"/>
              <w:lang w:eastAsia="en-GB"/>
              <w14:textFill>
                <w14:solidFill>
                  <w14:schemeClr w14:val="hlink"/>
                </w14:solidFill>
              </w14:textFill>
            </w:rPr>
            <w:t>Section V. Price Schedule for goods offered from within Ghana</w:t>
          </w:r>
          <w:r>
            <w:rPr>
              <w:rFonts w:ascii="Calibri" w:hAnsi="Calibri" w:eastAsia="Calibri" w:cs="Arial"/>
              <w:sz w:val="20"/>
              <w:szCs w:val="20"/>
              <w:lang w:eastAsia="en-GB"/>
            </w:rPr>
            <w:tab/>
          </w:r>
          <w:r>
            <w:rPr>
              <w:rFonts w:ascii="Calibri" w:hAnsi="Calibri" w:eastAsia="Calibri" w:cs="Arial"/>
              <w:sz w:val="20"/>
              <w:szCs w:val="20"/>
              <w:lang w:eastAsia="en-GB"/>
            </w:rPr>
            <w:fldChar w:fldCharType="begin"/>
          </w:r>
          <w:r>
            <w:rPr>
              <w:rFonts w:ascii="Calibri" w:hAnsi="Calibri" w:eastAsia="Calibri" w:cs="Arial"/>
              <w:sz w:val="20"/>
              <w:szCs w:val="20"/>
              <w:lang w:eastAsia="en-GB"/>
            </w:rPr>
            <w:instrText xml:space="preserve"> PAGEREF _Toc198651038 \h </w:instrText>
          </w:r>
          <w:r>
            <w:rPr>
              <w:rFonts w:ascii="Calibri" w:hAnsi="Calibri" w:eastAsia="Calibri" w:cs="Arial"/>
              <w:sz w:val="20"/>
              <w:szCs w:val="20"/>
              <w:lang w:eastAsia="en-GB"/>
            </w:rPr>
            <w:fldChar w:fldCharType="separate"/>
          </w:r>
          <w:r>
            <w:rPr>
              <w:rFonts w:ascii="Calibri" w:hAnsi="Calibri" w:eastAsia="Calibri" w:cs="Arial"/>
              <w:sz w:val="20"/>
              <w:szCs w:val="20"/>
              <w:lang w:eastAsia="en-GB"/>
            </w:rPr>
            <w:t>15</w:t>
          </w:r>
          <w:r>
            <w:rPr>
              <w:rFonts w:ascii="Calibri" w:hAnsi="Calibri" w:eastAsia="Calibri" w:cs="Arial"/>
              <w:sz w:val="20"/>
              <w:szCs w:val="20"/>
              <w:lang w:eastAsia="en-GB"/>
            </w:rPr>
            <w:fldChar w:fldCharType="end"/>
          </w:r>
          <w:r>
            <w:rPr>
              <w:rFonts w:ascii="Calibri" w:hAnsi="Calibri" w:eastAsia="Calibri" w:cs="Arial"/>
              <w:sz w:val="20"/>
              <w:szCs w:val="20"/>
              <w:lang w:eastAsia="en-GB"/>
            </w:rPr>
            <w:fldChar w:fldCharType="end"/>
          </w:r>
        </w:p>
        <w:p w14:paraId="1C27C4D5">
          <w:pPr>
            <w:tabs>
              <w:tab w:val="right" w:leader="dot" w:pos="9009"/>
            </w:tabs>
            <w:spacing w:after="100" w:line="240" w:lineRule="auto"/>
            <w:rPr>
              <w:rFonts w:eastAsiaTheme="minorEastAsia"/>
              <w:lang w:eastAsia="en-GB"/>
            </w:rPr>
          </w:pPr>
          <w:r>
            <w:fldChar w:fldCharType="begin"/>
          </w:r>
          <w:r>
            <w:instrText xml:space="preserve"> HYPERLINK \l "_Toc198651039" </w:instrText>
          </w:r>
          <w:r>
            <w:fldChar w:fldCharType="separate"/>
          </w:r>
          <w:r>
            <w:rPr>
              <w:rFonts w:ascii="Times New Roman" w:hAnsi="Times New Roman" w:eastAsia="Times New Roman" w:cs="Times New Roman"/>
              <w:color w:val="0563C1" w:themeColor="hyperlink"/>
              <w:sz w:val="20"/>
              <w:szCs w:val="20"/>
              <w:u w:val="single"/>
              <w:lang w:eastAsia="en-GB"/>
              <w14:textFill>
                <w14:solidFill>
                  <w14:schemeClr w14:val="hlink"/>
                </w14:solidFill>
              </w14:textFill>
            </w:rPr>
            <w:t>Section VI. Schedule of Requirements</w:t>
          </w:r>
          <w:r>
            <w:rPr>
              <w:rFonts w:ascii="Calibri" w:hAnsi="Calibri" w:eastAsia="Calibri" w:cs="Arial"/>
              <w:sz w:val="20"/>
              <w:szCs w:val="20"/>
              <w:lang w:eastAsia="en-GB"/>
            </w:rPr>
            <w:tab/>
          </w:r>
          <w:r>
            <w:rPr>
              <w:rFonts w:ascii="Calibri" w:hAnsi="Calibri" w:eastAsia="Calibri" w:cs="Arial"/>
              <w:sz w:val="20"/>
              <w:szCs w:val="20"/>
              <w:lang w:eastAsia="en-GB"/>
            </w:rPr>
            <w:fldChar w:fldCharType="begin"/>
          </w:r>
          <w:r>
            <w:rPr>
              <w:rFonts w:ascii="Calibri" w:hAnsi="Calibri" w:eastAsia="Calibri" w:cs="Arial"/>
              <w:sz w:val="20"/>
              <w:szCs w:val="20"/>
              <w:lang w:eastAsia="en-GB"/>
            </w:rPr>
            <w:instrText xml:space="preserve"> PAGEREF _Toc198651039 \h </w:instrText>
          </w:r>
          <w:r>
            <w:rPr>
              <w:rFonts w:ascii="Calibri" w:hAnsi="Calibri" w:eastAsia="Calibri" w:cs="Arial"/>
              <w:sz w:val="20"/>
              <w:szCs w:val="20"/>
              <w:lang w:eastAsia="en-GB"/>
            </w:rPr>
            <w:fldChar w:fldCharType="separate"/>
          </w:r>
          <w:r>
            <w:rPr>
              <w:rFonts w:ascii="Calibri" w:hAnsi="Calibri" w:eastAsia="Calibri" w:cs="Arial"/>
              <w:sz w:val="20"/>
              <w:szCs w:val="20"/>
              <w:lang w:eastAsia="en-GB"/>
            </w:rPr>
            <w:t>16</w:t>
          </w:r>
          <w:r>
            <w:rPr>
              <w:rFonts w:ascii="Calibri" w:hAnsi="Calibri" w:eastAsia="Calibri" w:cs="Arial"/>
              <w:sz w:val="20"/>
              <w:szCs w:val="20"/>
              <w:lang w:eastAsia="en-GB"/>
            </w:rPr>
            <w:fldChar w:fldCharType="end"/>
          </w:r>
          <w:r>
            <w:rPr>
              <w:rFonts w:ascii="Calibri" w:hAnsi="Calibri" w:eastAsia="Calibri" w:cs="Arial"/>
              <w:sz w:val="20"/>
              <w:szCs w:val="20"/>
              <w:lang w:eastAsia="en-GB"/>
            </w:rPr>
            <w:fldChar w:fldCharType="end"/>
          </w:r>
        </w:p>
        <w:p w14:paraId="67E11D87">
          <w:pPr>
            <w:tabs>
              <w:tab w:val="right" w:leader="dot" w:pos="9009"/>
            </w:tabs>
            <w:spacing w:after="100" w:line="240" w:lineRule="auto"/>
            <w:rPr>
              <w:rFonts w:eastAsiaTheme="minorEastAsia"/>
              <w:lang w:eastAsia="en-GB"/>
            </w:rPr>
          </w:pPr>
          <w:r>
            <w:fldChar w:fldCharType="begin"/>
          </w:r>
          <w:r>
            <w:instrText xml:space="preserve"> HYPERLINK \l "_Toc198651040" </w:instrText>
          </w:r>
          <w:r>
            <w:fldChar w:fldCharType="separate"/>
          </w:r>
          <w:r>
            <w:rPr>
              <w:rFonts w:ascii="Times New Roman" w:hAnsi="Times New Roman" w:eastAsia="Times New Roman" w:cs="Times New Roman"/>
              <w:color w:val="0563C1" w:themeColor="hyperlink"/>
              <w:sz w:val="20"/>
              <w:szCs w:val="20"/>
              <w:u w:val="single"/>
              <w:lang w:eastAsia="en-GB"/>
              <w14:textFill>
                <w14:solidFill>
                  <w14:schemeClr w14:val="hlink"/>
                </w14:solidFill>
              </w14:textFill>
            </w:rPr>
            <w:t>Section VII. Technical Specifications</w:t>
          </w:r>
          <w:r>
            <w:rPr>
              <w:rFonts w:ascii="Calibri" w:hAnsi="Calibri" w:eastAsia="Calibri" w:cs="Arial"/>
              <w:sz w:val="20"/>
              <w:szCs w:val="20"/>
              <w:lang w:eastAsia="en-GB"/>
            </w:rPr>
            <w:tab/>
          </w:r>
          <w:r>
            <w:rPr>
              <w:rFonts w:ascii="Calibri" w:hAnsi="Calibri" w:eastAsia="Calibri" w:cs="Arial"/>
              <w:sz w:val="20"/>
              <w:szCs w:val="20"/>
              <w:lang w:eastAsia="en-GB"/>
            </w:rPr>
            <w:fldChar w:fldCharType="begin"/>
          </w:r>
          <w:r>
            <w:rPr>
              <w:rFonts w:ascii="Calibri" w:hAnsi="Calibri" w:eastAsia="Calibri" w:cs="Arial"/>
              <w:sz w:val="20"/>
              <w:szCs w:val="20"/>
              <w:lang w:eastAsia="en-GB"/>
            </w:rPr>
            <w:instrText xml:space="preserve"> PAGEREF _Toc198651040 \h </w:instrText>
          </w:r>
          <w:r>
            <w:rPr>
              <w:rFonts w:ascii="Calibri" w:hAnsi="Calibri" w:eastAsia="Calibri" w:cs="Arial"/>
              <w:sz w:val="20"/>
              <w:szCs w:val="20"/>
              <w:lang w:eastAsia="en-GB"/>
            </w:rPr>
            <w:fldChar w:fldCharType="separate"/>
          </w:r>
          <w:r>
            <w:rPr>
              <w:rFonts w:ascii="Calibri" w:hAnsi="Calibri" w:eastAsia="Calibri" w:cs="Arial"/>
              <w:sz w:val="20"/>
              <w:szCs w:val="20"/>
              <w:lang w:eastAsia="en-GB"/>
            </w:rPr>
            <w:t>17</w:t>
          </w:r>
          <w:r>
            <w:rPr>
              <w:rFonts w:ascii="Calibri" w:hAnsi="Calibri" w:eastAsia="Calibri" w:cs="Arial"/>
              <w:sz w:val="20"/>
              <w:szCs w:val="20"/>
              <w:lang w:eastAsia="en-GB"/>
            </w:rPr>
            <w:fldChar w:fldCharType="end"/>
          </w:r>
          <w:r>
            <w:rPr>
              <w:rFonts w:ascii="Calibri" w:hAnsi="Calibri" w:eastAsia="Calibri" w:cs="Arial"/>
              <w:sz w:val="20"/>
              <w:szCs w:val="20"/>
              <w:lang w:eastAsia="en-GB"/>
            </w:rPr>
            <w:fldChar w:fldCharType="end"/>
          </w:r>
        </w:p>
        <w:p w14:paraId="65B1B1E3">
          <w:pPr>
            <w:tabs>
              <w:tab w:val="right" w:leader="dot" w:pos="9009"/>
            </w:tabs>
            <w:spacing w:after="100" w:line="240" w:lineRule="auto"/>
            <w:rPr>
              <w:rFonts w:eastAsiaTheme="minorEastAsia"/>
              <w:lang w:eastAsia="en-GB"/>
            </w:rPr>
          </w:pPr>
          <w:r>
            <w:fldChar w:fldCharType="begin"/>
          </w:r>
          <w:r>
            <w:instrText xml:space="preserve"> HYPERLINK \l "_Toc198651041" </w:instrText>
          </w:r>
          <w:r>
            <w:fldChar w:fldCharType="separate"/>
          </w:r>
          <w:r>
            <w:rPr>
              <w:rFonts w:ascii="Times New Roman" w:hAnsi="Times New Roman" w:eastAsia="Times New Roman" w:cs="Times New Roman"/>
              <w:b/>
              <w:bCs/>
              <w:color w:val="0563C1" w:themeColor="hyperlink"/>
              <w:sz w:val="20"/>
              <w:szCs w:val="20"/>
              <w:u w:val="single"/>
              <w:lang w:eastAsia="en-GB"/>
              <w14:textFill>
                <w14:solidFill>
                  <w14:schemeClr w14:val="hlink"/>
                </w14:solidFill>
              </w14:textFill>
            </w:rPr>
            <w:t>Section VIII. Evaluation and comparison of tenders</w:t>
          </w:r>
          <w:r>
            <w:rPr>
              <w:rFonts w:ascii="Calibri" w:hAnsi="Calibri" w:eastAsia="Calibri" w:cs="Arial"/>
              <w:sz w:val="20"/>
              <w:szCs w:val="20"/>
              <w:lang w:eastAsia="en-GB"/>
            </w:rPr>
            <w:tab/>
          </w:r>
          <w:r>
            <w:rPr>
              <w:rFonts w:ascii="Calibri" w:hAnsi="Calibri" w:eastAsia="Calibri" w:cs="Arial"/>
              <w:sz w:val="20"/>
              <w:szCs w:val="20"/>
              <w:lang w:eastAsia="en-GB"/>
            </w:rPr>
            <w:fldChar w:fldCharType="begin"/>
          </w:r>
          <w:r>
            <w:rPr>
              <w:rFonts w:ascii="Calibri" w:hAnsi="Calibri" w:eastAsia="Calibri" w:cs="Arial"/>
              <w:sz w:val="20"/>
              <w:szCs w:val="20"/>
              <w:lang w:eastAsia="en-GB"/>
            </w:rPr>
            <w:instrText xml:space="preserve"> PAGEREF _Toc198651041 \h </w:instrText>
          </w:r>
          <w:r>
            <w:rPr>
              <w:rFonts w:ascii="Calibri" w:hAnsi="Calibri" w:eastAsia="Calibri" w:cs="Arial"/>
              <w:sz w:val="20"/>
              <w:szCs w:val="20"/>
              <w:lang w:eastAsia="en-GB"/>
            </w:rPr>
            <w:fldChar w:fldCharType="separate"/>
          </w:r>
          <w:r>
            <w:rPr>
              <w:rFonts w:ascii="Calibri" w:hAnsi="Calibri" w:eastAsia="Calibri" w:cs="Arial"/>
              <w:sz w:val="20"/>
              <w:szCs w:val="20"/>
              <w:lang w:eastAsia="en-GB"/>
            </w:rPr>
            <w:t>18</w:t>
          </w:r>
          <w:r>
            <w:rPr>
              <w:rFonts w:ascii="Calibri" w:hAnsi="Calibri" w:eastAsia="Calibri" w:cs="Arial"/>
              <w:sz w:val="20"/>
              <w:szCs w:val="20"/>
              <w:lang w:eastAsia="en-GB"/>
            </w:rPr>
            <w:fldChar w:fldCharType="end"/>
          </w:r>
          <w:r>
            <w:rPr>
              <w:rFonts w:ascii="Calibri" w:hAnsi="Calibri" w:eastAsia="Calibri" w:cs="Arial"/>
              <w:sz w:val="20"/>
              <w:szCs w:val="20"/>
              <w:lang w:eastAsia="en-GB"/>
            </w:rPr>
            <w:fldChar w:fldCharType="end"/>
          </w:r>
        </w:p>
        <w:p w14:paraId="62E82434">
          <w:pPr>
            <w:spacing w:after="0" w:line="240" w:lineRule="auto"/>
            <w:rPr>
              <w:rFonts w:ascii="Times New Roman" w:hAnsi="Times New Roman" w:eastAsia="Calibri" w:cs="Times New Roman"/>
              <w:sz w:val="24"/>
              <w:szCs w:val="24"/>
              <w:lang w:eastAsia="en-GB"/>
            </w:rPr>
          </w:pPr>
          <w:r>
            <w:rPr>
              <w:rFonts w:ascii="Times New Roman" w:hAnsi="Times New Roman" w:eastAsia="Calibri" w:cs="Times New Roman"/>
              <w:b/>
              <w:bCs/>
              <w:sz w:val="24"/>
              <w:szCs w:val="24"/>
              <w:lang w:eastAsia="en-GB"/>
            </w:rPr>
            <w:fldChar w:fldCharType="end"/>
          </w:r>
        </w:p>
      </w:sdtContent>
    </w:sdt>
    <w:p w14:paraId="4CE128B7">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24931D47">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79985B2A">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477E58F3">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23DE7F27">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74E754DF">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1EF05D92">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0D19D69E">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10F0AD90">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6106A1F0">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0376B775">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50C9635E">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3B2AC729">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1E444D1F">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2C23AC68">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779FB685">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29EE44A4">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p>
    <w:p w14:paraId="2B43F12D">
      <w:pPr>
        <w:keepNext/>
        <w:keepLines/>
        <w:tabs>
          <w:tab w:val="left" w:pos="3285"/>
        </w:tabs>
        <w:spacing w:before="240" w:after="0" w:line="240" w:lineRule="auto"/>
        <w:outlineLvl w:val="0"/>
        <w:rPr>
          <w:rFonts w:ascii="Times New Roman" w:hAnsi="Times New Roman" w:eastAsia="Times New Roman" w:cs="Times New Roman"/>
          <w:color w:val="2E75B6" w:themeColor="accent1" w:themeShade="BF"/>
          <w:sz w:val="24"/>
          <w:szCs w:val="24"/>
          <w:lang w:eastAsia="en-GB"/>
        </w:rPr>
      </w:pPr>
      <w:r>
        <w:rPr>
          <w:rFonts w:ascii="Times New Roman" w:hAnsi="Times New Roman" w:eastAsia="Times New Roman" w:cs="Times New Roman"/>
          <w:color w:val="2E75B6" w:themeColor="accent1" w:themeShade="BF"/>
          <w:sz w:val="24"/>
          <w:szCs w:val="24"/>
          <w:lang w:eastAsia="en-GB"/>
        </w:rPr>
        <w:tab/>
      </w:r>
    </w:p>
    <w:p w14:paraId="0423D8E5">
      <w:pPr>
        <w:spacing w:after="0" w:line="240" w:lineRule="auto"/>
        <w:rPr>
          <w:rFonts w:ascii="Calibri" w:hAnsi="Calibri" w:eastAsia="Calibri" w:cs="Arial"/>
          <w:sz w:val="20"/>
          <w:szCs w:val="20"/>
          <w:lang w:eastAsia="en-GB"/>
        </w:rPr>
      </w:pPr>
    </w:p>
    <w:p w14:paraId="2A10707E">
      <w:pPr>
        <w:spacing w:after="0" w:line="240" w:lineRule="auto"/>
        <w:rPr>
          <w:rFonts w:ascii="Calibri" w:hAnsi="Calibri" w:eastAsia="Calibri" w:cs="Arial"/>
          <w:sz w:val="20"/>
          <w:szCs w:val="20"/>
          <w:lang w:eastAsia="en-GB"/>
        </w:rPr>
      </w:pPr>
    </w:p>
    <w:p w14:paraId="57B347C6">
      <w:pPr>
        <w:spacing w:after="0" w:line="240" w:lineRule="auto"/>
        <w:rPr>
          <w:rFonts w:ascii="Calibri" w:hAnsi="Calibri" w:eastAsia="Calibri" w:cs="Arial"/>
          <w:sz w:val="20"/>
          <w:szCs w:val="20"/>
          <w:lang w:eastAsia="en-GB"/>
        </w:rPr>
      </w:pPr>
    </w:p>
    <w:p w14:paraId="380660A8">
      <w:pPr>
        <w:spacing w:after="0" w:line="240" w:lineRule="auto"/>
        <w:rPr>
          <w:rFonts w:ascii="Calibri" w:hAnsi="Calibri" w:eastAsia="Calibri" w:cs="Arial"/>
          <w:sz w:val="20"/>
          <w:szCs w:val="20"/>
          <w:lang w:eastAsia="en-GB"/>
        </w:rPr>
      </w:pPr>
    </w:p>
    <w:p w14:paraId="6D0F3FD6">
      <w:pPr>
        <w:keepNext/>
        <w:keepLines/>
        <w:spacing w:before="240" w:after="0" w:line="240" w:lineRule="auto"/>
        <w:jc w:val="center"/>
        <w:outlineLvl w:val="0"/>
        <w:rPr>
          <w:rFonts w:ascii="Times New Roman" w:hAnsi="Times New Roman" w:eastAsia="Times New Roman" w:cs="Times New Roman"/>
          <w:b/>
          <w:bCs/>
          <w:color w:val="2E75B6" w:themeColor="accent1" w:themeShade="BF"/>
          <w:sz w:val="24"/>
          <w:szCs w:val="24"/>
          <w:lang w:eastAsia="en-GB"/>
        </w:rPr>
      </w:pPr>
      <w:bookmarkStart w:id="0" w:name="_Toc198651034"/>
      <w:r>
        <w:rPr>
          <w:rFonts w:ascii="Times New Roman" w:hAnsi="Times New Roman" w:eastAsia="Times New Roman" w:cs="Times New Roman"/>
          <w:b/>
          <w:bCs/>
          <w:color w:val="2E75B6" w:themeColor="accent1" w:themeShade="BF"/>
          <w:sz w:val="24"/>
          <w:szCs w:val="24"/>
          <w:lang w:eastAsia="en-GB"/>
        </w:rPr>
        <w:t>Section I. Invitation to Electronic Quotation</w:t>
      </w:r>
      <w:bookmarkEnd w:id="0"/>
    </w:p>
    <w:p w14:paraId="595ACE1C">
      <w:pPr>
        <w:spacing w:after="0" w:line="0" w:lineRule="atLeast"/>
        <w:jc w:val="center"/>
        <w:rPr>
          <w:rFonts w:ascii="Times New Roman" w:hAnsi="Times New Roman" w:eastAsia="Times New Roman" w:cs="Times New Roman"/>
          <w:b/>
          <w:bCs/>
          <w:sz w:val="24"/>
          <w:szCs w:val="24"/>
          <w:lang w:eastAsia="en-GB"/>
        </w:rPr>
      </w:pPr>
    </w:p>
    <w:p w14:paraId="57C7E008">
      <w:pPr>
        <w:spacing w:after="0" w:line="240" w:lineRule="auto"/>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pict>
          <v:shape id="_x0000_s1026" o:spid="_x0000_s1026" o:spt="75" type="#_x0000_t75" style="position:absolute;left:0pt;margin-left:32.85pt;margin-top:5.55pt;height:100.95pt;width:99.75pt;z-index:251659264;mso-width-relative:page;mso-height-relative:page;" o:ole="t" fillcolor="#FFFFFF" filled="f" o:preferrelative="t" stroked="f" coordsize="21600,21600">
            <v:path/>
            <v:fill on="f" focussize="0,0"/>
            <v:stroke on="f" joinstyle="miter"/>
            <v:imagedata r:id="rId9" o:title=""/>
            <o:lock v:ext="edit" aspectratio="t"/>
          </v:shape>
          <o:OLEObject Type="Embed" ProgID="PBrush" ShapeID="_x0000_s1026" DrawAspect="Content" ObjectID="_1468075725" r:id="rId8">
            <o:LockedField>false</o:LockedField>
          </o:OLEObject>
        </w:pict>
      </w:r>
    </w:p>
    <w:p w14:paraId="40AEF08B">
      <w:pPr>
        <w:spacing w:after="0" w:line="240" w:lineRule="auto"/>
        <w:ind w:right="-336"/>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Name of Procurement Entity:   University for Development Studies</w:t>
      </w:r>
    </w:p>
    <w:p w14:paraId="39F1DD2D">
      <w:pPr>
        <w:spacing w:after="0" w:line="240" w:lineRule="auto"/>
        <w:ind w:right="-336"/>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 xml:space="preserve">                                                                                                                  City Campus</w:t>
      </w:r>
    </w:p>
    <w:p w14:paraId="070FCFE9">
      <w:pPr>
        <w:spacing w:after="0" w:line="240" w:lineRule="auto"/>
        <w:jc w:val="both"/>
        <w:rPr>
          <w:rFonts w:ascii="Times New Roman" w:hAnsi="Times New Roman" w:eastAsia="Calibri" w:cs="Times New Roman"/>
          <w:sz w:val="24"/>
          <w:szCs w:val="24"/>
          <w:lang w:eastAsia="en-GB"/>
        </w:rPr>
      </w:pPr>
    </w:p>
    <w:p w14:paraId="5167CF6F">
      <w:pPr>
        <w:spacing w:after="0" w:line="240" w:lineRule="auto"/>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Address of Procurement Entity:   P.O. Box TL 1350 Tamale</w:t>
      </w:r>
    </w:p>
    <w:p w14:paraId="49F6268D">
      <w:pPr>
        <w:spacing w:after="0" w:line="240" w:lineRule="auto"/>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p>
    <w:p w14:paraId="2FABBD61">
      <w:pPr>
        <w:spacing w:after="0" w:line="240" w:lineRule="auto"/>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Contract Package No.</w:t>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 xml:space="preserve">:    </w:t>
      </w:r>
      <w:r>
        <w:rPr>
          <w:rFonts w:ascii="Times New Roman" w:hAnsi="Times New Roman" w:eastAsia="Calibri" w:cs="Times New Roman"/>
          <w:b/>
          <w:color w:val="000000" w:themeColor="text1"/>
          <w:sz w:val="24"/>
          <w:szCs w:val="24"/>
          <w:lang w:eastAsia="en-GB"/>
          <w14:textFill>
            <w14:solidFill>
              <w14:schemeClr w14:val="tx1"/>
            </w14:solidFill>
          </w14:textFill>
        </w:rPr>
        <w:t>NR/UDS/GD/04</w:t>
      </w:r>
      <w:r>
        <w:rPr>
          <w:rFonts w:hint="default" w:ascii="Times New Roman" w:hAnsi="Times New Roman" w:eastAsia="Calibri" w:cs="Times New Roman"/>
          <w:b/>
          <w:color w:val="000000" w:themeColor="text1"/>
          <w:sz w:val="24"/>
          <w:szCs w:val="24"/>
          <w:lang w:val="en-US" w:eastAsia="en-GB"/>
          <w14:textFill>
            <w14:solidFill>
              <w14:schemeClr w14:val="tx1"/>
            </w14:solidFill>
          </w14:textFill>
        </w:rPr>
        <w:t>53</w:t>
      </w:r>
      <w:r>
        <w:rPr>
          <w:rFonts w:ascii="Times New Roman" w:hAnsi="Times New Roman" w:eastAsia="Calibri" w:cs="Times New Roman"/>
          <w:b/>
          <w:color w:val="000000" w:themeColor="text1"/>
          <w:sz w:val="24"/>
          <w:szCs w:val="24"/>
          <w:lang w:eastAsia="en-GB"/>
          <w14:textFill>
            <w14:solidFill>
              <w14:schemeClr w14:val="tx1"/>
            </w14:solidFill>
          </w14:textFill>
        </w:rPr>
        <w:t>/2026</w:t>
      </w:r>
      <w:r>
        <w:rPr>
          <w:rFonts w:ascii="Times New Roman" w:hAnsi="Times New Roman" w:eastAsia="Calibri" w:cs="Times New Roman"/>
          <w:color w:val="000000" w:themeColor="text1"/>
          <w:sz w:val="24"/>
          <w:szCs w:val="24"/>
          <w:lang w:eastAsia="en-GB"/>
          <w14:textFill>
            <w14:solidFill>
              <w14:schemeClr w14:val="tx1"/>
            </w14:solidFill>
          </w14:textFill>
        </w:rPr>
        <w:t xml:space="preserve"> </w:t>
      </w:r>
    </w:p>
    <w:p w14:paraId="2E980738">
      <w:pPr>
        <w:spacing w:after="0" w:line="240" w:lineRule="auto"/>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p>
    <w:p w14:paraId="2D511381">
      <w:pPr>
        <w:spacing w:after="0" w:line="240" w:lineRule="auto"/>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 xml:space="preserve">Date of Invitation                       :      </w:t>
      </w:r>
      <w:r>
        <w:rPr>
          <w:rFonts w:hint="default" w:ascii="Times New Roman" w:hAnsi="Times New Roman" w:eastAsia="Calibri" w:cs="Times New Roman"/>
          <w:b/>
          <w:bCs/>
          <w:sz w:val="24"/>
          <w:szCs w:val="24"/>
          <w:lang w:val="en-US" w:eastAsia="en-GB"/>
        </w:rPr>
        <w:t>NOVEMBER</w:t>
      </w:r>
      <w:r>
        <w:rPr>
          <w:rFonts w:ascii="Times New Roman" w:hAnsi="Times New Roman" w:eastAsia="Calibri" w:cs="Times New Roman"/>
          <w:b/>
          <w:sz w:val="24"/>
          <w:szCs w:val="24"/>
          <w:lang w:eastAsia="en-GB"/>
        </w:rPr>
        <w:t xml:space="preserve"> </w:t>
      </w:r>
      <w:r>
        <w:rPr>
          <w:rFonts w:hint="default" w:ascii="Times New Roman" w:hAnsi="Times New Roman" w:eastAsia="Calibri" w:cs="Times New Roman"/>
          <w:b/>
          <w:sz w:val="24"/>
          <w:szCs w:val="24"/>
          <w:lang w:val="en-US" w:eastAsia="en-GB"/>
        </w:rPr>
        <w:t>2</w:t>
      </w:r>
      <w:r>
        <w:rPr>
          <w:rFonts w:ascii="Times New Roman" w:hAnsi="Times New Roman" w:eastAsia="Calibri" w:cs="Times New Roman"/>
          <w:b/>
          <w:sz w:val="24"/>
          <w:szCs w:val="24"/>
          <w:lang w:eastAsia="en-GB"/>
        </w:rPr>
        <w:t>, 2026</w:t>
      </w:r>
    </w:p>
    <w:p w14:paraId="0C5616F9">
      <w:pPr>
        <w:spacing w:after="0" w:line="240" w:lineRule="auto"/>
        <w:jc w:val="both"/>
        <w:rPr>
          <w:rFonts w:ascii="Times New Roman" w:hAnsi="Times New Roman" w:eastAsia="Calibri" w:cs="Times New Roman"/>
          <w:sz w:val="24"/>
          <w:szCs w:val="24"/>
          <w:lang w:eastAsia="en-GB"/>
        </w:rPr>
      </w:pPr>
    </w:p>
    <w:p w14:paraId="4F6DCA6B">
      <w:pPr>
        <w:spacing w:after="0" w:line="240" w:lineRule="auto"/>
        <w:jc w:val="both"/>
        <w:rPr>
          <w:rFonts w:ascii="Times New Roman" w:hAnsi="Times New Roman" w:eastAsia="Times New Roman" w:cs="Times New Roman"/>
          <w:b/>
          <w:bCs/>
          <w:sz w:val="24"/>
          <w:szCs w:val="24"/>
          <w:lang w:eastAsia="en-GB"/>
        </w:rPr>
      </w:pPr>
      <w:r>
        <w:rPr>
          <w:rFonts w:ascii="Times New Roman" w:hAnsi="Times New Roman" w:eastAsia="Calibri" w:cs="Times New Roman"/>
          <w:sz w:val="24"/>
          <w:szCs w:val="24"/>
          <w:lang w:eastAsia="en-GB"/>
        </w:rPr>
        <w:t xml:space="preserve">             Contract Title:  </w:t>
      </w:r>
      <w:r>
        <w:rPr>
          <w:rFonts w:ascii="Times New Roman" w:hAnsi="Times New Roman" w:eastAsia="Times New Roman" w:cs="Times New Roman"/>
          <w:b/>
          <w:bCs/>
          <w:sz w:val="24"/>
          <w:szCs w:val="24"/>
          <w:lang w:eastAsia="en-GB"/>
        </w:rPr>
        <w:t>SUPPLY OF BRANDED T-SHIRTS FOR GRASSAG</w:t>
      </w:r>
    </w:p>
    <w:p w14:paraId="09988D8A">
      <w:pPr>
        <w:spacing w:after="0" w:line="240" w:lineRule="auto"/>
        <w:jc w:val="both"/>
        <w:rPr>
          <w:rFonts w:ascii="Times New Roman" w:hAnsi="Times New Roman" w:eastAsia="Calibri" w:cs="Times New Roman"/>
          <w:sz w:val="24"/>
          <w:szCs w:val="24"/>
          <w:lang w:eastAsia="en-GB"/>
        </w:rPr>
      </w:pPr>
    </w:p>
    <w:p w14:paraId="01D3CF24">
      <w:pPr>
        <w:numPr>
          <w:ilvl w:val="0"/>
          <w:numId w:val="1"/>
        </w:numPr>
        <w:spacing w:after="0" w:line="240" w:lineRule="auto"/>
        <w:ind w:right="380"/>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 xml:space="preserve"> The University for Development Studies, City Campus invites electronic generated quotation/proposals from eligible Registered Suppliers for the Supply, Delivery and Installation (where applicable) of; </w:t>
      </w:r>
    </w:p>
    <w:p w14:paraId="2A2C71DE">
      <w:pPr>
        <w:spacing w:after="0" w:line="240" w:lineRule="auto"/>
        <w:ind w:left="720"/>
        <w:jc w:val="both"/>
        <w:rPr>
          <w:rFonts w:ascii="Times New Roman" w:hAnsi="Times New Roman" w:eastAsia="Calibri" w:cs="Times New Roman"/>
          <w:sz w:val="24"/>
          <w:szCs w:val="24"/>
          <w:lang w:eastAsia="en-GB"/>
        </w:rPr>
      </w:pPr>
    </w:p>
    <w:tbl>
      <w:tblPr>
        <w:tblStyle w:val="6"/>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3150"/>
        <w:gridCol w:w="1385"/>
        <w:gridCol w:w="1260"/>
        <w:gridCol w:w="1605"/>
      </w:tblGrid>
      <w:tr w14:paraId="74F9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Borders>
              <w:top w:val="single" w:color="auto" w:sz="4" w:space="0"/>
              <w:left w:val="single" w:color="auto" w:sz="4" w:space="0"/>
              <w:bottom w:val="single" w:color="auto" w:sz="4" w:space="0"/>
              <w:right w:val="single" w:color="auto" w:sz="4" w:space="0"/>
            </w:tcBorders>
          </w:tcPr>
          <w:p w14:paraId="327DE8FE">
            <w:pPr>
              <w:spacing w:after="0" w:line="240" w:lineRule="auto"/>
              <w:jc w:val="both"/>
              <w:rPr>
                <w:rFonts w:ascii="Times New Roman" w:hAnsi="Times New Roman" w:eastAsia="Calibri" w:cs="Times New Roman"/>
                <w:sz w:val="24"/>
                <w:szCs w:val="24"/>
                <w:lang w:val="en-US" w:eastAsia="en-GB"/>
              </w:rPr>
            </w:pPr>
            <w:r>
              <w:rPr>
                <w:rFonts w:ascii="Times New Roman" w:hAnsi="Times New Roman" w:eastAsia="Calibri" w:cs="Times New Roman"/>
                <w:sz w:val="24"/>
                <w:szCs w:val="24"/>
                <w:lang w:val="en-US" w:eastAsia="en-GB"/>
              </w:rPr>
              <w:t>S/N</w:t>
            </w:r>
          </w:p>
        </w:tc>
        <w:tc>
          <w:tcPr>
            <w:tcW w:w="3150" w:type="dxa"/>
            <w:tcBorders>
              <w:top w:val="single" w:color="auto" w:sz="4" w:space="0"/>
              <w:left w:val="single" w:color="auto" w:sz="4" w:space="0"/>
              <w:bottom w:val="single" w:color="auto" w:sz="4" w:space="0"/>
              <w:right w:val="single" w:color="auto" w:sz="4" w:space="0"/>
            </w:tcBorders>
          </w:tcPr>
          <w:p w14:paraId="0E6E701D">
            <w:pPr>
              <w:spacing w:after="0" w:line="240" w:lineRule="auto"/>
              <w:jc w:val="center"/>
              <w:rPr>
                <w:rFonts w:ascii="Times New Roman" w:hAnsi="Times New Roman" w:eastAsia="Calibri" w:cs="Times New Roman"/>
                <w:sz w:val="24"/>
                <w:szCs w:val="24"/>
                <w:lang w:val="en-US" w:eastAsia="en-GB"/>
              </w:rPr>
            </w:pPr>
            <w:r>
              <w:rPr>
                <w:rFonts w:ascii="Times New Roman" w:hAnsi="Times New Roman" w:eastAsia="Calibri" w:cs="Times New Roman"/>
                <w:sz w:val="24"/>
                <w:szCs w:val="24"/>
                <w:lang w:val="en-US" w:eastAsia="en-GB"/>
              </w:rPr>
              <w:t>Description</w:t>
            </w:r>
          </w:p>
        </w:tc>
        <w:tc>
          <w:tcPr>
            <w:tcW w:w="1385" w:type="dxa"/>
            <w:tcBorders>
              <w:top w:val="single" w:color="auto" w:sz="4" w:space="0"/>
              <w:left w:val="single" w:color="auto" w:sz="4" w:space="0"/>
              <w:bottom w:val="single" w:color="auto" w:sz="4" w:space="0"/>
              <w:right w:val="single" w:color="auto" w:sz="4" w:space="0"/>
            </w:tcBorders>
          </w:tcPr>
          <w:p w14:paraId="2D571702">
            <w:pPr>
              <w:spacing w:after="0" w:line="240" w:lineRule="auto"/>
              <w:jc w:val="center"/>
              <w:rPr>
                <w:rFonts w:ascii="Times New Roman" w:hAnsi="Times New Roman" w:eastAsia="Calibri" w:cs="Times New Roman"/>
                <w:sz w:val="24"/>
                <w:szCs w:val="24"/>
                <w:lang w:val="en-US" w:eastAsia="en-GB"/>
              </w:rPr>
            </w:pPr>
            <w:r>
              <w:rPr>
                <w:rFonts w:ascii="Times New Roman" w:hAnsi="Times New Roman" w:eastAsia="Calibri" w:cs="Times New Roman"/>
                <w:sz w:val="24"/>
                <w:szCs w:val="24"/>
                <w:lang w:val="en-US" w:eastAsia="en-GB"/>
              </w:rPr>
              <w:t>Quantity</w:t>
            </w:r>
          </w:p>
        </w:tc>
        <w:tc>
          <w:tcPr>
            <w:tcW w:w="1260" w:type="dxa"/>
            <w:tcBorders>
              <w:top w:val="single" w:color="auto" w:sz="4" w:space="0"/>
              <w:left w:val="single" w:color="auto" w:sz="4" w:space="0"/>
              <w:bottom w:val="single" w:color="auto" w:sz="4" w:space="0"/>
              <w:right w:val="single" w:color="auto" w:sz="4" w:space="0"/>
            </w:tcBorders>
          </w:tcPr>
          <w:p w14:paraId="07C697CC">
            <w:pPr>
              <w:spacing w:after="0" w:line="240" w:lineRule="auto"/>
              <w:jc w:val="center"/>
              <w:rPr>
                <w:rFonts w:ascii="Times New Roman" w:hAnsi="Times New Roman" w:eastAsia="Calibri" w:cs="Times New Roman"/>
                <w:sz w:val="24"/>
                <w:szCs w:val="24"/>
                <w:lang w:val="en-US" w:eastAsia="en-GB"/>
              </w:rPr>
            </w:pPr>
            <w:r>
              <w:rPr>
                <w:rFonts w:ascii="Times New Roman" w:hAnsi="Times New Roman" w:eastAsia="Calibri" w:cs="Times New Roman"/>
                <w:sz w:val="24"/>
                <w:szCs w:val="24"/>
                <w:lang w:val="en-US" w:eastAsia="en-GB"/>
              </w:rPr>
              <w:t>Units</w:t>
            </w:r>
          </w:p>
        </w:tc>
        <w:tc>
          <w:tcPr>
            <w:tcW w:w="1605" w:type="dxa"/>
            <w:tcBorders>
              <w:top w:val="single" w:color="auto" w:sz="4" w:space="0"/>
              <w:left w:val="single" w:color="auto" w:sz="4" w:space="0"/>
              <w:bottom w:val="single" w:color="auto" w:sz="4" w:space="0"/>
              <w:right w:val="single" w:color="auto" w:sz="4" w:space="0"/>
            </w:tcBorders>
          </w:tcPr>
          <w:p w14:paraId="0E1F5C63">
            <w:pPr>
              <w:spacing w:after="0" w:line="240" w:lineRule="auto"/>
              <w:jc w:val="center"/>
              <w:rPr>
                <w:rFonts w:ascii="Times New Roman" w:hAnsi="Times New Roman" w:eastAsia="Calibri" w:cs="Times New Roman"/>
                <w:sz w:val="24"/>
                <w:szCs w:val="24"/>
                <w:lang w:val="en-US" w:eastAsia="en-GB"/>
              </w:rPr>
            </w:pPr>
            <w:r>
              <w:rPr>
                <w:rFonts w:ascii="Times New Roman" w:hAnsi="Times New Roman" w:eastAsia="Calibri" w:cs="Times New Roman"/>
                <w:sz w:val="24"/>
                <w:szCs w:val="24"/>
                <w:lang w:val="en-US" w:eastAsia="en-GB"/>
              </w:rPr>
              <w:t>Duration</w:t>
            </w:r>
          </w:p>
        </w:tc>
      </w:tr>
      <w:tr w14:paraId="4492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tcBorders>
              <w:top w:val="single" w:color="auto" w:sz="4" w:space="0"/>
              <w:left w:val="single" w:color="auto" w:sz="4" w:space="0"/>
              <w:bottom w:val="single" w:color="auto" w:sz="4" w:space="0"/>
              <w:right w:val="single" w:color="auto" w:sz="4" w:space="0"/>
            </w:tcBorders>
          </w:tcPr>
          <w:p w14:paraId="2753FFB4">
            <w:pPr>
              <w:spacing w:after="0" w:line="240" w:lineRule="auto"/>
              <w:jc w:val="both"/>
              <w:rPr>
                <w:rFonts w:ascii="Times New Roman" w:hAnsi="Times New Roman" w:eastAsia="Calibri" w:cs="Times New Roman"/>
                <w:sz w:val="24"/>
                <w:szCs w:val="24"/>
                <w:lang w:val="en-US" w:eastAsia="en-GB"/>
              </w:rPr>
            </w:pPr>
            <w:r>
              <w:rPr>
                <w:rFonts w:ascii="Times New Roman" w:hAnsi="Times New Roman" w:eastAsia="Calibri" w:cs="Times New Roman"/>
                <w:sz w:val="24"/>
                <w:szCs w:val="24"/>
                <w:lang w:val="en-US" w:eastAsia="en-GB"/>
              </w:rPr>
              <w:t>1.</w:t>
            </w:r>
          </w:p>
        </w:tc>
        <w:tc>
          <w:tcPr>
            <w:tcW w:w="3150" w:type="dxa"/>
            <w:tcBorders>
              <w:top w:val="single" w:color="auto" w:sz="4" w:space="0"/>
              <w:left w:val="single" w:color="auto" w:sz="4" w:space="0"/>
              <w:bottom w:val="single" w:color="auto" w:sz="4" w:space="0"/>
              <w:right w:val="single" w:color="auto" w:sz="4" w:space="0"/>
            </w:tcBorders>
          </w:tcPr>
          <w:p w14:paraId="7A3ABC4B">
            <w:pPr>
              <w:spacing w:after="0" w:line="240" w:lineRule="auto"/>
              <w:jc w:val="both"/>
              <w:rPr>
                <w:rFonts w:ascii="Times New Roman" w:hAnsi="Times New Roman" w:eastAsia="Calibri" w:cs="Times New Roman"/>
                <w:sz w:val="24"/>
                <w:szCs w:val="24"/>
                <w:lang w:val="en-US" w:eastAsia="en-GB"/>
              </w:rPr>
            </w:pPr>
            <w:r>
              <w:rPr>
                <w:rFonts w:ascii="Times New Roman" w:hAnsi="Times New Roman" w:eastAsia="Calibri" w:cs="Times New Roman"/>
                <w:b/>
                <w:sz w:val="24"/>
                <w:szCs w:val="24"/>
                <w:lang w:val="en-US" w:eastAsia="en-GB"/>
              </w:rPr>
              <w:t>Branded GRASSAG T-Shirts</w:t>
            </w:r>
          </w:p>
        </w:tc>
        <w:tc>
          <w:tcPr>
            <w:tcW w:w="1385" w:type="dxa"/>
            <w:tcBorders>
              <w:top w:val="single" w:color="auto" w:sz="4" w:space="0"/>
              <w:left w:val="single" w:color="auto" w:sz="4" w:space="0"/>
              <w:bottom w:val="single" w:color="auto" w:sz="4" w:space="0"/>
              <w:right w:val="single" w:color="auto" w:sz="4" w:space="0"/>
            </w:tcBorders>
          </w:tcPr>
          <w:p w14:paraId="1D03F32A">
            <w:pPr>
              <w:spacing w:after="0" w:line="240" w:lineRule="auto"/>
              <w:jc w:val="both"/>
              <w:rPr>
                <w:rFonts w:ascii="Times New Roman" w:hAnsi="Times New Roman" w:eastAsia="Calibri" w:cs="Times New Roman"/>
                <w:sz w:val="24"/>
                <w:szCs w:val="24"/>
                <w:lang w:val="en-US" w:eastAsia="en-GB"/>
              </w:rPr>
            </w:pPr>
            <w:r>
              <w:rPr>
                <w:rFonts w:ascii="Times New Roman" w:hAnsi="Times New Roman" w:eastAsia="Calibri" w:cs="Times New Roman"/>
                <w:sz w:val="24"/>
                <w:szCs w:val="24"/>
                <w:lang w:val="en-US" w:eastAsia="en-GB"/>
              </w:rPr>
              <w:t>500</w:t>
            </w:r>
          </w:p>
        </w:tc>
        <w:tc>
          <w:tcPr>
            <w:tcW w:w="1260" w:type="dxa"/>
            <w:tcBorders>
              <w:top w:val="single" w:color="auto" w:sz="4" w:space="0"/>
              <w:left w:val="single" w:color="auto" w:sz="4" w:space="0"/>
              <w:bottom w:val="single" w:color="auto" w:sz="4" w:space="0"/>
              <w:right w:val="single" w:color="auto" w:sz="4" w:space="0"/>
            </w:tcBorders>
          </w:tcPr>
          <w:p w14:paraId="4B45CBC7">
            <w:pPr>
              <w:spacing w:after="0" w:line="240" w:lineRule="auto"/>
              <w:jc w:val="both"/>
              <w:rPr>
                <w:rFonts w:ascii="Times New Roman" w:hAnsi="Times New Roman" w:eastAsia="Calibri" w:cs="Times New Roman"/>
                <w:sz w:val="24"/>
                <w:szCs w:val="24"/>
                <w:lang w:val="en-US" w:eastAsia="en-GB"/>
              </w:rPr>
            </w:pPr>
            <w:r>
              <w:rPr>
                <w:rFonts w:ascii="Times New Roman" w:hAnsi="Times New Roman" w:eastAsia="Calibri" w:cs="Times New Roman"/>
                <w:sz w:val="24"/>
                <w:szCs w:val="24"/>
                <w:lang w:val="en-US" w:eastAsia="en-GB"/>
              </w:rPr>
              <w:t>Pcs</w:t>
            </w:r>
          </w:p>
        </w:tc>
        <w:tc>
          <w:tcPr>
            <w:tcW w:w="1605" w:type="dxa"/>
            <w:tcBorders>
              <w:top w:val="single" w:color="auto" w:sz="4" w:space="0"/>
              <w:left w:val="single" w:color="auto" w:sz="4" w:space="0"/>
              <w:bottom w:val="single" w:color="auto" w:sz="4" w:space="0"/>
              <w:right w:val="single" w:color="auto" w:sz="4" w:space="0"/>
            </w:tcBorders>
          </w:tcPr>
          <w:p w14:paraId="17D82D74">
            <w:pPr>
              <w:spacing w:after="0" w:line="240" w:lineRule="auto"/>
              <w:jc w:val="center"/>
              <w:rPr>
                <w:rFonts w:ascii="Times New Roman" w:hAnsi="Times New Roman" w:eastAsia="Calibri" w:cs="Times New Roman"/>
                <w:sz w:val="24"/>
                <w:szCs w:val="24"/>
                <w:lang w:val="en-US" w:eastAsia="en-GB"/>
              </w:rPr>
            </w:pPr>
            <w:r>
              <w:rPr>
                <w:rFonts w:ascii="Times New Roman" w:hAnsi="Times New Roman" w:eastAsia="Calibri" w:cs="Times New Roman"/>
                <w:sz w:val="24"/>
                <w:szCs w:val="24"/>
                <w:lang w:val="en-US" w:eastAsia="en-GB"/>
              </w:rPr>
              <w:t>1 week</w:t>
            </w:r>
          </w:p>
        </w:tc>
      </w:tr>
    </w:tbl>
    <w:p w14:paraId="6E5E6B49">
      <w:pPr>
        <w:spacing w:after="0" w:line="240" w:lineRule="auto"/>
        <w:ind w:left="720"/>
        <w:jc w:val="both"/>
        <w:rPr>
          <w:rFonts w:ascii="Times New Roman" w:hAnsi="Times New Roman" w:eastAsia="Calibri" w:cs="Times New Roman"/>
          <w:sz w:val="24"/>
          <w:szCs w:val="24"/>
          <w:lang w:eastAsia="en-GB"/>
        </w:rPr>
      </w:pPr>
    </w:p>
    <w:p w14:paraId="58844852">
      <w:pPr>
        <w:numPr>
          <w:ilvl w:val="0"/>
          <w:numId w:val="1"/>
        </w:numPr>
        <w:tabs>
          <w:tab w:val="left" w:pos="920"/>
        </w:tabs>
        <w:spacing w:after="0" w:line="240" w:lineRule="auto"/>
        <w:ind w:right="38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Tendering will be conducted through E-tendering procedures specified by the Ghana Electronic Procurement System (GHANEP’s) and in accordance with procedures for price quotations of the Republic of Ghana’s Public Procurement Act, 2003 (Act 663) as amended and the Public Procurement Regulations 2022 (L.I. 2466).</w:t>
      </w:r>
    </w:p>
    <w:p w14:paraId="55925331">
      <w:pPr>
        <w:tabs>
          <w:tab w:val="left" w:pos="920"/>
        </w:tabs>
        <w:spacing w:after="0" w:line="240" w:lineRule="auto"/>
        <w:ind w:left="720" w:right="239"/>
        <w:jc w:val="both"/>
        <w:rPr>
          <w:rFonts w:ascii="Times New Roman" w:hAnsi="Times New Roman" w:eastAsia="Times New Roman" w:cs="Times New Roman"/>
          <w:bCs/>
          <w:sz w:val="24"/>
          <w:szCs w:val="24"/>
          <w:lang w:eastAsia="en-GB"/>
        </w:rPr>
      </w:pPr>
    </w:p>
    <w:p w14:paraId="6020E455">
      <w:pPr>
        <w:numPr>
          <w:ilvl w:val="0"/>
          <w:numId w:val="1"/>
        </w:numPr>
        <w:tabs>
          <w:tab w:val="left" w:pos="920"/>
        </w:tabs>
        <w:spacing w:after="0" w:line="240" w:lineRule="auto"/>
        <w:ind w:right="38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Tendering is open to eligible registered suppliers of the University for Development Studies with valid registration from the Public Procurement Authority (PPA) enrolled on the Ghana Electronic procurement system (GHANEP’S).</w:t>
      </w:r>
    </w:p>
    <w:p w14:paraId="424E7A28">
      <w:pPr>
        <w:spacing w:after="0" w:line="240" w:lineRule="auto"/>
        <w:ind w:left="720"/>
        <w:rPr>
          <w:rFonts w:ascii="Times New Roman" w:hAnsi="Times New Roman" w:eastAsia="Times New Roman" w:cs="Times New Roman"/>
          <w:bCs/>
          <w:sz w:val="24"/>
          <w:szCs w:val="24"/>
          <w:lang w:eastAsia="en-GB"/>
        </w:rPr>
      </w:pPr>
    </w:p>
    <w:p w14:paraId="1C5ADD62">
      <w:pPr>
        <w:numPr>
          <w:ilvl w:val="0"/>
          <w:numId w:val="1"/>
        </w:numPr>
        <w:tabs>
          <w:tab w:val="left" w:pos="920"/>
        </w:tabs>
        <w:spacing w:after="0" w:line="240" w:lineRule="auto"/>
        <w:ind w:right="38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 xml:space="preserve">Upon receipt of notice of invitation to submit quotations from the GHANEPs portal. Eligible tenderers may log in through </w:t>
      </w:r>
      <w:r>
        <w:fldChar w:fldCharType="begin"/>
      </w:r>
      <w:r>
        <w:instrText xml:space="preserve"> HYPERLINK "http://www.ghaneps.gov.gh" </w:instrText>
      </w:r>
      <w:r>
        <w:fldChar w:fldCharType="separate"/>
      </w:r>
      <w:r>
        <w:rPr>
          <w:rFonts w:ascii="Times New Roman" w:hAnsi="Times New Roman" w:eastAsia="Times New Roman" w:cs="Times New Roman"/>
          <w:bCs/>
          <w:color w:val="0563C1" w:themeColor="hyperlink"/>
          <w:sz w:val="24"/>
          <w:szCs w:val="24"/>
          <w:u w:val="single"/>
          <w:lang w:eastAsia="en-GB"/>
          <w14:textFill>
            <w14:solidFill>
              <w14:schemeClr w14:val="hlink"/>
            </w14:solidFill>
          </w14:textFill>
        </w:rPr>
        <w:t>www.ghaneps.gov.gh</w:t>
      </w:r>
      <w:r>
        <w:rPr>
          <w:rFonts w:ascii="Times New Roman" w:hAnsi="Times New Roman" w:eastAsia="Times New Roman" w:cs="Times New Roman"/>
          <w:bCs/>
          <w:color w:val="0563C1" w:themeColor="hyperlink"/>
          <w:sz w:val="24"/>
          <w:szCs w:val="24"/>
          <w:u w:val="single"/>
          <w:lang w:eastAsia="en-GB"/>
          <w14:textFill>
            <w14:solidFill>
              <w14:schemeClr w14:val="hlink"/>
            </w14:solidFill>
          </w14:textFill>
        </w:rPr>
        <w:fldChar w:fldCharType="end"/>
      </w:r>
      <w:r>
        <w:rPr>
          <w:rFonts w:ascii="Times New Roman" w:hAnsi="Times New Roman" w:eastAsia="Times New Roman" w:cs="Times New Roman"/>
          <w:bCs/>
          <w:sz w:val="24"/>
          <w:szCs w:val="24"/>
          <w:lang w:eastAsia="en-GB"/>
        </w:rPr>
        <w:t xml:space="preserve"> with user name and password to view the tender.</w:t>
      </w:r>
    </w:p>
    <w:p w14:paraId="41F230CA">
      <w:pPr>
        <w:spacing w:after="0" w:line="240" w:lineRule="auto"/>
        <w:ind w:left="720"/>
        <w:rPr>
          <w:rFonts w:ascii="Times New Roman" w:hAnsi="Times New Roman" w:eastAsia="Calibri" w:cs="Times New Roman"/>
          <w:bCs/>
          <w:sz w:val="24"/>
          <w:szCs w:val="24"/>
          <w:lang w:eastAsia="en-GB"/>
        </w:rPr>
      </w:pPr>
    </w:p>
    <w:p w14:paraId="65313414">
      <w:pPr>
        <w:numPr>
          <w:ilvl w:val="0"/>
          <w:numId w:val="1"/>
        </w:numPr>
        <w:tabs>
          <w:tab w:val="left" w:pos="920"/>
        </w:tabs>
        <w:spacing w:after="0" w:line="240" w:lineRule="auto"/>
        <w:ind w:right="239"/>
        <w:jc w:val="both"/>
        <w:rPr>
          <w:rFonts w:ascii="Times New Roman" w:hAnsi="Times New Roman" w:eastAsia="Times New Roman" w:cs="Times New Roman"/>
          <w:bCs/>
          <w:sz w:val="24"/>
          <w:szCs w:val="24"/>
          <w:lang w:eastAsia="en-GB"/>
        </w:rPr>
      </w:pPr>
      <w:r>
        <w:rPr>
          <w:rFonts w:ascii="Times New Roman" w:hAnsi="Times New Roman" w:eastAsia="Calibri" w:cs="Times New Roman"/>
          <w:bCs/>
          <w:sz w:val="24"/>
          <w:szCs w:val="24"/>
          <w:lang w:eastAsia="en-GB"/>
        </w:rPr>
        <w:t>Tenders shall be valid for a period of thirty (</w:t>
      </w:r>
      <w:r>
        <w:rPr>
          <w:rFonts w:ascii="Times New Roman" w:hAnsi="Times New Roman" w:eastAsia="Calibri" w:cs="Times New Roman"/>
          <w:bCs/>
          <w:sz w:val="24"/>
          <w:szCs w:val="24"/>
          <w:lang w:val="en-US" w:eastAsia="en-GB"/>
        </w:rPr>
        <w:t>30)</w:t>
      </w:r>
      <w:r>
        <w:rPr>
          <w:rFonts w:ascii="Times New Roman" w:hAnsi="Times New Roman" w:eastAsia="Calibri" w:cs="Times New Roman"/>
          <w:bCs/>
          <w:sz w:val="24"/>
          <w:szCs w:val="24"/>
          <w:lang w:eastAsia="en-GB"/>
        </w:rPr>
        <w:t xml:space="preserve"> days after the deadline of Tender submission.</w:t>
      </w:r>
    </w:p>
    <w:p w14:paraId="2CC51158">
      <w:pPr>
        <w:spacing w:after="0" w:line="240" w:lineRule="auto"/>
        <w:ind w:left="720"/>
        <w:rPr>
          <w:rFonts w:ascii="Times New Roman" w:hAnsi="Times New Roman" w:eastAsia="Times New Roman" w:cs="Times New Roman"/>
          <w:bCs/>
          <w:sz w:val="24"/>
          <w:szCs w:val="24"/>
          <w:lang w:eastAsia="zh-CN"/>
        </w:rPr>
      </w:pPr>
    </w:p>
    <w:p w14:paraId="70A30203">
      <w:pPr>
        <w:numPr>
          <w:ilvl w:val="0"/>
          <w:numId w:val="1"/>
        </w:numPr>
        <w:tabs>
          <w:tab w:val="left" w:pos="920"/>
        </w:tabs>
        <w:spacing w:after="0" w:line="240" w:lineRule="auto"/>
        <w:ind w:right="239"/>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zh-CN"/>
        </w:rPr>
        <w:t xml:space="preserve">Partial quotation shall not be considered </w:t>
      </w:r>
      <w:r>
        <w:rPr>
          <w:rFonts w:ascii="Times New Roman" w:hAnsi="Times New Roman" w:eastAsia="Times New Roman" w:cs="Times New Roman"/>
          <w:bCs/>
          <w:sz w:val="24"/>
          <w:szCs w:val="24"/>
          <w:lang w:eastAsia="en-GB"/>
        </w:rPr>
        <w:t>(all items must be quoted for)</w:t>
      </w:r>
      <w:r>
        <w:rPr>
          <w:rFonts w:ascii="Times New Roman" w:hAnsi="Times New Roman" w:eastAsia="Times New Roman" w:cs="Times New Roman"/>
          <w:bCs/>
          <w:sz w:val="24"/>
          <w:szCs w:val="24"/>
          <w:lang w:eastAsia="zh-CN"/>
        </w:rPr>
        <w:t>.</w:t>
      </w:r>
    </w:p>
    <w:p w14:paraId="2444DA0A">
      <w:pPr>
        <w:spacing w:after="0" w:line="240" w:lineRule="auto"/>
        <w:rPr>
          <w:rFonts w:ascii="Times New Roman" w:hAnsi="Times New Roman" w:eastAsia="Times New Roman" w:cs="Times New Roman"/>
          <w:sz w:val="24"/>
          <w:szCs w:val="24"/>
          <w:lang w:eastAsia="en-GB"/>
        </w:rPr>
      </w:pPr>
    </w:p>
    <w:p w14:paraId="3B40B00A">
      <w:pPr>
        <w:numPr>
          <w:ilvl w:val="0"/>
          <w:numId w:val="1"/>
        </w:numPr>
        <w:tabs>
          <w:tab w:val="left" w:pos="920"/>
        </w:tabs>
        <w:spacing w:after="0" w:line="240" w:lineRule="auto"/>
        <w:ind w:right="239"/>
        <w:jc w:val="both"/>
        <w:rPr>
          <w:rFonts w:ascii="Times New Roman" w:hAnsi="Times New Roman" w:eastAsia="Times New Roman" w:cs="Times New Roman"/>
          <w:bCs/>
          <w:sz w:val="24"/>
          <w:szCs w:val="24"/>
          <w:lang w:eastAsia="en-GB"/>
        </w:rPr>
      </w:pPr>
      <w:r>
        <w:rPr>
          <w:rFonts w:ascii="Times New Roman" w:hAnsi="Times New Roman" w:eastAsia="Times New Roman" w:cs="Times New Roman"/>
          <w:sz w:val="24"/>
          <w:szCs w:val="24"/>
          <w:lang w:eastAsia="en-GB"/>
        </w:rPr>
        <w:t xml:space="preserve">Electronic Quotations must be submitted through the tender preparation tool at ghaneps.gov.gh portal with the following scanned attachments; </w:t>
      </w:r>
    </w:p>
    <w:p w14:paraId="5E3D6013">
      <w:pPr>
        <w:tabs>
          <w:tab w:val="left" w:pos="920"/>
        </w:tabs>
        <w:spacing w:after="0" w:line="240" w:lineRule="auto"/>
        <w:ind w:right="239"/>
        <w:jc w:val="both"/>
        <w:rPr>
          <w:rFonts w:ascii="Times New Roman" w:hAnsi="Times New Roman" w:eastAsia="Times New Roman" w:cs="Times New Roman"/>
          <w:bCs/>
          <w:sz w:val="24"/>
          <w:szCs w:val="24"/>
          <w:lang w:eastAsia="en-GB"/>
        </w:rPr>
      </w:pPr>
    </w:p>
    <w:p w14:paraId="1B3F18B3">
      <w:pPr>
        <w:spacing w:after="0" w:line="240" w:lineRule="auto"/>
        <w:ind w:left="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7.1</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 xml:space="preserve"> Section IV: Completed tender form </w:t>
      </w:r>
    </w:p>
    <w:p w14:paraId="4DADD418">
      <w:pPr>
        <w:spacing w:after="0" w:line="240" w:lineRule="auto"/>
        <w:ind w:left="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7.2</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 xml:space="preserve"> Section V: Completed price schedule for goods offered from within Ghana </w:t>
      </w:r>
    </w:p>
    <w:p w14:paraId="5E2F6C0A">
      <w:pPr>
        <w:spacing w:after="0" w:line="240" w:lineRule="auto"/>
        <w:ind w:left="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7.3 </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 xml:space="preserve">Section VII: Completed technical specifications  </w:t>
      </w:r>
    </w:p>
    <w:p w14:paraId="5A452857">
      <w:pPr>
        <w:tabs>
          <w:tab w:val="left" w:pos="920"/>
        </w:tabs>
        <w:spacing w:after="0" w:line="240" w:lineRule="auto"/>
        <w:ind w:left="720" w:right="239"/>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 on or before </w:t>
      </w:r>
      <w:r>
        <w:rPr>
          <w:rFonts w:ascii="Times New Roman" w:hAnsi="Times New Roman" w:eastAsia="Times New Roman" w:cs="Times New Roman"/>
          <w:b/>
          <w:sz w:val="24"/>
          <w:szCs w:val="24"/>
          <w:lang w:eastAsia="en-GB"/>
        </w:rPr>
        <w:t xml:space="preserve">Tuesday, </w:t>
      </w:r>
      <w:r>
        <w:rPr>
          <w:rFonts w:hint="default" w:ascii="Times New Roman" w:hAnsi="Times New Roman" w:eastAsia="Times New Roman" w:cs="Times New Roman"/>
          <w:b/>
          <w:sz w:val="24"/>
          <w:szCs w:val="24"/>
          <w:lang w:val="en-US" w:eastAsia="en-GB"/>
        </w:rPr>
        <w:t>November</w:t>
      </w:r>
      <w:r>
        <w:rPr>
          <w:rFonts w:ascii="Times New Roman" w:hAnsi="Times New Roman" w:eastAsia="Times New Roman" w:cs="Times New Roman"/>
          <w:b/>
          <w:sz w:val="24"/>
          <w:szCs w:val="24"/>
          <w:lang w:eastAsia="en-GB"/>
        </w:rPr>
        <w:t xml:space="preserve"> </w:t>
      </w:r>
      <w:r>
        <w:rPr>
          <w:rFonts w:hint="default" w:ascii="Times New Roman" w:hAnsi="Times New Roman" w:eastAsia="Times New Roman" w:cs="Times New Roman"/>
          <w:b/>
          <w:sz w:val="24"/>
          <w:szCs w:val="24"/>
          <w:lang w:val="en-US" w:eastAsia="en-GB"/>
        </w:rPr>
        <w:t>11</w:t>
      </w:r>
      <w:r>
        <w:rPr>
          <w:rFonts w:ascii="Times New Roman" w:hAnsi="Times New Roman" w:eastAsia="Times New Roman" w:cs="Times New Roman"/>
          <w:b/>
          <w:sz w:val="24"/>
          <w:szCs w:val="24"/>
          <w:lang w:eastAsia="en-GB"/>
        </w:rPr>
        <w:t>, 2026</w:t>
      </w:r>
      <w:r>
        <w:rPr>
          <w:rFonts w:ascii="Times New Roman" w:hAnsi="Times New Roman" w:eastAsia="Times New Roman" w:cs="Times New Roman"/>
          <w:sz w:val="24"/>
          <w:szCs w:val="24"/>
          <w:lang w:eastAsia="en-GB"/>
        </w:rPr>
        <w:t xml:space="preserve"> at 10:00 GMT.</w:t>
      </w:r>
    </w:p>
    <w:p w14:paraId="766FE97D">
      <w:pPr>
        <w:spacing w:after="0" w:line="240" w:lineRule="auto"/>
        <w:ind w:left="720"/>
        <w:jc w:val="both"/>
        <w:rPr>
          <w:rFonts w:ascii="Times New Roman" w:hAnsi="Times New Roman" w:eastAsia="Times New Roman" w:cs="Times New Roman"/>
          <w:bCs/>
          <w:sz w:val="24"/>
          <w:szCs w:val="24"/>
          <w:lang w:eastAsia="en-GB"/>
        </w:rPr>
      </w:pPr>
    </w:p>
    <w:p w14:paraId="3C0AE7F2">
      <w:pPr>
        <w:numPr>
          <w:ilvl w:val="0"/>
          <w:numId w:val="1"/>
        </w:numPr>
        <w:tabs>
          <w:tab w:val="left" w:pos="920"/>
        </w:tabs>
        <w:spacing w:after="0" w:line="276" w:lineRule="auto"/>
        <w:ind w:right="38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 xml:space="preserve">Quotations shall be opened electronically on Tuesday, </w:t>
      </w:r>
      <w:r>
        <w:rPr>
          <w:rFonts w:hint="default" w:ascii="Times New Roman" w:hAnsi="Times New Roman" w:eastAsia="Times New Roman" w:cs="Times New Roman"/>
          <w:bCs/>
          <w:sz w:val="24"/>
          <w:szCs w:val="24"/>
          <w:lang w:val="en-US" w:eastAsia="en-GB"/>
        </w:rPr>
        <w:t>November</w:t>
      </w:r>
      <w:r>
        <w:rPr>
          <w:rFonts w:ascii="Times New Roman" w:hAnsi="Times New Roman" w:eastAsia="Times New Roman" w:cs="Times New Roman"/>
          <w:bCs/>
          <w:sz w:val="24"/>
          <w:szCs w:val="24"/>
          <w:lang w:eastAsia="en-GB"/>
        </w:rPr>
        <w:t xml:space="preserve"> </w:t>
      </w:r>
      <w:r>
        <w:rPr>
          <w:rFonts w:hint="default" w:ascii="Times New Roman" w:hAnsi="Times New Roman" w:eastAsia="Times New Roman" w:cs="Times New Roman"/>
          <w:bCs/>
          <w:sz w:val="24"/>
          <w:szCs w:val="24"/>
          <w:lang w:val="en-US" w:eastAsia="en-GB"/>
        </w:rPr>
        <w:t>11</w:t>
      </w:r>
      <w:r>
        <w:rPr>
          <w:rFonts w:ascii="Times New Roman" w:hAnsi="Times New Roman" w:eastAsia="Times New Roman" w:cs="Times New Roman"/>
          <w:bCs/>
          <w:sz w:val="24"/>
          <w:szCs w:val="24"/>
          <w:lang w:eastAsia="en-GB"/>
        </w:rPr>
        <w:t xml:space="preserve">,2026 at 10:30 GMT. Records from proceedings of the opening shall be sent through email to tenderers who submitted quotations. </w:t>
      </w:r>
    </w:p>
    <w:p w14:paraId="4018DCB1">
      <w:pPr>
        <w:tabs>
          <w:tab w:val="left" w:pos="920"/>
        </w:tabs>
        <w:spacing w:after="0" w:line="276" w:lineRule="auto"/>
        <w:ind w:left="720" w:right="380"/>
        <w:jc w:val="both"/>
        <w:rPr>
          <w:rFonts w:ascii="Times New Roman" w:hAnsi="Times New Roman" w:eastAsia="Times New Roman" w:cs="Times New Roman"/>
          <w:bCs/>
          <w:sz w:val="24"/>
          <w:szCs w:val="24"/>
          <w:lang w:eastAsia="en-GB"/>
        </w:rPr>
      </w:pPr>
    </w:p>
    <w:p w14:paraId="6C358EBD">
      <w:pPr>
        <w:numPr>
          <w:ilvl w:val="0"/>
          <w:numId w:val="1"/>
        </w:numPr>
        <w:tabs>
          <w:tab w:val="left" w:pos="920"/>
        </w:tabs>
        <w:spacing w:after="0" w:line="276" w:lineRule="auto"/>
        <w:ind w:right="38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Notwithstanding this invitation to shortlist suppliers of the University, at any point in time suppliers may be required to show proof of eligibility by submitting any or all of the following document;</w:t>
      </w:r>
    </w:p>
    <w:p w14:paraId="6DA863F2">
      <w:pPr>
        <w:numPr>
          <w:ilvl w:val="1"/>
          <w:numId w:val="2"/>
        </w:numPr>
        <w:tabs>
          <w:tab w:val="left" w:pos="701"/>
        </w:tabs>
        <w:spacing w:after="0" w:line="276" w:lineRule="auto"/>
        <w:jc w:val="both"/>
        <w:rPr>
          <w:rFonts w:ascii="Times New Roman" w:hAnsi="Times New Roman" w:eastAsia="Times New Roman" w:cs="Times New Roman"/>
          <w:sz w:val="24"/>
          <w:szCs w:val="24"/>
          <w:lang w:eastAsia="en-GB"/>
        </w:rPr>
      </w:pPr>
      <w:r>
        <w:rPr>
          <w:rFonts w:ascii="Times New Roman" w:hAnsi="Times New Roman" w:eastAsia="Calibri" w:cs="Times New Roman"/>
          <w:sz w:val="24"/>
          <w:szCs w:val="24"/>
          <w:lang w:eastAsia="en-GB"/>
        </w:rPr>
        <w:t>Valid Registration Certificate from PPA</w:t>
      </w:r>
      <w:r>
        <w:rPr>
          <w:rFonts w:ascii="Times New Roman" w:hAnsi="Times New Roman" w:eastAsia="Times New Roman" w:cs="Times New Roman"/>
          <w:sz w:val="24"/>
          <w:szCs w:val="24"/>
          <w:lang w:eastAsia="en-GB"/>
        </w:rPr>
        <w:t>.</w:t>
      </w:r>
    </w:p>
    <w:p w14:paraId="0BAD8DDB">
      <w:pPr>
        <w:tabs>
          <w:tab w:val="left" w:pos="701"/>
        </w:tabs>
        <w:spacing w:after="0" w:line="276" w:lineRule="auto"/>
        <w:jc w:val="both"/>
        <w:rPr>
          <w:rFonts w:ascii="Times New Roman" w:hAnsi="Times New Roman" w:eastAsia="Times New Roman" w:cs="Times New Roman"/>
          <w:sz w:val="24"/>
          <w:szCs w:val="24"/>
          <w:lang w:eastAsia="en-GB"/>
        </w:rPr>
      </w:pPr>
    </w:p>
    <w:p w14:paraId="1589506D">
      <w:pPr>
        <w:numPr>
          <w:ilvl w:val="0"/>
          <w:numId w:val="1"/>
        </w:numPr>
        <w:tabs>
          <w:tab w:val="left" w:pos="701"/>
        </w:tabs>
        <w:spacing w:after="0" w:line="276" w:lineRule="auto"/>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The University for Development Studies is not bound to accept any tender. </w:t>
      </w:r>
    </w:p>
    <w:p w14:paraId="0E608DF1">
      <w:pPr>
        <w:tabs>
          <w:tab w:val="left" w:pos="701"/>
        </w:tabs>
        <w:spacing w:after="0" w:line="276" w:lineRule="auto"/>
        <w:ind w:left="720"/>
        <w:jc w:val="both"/>
        <w:rPr>
          <w:rFonts w:ascii="Times New Roman" w:hAnsi="Times New Roman" w:eastAsia="Times New Roman" w:cs="Times New Roman"/>
          <w:sz w:val="24"/>
          <w:szCs w:val="24"/>
          <w:lang w:eastAsia="en-GB"/>
        </w:rPr>
      </w:pPr>
    </w:p>
    <w:p w14:paraId="094B3CAC">
      <w:pPr>
        <w:tabs>
          <w:tab w:val="left" w:pos="701"/>
        </w:tabs>
        <w:spacing w:after="0" w:line="276" w:lineRule="auto"/>
        <w:ind w:left="72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Yours sincerely </w:t>
      </w:r>
    </w:p>
    <w:p w14:paraId="1575BCE8">
      <w:pPr>
        <w:tabs>
          <w:tab w:val="left" w:pos="701"/>
        </w:tabs>
        <w:spacing w:after="0" w:line="276" w:lineRule="auto"/>
        <w:ind w:left="720"/>
        <w:jc w:val="both"/>
        <w:rPr>
          <w:rFonts w:ascii="Times New Roman" w:hAnsi="Times New Roman" w:eastAsia="Times New Roman" w:cs="Times New Roman"/>
          <w:sz w:val="24"/>
          <w:szCs w:val="24"/>
          <w:lang w:eastAsia="en-GB"/>
        </w:rPr>
      </w:pPr>
    </w:p>
    <w:p w14:paraId="31CA62F2">
      <w:pPr>
        <w:spacing w:after="0" w:line="240" w:lineRule="auto"/>
        <w:jc w:val="both"/>
        <w:rPr>
          <w:rFonts w:ascii="Times New Roman" w:hAnsi="Times New Roman" w:eastAsia="Calibri" w:cs="Times New Roman"/>
          <w:sz w:val="24"/>
          <w:szCs w:val="24"/>
          <w:lang w:eastAsia="en-GB"/>
        </w:rPr>
      </w:pPr>
      <w:r>
        <w:rPr>
          <w:rFonts w:ascii="Calibri" w:hAnsi="Calibri" w:eastAsia="Calibri" w:cs="Arial"/>
          <w:sz w:val="20"/>
          <w:szCs w:val="20"/>
          <w:lang w:eastAsia="en-GB"/>
        </w:rPr>
        <w:drawing>
          <wp:inline distT="0" distB="0" distL="0" distR="0">
            <wp:extent cx="1946910" cy="61849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0345" cy="708950"/>
                    </a:xfrm>
                    <a:prstGeom prst="rect">
                      <a:avLst/>
                    </a:prstGeom>
                    <a:pattFill prst="pct5">
                      <a:fgClr>
                        <a:srgbClr val="5B9BD5"/>
                      </a:fgClr>
                      <a:bgClr>
                        <a:sysClr val="window" lastClr="FFFFFF"/>
                      </a:bgClr>
                    </a:pattFill>
                    <a:ln>
                      <a:noFill/>
                    </a:ln>
                  </pic:spPr>
                </pic:pic>
              </a:graphicData>
            </a:graphic>
          </wp:inline>
        </w:drawing>
      </w:r>
    </w:p>
    <w:p w14:paraId="07DA7CF7">
      <w:pPr>
        <w:spacing w:after="0" w:line="240" w:lineRule="auto"/>
        <w:ind w:firstLine="720"/>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 xml:space="preserve">Authorized Signature </w:t>
      </w:r>
    </w:p>
    <w:p w14:paraId="4F6603D5">
      <w:pPr>
        <w:spacing w:after="0" w:line="240" w:lineRule="auto"/>
        <w:ind w:firstLine="720"/>
        <w:jc w:val="both"/>
        <w:rPr>
          <w:rFonts w:ascii="Times New Roman" w:hAnsi="Times New Roman" w:eastAsia="Calibri" w:cs="Times New Roman"/>
          <w:b/>
          <w:sz w:val="24"/>
          <w:szCs w:val="24"/>
          <w:lang w:eastAsia="en-GB"/>
        </w:rPr>
      </w:pPr>
      <w:r>
        <w:rPr>
          <w:rFonts w:ascii="Times New Roman" w:hAnsi="Times New Roman" w:eastAsia="Calibri" w:cs="Times New Roman"/>
          <w:sz w:val="24"/>
          <w:szCs w:val="24"/>
          <w:lang w:eastAsia="en-GB"/>
        </w:rPr>
        <w:t xml:space="preserve">Name and Title of Signatory: </w:t>
      </w:r>
      <w:r>
        <w:rPr>
          <w:rFonts w:ascii="Times New Roman" w:hAnsi="Times New Roman" w:eastAsia="Calibri" w:cs="Times New Roman"/>
          <w:b/>
          <w:sz w:val="24"/>
          <w:szCs w:val="24"/>
          <w:lang w:eastAsia="en-GB"/>
        </w:rPr>
        <w:t>Mr. Ali Apukiya (Ag. Head, Planning Unit)</w:t>
      </w:r>
    </w:p>
    <w:p w14:paraId="06C30931">
      <w:pPr>
        <w:spacing w:after="0" w:line="240" w:lineRule="auto"/>
        <w:ind w:firstLine="720"/>
        <w:jc w:val="both"/>
        <w:rPr>
          <w:rFonts w:ascii="Times New Roman" w:hAnsi="Times New Roman" w:eastAsia="Calibri" w:cs="Times New Roman"/>
          <w:b/>
          <w:sz w:val="24"/>
          <w:szCs w:val="24"/>
          <w:lang w:eastAsia="en-GB"/>
        </w:rPr>
      </w:pPr>
      <w:r>
        <w:rPr>
          <w:rFonts w:ascii="Times New Roman" w:hAnsi="Times New Roman" w:eastAsia="Calibri" w:cs="Times New Roman"/>
          <w:b/>
          <w:sz w:val="24"/>
          <w:szCs w:val="24"/>
          <w:lang w:eastAsia="en-GB"/>
        </w:rPr>
        <w:tab/>
      </w:r>
      <w:r>
        <w:rPr>
          <w:rFonts w:ascii="Times New Roman" w:hAnsi="Times New Roman" w:eastAsia="Calibri" w:cs="Times New Roman"/>
          <w:b/>
          <w:sz w:val="24"/>
          <w:szCs w:val="24"/>
          <w:lang w:eastAsia="en-GB"/>
        </w:rPr>
        <w:tab/>
      </w:r>
      <w:r>
        <w:rPr>
          <w:rFonts w:ascii="Times New Roman" w:hAnsi="Times New Roman" w:eastAsia="Calibri" w:cs="Times New Roman"/>
          <w:b/>
          <w:sz w:val="24"/>
          <w:szCs w:val="24"/>
          <w:lang w:eastAsia="en-GB"/>
        </w:rPr>
        <w:tab/>
      </w:r>
      <w:r>
        <w:rPr>
          <w:rFonts w:ascii="Times New Roman" w:hAnsi="Times New Roman" w:eastAsia="Calibri" w:cs="Times New Roman"/>
          <w:b/>
          <w:sz w:val="24"/>
          <w:szCs w:val="24"/>
          <w:lang w:eastAsia="en-GB"/>
        </w:rPr>
        <w:tab/>
      </w:r>
      <w:r>
        <w:rPr>
          <w:rFonts w:ascii="Times New Roman" w:hAnsi="Times New Roman" w:eastAsia="Calibri" w:cs="Times New Roman"/>
          <w:b/>
          <w:sz w:val="24"/>
          <w:szCs w:val="24"/>
          <w:lang w:eastAsia="en-GB"/>
        </w:rPr>
        <w:t>For: Director of Procurement</w:t>
      </w:r>
    </w:p>
    <w:p w14:paraId="0F2B15B0">
      <w:pPr>
        <w:spacing w:after="0" w:line="240" w:lineRule="auto"/>
        <w:ind w:firstLine="720"/>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 xml:space="preserve">Name of Agency: University for Development Studies, City Campus </w:t>
      </w:r>
    </w:p>
    <w:p w14:paraId="4DCA992B">
      <w:pPr>
        <w:spacing w:after="0" w:line="240" w:lineRule="auto"/>
        <w:ind w:firstLine="720"/>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Address for Correspondence: Post Office Box 1350</w:t>
      </w:r>
    </w:p>
    <w:p w14:paraId="553C6B0D">
      <w:pPr>
        <w:spacing w:after="0" w:line="240" w:lineRule="auto"/>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 xml:space="preserve">                                           </w:t>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 xml:space="preserve">    Tamale, N/R </w:t>
      </w:r>
    </w:p>
    <w:p w14:paraId="2D1C349E">
      <w:pPr>
        <w:spacing w:after="0" w:line="240" w:lineRule="auto"/>
        <w:jc w:val="both"/>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ab/>
      </w:r>
      <w:r>
        <w:rPr>
          <w:rFonts w:ascii="Times New Roman" w:hAnsi="Times New Roman" w:eastAsia="Calibri" w:cs="Times New Roman"/>
          <w:sz w:val="24"/>
          <w:szCs w:val="24"/>
          <w:lang w:eastAsia="en-GB"/>
        </w:rPr>
        <w:t xml:space="preserve">     Tel: 0246238281</w:t>
      </w:r>
    </w:p>
    <w:p w14:paraId="56D4B34C">
      <w:pPr>
        <w:tabs>
          <w:tab w:val="left" w:pos="701"/>
        </w:tabs>
        <w:spacing w:after="0" w:line="276" w:lineRule="auto"/>
        <w:ind w:left="720"/>
        <w:jc w:val="both"/>
        <w:rPr>
          <w:rFonts w:ascii="Times New Roman" w:hAnsi="Times New Roman" w:eastAsia="Times New Roman" w:cs="Times New Roman"/>
          <w:sz w:val="24"/>
          <w:szCs w:val="24"/>
          <w:lang w:eastAsia="en-GB"/>
        </w:rPr>
      </w:pPr>
    </w:p>
    <w:p w14:paraId="3CE119DA">
      <w:pPr>
        <w:tabs>
          <w:tab w:val="left" w:pos="720"/>
        </w:tabs>
        <w:spacing w:after="0" w:line="0" w:lineRule="atLeast"/>
        <w:jc w:val="both"/>
        <w:rPr>
          <w:rFonts w:ascii="Times New Roman" w:hAnsi="Times New Roman" w:eastAsia="Times New Roman" w:cs="Times New Roman"/>
          <w:sz w:val="24"/>
          <w:szCs w:val="24"/>
          <w:lang w:eastAsia="en-GB"/>
        </w:rPr>
      </w:pPr>
    </w:p>
    <w:p w14:paraId="5D1C8E26">
      <w:pPr>
        <w:tabs>
          <w:tab w:val="left" w:pos="720"/>
        </w:tabs>
        <w:spacing w:after="0" w:line="0" w:lineRule="atLeast"/>
        <w:rPr>
          <w:rFonts w:ascii="Times New Roman" w:hAnsi="Times New Roman" w:eastAsia="Times New Roman" w:cs="Times New Roman"/>
          <w:sz w:val="24"/>
          <w:szCs w:val="24"/>
          <w:lang w:eastAsia="en-GB"/>
        </w:rPr>
      </w:pPr>
    </w:p>
    <w:p w14:paraId="57C26014">
      <w:pPr>
        <w:tabs>
          <w:tab w:val="left" w:pos="720"/>
        </w:tabs>
        <w:spacing w:after="0" w:line="0" w:lineRule="atLeast"/>
        <w:rPr>
          <w:rFonts w:ascii="Times New Roman" w:hAnsi="Times New Roman" w:eastAsia="Times New Roman" w:cs="Times New Roman"/>
          <w:sz w:val="24"/>
          <w:szCs w:val="24"/>
          <w:lang w:eastAsia="en-GB"/>
        </w:rPr>
      </w:pPr>
    </w:p>
    <w:p w14:paraId="67DE0990">
      <w:pPr>
        <w:tabs>
          <w:tab w:val="left" w:pos="720"/>
        </w:tabs>
        <w:spacing w:after="0" w:line="0" w:lineRule="atLeast"/>
        <w:rPr>
          <w:rFonts w:ascii="Times New Roman" w:hAnsi="Times New Roman" w:eastAsia="Times New Roman" w:cs="Times New Roman"/>
          <w:sz w:val="24"/>
          <w:szCs w:val="24"/>
          <w:lang w:eastAsia="en-GB"/>
        </w:rPr>
      </w:pPr>
    </w:p>
    <w:p w14:paraId="0710D9CD">
      <w:pPr>
        <w:tabs>
          <w:tab w:val="left" w:pos="720"/>
        </w:tabs>
        <w:spacing w:after="0" w:line="0" w:lineRule="atLeast"/>
        <w:rPr>
          <w:rFonts w:ascii="Times New Roman" w:hAnsi="Times New Roman" w:eastAsia="Times New Roman" w:cs="Times New Roman"/>
          <w:sz w:val="24"/>
          <w:szCs w:val="24"/>
          <w:lang w:eastAsia="en-GB"/>
        </w:rPr>
      </w:pPr>
    </w:p>
    <w:p w14:paraId="6F5A553E">
      <w:pPr>
        <w:tabs>
          <w:tab w:val="left" w:pos="720"/>
        </w:tabs>
        <w:spacing w:after="0" w:line="0" w:lineRule="atLeast"/>
        <w:rPr>
          <w:rFonts w:ascii="Times New Roman" w:hAnsi="Times New Roman" w:eastAsia="Times New Roman" w:cs="Times New Roman"/>
          <w:sz w:val="24"/>
          <w:szCs w:val="24"/>
          <w:lang w:eastAsia="en-GB"/>
        </w:rPr>
      </w:pPr>
    </w:p>
    <w:p w14:paraId="54888CDA">
      <w:pPr>
        <w:tabs>
          <w:tab w:val="left" w:pos="720"/>
        </w:tabs>
        <w:spacing w:after="0" w:line="0" w:lineRule="atLeast"/>
        <w:rPr>
          <w:rFonts w:ascii="Times New Roman" w:hAnsi="Times New Roman" w:eastAsia="Times New Roman" w:cs="Times New Roman"/>
          <w:sz w:val="24"/>
          <w:szCs w:val="24"/>
          <w:lang w:eastAsia="en-GB"/>
        </w:rPr>
      </w:pPr>
    </w:p>
    <w:p w14:paraId="6CEEF7CE">
      <w:pPr>
        <w:tabs>
          <w:tab w:val="left" w:pos="720"/>
        </w:tabs>
        <w:spacing w:after="0" w:line="0" w:lineRule="atLeast"/>
        <w:rPr>
          <w:rFonts w:ascii="Times New Roman" w:hAnsi="Times New Roman" w:eastAsia="Times New Roman" w:cs="Times New Roman"/>
          <w:sz w:val="24"/>
          <w:szCs w:val="24"/>
          <w:lang w:eastAsia="en-GB"/>
        </w:rPr>
      </w:pPr>
    </w:p>
    <w:p w14:paraId="61E53D08">
      <w:pPr>
        <w:tabs>
          <w:tab w:val="left" w:pos="720"/>
        </w:tabs>
        <w:spacing w:after="0" w:line="0" w:lineRule="atLeast"/>
        <w:rPr>
          <w:rFonts w:ascii="Times New Roman" w:hAnsi="Times New Roman" w:eastAsia="Times New Roman" w:cs="Times New Roman"/>
          <w:sz w:val="24"/>
          <w:szCs w:val="24"/>
          <w:lang w:eastAsia="en-GB"/>
        </w:rPr>
      </w:pPr>
    </w:p>
    <w:p w14:paraId="10FD6489">
      <w:pPr>
        <w:tabs>
          <w:tab w:val="left" w:pos="720"/>
        </w:tabs>
        <w:spacing w:after="0" w:line="0" w:lineRule="atLeast"/>
        <w:rPr>
          <w:rFonts w:ascii="Times New Roman" w:hAnsi="Times New Roman" w:eastAsia="Times New Roman" w:cs="Times New Roman"/>
          <w:sz w:val="24"/>
          <w:szCs w:val="24"/>
          <w:lang w:eastAsia="en-GB"/>
        </w:rPr>
      </w:pPr>
    </w:p>
    <w:p w14:paraId="28AF161B">
      <w:pPr>
        <w:tabs>
          <w:tab w:val="left" w:pos="720"/>
        </w:tabs>
        <w:spacing w:after="0" w:line="0" w:lineRule="atLeast"/>
        <w:rPr>
          <w:rFonts w:ascii="Times New Roman" w:hAnsi="Times New Roman" w:eastAsia="Times New Roman" w:cs="Times New Roman"/>
          <w:sz w:val="24"/>
          <w:szCs w:val="24"/>
          <w:lang w:eastAsia="en-GB"/>
        </w:rPr>
      </w:pPr>
    </w:p>
    <w:p w14:paraId="049A7F50">
      <w:pPr>
        <w:tabs>
          <w:tab w:val="left" w:pos="720"/>
        </w:tabs>
        <w:spacing w:after="0" w:line="0" w:lineRule="atLeast"/>
        <w:rPr>
          <w:rFonts w:ascii="Times New Roman" w:hAnsi="Times New Roman" w:eastAsia="Times New Roman" w:cs="Times New Roman"/>
          <w:sz w:val="24"/>
          <w:szCs w:val="24"/>
          <w:lang w:eastAsia="en-GB"/>
        </w:rPr>
      </w:pPr>
    </w:p>
    <w:p w14:paraId="2FD33D02">
      <w:pPr>
        <w:tabs>
          <w:tab w:val="left" w:pos="720"/>
        </w:tabs>
        <w:spacing w:after="0" w:line="0" w:lineRule="atLeast"/>
        <w:rPr>
          <w:rFonts w:ascii="Times New Roman" w:hAnsi="Times New Roman" w:eastAsia="Times New Roman" w:cs="Times New Roman"/>
          <w:sz w:val="24"/>
          <w:szCs w:val="24"/>
          <w:lang w:eastAsia="en-GB"/>
        </w:rPr>
      </w:pPr>
    </w:p>
    <w:p w14:paraId="080C445E">
      <w:pPr>
        <w:tabs>
          <w:tab w:val="left" w:pos="720"/>
        </w:tabs>
        <w:spacing w:after="0" w:line="0" w:lineRule="atLeast"/>
        <w:rPr>
          <w:rFonts w:ascii="Times New Roman" w:hAnsi="Times New Roman" w:eastAsia="Times New Roman" w:cs="Times New Roman"/>
          <w:sz w:val="24"/>
          <w:szCs w:val="24"/>
          <w:lang w:eastAsia="en-GB"/>
        </w:rPr>
      </w:pPr>
    </w:p>
    <w:p w14:paraId="52B80303">
      <w:pPr>
        <w:tabs>
          <w:tab w:val="left" w:pos="720"/>
        </w:tabs>
        <w:spacing w:after="0" w:line="0" w:lineRule="atLeast"/>
        <w:rPr>
          <w:rFonts w:ascii="Times New Roman" w:hAnsi="Times New Roman" w:eastAsia="Times New Roman" w:cs="Times New Roman"/>
          <w:sz w:val="24"/>
          <w:szCs w:val="24"/>
          <w:lang w:eastAsia="en-GB"/>
        </w:rPr>
      </w:pPr>
    </w:p>
    <w:p w14:paraId="3F1BF3FB">
      <w:pPr>
        <w:tabs>
          <w:tab w:val="left" w:pos="720"/>
        </w:tabs>
        <w:spacing w:after="0" w:line="0" w:lineRule="atLeast"/>
        <w:rPr>
          <w:rFonts w:ascii="Times New Roman" w:hAnsi="Times New Roman" w:eastAsia="Times New Roman" w:cs="Times New Roman"/>
          <w:sz w:val="24"/>
          <w:szCs w:val="24"/>
          <w:lang w:eastAsia="en-GB"/>
        </w:rPr>
      </w:pPr>
    </w:p>
    <w:p w14:paraId="7F4371BE">
      <w:pPr>
        <w:tabs>
          <w:tab w:val="left" w:pos="720"/>
        </w:tabs>
        <w:spacing w:after="0" w:line="0" w:lineRule="atLeast"/>
        <w:rPr>
          <w:rFonts w:ascii="Times New Roman" w:hAnsi="Times New Roman" w:eastAsia="Times New Roman" w:cs="Times New Roman"/>
          <w:sz w:val="24"/>
          <w:szCs w:val="24"/>
          <w:lang w:eastAsia="en-GB"/>
        </w:rPr>
      </w:pPr>
    </w:p>
    <w:p w14:paraId="42209743">
      <w:pPr>
        <w:tabs>
          <w:tab w:val="left" w:pos="720"/>
        </w:tabs>
        <w:spacing w:after="0" w:line="0" w:lineRule="atLeast"/>
        <w:rPr>
          <w:rFonts w:ascii="Times New Roman" w:hAnsi="Times New Roman" w:eastAsia="Times New Roman" w:cs="Times New Roman"/>
          <w:sz w:val="24"/>
          <w:szCs w:val="24"/>
          <w:lang w:eastAsia="en-GB"/>
        </w:rPr>
      </w:pPr>
    </w:p>
    <w:p w14:paraId="1A0B9EEF">
      <w:pPr>
        <w:tabs>
          <w:tab w:val="left" w:pos="720"/>
        </w:tabs>
        <w:spacing w:after="0" w:line="0" w:lineRule="atLeast"/>
        <w:rPr>
          <w:rFonts w:ascii="Times New Roman" w:hAnsi="Times New Roman" w:eastAsia="Times New Roman" w:cs="Times New Roman"/>
          <w:sz w:val="24"/>
          <w:szCs w:val="24"/>
          <w:lang w:eastAsia="en-GB"/>
        </w:rPr>
      </w:pPr>
    </w:p>
    <w:p w14:paraId="7206997D">
      <w:pPr>
        <w:tabs>
          <w:tab w:val="left" w:pos="720"/>
        </w:tabs>
        <w:spacing w:after="0" w:line="0" w:lineRule="atLeast"/>
        <w:rPr>
          <w:rFonts w:ascii="Times New Roman" w:hAnsi="Times New Roman" w:eastAsia="Times New Roman" w:cs="Times New Roman"/>
          <w:sz w:val="24"/>
          <w:szCs w:val="24"/>
          <w:lang w:eastAsia="en-GB"/>
        </w:rPr>
      </w:pPr>
    </w:p>
    <w:p w14:paraId="0B7EBFE1">
      <w:pPr>
        <w:tabs>
          <w:tab w:val="left" w:pos="720"/>
        </w:tabs>
        <w:spacing w:after="0" w:line="0" w:lineRule="atLeast"/>
        <w:rPr>
          <w:rFonts w:ascii="Times New Roman" w:hAnsi="Times New Roman" w:eastAsia="Times New Roman" w:cs="Times New Roman"/>
          <w:sz w:val="24"/>
          <w:szCs w:val="24"/>
          <w:lang w:eastAsia="en-GB"/>
        </w:rPr>
      </w:pPr>
    </w:p>
    <w:p w14:paraId="7965F20E">
      <w:pPr>
        <w:spacing w:after="0" w:line="20" w:lineRule="exact"/>
        <w:rPr>
          <w:rFonts w:ascii="Times New Roman" w:hAnsi="Times New Roman" w:eastAsia="Times New Roman" w:cs="Times New Roman"/>
          <w:sz w:val="24"/>
          <w:szCs w:val="24"/>
          <w:lang w:eastAsia="en-GB"/>
        </w:rPr>
      </w:pPr>
    </w:p>
    <w:p w14:paraId="79649725">
      <w:pPr>
        <w:keepNext/>
        <w:keepLines/>
        <w:spacing w:before="240" w:after="0" w:line="240" w:lineRule="auto"/>
        <w:jc w:val="center"/>
        <w:outlineLvl w:val="0"/>
        <w:rPr>
          <w:rFonts w:ascii="Times New Roman" w:hAnsi="Times New Roman" w:eastAsia="Times New Roman" w:cs="Times New Roman"/>
          <w:color w:val="2E75B6" w:themeColor="accent1" w:themeShade="BF"/>
          <w:sz w:val="24"/>
          <w:szCs w:val="24"/>
          <w:lang w:eastAsia="en-GB"/>
        </w:rPr>
      </w:pPr>
      <w:bookmarkStart w:id="1" w:name="_Toc198651035"/>
      <w:r>
        <w:rPr>
          <w:rFonts w:ascii="Times New Roman" w:hAnsi="Times New Roman" w:eastAsia="Times New Roman" w:cs="Times New Roman"/>
          <w:color w:val="2E75B6" w:themeColor="accent1" w:themeShade="BF"/>
          <w:sz w:val="24"/>
          <w:szCs w:val="24"/>
          <w:lang w:eastAsia="en-GB"/>
        </w:rPr>
        <w:t>Section II. Conditions of Contract</w:t>
      </w:r>
      <w:bookmarkEnd w:id="1"/>
    </w:p>
    <w:p w14:paraId="4757E0BE">
      <w:pPr>
        <w:spacing w:after="0" w:line="0" w:lineRule="atLeast"/>
        <w:ind w:right="19"/>
        <w:jc w:val="center"/>
        <w:rPr>
          <w:rFonts w:ascii="Times New Roman" w:hAnsi="Times New Roman" w:eastAsia="Times New Roman" w:cs="Times New Roman"/>
          <w:b/>
          <w:sz w:val="24"/>
          <w:szCs w:val="24"/>
          <w:lang w:eastAsia="en-GB"/>
        </w:rPr>
        <w:sectPr>
          <w:headerReference r:id="rId5" w:type="first"/>
          <w:footerReference r:id="rId6" w:type="default"/>
          <w:pgSz w:w="11900" w:h="16841"/>
          <w:pgMar w:top="1415" w:right="1440" w:bottom="1440" w:left="1440" w:header="0" w:footer="0" w:gutter="0"/>
          <w:pgNumType w:start="0"/>
          <w:cols w:equalWidth="0" w:num="1">
            <w:col w:w="9019"/>
          </w:cols>
          <w:titlePg/>
          <w:docGrid w:linePitch="360" w:charSpace="0"/>
        </w:sectPr>
      </w:pPr>
    </w:p>
    <w:p w14:paraId="1E50F995">
      <w:pPr>
        <w:spacing w:after="0" w:line="265" w:lineRule="exact"/>
        <w:rPr>
          <w:rFonts w:ascii="Times New Roman" w:hAnsi="Times New Roman" w:eastAsia="Times New Roman" w:cs="Times New Roman"/>
          <w:sz w:val="24"/>
          <w:szCs w:val="24"/>
          <w:lang w:eastAsia="en-GB"/>
        </w:rPr>
      </w:pPr>
    </w:p>
    <w:p w14:paraId="47B94957">
      <w:pPr>
        <w:tabs>
          <w:tab w:val="left" w:pos="640"/>
        </w:tabs>
        <w:spacing w:after="0" w:line="0" w:lineRule="atLeast"/>
        <w:ind w:left="320" w:right="400" w:hanging="32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 xml:space="preserve">1. </w:t>
      </w:r>
      <w:r>
        <w:rPr>
          <w:rFonts w:ascii="Times New Roman" w:hAnsi="Times New Roman" w:eastAsia="Times New Roman" w:cs="Times New Roman"/>
          <w:b/>
          <w:sz w:val="24"/>
          <w:szCs w:val="24"/>
          <w:lang w:eastAsia="en-GB"/>
        </w:rPr>
        <w:tab/>
      </w:r>
      <w:r>
        <w:rPr>
          <w:rFonts w:ascii="Times New Roman" w:hAnsi="Times New Roman" w:eastAsia="Times New Roman" w:cs="Times New Roman"/>
          <w:b/>
          <w:sz w:val="24"/>
          <w:szCs w:val="24"/>
          <w:lang w:eastAsia="en-GB"/>
        </w:rPr>
        <w:t>Definitions</w:t>
      </w:r>
    </w:p>
    <w:p w14:paraId="41E36B75">
      <w:pPr>
        <w:spacing w:after="0" w:line="278" w:lineRule="exact"/>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br w:type="column"/>
      </w:r>
    </w:p>
    <w:p w14:paraId="2DC18309">
      <w:pPr>
        <w:spacing w:after="0" w:line="235" w:lineRule="auto"/>
        <w:ind w:left="360" w:right="679"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1.1.  </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In this contract, the following terms shall be interpreted as indicated:</w:t>
      </w:r>
    </w:p>
    <w:p w14:paraId="5DDEBA9B">
      <w:pPr>
        <w:spacing w:after="0" w:line="235" w:lineRule="auto"/>
        <w:ind w:right="679" w:hanging="575"/>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2">
            <w:col w:w="1840" w:space="720"/>
            <w:col w:w="6459"/>
          </w:cols>
          <w:docGrid w:linePitch="360" w:charSpace="0"/>
        </w:sectPr>
      </w:pPr>
    </w:p>
    <w:p w14:paraId="1D20FB58">
      <w:pPr>
        <w:spacing w:after="0" w:line="284" w:lineRule="exact"/>
        <w:rPr>
          <w:rFonts w:ascii="Times New Roman" w:hAnsi="Times New Roman" w:eastAsia="Times New Roman" w:cs="Times New Roman"/>
          <w:sz w:val="24"/>
          <w:szCs w:val="24"/>
          <w:lang w:eastAsia="en-GB"/>
        </w:rPr>
      </w:pPr>
    </w:p>
    <w:p w14:paraId="4C479698">
      <w:pPr>
        <w:spacing w:after="0" w:line="239" w:lineRule="auto"/>
        <w:ind w:left="3180" w:right="359" w:hanging="244"/>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 "The Contract" means the agreement entered into between the Purchaser and the Supplier, as recorded in the Contract Form Signed by the parties, including all attachments and appendices thereto and all documents incorporated by reference therein;</w:t>
      </w:r>
    </w:p>
    <w:p w14:paraId="691B172A">
      <w:pPr>
        <w:spacing w:after="0" w:line="292" w:lineRule="exact"/>
        <w:rPr>
          <w:rFonts w:ascii="Times New Roman" w:hAnsi="Times New Roman" w:eastAsia="Times New Roman" w:cs="Times New Roman"/>
          <w:sz w:val="24"/>
          <w:szCs w:val="24"/>
          <w:lang w:eastAsia="en-GB"/>
        </w:rPr>
      </w:pPr>
    </w:p>
    <w:p w14:paraId="34A5EE54">
      <w:pPr>
        <w:spacing w:after="0" w:line="237" w:lineRule="auto"/>
        <w:ind w:left="3180" w:right="1019" w:hanging="244"/>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b. "The Contract Price" means the price payable to the Supplier under the contract for the full and proper performance of its contractual obligation;</w:t>
      </w:r>
    </w:p>
    <w:p w14:paraId="7726EF93">
      <w:pPr>
        <w:spacing w:after="0" w:line="287" w:lineRule="exact"/>
        <w:rPr>
          <w:rFonts w:ascii="Times New Roman" w:hAnsi="Times New Roman" w:eastAsia="Times New Roman" w:cs="Times New Roman"/>
          <w:sz w:val="24"/>
          <w:szCs w:val="24"/>
          <w:lang w:eastAsia="en-GB"/>
        </w:rPr>
      </w:pPr>
    </w:p>
    <w:p w14:paraId="292784A1">
      <w:pPr>
        <w:spacing w:after="0" w:line="237" w:lineRule="auto"/>
        <w:ind w:left="3180" w:right="419" w:hanging="244"/>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c. "The Goods" means Equipment and related Accessories and spare-parts which the Supplier is required to supply to the Purchaser under the contract;</w:t>
      </w:r>
    </w:p>
    <w:p w14:paraId="2D8ABDC1">
      <w:pPr>
        <w:spacing w:after="0" w:line="289" w:lineRule="exact"/>
        <w:rPr>
          <w:rFonts w:ascii="Times New Roman" w:hAnsi="Times New Roman" w:eastAsia="Times New Roman" w:cs="Times New Roman"/>
          <w:sz w:val="24"/>
          <w:szCs w:val="24"/>
          <w:lang w:eastAsia="en-GB"/>
        </w:rPr>
      </w:pPr>
    </w:p>
    <w:p w14:paraId="7B15020B">
      <w:pPr>
        <w:spacing w:after="0" w:line="239" w:lineRule="auto"/>
        <w:ind w:left="3180" w:right="559" w:hanging="244"/>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d. "Services" means services ancillary to the supply of the goods such as transportation and insurance including the installation, commissioning and the operational and maintenance training of the supplied equipment.</w:t>
      </w:r>
    </w:p>
    <w:p w14:paraId="3BDFC8B1">
      <w:pPr>
        <w:spacing w:after="0" w:line="286" w:lineRule="exact"/>
        <w:rPr>
          <w:rFonts w:ascii="Times New Roman" w:hAnsi="Times New Roman" w:eastAsia="Times New Roman" w:cs="Times New Roman"/>
          <w:sz w:val="24"/>
          <w:szCs w:val="24"/>
          <w:lang w:eastAsia="en-GB"/>
        </w:rPr>
      </w:pPr>
    </w:p>
    <w:p w14:paraId="42765B5A">
      <w:pPr>
        <w:spacing w:after="0" w:line="236" w:lineRule="auto"/>
        <w:ind w:left="3180" w:right="699" w:hanging="244"/>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e. "The Purchaser" means the organization purchasing the goods;</w:t>
      </w:r>
    </w:p>
    <w:p w14:paraId="615AE9D2">
      <w:pPr>
        <w:spacing w:after="0" w:line="284" w:lineRule="exact"/>
        <w:rPr>
          <w:rFonts w:ascii="Times New Roman" w:hAnsi="Times New Roman" w:eastAsia="Times New Roman" w:cs="Times New Roman"/>
          <w:sz w:val="24"/>
          <w:szCs w:val="24"/>
          <w:lang w:eastAsia="en-GB"/>
        </w:rPr>
      </w:pPr>
    </w:p>
    <w:p w14:paraId="03C8B927">
      <w:pPr>
        <w:spacing w:after="0" w:line="236" w:lineRule="auto"/>
        <w:ind w:left="3180" w:right="339" w:hanging="244"/>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f. "The Supplier" means the organization supplying the goods and services under this contract.</w:t>
      </w:r>
    </w:p>
    <w:p w14:paraId="7F5226E0">
      <w:pPr>
        <w:spacing w:after="0" w:line="236" w:lineRule="auto"/>
        <w:ind w:left="3180" w:right="339" w:hanging="244"/>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1">
            <w:col w:w="9019"/>
          </w:cols>
          <w:docGrid w:linePitch="360" w:charSpace="0"/>
        </w:sectPr>
      </w:pPr>
    </w:p>
    <w:p w14:paraId="7CF818C9">
      <w:pPr>
        <w:spacing w:after="0" w:line="276" w:lineRule="exact"/>
        <w:rPr>
          <w:rFonts w:ascii="Times New Roman" w:hAnsi="Times New Roman" w:eastAsia="Times New Roman" w:cs="Times New Roman"/>
          <w:sz w:val="24"/>
          <w:szCs w:val="24"/>
          <w:lang w:eastAsia="en-GB"/>
        </w:rPr>
      </w:pPr>
    </w:p>
    <w:p w14:paraId="63EA9EBD">
      <w:pPr>
        <w:spacing w:after="0" w:line="0" w:lineRule="atLeast"/>
        <w:ind w:left="320" w:hanging="32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2. Technical</w:t>
      </w:r>
    </w:p>
    <w:p w14:paraId="1AEDE9BD">
      <w:pPr>
        <w:spacing w:after="0" w:line="9" w:lineRule="exact"/>
        <w:rPr>
          <w:rFonts w:ascii="Times New Roman" w:hAnsi="Times New Roman" w:eastAsia="Times New Roman" w:cs="Times New Roman"/>
          <w:sz w:val="24"/>
          <w:szCs w:val="24"/>
          <w:lang w:eastAsia="en-GB"/>
        </w:rPr>
      </w:pPr>
    </w:p>
    <w:p w14:paraId="13AEC6BD">
      <w:pPr>
        <w:spacing w:after="0" w:line="0" w:lineRule="atLeast"/>
        <w:ind w:left="18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Specification</w:t>
      </w:r>
    </w:p>
    <w:p w14:paraId="7BD6C15E">
      <w:pPr>
        <w:spacing w:after="0" w:line="284" w:lineRule="exact"/>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br w:type="column"/>
      </w:r>
    </w:p>
    <w:p w14:paraId="12901D85">
      <w:pPr>
        <w:spacing w:after="0" w:line="235" w:lineRule="auto"/>
        <w:ind w:left="360" w:right="539"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2.1 </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goods supplied under this contract shall conform to the standards mentioned in the Technical Specification.</w:t>
      </w:r>
    </w:p>
    <w:p w14:paraId="4CA66094">
      <w:pPr>
        <w:spacing w:after="0" w:line="235" w:lineRule="auto"/>
        <w:ind w:right="539" w:hanging="558"/>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2">
            <w:col w:w="1860" w:space="720"/>
            <w:col w:w="6439"/>
          </w:cols>
          <w:docGrid w:linePitch="360" w:charSpace="0"/>
        </w:sectPr>
      </w:pPr>
    </w:p>
    <w:p w14:paraId="66ECED74">
      <w:pPr>
        <w:spacing w:after="0" w:line="200" w:lineRule="exact"/>
        <w:rPr>
          <w:rFonts w:ascii="Times New Roman" w:hAnsi="Times New Roman" w:eastAsia="Times New Roman" w:cs="Times New Roman"/>
          <w:sz w:val="24"/>
          <w:szCs w:val="24"/>
          <w:lang w:eastAsia="en-GB"/>
        </w:rPr>
      </w:pPr>
    </w:p>
    <w:p w14:paraId="1BAF6867">
      <w:pPr>
        <w:spacing w:after="0" w:line="333" w:lineRule="exact"/>
        <w:rPr>
          <w:rFonts w:ascii="Times New Roman" w:hAnsi="Times New Roman" w:eastAsia="Times New Roman" w:cs="Times New Roman"/>
          <w:sz w:val="24"/>
          <w:szCs w:val="24"/>
          <w:lang w:eastAsia="en-GB"/>
        </w:rPr>
      </w:pPr>
    </w:p>
    <w:p w14:paraId="103A9498">
      <w:pPr>
        <w:spacing w:after="0" w:line="0" w:lineRule="atLeast"/>
        <w:ind w:left="320" w:right="-120" w:hanging="32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3. Patent Right</w:t>
      </w:r>
    </w:p>
    <w:p w14:paraId="17E9AC69">
      <w:pPr>
        <w:spacing w:after="0" w:line="200" w:lineRule="exact"/>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br w:type="column"/>
      </w:r>
    </w:p>
    <w:p w14:paraId="494AEA5E">
      <w:pPr>
        <w:spacing w:after="0" w:line="339" w:lineRule="exact"/>
        <w:rPr>
          <w:rFonts w:ascii="Times New Roman" w:hAnsi="Times New Roman" w:eastAsia="Times New Roman" w:cs="Times New Roman"/>
          <w:sz w:val="24"/>
          <w:szCs w:val="24"/>
          <w:lang w:eastAsia="en-GB"/>
        </w:rPr>
      </w:pPr>
    </w:p>
    <w:p w14:paraId="51C42A5F">
      <w:pPr>
        <w:spacing w:after="0" w:line="0" w:lineRule="atLeast"/>
        <w:ind w:left="320" w:right="459" w:hanging="66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3.1 </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Supplier shall indemnify the Purchaser against all third party claims of infringement of patent, trademark or industrial design rights arising from use of goods or any part thereof in the Purchaser's country.</w:t>
      </w:r>
    </w:p>
    <w:p w14:paraId="4C181C00">
      <w:pPr>
        <w:spacing w:after="0" w:line="0" w:lineRule="atLeast"/>
        <w:ind w:right="459" w:hanging="616"/>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2">
            <w:col w:w="1800" w:space="720"/>
            <w:col w:w="6499"/>
          </w:cols>
          <w:docGrid w:linePitch="360" w:charSpace="0"/>
        </w:sectPr>
      </w:pPr>
    </w:p>
    <w:p w14:paraId="426B5FBD">
      <w:pPr>
        <w:spacing w:after="0" w:line="200" w:lineRule="exact"/>
        <w:rPr>
          <w:rFonts w:ascii="Times New Roman" w:hAnsi="Times New Roman" w:eastAsia="Times New Roman" w:cs="Times New Roman"/>
          <w:sz w:val="24"/>
          <w:szCs w:val="24"/>
          <w:lang w:eastAsia="en-GB"/>
        </w:rPr>
      </w:pPr>
    </w:p>
    <w:p w14:paraId="4348D967">
      <w:pPr>
        <w:spacing w:after="0" w:line="235" w:lineRule="auto"/>
        <w:ind w:right="64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4.Inspection and Tests</w:t>
      </w:r>
    </w:p>
    <w:p w14:paraId="7969CF10">
      <w:pPr>
        <w:spacing w:after="0" w:line="200" w:lineRule="exact"/>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br w:type="column"/>
      </w:r>
    </w:p>
    <w:p w14:paraId="19DFE61F">
      <w:pPr>
        <w:spacing w:after="0" w:line="239" w:lineRule="auto"/>
        <w:ind w:left="360" w:right="359"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4.1</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Purchaser or its Representative shall have the right to inspect and/or test the goods to confirm their conformity to the Technical Specification and the quality of performance after the supply and delivery of good to Purchaser's premises.</w:t>
      </w:r>
    </w:p>
    <w:p w14:paraId="21B37BA6">
      <w:pPr>
        <w:spacing w:after="0" w:line="239" w:lineRule="auto"/>
        <w:ind w:left="360" w:right="359" w:hanging="558"/>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inspection shall involve the Purchasers team and Supplier Representative.</w:t>
      </w:r>
    </w:p>
    <w:p w14:paraId="4CCCF32B">
      <w:pPr>
        <w:spacing w:after="0" w:line="239" w:lineRule="auto"/>
        <w:ind w:right="359" w:hanging="558"/>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2">
            <w:col w:w="1860" w:space="720"/>
            <w:col w:w="6439"/>
          </w:cols>
          <w:docGrid w:linePitch="360" w:charSpace="0"/>
        </w:sectPr>
      </w:pPr>
    </w:p>
    <w:p w14:paraId="7EB34479">
      <w:pPr>
        <w:spacing w:after="0" w:line="287" w:lineRule="exact"/>
        <w:rPr>
          <w:rFonts w:ascii="Times New Roman" w:hAnsi="Times New Roman" w:eastAsia="Times New Roman" w:cs="Times New Roman"/>
          <w:sz w:val="24"/>
          <w:szCs w:val="24"/>
          <w:lang w:eastAsia="en-GB"/>
        </w:rPr>
      </w:pPr>
    </w:p>
    <w:p w14:paraId="024D974B">
      <w:pPr>
        <w:spacing w:after="0" w:line="0" w:lineRule="atLeast"/>
        <w:ind w:right="22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5. Packing</w:t>
      </w:r>
      <w:r>
        <w:rPr>
          <w:rFonts w:ascii="Times New Roman" w:hAnsi="Times New Roman" w:eastAsia="Times New Roman" w:cs="Times New Roman"/>
          <w:b/>
          <w:sz w:val="24"/>
          <w:szCs w:val="24"/>
          <w:lang w:eastAsia="en-GB"/>
        </w:rPr>
        <w:tab/>
      </w:r>
      <w:r>
        <w:rPr>
          <w:rFonts w:ascii="Times New Roman" w:hAnsi="Times New Roman" w:eastAsia="Times New Roman" w:cs="Times New Roman"/>
          <w:b/>
          <w:sz w:val="24"/>
          <w:szCs w:val="24"/>
          <w:lang w:eastAsia="en-GB"/>
        </w:rPr>
        <w:tab/>
      </w:r>
    </w:p>
    <w:p w14:paraId="75A04FFF">
      <w:pPr>
        <w:spacing w:after="0" w:line="288" w:lineRule="exact"/>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tab/>
      </w:r>
      <w:r>
        <w:rPr>
          <w:rFonts w:ascii="Times New Roman" w:hAnsi="Times New Roman" w:eastAsia="Times New Roman" w:cs="Times New Roman"/>
          <w:b/>
          <w:sz w:val="24"/>
          <w:szCs w:val="24"/>
          <w:lang w:eastAsia="en-GB"/>
        </w:rPr>
        <w:br w:type="column"/>
      </w:r>
    </w:p>
    <w:p w14:paraId="516DBD09">
      <w:pPr>
        <w:spacing w:after="0" w:line="233" w:lineRule="auto"/>
        <w:ind w:left="180" w:right="659"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5.1 </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 xml:space="preserve">The Supplier shall provide such packing of the goods as is required to prevent their damage or deterioration during transit to the final destination as indicate in the contract </w:t>
      </w:r>
    </w:p>
    <w:p w14:paraId="7A2EDD22">
      <w:pPr>
        <w:spacing w:after="0" w:line="233" w:lineRule="auto"/>
        <w:ind w:right="659" w:hanging="635"/>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2">
            <w:col w:w="1660" w:space="1080"/>
            <w:col w:w="6279"/>
          </w:cols>
          <w:docGrid w:linePitch="360" w:charSpace="0"/>
        </w:sectPr>
      </w:pPr>
    </w:p>
    <w:p w14:paraId="3704706E">
      <w:pPr>
        <w:tabs>
          <w:tab w:val="left" w:pos="2900"/>
        </w:tabs>
        <w:spacing w:after="0" w:line="239" w:lineRule="auto"/>
        <w:ind w:left="2920" w:right="699" w:hanging="760"/>
        <w:rPr>
          <w:rFonts w:ascii="Times New Roman" w:hAnsi="Times New Roman" w:eastAsia="Times New Roman" w:cs="Times New Roman"/>
          <w:sz w:val="24"/>
          <w:szCs w:val="24"/>
          <w:lang w:eastAsia="en-GB"/>
        </w:rPr>
      </w:pPr>
      <w:bookmarkStart w:id="2" w:name="page7"/>
      <w:bookmarkEnd w:id="2"/>
      <w:r>
        <w:rPr>
          <w:rFonts w:ascii="Times New Roman" w:hAnsi="Times New Roman" w:eastAsia="Times New Roman" w:cs="Times New Roman"/>
          <w:sz w:val="24"/>
          <w:szCs w:val="24"/>
          <w:lang w:eastAsia="en-GB"/>
        </w:rPr>
        <w:t>5.2</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packing shall be sufficient to withstand, without limitation, rough handling during transit and exposure to extreme temperatures, salt and precipitation during transit and open storage.</w:t>
      </w:r>
    </w:p>
    <w:p w14:paraId="3365EFD3">
      <w:pPr>
        <w:spacing w:after="0" w:line="288" w:lineRule="exact"/>
        <w:rPr>
          <w:rFonts w:ascii="Times New Roman" w:hAnsi="Times New Roman" w:eastAsia="Times New Roman" w:cs="Times New Roman"/>
          <w:sz w:val="24"/>
          <w:szCs w:val="24"/>
          <w:lang w:eastAsia="en-GB"/>
        </w:rPr>
      </w:pPr>
    </w:p>
    <w:p w14:paraId="37D634B7">
      <w:pPr>
        <w:tabs>
          <w:tab w:val="left" w:pos="2900"/>
        </w:tabs>
        <w:spacing w:after="0" w:line="239" w:lineRule="auto"/>
        <w:ind w:left="2920" w:right="419" w:hanging="76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5.3</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Packing case, size and weights shall take into consideration, where appropriate, the remoteness of the goods' final destination and the absence of heavy handling facilities at all points in transit.</w:t>
      </w:r>
    </w:p>
    <w:p w14:paraId="2239BC95">
      <w:pPr>
        <w:spacing w:after="0" w:line="284" w:lineRule="exact"/>
        <w:rPr>
          <w:rFonts w:ascii="Times New Roman" w:hAnsi="Times New Roman" w:eastAsia="Times New Roman" w:cs="Times New Roman"/>
          <w:sz w:val="24"/>
          <w:szCs w:val="24"/>
          <w:lang w:eastAsia="en-GB"/>
        </w:rPr>
      </w:pPr>
    </w:p>
    <w:p w14:paraId="148EE066">
      <w:pPr>
        <w:tabs>
          <w:tab w:val="left" w:pos="2900"/>
        </w:tabs>
        <w:spacing w:after="0" w:line="239" w:lineRule="auto"/>
        <w:ind w:left="2920" w:right="439" w:hanging="76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5.4</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packing, marking and documentation within and outside the packages shall comply strictly with such special requirements as shall be expressly provided in accordance with international standard and practice.</w:t>
      </w:r>
    </w:p>
    <w:p w14:paraId="038BD18F">
      <w:pPr>
        <w:tabs>
          <w:tab w:val="left" w:pos="2900"/>
        </w:tabs>
        <w:spacing w:after="0" w:line="239" w:lineRule="auto"/>
        <w:ind w:left="2920" w:right="439" w:hanging="561"/>
        <w:rPr>
          <w:rFonts w:ascii="Times New Roman" w:hAnsi="Times New Roman" w:eastAsia="Times New Roman" w:cs="Times New Roman"/>
          <w:sz w:val="24"/>
          <w:szCs w:val="24"/>
          <w:lang w:eastAsia="en-GB"/>
        </w:rPr>
        <w:sectPr>
          <w:pgSz w:w="11900" w:h="16841"/>
          <w:pgMar w:top="1415" w:right="1440" w:bottom="1440" w:left="1440" w:header="0" w:footer="0" w:gutter="0"/>
          <w:cols w:equalWidth="0" w:num="1">
            <w:col w:w="9019"/>
          </w:cols>
          <w:docGrid w:linePitch="360" w:charSpace="0"/>
        </w:sectPr>
      </w:pPr>
    </w:p>
    <w:p w14:paraId="5308B56E">
      <w:pPr>
        <w:spacing w:after="0" w:line="280" w:lineRule="exact"/>
        <w:ind w:right="60"/>
        <w:rPr>
          <w:rFonts w:ascii="Times New Roman" w:hAnsi="Times New Roman" w:eastAsia="Times New Roman" w:cs="Times New Roman"/>
          <w:sz w:val="24"/>
          <w:szCs w:val="24"/>
          <w:lang w:eastAsia="en-GB"/>
        </w:rPr>
      </w:pPr>
    </w:p>
    <w:p w14:paraId="27ECA791">
      <w:pPr>
        <w:spacing w:after="0" w:line="0" w:lineRule="atLeast"/>
        <w:ind w:right="24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6. Delivery of</w:t>
      </w:r>
    </w:p>
    <w:p w14:paraId="1292629E">
      <w:pPr>
        <w:spacing w:after="0" w:line="2" w:lineRule="exact"/>
        <w:rPr>
          <w:rFonts w:ascii="Times New Roman" w:hAnsi="Times New Roman" w:eastAsia="Times New Roman" w:cs="Times New Roman"/>
          <w:sz w:val="24"/>
          <w:szCs w:val="24"/>
          <w:lang w:eastAsia="en-GB"/>
        </w:rPr>
      </w:pPr>
    </w:p>
    <w:p w14:paraId="47F464B8">
      <w:pPr>
        <w:spacing w:after="0" w:line="0" w:lineRule="atLeast"/>
        <w:ind w:right="26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 xml:space="preserve">    Goods</w:t>
      </w:r>
    </w:p>
    <w:p w14:paraId="65066C50">
      <w:pPr>
        <w:spacing w:after="0" w:line="288" w:lineRule="exact"/>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br w:type="column"/>
      </w:r>
    </w:p>
    <w:p w14:paraId="64D4C48A">
      <w:pPr>
        <w:spacing w:after="0" w:line="288" w:lineRule="exact"/>
        <w:ind w:left="540" w:hanging="7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6.1</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Delivery of the goods shall be made by the Supplier in accordance with the terms specified by the Purchaser in its schedule of requirements.</w:t>
      </w:r>
    </w:p>
    <w:p w14:paraId="413A0A0D">
      <w:pPr>
        <w:spacing w:after="0" w:line="237" w:lineRule="auto"/>
        <w:ind w:right="619" w:hanging="558"/>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2">
            <w:col w:w="1673" w:space="720"/>
            <w:col w:w="6626"/>
          </w:cols>
          <w:docGrid w:linePitch="360" w:charSpace="0"/>
        </w:sectPr>
      </w:pPr>
    </w:p>
    <w:p w14:paraId="234B0F2C">
      <w:pPr>
        <w:spacing w:after="0" w:line="287" w:lineRule="exact"/>
        <w:rPr>
          <w:rFonts w:ascii="Times New Roman" w:hAnsi="Times New Roman" w:eastAsia="Times New Roman" w:cs="Times New Roman"/>
          <w:sz w:val="24"/>
          <w:szCs w:val="24"/>
          <w:lang w:eastAsia="en-GB"/>
        </w:rPr>
      </w:pPr>
    </w:p>
    <w:p w14:paraId="11266CAB">
      <w:pPr>
        <w:tabs>
          <w:tab w:val="left" w:pos="2920"/>
        </w:tabs>
        <w:spacing w:after="0" w:line="242" w:lineRule="auto"/>
        <w:ind w:left="2940" w:right="459" w:hanging="78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6.2</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3979C0A8">
      <w:pPr>
        <w:tabs>
          <w:tab w:val="left" w:pos="2920"/>
        </w:tabs>
        <w:spacing w:after="0" w:line="242" w:lineRule="auto"/>
        <w:ind w:left="2940" w:right="459" w:hanging="558"/>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1">
            <w:col w:w="9019"/>
          </w:cols>
          <w:docGrid w:linePitch="360" w:charSpace="0"/>
        </w:sectPr>
      </w:pPr>
    </w:p>
    <w:p w14:paraId="052D7468">
      <w:pPr>
        <w:spacing w:after="0" w:line="292" w:lineRule="exact"/>
        <w:rPr>
          <w:rFonts w:ascii="Times New Roman" w:hAnsi="Times New Roman" w:eastAsia="Times New Roman" w:cs="Times New Roman"/>
          <w:sz w:val="24"/>
          <w:szCs w:val="24"/>
          <w:lang w:eastAsia="en-GB"/>
        </w:rPr>
      </w:pPr>
    </w:p>
    <w:p w14:paraId="1EF49295">
      <w:pPr>
        <w:spacing w:after="0" w:line="0" w:lineRule="atLeast"/>
        <w:ind w:left="320" w:right="40" w:hanging="32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7. Insurance</w:t>
      </w:r>
    </w:p>
    <w:p w14:paraId="61116EA0">
      <w:pPr>
        <w:spacing w:after="0" w:line="294" w:lineRule="exact"/>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br w:type="column"/>
      </w:r>
    </w:p>
    <w:p w14:paraId="12F9C8C2">
      <w:pPr>
        <w:spacing w:after="0" w:line="238" w:lineRule="auto"/>
        <w:ind w:left="320" w:right="519" w:hanging="897"/>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7.7.1</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goods supplied under the contract shall be fully insured in the currency of the tender price against loss or damage incidental to manufacture or acquisition, transportation, storage and delivery in the manner specified.</w:t>
      </w:r>
    </w:p>
    <w:p w14:paraId="06FCDFFB">
      <w:pPr>
        <w:spacing w:after="0" w:line="238" w:lineRule="auto"/>
        <w:ind w:right="519" w:hanging="577"/>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2">
            <w:col w:w="1840" w:space="720"/>
            <w:col w:w="6459"/>
          </w:cols>
          <w:docGrid w:linePitch="360" w:charSpace="0"/>
        </w:sectPr>
      </w:pPr>
    </w:p>
    <w:p w14:paraId="0C6E9794">
      <w:pPr>
        <w:spacing w:after="0" w:line="288" w:lineRule="exact"/>
        <w:rPr>
          <w:rFonts w:ascii="Times New Roman" w:hAnsi="Times New Roman" w:eastAsia="Times New Roman" w:cs="Times New Roman"/>
          <w:sz w:val="24"/>
          <w:szCs w:val="24"/>
          <w:lang w:eastAsia="en-GB"/>
        </w:rPr>
      </w:pPr>
    </w:p>
    <w:p w14:paraId="5660AE06">
      <w:pPr>
        <w:tabs>
          <w:tab w:val="left" w:pos="2900"/>
        </w:tabs>
        <w:spacing w:after="0" w:line="0" w:lineRule="atLeast"/>
        <w:ind w:left="2920" w:right="339" w:hanging="76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7.2</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741ED345">
      <w:pPr>
        <w:tabs>
          <w:tab w:val="left" w:pos="2900"/>
        </w:tabs>
        <w:spacing w:after="0" w:line="0" w:lineRule="atLeast"/>
        <w:ind w:left="2920" w:right="339" w:hanging="561"/>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1">
            <w:col w:w="9019"/>
          </w:cols>
          <w:docGrid w:linePitch="360" w:charSpace="0"/>
        </w:sectPr>
      </w:pPr>
    </w:p>
    <w:p w14:paraId="1629B53A">
      <w:pPr>
        <w:spacing w:after="0" w:line="275" w:lineRule="exact"/>
        <w:rPr>
          <w:rFonts w:ascii="Times New Roman" w:hAnsi="Times New Roman" w:eastAsia="Times New Roman" w:cs="Times New Roman"/>
          <w:sz w:val="24"/>
          <w:szCs w:val="24"/>
          <w:lang w:eastAsia="en-GB"/>
        </w:rPr>
      </w:pPr>
    </w:p>
    <w:p w14:paraId="13E09FC0">
      <w:pPr>
        <w:spacing w:after="0" w:line="0" w:lineRule="atLeast"/>
        <w:ind w:left="320" w:hanging="32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8. Warranty</w:t>
      </w:r>
    </w:p>
    <w:p w14:paraId="109983E4">
      <w:pPr>
        <w:spacing w:after="0" w:line="288" w:lineRule="exact"/>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br w:type="column"/>
      </w:r>
    </w:p>
    <w:p w14:paraId="72AB4FF4">
      <w:pPr>
        <w:spacing w:after="0" w:line="237" w:lineRule="auto"/>
        <w:ind w:left="320" w:right="459" w:hanging="68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8.1 </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Supplier warrants that all the goods supplied under the contract shall fully comply with the specification laid down in the contract.</w:t>
      </w:r>
    </w:p>
    <w:p w14:paraId="1F24539F">
      <w:pPr>
        <w:spacing w:after="0" w:line="237" w:lineRule="auto"/>
        <w:ind w:right="459" w:hanging="496"/>
        <w:jc w:val="both"/>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2">
            <w:col w:w="1773" w:space="773"/>
            <w:col w:w="6473"/>
          </w:cols>
          <w:docGrid w:linePitch="360" w:charSpace="0"/>
        </w:sectPr>
      </w:pPr>
    </w:p>
    <w:p w14:paraId="1D9F8983">
      <w:pPr>
        <w:spacing w:after="0" w:line="287" w:lineRule="exact"/>
        <w:rPr>
          <w:rFonts w:ascii="Times New Roman" w:hAnsi="Times New Roman" w:eastAsia="Times New Roman" w:cs="Times New Roman"/>
          <w:sz w:val="24"/>
          <w:szCs w:val="24"/>
          <w:lang w:eastAsia="en-GB"/>
        </w:rPr>
      </w:pPr>
    </w:p>
    <w:p w14:paraId="4042E380">
      <w:pPr>
        <w:tabs>
          <w:tab w:val="left" w:pos="2900"/>
        </w:tabs>
        <w:spacing w:after="0" w:line="235" w:lineRule="auto"/>
        <w:ind w:left="2920" w:right="499" w:hanging="76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8.2</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warranty shall remain valid for one year after the goods have been delivered to the final destination indicated in the</w:t>
      </w:r>
    </w:p>
    <w:p w14:paraId="21976DB1">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contract, and accepted by the Purchaser after installation and</w:t>
      </w:r>
    </w:p>
    <w:p w14:paraId="7394E84F">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commissioning of equipment by the Supplier.</w:t>
      </w:r>
    </w:p>
    <w:p w14:paraId="703127C9">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p>
    <w:p w14:paraId="3BAEF88D">
      <w:pPr>
        <w:tabs>
          <w:tab w:val="left" w:pos="1840"/>
          <w:tab w:val="left" w:pos="2160"/>
          <w:tab w:val="left" w:pos="280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8.3</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Purchaser shall promptly notify the Supplier in writing</w:t>
      </w:r>
    </w:p>
    <w:p w14:paraId="2C73CADB">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sectPr>
          <w:type w:val="continuous"/>
          <w:pgSz w:w="11900" w:h="16841"/>
          <w:pgMar w:top="1415" w:right="1440" w:bottom="1440" w:left="1440" w:header="0" w:footer="0" w:gutter="0"/>
          <w:cols w:equalWidth="0" w:num="1">
            <w:col w:w="9019"/>
          </w:cols>
          <w:docGrid w:linePitch="360" w:charSpace="0"/>
        </w:sect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of any claims arising under this warranty</w:t>
      </w:r>
    </w:p>
    <w:p w14:paraId="5F592684">
      <w:pPr>
        <w:tabs>
          <w:tab w:val="left" w:pos="1840"/>
          <w:tab w:val="left" w:pos="2160"/>
          <w:tab w:val="left" w:pos="2800"/>
        </w:tabs>
        <w:spacing w:after="0" w:line="0" w:lineRule="atLeast"/>
        <w:ind w:left="320"/>
        <w:rPr>
          <w:rFonts w:ascii="Times New Roman" w:hAnsi="Times New Roman" w:eastAsia="Times New Roman" w:cs="Times New Roman"/>
          <w:sz w:val="24"/>
          <w:szCs w:val="24"/>
          <w:lang w:eastAsia="en-GB"/>
        </w:rPr>
      </w:pPr>
      <w:bookmarkStart w:id="3" w:name="page8"/>
      <w:bookmarkEnd w:id="3"/>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8.4</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Upon receipt of such notice, the Supplier shall, within 30</w:t>
      </w:r>
    </w:p>
    <w:p w14:paraId="637C259A">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days replace the defective goods without cost to the</w:t>
      </w:r>
    </w:p>
    <w:p w14:paraId="5368988A">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Purchaser. The Supplier will be required to remove, at its</w:t>
      </w:r>
    </w:p>
    <w:p w14:paraId="76C3E240">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own risk and cost, the defective goods.</w:t>
      </w:r>
    </w:p>
    <w:p w14:paraId="3053B30B">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p>
    <w:p w14:paraId="78F67E32">
      <w:pPr>
        <w:tabs>
          <w:tab w:val="left" w:pos="2160"/>
          <w:tab w:val="left" w:pos="2800"/>
          <w:tab w:val="left" w:pos="2840"/>
        </w:tabs>
        <w:spacing w:after="0" w:line="0" w:lineRule="atLeast"/>
        <w:ind w:left="320" w:hanging="320"/>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t>9. Payment</w:t>
      </w: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9.1</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Payment shall be made in the currency in which the contract</w:t>
      </w:r>
    </w:p>
    <w:p w14:paraId="3857D21C">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price has been stated in the Supplier's tender.</w:t>
      </w:r>
    </w:p>
    <w:p w14:paraId="272303CD">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p>
    <w:p w14:paraId="71DAE776">
      <w:pPr>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9.2        Payment of the goods supplied from within Ghana shall be</w:t>
      </w:r>
    </w:p>
    <w:p w14:paraId="320CD450">
      <w:pPr>
        <w:tabs>
          <w:tab w:val="left" w:pos="1840"/>
          <w:tab w:val="left" w:pos="2800"/>
          <w:tab w:val="left" w:pos="2840"/>
        </w:tabs>
        <w:spacing w:after="0" w:line="0" w:lineRule="atLeast"/>
        <w:ind w:left="280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made in Ghanaian Cedis within 40 days after the delivery and      installation</w:t>
      </w:r>
    </w:p>
    <w:p w14:paraId="630B21A4">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and commissioning of goods to the satisfaction of the</w:t>
      </w:r>
    </w:p>
    <w:p w14:paraId="6CCD1792">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Purchaser.</w:t>
      </w:r>
    </w:p>
    <w:p w14:paraId="62A01CFE">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p>
    <w:p w14:paraId="4E0AB391">
      <w:pPr>
        <w:tabs>
          <w:tab w:val="left" w:pos="1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9.3        Payment of the goods to be supplied from abroad shall be</w:t>
      </w:r>
    </w:p>
    <w:p w14:paraId="1A3625B8">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made in the following manner:</w:t>
      </w:r>
    </w:p>
    <w:p w14:paraId="22D7B8D0">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Full payment on satisfactory delivery and acceptance of goods</w:t>
      </w:r>
    </w:p>
    <w:p w14:paraId="6E1F0F53">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p>
    <w:p w14:paraId="314997E7">
      <w:pPr>
        <w:spacing w:after="0" w:line="0" w:lineRule="atLeast"/>
        <w:rPr>
          <w:rFonts w:ascii="Times New Roman" w:hAnsi="Times New Roman" w:eastAsia="Times New Roman" w:cs="Times New Roman"/>
          <w:w w:val="99"/>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 xml:space="preserve">9.4        </w:t>
      </w:r>
      <w:r>
        <w:rPr>
          <w:rFonts w:ascii="Times New Roman" w:hAnsi="Times New Roman" w:eastAsia="Times New Roman" w:cs="Times New Roman"/>
          <w:w w:val="99"/>
          <w:sz w:val="24"/>
          <w:szCs w:val="24"/>
          <w:lang w:eastAsia="en-GB"/>
        </w:rPr>
        <w:t>Delay in payment of any amount due under sub-clause 9.3 shall</w:t>
      </w:r>
    </w:p>
    <w:p w14:paraId="4AFF5942">
      <w:pPr>
        <w:spacing w:after="0" w:line="0" w:lineRule="atLeast"/>
        <w:ind w:left="300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attract interest at [0.05% /day] calculated from the last date due for Payment</w:t>
      </w:r>
    </w:p>
    <w:p w14:paraId="0D6E10AD">
      <w:pPr>
        <w:tabs>
          <w:tab w:val="left" w:pos="1840"/>
          <w:tab w:val="left" w:pos="2800"/>
          <w:tab w:val="left" w:pos="2840"/>
        </w:tabs>
        <w:spacing w:after="0" w:line="0" w:lineRule="atLeast"/>
        <w:ind w:left="320"/>
        <w:rPr>
          <w:rFonts w:ascii="Times New Roman" w:hAnsi="Times New Roman" w:eastAsia="Times New Roman" w:cs="Times New Roman"/>
          <w:color w:val="FF0000"/>
          <w:w w:val="99"/>
          <w:sz w:val="24"/>
          <w:szCs w:val="24"/>
          <w:lang w:eastAsia="en-GB"/>
        </w:rPr>
      </w:pPr>
    </w:p>
    <w:p w14:paraId="6B25DF19">
      <w:pPr>
        <w:tabs>
          <w:tab w:val="left" w:pos="0"/>
          <w:tab w:val="left" w:pos="1840"/>
          <w:tab w:val="left" w:pos="2160"/>
          <w:tab w:val="left" w:pos="2840"/>
        </w:tabs>
        <w:spacing w:after="0" w:line="0" w:lineRule="atLeast"/>
        <w:ind w:firstLine="40"/>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t>10. Prices</w:t>
      </w:r>
      <w:r>
        <w:rPr>
          <w:rFonts w:ascii="Times New Roman" w:hAnsi="Times New Roman" w:eastAsia="Times New Roman" w:cs="Times New Roman"/>
          <w:b/>
          <w:sz w:val="24"/>
          <w:szCs w:val="24"/>
          <w:lang w:eastAsia="en-GB"/>
        </w:rPr>
        <w:tab/>
      </w: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10.1</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Prices charged by the Supplier for goods delivered under the</w:t>
      </w:r>
    </w:p>
    <w:p w14:paraId="17465B1B">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contract shall not vary from the prices quoted by the Supplier</w:t>
      </w:r>
    </w:p>
    <w:p w14:paraId="202C591B">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 xml:space="preserve">in its sealed quotation and not be subjected to Exchange Rate  </w:t>
      </w:r>
    </w:p>
    <w:p w14:paraId="11C85A9F">
      <w:pPr>
        <w:tabs>
          <w:tab w:val="left" w:pos="1840"/>
          <w:tab w:val="left" w:pos="2800"/>
          <w:tab w:val="left" w:pos="28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                                           </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Fluctuations.</w:t>
      </w:r>
      <w:bookmarkStart w:id="4" w:name="page9"/>
      <w:bookmarkEnd w:id="4"/>
    </w:p>
    <w:p w14:paraId="082ECBB2">
      <w:pPr>
        <w:spacing w:after="0" w:line="20" w:lineRule="exact"/>
        <w:rPr>
          <w:rFonts w:ascii="Times New Roman" w:hAnsi="Times New Roman" w:eastAsia="Times New Roman" w:cs="Times New Roman"/>
          <w:sz w:val="24"/>
          <w:szCs w:val="24"/>
          <w:lang w:eastAsia="en-GB"/>
        </w:rPr>
      </w:pPr>
    </w:p>
    <w:p w14:paraId="3A8A4304">
      <w:pPr>
        <w:tabs>
          <w:tab w:val="left" w:pos="640"/>
        </w:tabs>
        <w:spacing w:after="0" w:line="236" w:lineRule="auto"/>
        <w:ind w:left="2880" w:right="139" w:hanging="2880"/>
        <w:rPr>
          <w:rFonts w:ascii="Times New Roman" w:hAnsi="Times New Roman" w:eastAsia="Times New Roman" w:cs="Times New Roman"/>
          <w:b/>
          <w:sz w:val="24"/>
          <w:szCs w:val="24"/>
          <w:lang w:eastAsia="en-GB"/>
        </w:rPr>
      </w:pPr>
    </w:p>
    <w:p w14:paraId="665C29FF">
      <w:pPr>
        <w:tabs>
          <w:tab w:val="left" w:pos="640"/>
          <w:tab w:val="left" w:pos="2200"/>
        </w:tabs>
        <w:spacing w:after="0" w:line="236" w:lineRule="auto"/>
        <w:ind w:left="2880" w:right="139" w:hanging="288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11. Liquidated</w:t>
      </w: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 xml:space="preserve">11.1 </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If the Supplier fails to deliver any or all of the goods within</w:t>
      </w:r>
    </w:p>
    <w:p w14:paraId="63BD2B9E">
      <w:pPr>
        <w:tabs>
          <w:tab w:val="left" w:pos="640"/>
        </w:tabs>
        <w:spacing w:after="0" w:line="236" w:lineRule="auto"/>
        <w:ind w:left="2880" w:right="139" w:hanging="288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 xml:space="preserve"> Damages    </w:t>
      </w: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the time period specified in the contract, the Purchaser shall, without prejudice to its other remedies under the contract,</w:t>
      </w:r>
    </w:p>
    <w:p w14:paraId="3FD92A8B">
      <w:pPr>
        <w:spacing w:after="0" w:line="48" w:lineRule="exact"/>
        <w:rPr>
          <w:rFonts w:ascii="Times New Roman" w:hAnsi="Times New Roman" w:eastAsia="Times New Roman" w:cs="Times New Roman"/>
          <w:sz w:val="24"/>
          <w:szCs w:val="24"/>
          <w:lang w:eastAsia="en-GB"/>
        </w:rPr>
      </w:pPr>
    </w:p>
    <w:p w14:paraId="7C255DA4">
      <w:pPr>
        <w:spacing w:after="0" w:line="0" w:lineRule="atLeast"/>
        <w:ind w:left="2940" w:right="359"/>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08BD0E4E">
      <w:pPr>
        <w:spacing w:after="0" w:line="275" w:lineRule="exact"/>
        <w:rPr>
          <w:rFonts w:ascii="Times New Roman" w:hAnsi="Times New Roman" w:eastAsia="Times New Roman" w:cs="Times New Roman"/>
          <w:sz w:val="24"/>
          <w:szCs w:val="24"/>
          <w:lang w:eastAsia="en-GB"/>
        </w:rPr>
      </w:pPr>
    </w:p>
    <w:p w14:paraId="7140EE2A">
      <w:pPr>
        <w:tabs>
          <w:tab w:val="left" w:pos="2140"/>
          <w:tab w:val="left" w:pos="2920"/>
        </w:tabs>
        <w:spacing w:after="0" w:line="0" w:lineRule="atLeast"/>
        <w:ind w:left="320" w:hanging="320"/>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t>12. Resolution of</w:t>
      </w: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12.1</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Purchaser and Supplier shall make every effort to resolve</w:t>
      </w:r>
    </w:p>
    <w:p w14:paraId="60D38868">
      <w:pPr>
        <w:tabs>
          <w:tab w:val="left" w:pos="2140"/>
          <w:tab w:val="left" w:pos="2920"/>
          <w:tab w:val="left" w:pos="29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t>Disputes</w:t>
      </w: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amicably by direct informal negotiation any disagreement or</w:t>
      </w:r>
    </w:p>
    <w:p w14:paraId="33DE737C">
      <w:pPr>
        <w:tabs>
          <w:tab w:val="left" w:pos="2140"/>
          <w:tab w:val="left" w:pos="2920"/>
          <w:tab w:val="left" w:pos="2940"/>
        </w:tabs>
        <w:spacing w:after="0" w:line="262" w:lineRule="exac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dispute arising between them under or in connection with the</w:t>
      </w:r>
    </w:p>
    <w:p w14:paraId="58FB5574">
      <w:pPr>
        <w:tabs>
          <w:tab w:val="left" w:pos="2140"/>
          <w:tab w:val="left" w:pos="2920"/>
          <w:tab w:val="left" w:pos="29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contract.</w:t>
      </w:r>
    </w:p>
    <w:p w14:paraId="4F05AE01">
      <w:pPr>
        <w:tabs>
          <w:tab w:val="left" w:pos="2140"/>
          <w:tab w:val="left" w:pos="2920"/>
          <w:tab w:val="left" w:pos="2940"/>
        </w:tabs>
        <w:spacing w:after="0" w:line="0" w:lineRule="atLeast"/>
        <w:ind w:left="320"/>
        <w:rPr>
          <w:rFonts w:ascii="Times New Roman" w:hAnsi="Times New Roman" w:eastAsia="Times New Roman" w:cs="Times New Roman"/>
          <w:sz w:val="24"/>
          <w:szCs w:val="24"/>
          <w:lang w:eastAsia="en-GB"/>
        </w:rPr>
      </w:pPr>
    </w:p>
    <w:p w14:paraId="13060B38">
      <w:pPr>
        <w:tabs>
          <w:tab w:val="left" w:pos="2140"/>
          <w:tab w:val="left" w:pos="292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12.2</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If, after thirty (30) days from the commencement of such</w:t>
      </w:r>
    </w:p>
    <w:p w14:paraId="086C8CD1">
      <w:pPr>
        <w:tabs>
          <w:tab w:val="left" w:pos="2140"/>
          <w:tab w:val="left" w:pos="2920"/>
          <w:tab w:val="left" w:pos="29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informal negotiation, the Purchaser and Supplier have been</w:t>
      </w:r>
    </w:p>
    <w:p w14:paraId="57DC37DD">
      <w:pPr>
        <w:tabs>
          <w:tab w:val="left" w:pos="2140"/>
          <w:tab w:val="left" w:pos="2920"/>
          <w:tab w:val="left" w:pos="29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unable to resolve amicably a contract dispute, it shall be</w:t>
      </w:r>
    </w:p>
    <w:p w14:paraId="040AEAD9">
      <w:pPr>
        <w:tabs>
          <w:tab w:val="left" w:pos="2140"/>
          <w:tab w:val="left" w:pos="2920"/>
          <w:tab w:val="left" w:pos="29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referred by either party to an adjudicator agreed by the parties.</w:t>
      </w:r>
    </w:p>
    <w:p w14:paraId="1A44B896">
      <w:pPr>
        <w:tabs>
          <w:tab w:val="left" w:pos="2140"/>
          <w:tab w:val="left" w:pos="2920"/>
          <w:tab w:val="left" w:pos="29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In the event of disagreement, the dispute shall be resolved</w:t>
      </w:r>
    </w:p>
    <w:p w14:paraId="171E50A0">
      <w:pPr>
        <w:tabs>
          <w:tab w:val="left" w:pos="2140"/>
          <w:tab w:val="left" w:pos="2920"/>
          <w:tab w:val="left" w:pos="294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under the Alternative Dispute Resolution Act 2010 (Act</w:t>
      </w:r>
    </w:p>
    <w:p w14:paraId="3B3F985B">
      <w:pPr>
        <w:tabs>
          <w:tab w:val="left" w:pos="2140"/>
          <w:tab w:val="left" w:pos="2920"/>
          <w:tab w:val="left" w:pos="67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798)</w:t>
      </w:r>
    </w:p>
    <w:p w14:paraId="7CE51AF4">
      <w:pPr>
        <w:tabs>
          <w:tab w:val="left" w:pos="2140"/>
          <w:tab w:val="left" w:pos="2920"/>
          <w:tab w:val="left" w:pos="67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p>
    <w:p w14:paraId="01128AA0">
      <w:pPr>
        <w:tabs>
          <w:tab w:val="left" w:pos="2140"/>
          <w:tab w:val="left" w:pos="2920"/>
        </w:tabs>
        <w:spacing w:after="0" w:line="0" w:lineRule="atLeast"/>
        <w:ind w:left="180" w:hanging="140"/>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t>13. Governing</w:t>
      </w: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13.1</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Governing Language shall be English</w:t>
      </w:r>
    </w:p>
    <w:p w14:paraId="427576B3">
      <w:pPr>
        <w:tabs>
          <w:tab w:val="left" w:pos="2140"/>
          <w:tab w:val="left" w:pos="2920"/>
          <w:tab w:val="left" w:pos="2940"/>
          <w:tab w:val="left" w:pos="6780"/>
        </w:tabs>
        <w:spacing w:after="0" w:line="0" w:lineRule="atLeast"/>
        <w:ind w:left="32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Language</w:t>
      </w:r>
    </w:p>
    <w:p w14:paraId="2F9B9C61">
      <w:pPr>
        <w:tabs>
          <w:tab w:val="left" w:pos="2140"/>
          <w:tab w:val="left" w:pos="2920"/>
          <w:tab w:val="left" w:pos="2940"/>
          <w:tab w:val="left" w:pos="67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p>
    <w:p w14:paraId="481E8D90">
      <w:pPr>
        <w:tabs>
          <w:tab w:val="left" w:pos="2140"/>
          <w:tab w:val="left" w:pos="292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t>14. Applicable</w:t>
      </w: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14.1</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The applicable law shall be the Laws of Ghana.</w:t>
      </w:r>
    </w:p>
    <w:p w14:paraId="1BACBE1A">
      <w:pPr>
        <w:tabs>
          <w:tab w:val="left" w:pos="2140"/>
          <w:tab w:val="left" w:pos="2920"/>
          <w:tab w:val="left" w:pos="2940"/>
          <w:tab w:val="left" w:pos="6780"/>
        </w:tabs>
        <w:spacing w:after="0" w:line="0" w:lineRule="atLeast"/>
        <w:ind w:left="32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Law</w:t>
      </w:r>
    </w:p>
    <w:p w14:paraId="72657EC6">
      <w:pPr>
        <w:tabs>
          <w:tab w:val="left" w:pos="2140"/>
          <w:tab w:val="left" w:pos="2920"/>
          <w:tab w:val="left" w:pos="2940"/>
          <w:tab w:val="left" w:pos="67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p>
    <w:p w14:paraId="65D6E2C6">
      <w:pPr>
        <w:tabs>
          <w:tab w:val="left" w:pos="2140"/>
          <w:tab w:val="left" w:pos="2920"/>
          <w:tab w:val="left" w:pos="2940"/>
          <w:tab w:val="left" w:pos="67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b/>
          <w:sz w:val="24"/>
          <w:szCs w:val="24"/>
          <w:lang w:eastAsia="en-GB"/>
        </w:rPr>
        <w:t>15. Notices</w:t>
      </w:r>
      <w:r>
        <w:rPr>
          <w:rFonts w:ascii="Times New Roman" w:hAnsi="Times New Roman" w:eastAsia="Times New Roman" w:cs="Times New Roman"/>
          <w:b/>
          <w:sz w:val="24"/>
          <w:szCs w:val="24"/>
          <w:lang w:eastAsia="en-GB"/>
        </w:rPr>
        <w:tab/>
      </w:r>
      <w:r>
        <w:rPr>
          <w:rFonts w:ascii="Times New Roman" w:hAnsi="Times New Roman" w:eastAsia="Times New Roman" w:cs="Times New Roman"/>
          <w:sz w:val="24"/>
          <w:szCs w:val="24"/>
          <w:lang w:eastAsia="en-GB"/>
        </w:rPr>
        <w:t>15.1</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Purchaser's address for notice purposes:</w:t>
      </w:r>
    </w:p>
    <w:p w14:paraId="2C88EAC6">
      <w:pPr>
        <w:tabs>
          <w:tab w:val="left" w:pos="2140"/>
          <w:tab w:val="left" w:pos="2920"/>
          <w:tab w:val="left" w:pos="2940"/>
          <w:tab w:val="left" w:pos="6780"/>
        </w:tabs>
        <w:spacing w:after="0" w:line="0" w:lineRule="atLeast"/>
        <w:ind w:left="320"/>
        <w:rPr>
          <w:rFonts w:ascii="Times New Roman" w:hAnsi="Times New Roman" w:eastAsia="Times New Roman" w:cs="Times New Roman"/>
          <w:sz w:val="24"/>
          <w:szCs w:val="24"/>
          <w:lang w:eastAsia="en-GB"/>
        </w:rPr>
      </w:pPr>
    </w:p>
    <w:p w14:paraId="19D2E7F6">
      <w:pPr>
        <w:tabs>
          <w:tab w:val="left" w:pos="2140"/>
          <w:tab w:val="left" w:pos="2920"/>
          <w:tab w:val="left" w:pos="2940"/>
          <w:tab w:val="left" w:pos="67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p>
    <w:p w14:paraId="5806CF09">
      <w:pPr>
        <w:tabs>
          <w:tab w:val="left" w:pos="2140"/>
          <w:tab w:val="left" w:pos="2920"/>
          <w:tab w:val="left" w:pos="2940"/>
          <w:tab w:val="left" w:pos="67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procurement@uds.edu.gh</w:t>
      </w:r>
      <w:r>
        <w:rPr>
          <w:rFonts w:ascii="Times New Roman" w:hAnsi="Times New Roman" w:eastAsia="Times New Roman" w:cs="Times New Roman"/>
          <w:sz w:val="24"/>
          <w:szCs w:val="24"/>
          <w:lang w:eastAsia="en-GB"/>
        </w:rPr>
        <w:tab/>
      </w:r>
    </w:p>
    <w:p w14:paraId="2880CDC8">
      <w:pPr>
        <w:spacing w:after="0" w:line="275" w:lineRule="exact"/>
        <w:rPr>
          <w:rFonts w:ascii="Times New Roman" w:hAnsi="Times New Roman" w:eastAsia="Times New Roman" w:cs="Times New Roman"/>
          <w:sz w:val="24"/>
          <w:szCs w:val="24"/>
          <w:lang w:eastAsia="en-GB"/>
        </w:rPr>
      </w:pPr>
    </w:p>
    <w:p w14:paraId="5A0560E3">
      <w:pPr>
        <w:tabs>
          <w:tab w:val="left" w:pos="180"/>
        </w:tabs>
        <w:spacing w:after="0" w:line="0" w:lineRule="atLeast"/>
        <w:ind w:right="159"/>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15.2</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Supplier’s address for notice purposes:</w:t>
      </w:r>
    </w:p>
    <w:p w14:paraId="6CC1C7C1">
      <w:pPr>
        <w:spacing w:after="0" w:line="20" w:lineRule="exact"/>
        <w:rPr>
          <w:rFonts w:ascii="Times New Roman" w:hAnsi="Times New Roman" w:eastAsia="Times New Roman" w:cs="Times New Roman"/>
          <w:sz w:val="24"/>
          <w:szCs w:val="24"/>
          <w:lang w:eastAsia="en-GB"/>
        </w:rPr>
      </w:pPr>
    </w:p>
    <w:p w14:paraId="06E57972">
      <w:pPr>
        <w:spacing w:after="0" w:line="200" w:lineRule="exact"/>
        <w:rPr>
          <w:rFonts w:ascii="Times New Roman" w:hAnsi="Times New Roman" w:eastAsia="Times New Roman" w:cs="Times New Roman"/>
          <w:sz w:val="24"/>
          <w:szCs w:val="24"/>
          <w:lang w:eastAsia="en-GB"/>
        </w:rPr>
      </w:pPr>
    </w:p>
    <w:p w14:paraId="62B2C514">
      <w:pPr>
        <w:spacing w:after="0" w:line="200" w:lineRule="exact"/>
        <w:rPr>
          <w:rFonts w:ascii="Times New Roman" w:hAnsi="Times New Roman" w:eastAsia="Times New Roman" w:cs="Times New Roman"/>
          <w:sz w:val="24"/>
          <w:szCs w:val="24"/>
          <w:lang w:eastAsia="en-GB"/>
        </w:rPr>
      </w:pPr>
    </w:p>
    <w:p w14:paraId="5425FE34">
      <w:pPr>
        <w:spacing w:after="0" w:line="200" w:lineRule="exact"/>
        <w:rPr>
          <w:rFonts w:ascii="Times New Roman" w:hAnsi="Times New Roman" w:eastAsia="Times New Roman" w:cs="Times New Roman"/>
          <w:sz w:val="24"/>
          <w:szCs w:val="24"/>
          <w:lang w:eastAsia="en-GB"/>
        </w:rPr>
      </w:pPr>
    </w:p>
    <w:p w14:paraId="549F7453">
      <w:pPr>
        <w:spacing w:after="0" w:line="316" w:lineRule="exact"/>
        <w:rPr>
          <w:rFonts w:ascii="Times New Roman" w:hAnsi="Times New Roman" w:eastAsia="Times New Roman" w:cs="Times New Roman"/>
          <w:sz w:val="24"/>
          <w:szCs w:val="24"/>
          <w:lang w:eastAsia="en-GB"/>
        </w:rPr>
      </w:pPr>
    </w:p>
    <w:tbl>
      <w:tblPr>
        <w:tblStyle w:val="3"/>
        <w:tblW w:w="0" w:type="auto"/>
        <w:tblInd w:w="320" w:type="dxa"/>
        <w:tblLayout w:type="fixed"/>
        <w:tblCellMar>
          <w:top w:w="0" w:type="dxa"/>
          <w:left w:w="0" w:type="dxa"/>
          <w:bottom w:w="0" w:type="dxa"/>
          <w:right w:w="0" w:type="dxa"/>
        </w:tblCellMar>
      </w:tblPr>
      <w:tblGrid>
        <w:gridCol w:w="1860"/>
        <w:gridCol w:w="640"/>
        <w:gridCol w:w="5860"/>
      </w:tblGrid>
      <w:tr w14:paraId="28DD0619">
        <w:tblPrEx>
          <w:tblCellMar>
            <w:top w:w="0" w:type="dxa"/>
            <w:left w:w="0" w:type="dxa"/>
            <w:bottom w:w="0" w:type="dxa"/>
            <w:right w:w="0" w:type="dxa"/>
          </w:tblCellMar>
        </w:tblPrEx>
        <w:trPr>
          <w:trHeight w:val="269" w:hRule="atLeast"/>
        </w:trPr>
        <w:tc>
          <w:tcPr>
            <w:tcW w:w="1860" w:type="dxa"/>
            <w:vAlign w:val="bottom"/>
          </w:tcPr>
          <w:p w14:paraId="278B6A3C">
            <w:pPr>
              <w:spacing w:after="0" w:line="0" w:lineRule="atLeast"/>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16. Taxes and</w:t>
            </w:r>
          </w:p>
        </w:tc>
        <w:tc>
          <w:tcPr>
            <w:tcW w:w="640" w:type="dxa"/>
            <w:vAlign w:val="bottom"/>
          </w:tcPr>
          <w:p w14:paraId="7D49631B">
            <w:pPr>
              <w:spacing w:after="0" w:line="0" w:lineRule="atLeas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16.1</w:t>
            </w:r>
          </w:p>
        </w:tc>
        <w:tc>
          <w:tcPr>
            <w:tcW w:w="5860" w:type="dxa"/>
            <w:vAlign w:val="bottom"/>
          </w:tcPr>
          <w:p w14:paraId="6C954451">
            <w:pPr>
              <w:spacing w:after="0" w:line="0" w:lineRule="atLeast"/>
              <w:ind w:left="10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Supplier shall be entirely responsible for all taxes, duties,</w:t>
            </w:r>
          </w:p>
        </w:tc>
      </w:tr>
      <w:tr w14:paraId="21AE8D90">
        <w:tblPrEx>
          <w:tblCellMar>
            <w:top w:w="0" w:type="dxa"/>
            <w:left w:w="0" w:type="dxa"/>
            <w:bottom w:w="0" w:type="dxa"/>
            <w:right w:w="0" w:type="dxa"/>
          </w:tblCellMar>
        </w:tblPrEx>
        <w:trPr>
          <w:trHeight w:val="269" w:hRule="atLeast"/>
        </w:trPr>
        <w:tc>
          <w:tcPr>
            <w:tcW w:w="1860" w:type="dxa"/>
            <w:vAlign w:val="bottom"/>
          </w:tcPr>
          <w:p w14:paraId="78FFCB5A">
            <w:pPr>
              <w:spacing w:after="0" w:line="0" w:lineRule="atLeast"/>
              <w:ind w:left="360"/>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Duties</w:t>
            </w:r>
          </w:p>
        </w:tc>
        <w:tc>
          <w:tcPr>
            <w:tcW w:w="640" w:type="dxa"/>
            <w:vAlign w:val="bottom"/>
          </w:tcPr>
          <w:p w14:paraId="5ED2D29B">
            <w:pPr>
              <w:spacing w:after="0" w:line="0" w:lineRule="atLeast"/>
              <w:rPr>
                <w:rFonts w:ascii="Times New Roman" w:hAnsi="Times New Roman" w:eastAsia="Times New Roman" w:cs="Times New Roman"/>
                <w:sz w:val="24"/>
                <w:szCs w:val="24"/>
                <w:lang w:eastAsia="en-GB"/>
              </w:rPr>
            </w:pPr>
          </w:p>
        </w:tc>
        <w:tc>
          <w:tcPr>
            <w:tcW w:w="5860" w:type="dxa"/>
            <w:vAlign w:val="bottom"/>
          </w:tcPr>
          <w:p w14:paraId="585C1BF3">
            <w:pPr>
              <w:spacing w:after="0" w:line="262" w:lineRule="exact"/>
              <w:ind w:left="1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licence fees and other such levies imposed by the</w:t>
            </w:r>
          </w:p>
        </w:tc>
      </w:tr>
      <w:tr w14:paraId="2025519A">
        <w:tblPrEx>
          <w:tblCellMar>
            <w:top w:w="0" w:type="dxa"/>
            <w:left w:w="0" w:type="dxa"/>
            <w:bottom w:w="0" w:type="dxa"/>
            <w:right w:w="0" w:type="dxa"/>
          </w:tblCellMar>
        </w:tblPrEx>
        <w:trPr>
          <w:trHeight w:val="271" w:hRule="atLeast"/>
        </w:trPr>
        <w:tc>
          <w:tcPr>
            <w:tcW w:w="1860" w:type="dxa"/>
            <w:vAlign w:val="bottom"/>
          </w:tcPr>
          <w:p w14:paraId="020DD295">
            <w:pPr>
              <w:spacing w:after="0" w:line="0" w:lineRule="atLeast"/>
              <w:rPr>
                <w:rFonts w:ascii="Times New Roman" w:hAnsi="Times New Roman" w:eastAsia="Times New Roman" w:cs="Times New Roman"/>
                <w:sz w:val="24"/>
                <w:szCs w:val="24"/>
                <w:lang w:eastAsia="en-GB"/>
              </w:rPr>
            </w:pPr>
          </w:p>
        </w:tc>
        <w:tc>
          <w:tcPr>
            <w:tcW w:w="640" w:type="dxa"/>
            <w:vAlign w:val="bottom"/>
          </w:tcPr>
          <w:p w14:paraId="03A0AC58">
            <w:pPr>
              <w:spacing w:after="0" w:line="0" w:lineRule="atLeast"/>
              <w:rPr>
                <w:rFonts w:ascii="Times New Roman" w:hAnsi="Times New Roman" w:eastAsia="Times New Roman" w:cs="Times New Roman"/>
                <w:sz w:val="24"/>
                <w:szCs w:val="24"/>
                <w:lang w:eastAsia="en-GB"/>
              </w:rPr>
            </w:pPr>
          </w:p>
        </w:tc>
        <w:tc>
          <w:tcPr>
            <w:tcW w:w="5860" w:type="dxa"/>
            <w:vAlign w:val="bottom"/>
          </w:tcPr>
          <w:p w14:paraId="4371FC0E">
            <w:pPr>
              <w:spacing w:after="0" w:line="0" w:lineRule="atLeast"/>
              <w:ind w:left="1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Government of Ghana.</w:t>
            </w:r>
          </w:p>
        </w:tc>
      </w:tr>
      <w:tr w14:paraId="5ED7A587">
        <w:tblPrEx>
          <w:tblCellMar>
            <w:top w:w="0" w:type="dxa"/>
            <w:left w:w="0" w:type="dxa"/>
            <w:bottom w:w="0" w:type="dxa"/>
            <w:right w:w="0" w:type="dxa"/>
          </w:tblCellMar>
        </w:tblPrEx>
        <w:trPr>
          <w:trHeight w:val="545" w:hRule="atLeast"/>
        </w:trPr>
        <w:tc>
          <w:tcPr>
            <w:tcW w:w="1860" w:type="dxa"/>
            <w:vAlign w:val="bottom"/>
          </w:tcPr>
          <w:p w14:paraId="0726856D">
            <w:pPr>
              <w:spacing w:after="0" w:line="0" w:lineRule="atLeast"/>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17. Operation,</w:t>
            </w:r>
          </w:p>
        </w:tc>
        <w:tc>
          <w:tcPr>
            <w:tcW w:w="640" w:type="dxa"/>
            <w:vAlign w:val="bottom"/>
          </w:tcPr>
          <w:p w14:paraId="74D1A50D">
            <w:pPr>
              <w:spacing w:after="0" w:line="0" w:lineRule="atLeas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17.1</w:t>
            </w:r>
          </w:p>
        </w:tc>
        <w:tc>
          <w:tcPr>
            <w:tcW w:w="5860" w:type="dxa"/>
            <w:vAlign w:val="bottom"/>
          </w:tcPr>
          <w:p w14:paraId="4DF4BE1D">
            <w:pPr>
              <w:spacing w:after="0" w:line="0" w:lineRule="atLeast"/>
              <w:ind w:left="10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successful Supplier shall supply 2 copies of</w:t>
            </w:r>
          </w:p>
        </w:tc>
      </w:tr>
      <w:tr w14:paraId="2A9C87C2">
        <w:tblPrEx>
          <w:tblCellMar>
            <w:top w:w="0" w:type="dxa"/>
            <w:left w:w="0" w:type="dxa"/>
            <w:bottom w:w="0" w:type="dxa"/>
            <w:right w:w="0" w:type="dxa"/>
          </w:tblCellMar>
        </w:tblPrEx>
        <w:trPr>
          <w:trHeight w:val="266" w:hRule="atLeast"/>
        </w:trPr>
        <w:tc>
          <w:tcPr>
            <w:tcW w:w="1860" w:type="dxa"/>
            <w:vAlign w:val="bottom"/>
          </w:tcPr>
          <w:p w14:paraId="35F51C6F">
            <w:pPr>
              <w:spacing w:after="0" w:line="0" w:lineRule="atLeast"/>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Maintenance and</w:t>
            </w:r>
          </w:p>
        </w:tc>
        <w:tc>
          <w:tcPr>
            <w:tcW w:w="640" w:type="dxa"/>
            <w:vAlign w:val="bottom"/>
          </w:tcPr>
          <w:p w14:paraId="2F8B55E0">
            <w:pPr>
              <w:spacing w:after="0" w:line="0" w:lineRule="atLeast"/>
              <w:rPr>
                <w:rFonts w:ascii="Times New Roman" w:hAnsi="Times New Roman" w:eastAsia="Times New Roman" w:cs="Times New Roman"/>
                <w:sz w:val="24"/>
                <w:szCs w:val="24"/>
                <w:lang w:eastAsia="en-GB"/>
              </w:rPr>
            </w:pPr>
          </w:p>
        </w:tc>
        <w:tc>
          <w:tcPr>
            <w:tcW w:w="5860" w:type="dxa"/>
            <w:vAlign w:val="bottom"/>
          </w:tcPr>
          <w:p w14:paraId="6263081C">
            <w:pPr>
              <w:spacing w:after="0" w:line="259" w:lineRule="exact"/>
              <w:ind w:left="1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manufacturer's operation, maintenance and spare-part</w:t>
            </w:r>
          </w:p>
        </w:tc>
      </w:tr>
      <w:tr w14:paraId="0865ABF6">
        <w:tblPrEx>
          <w:tblCellMar>
            <w:top w:w="0" w:type="dxa"/>
            <w:left w:w="0" w:type="dxa"/>
            <w:bottom w:w="0" w:type="dxa"/>
            <w:right w:w="0" w:type="dxa"/>
          </w:tblCellMar>
        </w:tblPrEx>
        <w:trPr>
          <w:trHeight w:val="269" w:hRule="atLeast"/>
        </w:trPr>
        <w:tc>
          <w:tcPr>
            <w:tcW w:w="1860" w:type="dxa"/>
            <w:vAlign w:val="bottom"/>
          </w:tcPr>
          <w:p w14:paraId="1C5B4CF7">
            <w:pPr>
              <w:spacing w:after="0" w:line="0" w:lineRule="atLeast"/>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Spare-parts</w:t>
            </w:r>
          </w:p>
        </w:tc>
        <w:tc>
          <w:tcPr>
            <w:tcW w:w="640" w:type="dxa"/>
            <w:vAlign w:val="bottom"/>
          </w:tcPr>
          <w:p w14:paraId="6B906B6C">
            <w:pPr>
              <w:spacing w:after="0" w:line="0" w:lineRule="atLeast"/>
              <w:rPr>
                <w:rFonts w:ascii="Times New Roman" w:hAnsi="Times New Roman" w:eastAsia="Times New Roman" w:cs="Times New Roman"/>
                <w:sz w:val="24"/>
                <w:szCs w:val="24"/>
                <w:lang w:eastAsia="en-GB"/>
              </w:rPr>
            </w:pPr>
          </w:p>
        </w:tc>
        <w:tc>
          <w:tcPr>
            <w:tcW w:w="5860" w:type="dxa"/>
            <w:vAlign w:val="bottom"/>
          </w:tcPr>
          <w:p w14:paraId="10CCCD01">
            <w:pPr>
              <w:spacing w:after="0" w:line="262" w:lineRule="exact"/>
              <w:ind w:left="1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manuals of the goods (Equipment).</w:t>
            </w:r>
          </w:p>
        </w:tc>
      </w:tr>
      <w:tr w14:paraId="49B7CDE6">
        <w:tblPrEx>
          <w:tblCellMar>
            <w:top w:w="0" w:type="dxa"/>
            <w:left w:w="0" w:type="dxa"/>
            <w:bottom w:w="0" w:type="dxa"/>
            <w:right w:w="0" w:type="dxa"/>
          </w:tblCellMar>
        </w:tblPrEx>
        <w:trPr>
          <w:trHeight w:val="266" w:hRule="atLeast"/>
        </w:trPr>
        <w:tc>
          <w:tcPr>
            <w:tcW w:w="1860" w:type="dxa"/>
            <w:vAlign w:val="bottom"/>
          </w:tcPr>
          <w:p w14:paraId="054DB311">
            <w:pPr>
              <w:spacing w:after="0" w:line="0" w:lineRule="atLeast"/>
              <w:rPr>
                <w:rFonts w:ascii="Times New Roman" w:hAnsi="Times New Roman" w:eastAsia="Times New Roman" w:cs="Times New Roman"/>
                <w:b/>
                <w:sz w:val="24"/>
                <w:szCs w:val="24"/>
                <w:lang w:eastAsia="en-GB"/>
              </w:rPr>
            </w:pPr>
            <w:r>
              <w:rPr>
                <w:rFonts w:ascii="Times New Roman" w:hAnsi="Times New Roman" w:eastAsia="Times New Roman" w:cs="Times New Roman"/>
                <w:b/>
                <w:sz w:val="24"/>
                <w:szCs w:val="24"/>
                <w:lang w:eastAsia="en-GB"/>
              </w:rPr>
              <w:t>Manuals</w:t>
            </w:r>
          </w:p>
        </w:tc>
        <w:tc>
          <w:tcPr>
            <w:tcW w:w="640" w:type="dxa"/>
            <w:vAlign w:val="bottom"/>
          </w:tcPr>
          <w:p w14:paraId="623AD7C4">
            <w:pPr>
              <w:spacing w:after="0" w:line="0" w:lineRule="atLeast"/>
              <w:rPr>
                <w:rFonts w:ascii="Times New Roman" w:hAnsi="Times New Roman" w:eastAsia="Times New Roman" w:cs="Times New Roman"/>
                <w:sz w:val="24"/>
                <w:szCs w:val="24"/>
                <w:lang w:eastAsia="en-GB"/>
              </w:rPr>
            </w:pPr>
          </w:p>
        </w:tc>
        <w:tc>
          <w:tcPr>
            <w:tcW w:w="5860" w:type="dxa"/>
            <w:vAlign w:val="bottom"/>
          </w:tcPr>
          <w:p w14:paraId="38E3D814">
            <w:pPr>
              <w:spacing w:after="0" w:line="0" w:lineRule="atLeast"/>
              <w:rPr>
                <w:rFonts w:ascii="Times New Roman" w:hAnsi="Times New Roman" w:eastAsia="Times New Roman" w:cs="Times New Roman"/>
                <w:sz w:val="24"/>
                <w:szCs w:val="24"/>
                <w:lang w:eastAsia="en-GB"/>
              </w:rPr>
            </w:pPr>
          </w:p>
        </w:tc>
      </w:tr>
    </w:tbl>
    <w:p w14:paraId="654C5552">
      <w:pPr>
        <w:spacing w:after="0" w:line="240" w:lineRule="auto"/>
        <w:rPr>
          <w:rFonts w:ascii="Times New Roman" w:hAnsi="Times New Roman" w:eastAsia="Times New Roman" w:cs="Times New Roman"/>
          <w:sz w:val="24"/>
          <w:szCs w:val="24"/>
          <w:lang w:eastAsia="en-GB"/>
        </w:rPr>
        <w:sectPr>
          <w:pgSz w:w="11900" w:h="16841"/>
          <w:pgMar w:top="1415" w:right="1440" w:bottom="1149" w:left="1440" w:header="0" w:footer="0" w:gutter="0"/>
          <w:cols w:equalWidth="0" w:num="1">
            <w:col w:w="9019"/>
          </w:cols>
          <w:docGrid w:linePitch="360" w:charSpace="0"/>
        </w:sectPr>
      </w:pPr>
    </w:p>
    <w:p w14:paraId="45719E48">
      <w:pPr>
        <w:keepNext/>
        <w:keepLines/>
        <w:spacing w:before="240" w:after="0" w:line="240" w:lineRule="auto"/>
        <w:jc w:val="center"/>
        <w:outlineLvl w:val="0"/>
        <w:rPr>
          <w:rFonts w:ascii="Times New Roman" w:hAnsi="Times New Roman" w:eastAsia="Times New Roman" w:cs="Times New Roman"/>
          <w:b/>
          <w:bCs/>
          <w:color w:val="2E75B6" w:themeColor="accent1" w:themeShade="BF"/>
          <w:sz w:val="24"/>
          <w:szCs w:val="24"/>
          <w:lang w:eastAsia="en-GB"/>
        </w:rPr>
      </w:pPr>
      <w:bookmarkStart w:id="5" w:name="page10"/>
      <w:bookmarkEnd w:id="5"/>
      <w:bookmarkStart w:id="6" w:name="_Toc198651036"/>
      <w:r>
        <w:rPr>
          <w:rFonts w:ascii="Times New Roman" w:hAnsi="Times New Roman" w:eastAsia="Times New Roman" w:cs="Times New Roman"/>
          <w:b/>
          <w:bCs/>
          <w:color w:val="2E75B6" w:themeColor="accent1" w:themeShade="BF"/>
          <w:sz w:val="24"/>
          <w:szCs w:val="24"/>
          <w:lang w:eastAsia="en-GB"/>
        </w:rPr>
        <w:t>Section III. Form of Contract</w:t>
      </w:r>
      <w:bookmarkEnd w:id="6"/>
    </w:p>
    <w:p w14:paraId="6977909E">
      <w:pPr>
        <w:spacing w:after="0" w:line="217" w:lineRule="exact"/>
        <w:rPr>
          <w:rFonts w:ascii="Times New Roman" w:hAnsi="Times New Roman" w:eastAsia="Times New Roman" w:cs="Times New Roman"/>
          <w:sz w:val="24"/>
          <w:szCs w:val="24"/>
          <w:lang w:eastAsia="en-GB"/>
        </w:rPr>
      </w:pPr>
    </w:p>
    <w:p w14:paraId="2AC7CC79">
      <w:pPr>
        <w:tabs>
          <w:tab w:val="left" w:pos="4212"/>
          <w:tab w:val="left" w:pos="6072"/>
          <w:tab w:val="left" w:pos="6932"/>
        </w:tabs>
        <w:spacing w:after="0" w:line="0" w:lineRule="atLeast"/>
        <w:ind w:left="613"/>
        <w:rPr>
          <w:rFonts w:ascii="Times New Roman" w:hAnsi="Times New Roman" w:eastAsia="Times New Roman" w:cs="Times New Roman"/>
          <w:i/>
          <w:sz w:val="24"/>
          <w:szCs w:val="24"/>
          <w:lang w:eastAsia="en-GB"/>
        </w:rPr>
      </w:pPr>
      <w:r>
        <w:rPr>
          <w:rFonts w:ascii="Times New Roman" w:hAnsi="Times New Roman" w:eastAsia="Times New Roman" w:cs="Times New Roman"/>
          <w:sz w:val="24"/>
          <w:szCs w:val="24"/>
          <w:lang w:eastAsia="en-GB"/>
        </w:rPr>
        <w:t>THIS AGREEMENT made the</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day of</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20</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 xml:space="preserve">between </w:t>
      </w:r>
      <w:r>
        <w:rPr>
          <w:rFonts w:ascii="Times New Roman" w:hAnsi="Times New Roman" w:eastAsia="Times New Roman" w:cs="Times New Roman"/>
          <w:i/>
          <w:sz w:val="24"/>
          <w:szCs w:val="24"/>
          <w:lang w:eastAsia="en-GB"/>
        </w:rPr>
        <w:t>[name of</w:t>
      </w:r>
    </w:p>
    <w:p w14:paraId="6D257E1B">
      <w:pPr>
        <w:spacing w:after="0" w:line="20" w:lineRule="exact"/>
        <w:rPr>
          <w:rFonts w:ascii="Times New Roman" w:hAnsi="Times New Roman" w:eastAsia="Times New Roman" w:cs="Times New Roman"/>
          <w:sz w:val="24"/>
          <w:szCs w:val="24"/>
          <w:lang w:eastAsia="en-GB"/>
        </w:rPr>
      </w:pPr>
      <w:r>
        <w:rPr>
          <w:rFonts w:ascii="Times New Roman" w:hAnsi="Times New Roman" w:eastAsia="Times New Roman" w:cs="Times New Roman"/>
          <w:i/>
          <w:sz w:val="24"/>
          <w:szCs w:val="24"/>
          <w:lang w:eastAsia="en-GB"/>
        </w:rPr>
        <mc:AlternateContent>
          <mc:Choice Requires="wps">
            <w:drawing>
              <wp:anchor distT="0" distB="0" distL="114300" distR="114300" simplePos="0" relativeHeight="251660288" behindDoc="1" locked="0" layoutInCell="1" allowOverlap="1">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179.15pt;margin-top:12.55pt;height:0pt;width:29.2pt;z-index:-251656192;mso-width-relative:page;mso-height-relative:page;" filled="f" stroked="t" coordsize="21600,21600" o:gfxdata="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UtCds9kAAAAJAQAADwAAAAAAAAABACAA&#10;AAAiAAAAZHJzL2Rvd25yZXYueG1sUEsBAhQAFAAAAAgAh07iQBammFvTAQAArgMAAA4AAAAAAAAA&#10;AQAgAAAAKAEAAGRycy9lMm9Eb2MueG1sUEsFBgAAAAAGAAYAWQEAAG0FAAAAAA==&#10;">
                <v:fill on="f" focussize="0,0"/>
                <v:stroke weight="0.48pt" color="#000000" joinstyle="round"/>
                <v:imagedata o:title=""/>
                <o:lock v:ext="edit" aspectratio="f"/>
              </v:line>
            </w:pict>
          </mc:Fallback>
        </mc:AlternateContent>
      </w:r>
      <w:r>
        <w:rPr>
          <w:rFonts w:ascii="Times New Roman" w:hAnsi="Times New Roman" w:eastAsia="Times New Roman" w:cs="Times New Roman"/>
          <w:i/>
          <w:sz w:val="24"/>
          <w:szCs w:val="24"/>
          <w:lang w:eastAsia="en-GB"/>
        </w:rPr>
        <mc:AlternateContent>
          <mc:Choice Requires="wps">
            <w:drawing>
              <wp:anchor distT="0" distB="0" distL="114300" distR="114300" simplePos="0" relativeHeight="251661312" behindDoc="1" locked="0" layoutInCell="1" allowOverlap="1">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243.6pt;margin-top:12.55pt;height:0pt;width:58.35pt;z-index:-251655168;mso-width-relative:page;mso-height-relative:page;" filled="f" stroked="t" coordsize="21600,21600" o:gfxdata="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QC7dkAAAAJAQAADwAAAAAAAAABACAA&#10;AAAiAAAAZHJzL2Rvd25yZXYueG1sUEsBAhQAFAAAAAgAh07iQE2NHCnTAQAArgMAAA4AAAAAAAAA&#10;AQAgAAAAKAEAAGRycy9lMm9Eb2MueG1sUEsFBgAAAAAGAAYAWQEAAG0FAAAAAA==&#10;">
                <v:fill on="f" focussize="0,0"/>
                <v:stroke weight="0.48pt" color="#000000" joinstyle="round"/>
                <v:imagedata o:title=""/>
                <o:lock v:ext="edit" aspectratio="f"/>
              </v:line>
            </w:pict>
          </mc:Fallback>
        </mc:AlternateContent>
      </w:r>
      <w:r>
        <w:rPr>
          <w:rFonts w:ascii="Times New Roman" w:hAnsi="Times New Roman" w:eastAsia="Times New Roman" w:cs="Times New Roman"/>
          <w:i/>
          <w:sz w:val="24"/>
          <w:szCs w:val="24"/>
          <w:lang w:eastAsia="en-GB"/>
        </w:rPr>
        <mc:AlternateContent>
          <mc:Choice Requires="wps">
            <w:drawing>
              <wp:anchor distT="0" distB="0" distL="114300" distR="114300" simplePos="0" relativeHeight="251662336" behindDoc="1" locked="0" layoutInCell="1" allowOverlap="1">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316.55pt;margin-top:12.55pt;height:0pt;width:29.15pt;z-index:-251654144;mso-width-relative:page;mso-height-relative:page;" filled="f" stroked="t" coordsize="21600,21600" o:gfxdata="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HS1IadkAAAAJAQAADwAAAAAAAAABACAA&#10;AAAiAAAAZHJzL2Rvd25yZXYueG1sUEsBAhQAFAAAAAgAh07iQPvcCmbTAQAArgMAAA4AAAAAAAAA&#10;AQAgAAAAKAEAAGRycy9lMm9Eb2MueG1sUEsFBgAAAAAGAAYAWQEAAG0FAAAAAA==&#10;">
                <v:fill on="f" focussize="0,0"/>
                <v:stroke weight="0.48pt" color="#000000" joinstyle="round"/>
                <v:imagedata o:title=""/>
                <o:lock v:ext="edit" aspectratio="f"/>
              </v:line>
            </w:pict>
          </mc:Fallback>
        </mc:AlternateContent>
      </w:r>
    </w:p>
    <w:p w14:paraId="14529F19">
      <w:pPr>
        <w:spacing w:after="0" w:line="244" w:lineRule="exact"/>
        <w:rPr>
          <w:rFonts w:ascii="Times New Roman" w:hAnsi="Times New Roman" w:eastAsia="Times New Roman" w:cs="Times New Roman"/>
          <w:sz w:val="24"/>
          <w:szCs w:val="24"/>
          <w:lang w:eastAsia="en-GB"/>
        </w:rPr>
      </w:pPr>
    </w:p>
    <w:p w14:paraId="4D077BBE">
      <w:pPr>
        <w:spacing w:after="0" w:line="235" w:lineRule="auto"/>
        <w:ind w:left="613" w:right="419"/>
        <w:rPr>
          <w:rFonts w:ascii="Times New Roman" w:hAnsi="Times New Roman" w:eastAsia="Times New Roman" w:cs="Times New Roman"/>
          <w:sz w:val="24"/>
          <w:szCs w:val="24"/>
          <w:lang w:eastAsia="en-GB"/>
        </w:rPr>
      </w:pPr>
      <w:r>
        <w:rPr>
          <w:rFonts w:ascii="Times New Roman" w:hAnsi="Times New Roman" w:eastAsia="Times New Roman" w:cs="Times New Roman"/>
          <w:i/>
          <w:sz w:val="24"/>
          <w:szCs w:val="24"/>
          <w:lang w:eastAsia="en-GB"/>
        </w:rPr>
        <w:t xml:space="preserve">Purchaser] </w:t>
      </w:r>
      <w:r>
        <w:rPr>
          <w:rFonts w:ascii="Times New Roman" w:hAnsi="Times New Roman" w:eastAsia="Times New Roman" w:cs="Times New Roman"/>
          <w:sz w:val="24"/>
          <w:szCs w:val="24"/>
          <w:lang w:eastAsia="en-GB"/>
        </w:rPr>
        <w:t>(hereinafter called</w:t>
      </w:r>
      <w:r>
        <w:rPr>
          <w:rFonts w:ascii="Times New Roman" w:hAnsi="Times New Roman" w:eastAsia="Times New Roman" w:cs="Times New Roman"/>
          <w:i/>
          <w:sz w:val="24"/>
          <w:szCs w:val="24"/>
          <w:lang w:eastAsia="en-GB"/>
        </w:rPr>
        <w:t xml:space="preserve"> </w:t>
      </w:r>
      <w:r>
        <w:rPr>
          <w:rFonts w:ascii="Times New Roman" w:hAnsi="Times New Roman" w:eastAsia="Times New Roman" w:cs="Times New Roman"/>
          <w:sz w:val="24"/>
          <w:szCs w:val="24"/>
          <w:lang w:eastAsia="en-GB"/>
        </w:rPr>
        <w:t>“the Purchaser”)</w:t>
      </w:r>
      <w:r>
        <w:rPr>
          <w:rFonts w:ascii="Times New Roman" w:hAnsi="Times New Roman" w:eastAsia="Times New Roman" w:cs="Times New Roman"/>
          <w:i/>
          <w:sz w:val="24"/>
          <w:szCs w:val="24"/>
          <w:lang w:eastAsia="en-GB"/>
        </w:rPr>
        <w:t xml:space="preserve"> </w:t>
      </w:r>
      <w:r>
        <w:rPr>
          <w:rFonts w:ascii="Times New Roman" w:hAnsi="Times New Roman" w:eastAsia="Times New Roman" w:cs="Times New Roman"/>
          <w:sz w:val="24"/>
          <w:szCs w:val="24"/>
          <w:lang w:eastAsia="en-GB"/>
        </w:rPr>
        <w:t>of the one part and</w:t>
      </w:r>
      <w:r>
        <w:rPr>
          <w:rFonts w:ascii="Times New Roman" w:hAnsi="Times New Roman" w:eastAsia="Times New Roman" w:cs="Times New Roman"/>
          <w:i/>
          <w:sz w:val="24"/>
          <w:szCs w:val="24"/>
          <w:lang w:eastAsia="en-GB"/>
        </w:rPr>
        <w:t xml:space="preserve"> [name of Supplier] </w:t>
      </w:r>
      <w:r>
        <w:rPr>
          <w:rFonts w:ascii="Times New Roman" w:hAnsi="Times New Roman" w:eastAsia="Times New Roman" w:cs="Times New Roman"/>
          <w:sz w:val="24"/>
          <w:szCs w:val="24"/>
          <w:lang w:eastAsia="en-GB"/>
        </w:rPr>
        <w:t>of</w:t>
      </w:r>
      <w:r>
        <w:rPr>
          <w:rFonts w:ascii="Times New Roman" w:hAnsi="Times New Roman" w:eastAsia="Times New Roman" w:cs="Times New Roman"/>
          <w:i/>
          <w:sz w:val="24"/>
          <w:szCs w:val="24"/>
          <w:lang w:eastAsia="en-GB"/>
        </w:rPr>
        <w:t xml:space="preserve"> [city and country of Supplier] </w:t>
      </w:r>
      <w:r>
        <w:rPr>
          <w:rFonts w:ascii="Times New Roman" w:hAnsi="Times New Roman" w:eastAsia="Times New Roman" w:cs="Times New Roman"/>
          <w:sz w:val="24"/>
          <w:szCs w:val="24"/>
          <w:lang w:eastAsia="en-GB"/>
        </w:rPr>
        <w:t>(hereinafter called</w:t>
      </w:r>
      <w:r>
        <w:rPr>
          <w:rFonts w:ascii="Times New Roman" w:hAnsi="Times New Roman" w:eastAsia="Times New Roman" w:cs="Times New Roman"/>
          <w:i/>
          <w:sz w:val="24"/>
          <w:szCs w:val="24"/>
          <w:lang w:eastAsia="en-GB"/>
        </w:rPr>
        <w:t xml:space="preserve"> </w:t>
      </w:r>
      <w:r>
        <w:rPr>
          <w:rFonts w:ascii="Times New Roman" w:hAnsi="Times New Roman" w:eastAsia="Times New Roman" w:cs="Times New Roman"/>
          <w:sz w:val="24"/>
          <w:szCs w:val="24"/>
          <w:lang w:eastAsia="en-GB"/>
        </w:rPr>
        <w:t>“the Supplier”) of the other part:</w:t>
      </w:r>
    </w:p>
    <w:p w14:paraId="2AA9B1F2">
      <w:pPr>
        <w:spacing w:after="0" w:line="283" w:lineRule="exact"/>
        <w:rPr>
          <w:rFonts w:ascii="Times New Roman" w:hAnsi="Times New Roman" w:eastAsia="Times New Roman" w:cs="Times New Roman"/>
          <w:sz w:val="24"/>
          <w:szCs w:val="24"/>
          <w:lang w:eastAsia="en-GB"/>
        </w:rPr>
      </w:pPr>
    </w:p>
    <w:p w14:paraId="7F3BE5A0">
      <w:pPr>
        <w:spacing w:after="0" w:line="0" w:lineRule="atLeast"/>
        <w:ind w:left="613"/>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WHEREAS the Purchaser invited tenders for certain goods and ancillary services, viz.,</w:t>
      </w:r>
    </w:p>
    <w:p w14:paraId="532B566C">
      <w:pPr>
        <w:spacing w:after="0" w:line="20" w:lineRule="exac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63360" behindDoc="1" locked="0" layoutInCell="1" allowOverlap="1">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30.2pt;margin-top:13.15pt;height:0pt;width:420.15pt;z-index:-251653120;mso-width-relative:page;mso-height-relative:page;" filled="f" stroked="t" coordsize="21600,21600" o:gfxdata="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97MI9cAAAAIAQAADwAAAAAAAAABACAA&#10;AAAiAAAAZHJzL2Rvd25yZXYueG1sUEsBAhQAFAAAAAgAh07iQOeSy0/VAQAArwMAAA4AAAAAAAAA&#10;AQAgAAAAJgEAAGRycy9lMm9Eb2MueG1sUEsFBgAAAAAGAAYAWQEAAG0FAAAAAA==&#10;">
                <v:fill on="f" focussize="0,0"/>
                <v:stroke weight="0.48pt" color="#000000" joinstyle="round"/>
                <v:imagedata o:title=""/>
                <o:lock v:ext="edit" aspectratio="f"/>
              </v:line>
            </w:pict>
          </mc:Fallback>
        </mc:AlternateContent>
      </w: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64384" behindDoc="1" locked="0" layoutInCell="1" allowOverlap="1">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30.2pt;margin-top:26.6pt;height:0pt;width:420.15pt;z-index:-251652096;mso-width-relative:page;mso-height-relative:page;" filled="f" stroked="t" coordsize="21600,21600" o:gfxdata="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yWDI29gAAAAIAQAADwAAAAAAAAABACAA&#10;AAAiAAAAZHJzL2Rvd25yZXYueG1sUEsBAhQAFAAAAAgAh07iQFCTctzUAQAArwMAAA4AAAAAAAAA&#10;AQAgAAAAJwEAAGRycy9lMm9Eb2MueG1sUEsFBgAAAAAGAAYAWQEAAG0FAAAAAA==&#10;">
                <v:fill on="f" focussize="0,0"/>
                <v:stroke weight="0.48pt" color="#000000" joinstyle="round"/>
                <v:imagedata o:title=""/>
                <o:lock v:ext="edit" aspectratio="f"/>
              </v:line>
            </w:pict>
          </mc:Fallback>
        </mc:AlternateContent>
      </w:r>
    </w:p>
    <w:p w14:paraId="0918CEBE">
      <w:pPr>
        <w:spacing w:after="0" w:line="200" w:lineRule="exact"/>
        <w:rPr>
          <w:rFonts w:ascii="Times New Roman" w:hAnsi="Times New Roman" w:eastAsia="Times New Roman" w:cs="Times New Roman"/>
          <w:sz w:val="24"/>
          <w:szCs w:val="24"/>
          <w:lang w:eastAsia="en-GB"/>
        </w:rPr>
      </w:pPr>
    </w:p>
    <w:p w14:paraId="6BEEE29A">
      <w:pPr>
        <w:spacing w:after="0" w:line="312" w:lineRule="exact"/>
        <w:rPr>
          <w:rFonts w:ascii="Times New Roman" w:hAnsi="Times New Roman" w:eastAsia="Times New Roman" w:cs="Times New Roman"/>
          <w:sz w:val="24"/>
          <w:szCs w:val="24"/>
          <w:lang w:eastAsia="en-GB"/>
        </w:rPr>
      </w:pPr>
    </w:p>
    <w:p w14:paraId="63B0FF8E">
      <w:pPr>
        <w:spacing w:after="0" w:line="0" w:lineRule="atLeast"/>
        <w:ind w:left="613"/>
        <w:rPr>
          <w:rFonts w:ascii="Times New Roman" w:hAnsi="Times New Roman" w:eastAsia="Times New Roman" w:cs="Times New Roman"/>
          <w:i/>
          <w:sz w:val="24"/>
          <w:szCs w:val="24"/>
          <w:lang w:eastAsia="en-GB"/>
        </w:rPr>
      </w:pPr>
      <w:r>
        <w:rPr>
          <w:rFonts w:ascii="Times New Roman" w:hAnsi="Times New Roman" w:eastAsia="Times New Roman" w:cs="Times New Roman"/>
          <w:i/>
          <w:sz w:val="24"/>
          <w:szCs w:val="24"/>
          <w:lang w:eastAsia="en-GB"/>
        </w:rPr>
        <w:t>[brief description of goods and services]</w:t>
      </w:r>
    </w:p>
    <w:p w14:paraId="433A9CBC">
      <w:pPr>
        <w:spacing w:after="0" w:line="18" w:lineRule="exact"/>
        <w:rPr>
          <w:rFonts w:ascii="Times New Roman" w:hAnsi="Times New Roman" w:eastAsia="Times New Roman" w:cs="Times New Roman"/>
          <w:sz w:val="24"/>
          <w:szCs w:val="24"/>
          <w:lang w:eastAsia="en-GB"/>
        </w:rPr>
      </w:pPr>
    </w:p>
    <w:p w14:paraId="10E60329">
      <w:pPr>
        <w:spacing w:after="0" w:line="235" w:lineRule="auto"/>
        <w:ind w:left="613" w:right="359" w:firstLine="58"/>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and has accepted a tender by the Supplier for the supply of those goods and services in the sum of </w:t>
      </w:r>
      <w:r>
        <w:rPr>
          <w:rFonts w:ascii="Times New Roman" w:hAnsi="Times New Roman" w:eastAsia="Times New Roman" w:cs="Times New Roman"/>
          <w:i/>
          <w:sz w:val="24"/>
          <w:szCs w:val="24"/>
          <w:lang w:eastAsia="en-GB"/>
        </w:rPr>
        <w:t>[contract price in words and figures]</w:t>
      </w:r>
      <w:r>
        <w:rPr>
          <w:rFonts w:ascii="Times New Roman" w:hAnsi="Times New Roman" w:eastAsia="Times New Roman" w:cs="Times New Roman"/>
          <w:sz w:val="24"/>
          <w:szCs w:val="24"/>
          <w:lang w:eastAsia="en-GB"/>
        </w:rPr>
        <w:t xml:space="preserve"> (hereinafter called “the Contract Price”).</w:t>
      </w:r>
    </w:p>
    <w:p w14:paraId="77CF261A">
      <w:pPr>
        <w:spacing w:after="0" w:line="273" w:lineRule="exact"/>
        <w:rPr>
          <w:rFonts w:ascii="Times New Roman" w:hAnsi="Times New Roman" w:eastAsia="Times New Roman" w:cs="Times New Roman"/>
          <w:sz w:val="24"/>
          <w:szCs w:val="24"/>
          <w:lang w:eastAsia="en-GB"/>
        </w:rPr>
      </w:pPr>
    </w:p>
    <w:p w14:paraId="2B675733">
      <w:pPr>
        <w:spacing w:after="0" w:line="0" w:lineRule="atLeast"/>
        <w:ind w:left="613"/>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NOW THIS AGREEMENT WITNESSETH AS FOLLOWS:</w:t>
      </w:r>
    </w:p>
    <w:p w14:paraId="4F05B784">
      <w:pPr>
        <w:spacing w:after="0" w:line="284" w:lineRule="exact"/>
        <w:rPr>
          <w:rFonts w:ascii="Times New Roman" w:hAnsi="Times New Roman" w:eastAsia="Times New Roman" w:cs="Times New Roman"/>
          <w:sz w:val="24"/>
          <w:szCs w:val="24"/>
          <w:lang w:eastAsia="en-GB"/>
        </w:rPr>
      </w:pPr>
    </w:p>
    <w:p w14:paraId="32896C47">
      <w:pPr>
        <w:numPr>
          <w:ilvl w:val="1"/>
          <w:numId w:val="3"/>
        </w:numPr>
        <w:tabs>
          <w:tab w:val="left" w:pos="846"/>
        </w:tabs>
        <w:spacing w:after="0" w:line="236" w:lineRule="auto"/>
        <w:ind w:left="613" w:right="1199" w:hanging="1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In this Agreement words and expressions shall have the same meanings as are respectively assigned to them in the Conditions of Contract referred to.</w:t>
      </w:r>
    </w:p>
    <w:p w14:paraId="0A2B2B25">
      <w:pPr>
        <w:spacing w:after="0" w:line="283" w:lineRule="exact"/>
        <w:rPr>
          <w:rFonts w:ascii="Times New Roman" w:hAnsi="Times New Roman" w:eastAsia="Times New Roman" w:cs="Times New Roman"/>
          <w:sz w:val="24"/>
          <w:szCs w:val="24"/>
          <w:lang w:eastAsia="en-GB"/>
        </w:rPr>
      </w:pPr>
    </w:p>
    <w:p w14:paraId="6D256005">
      <w:pPr>
        <w:numPr>
          <w:ilvl w:val="1"/>
          <w:numId w:val="3"/>
        </w:numPr>
        <w:tabs>
          <w:tab w:val="left" w:pos="846"/>
        </w:tabs>
        <w:spacing w:after="0" w:line="236" w:lineRule="auto"/>
        <w:ind w:left="613" w:right="359" w:hanging="1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following documents shall be deemed to form and be read and construed as part of this Agreement, viz.:</w:t>
      </w:r>
    </w:p>
    <w:p w14:paraId="14F2445F">
      <w:pPr>
        <w:spacing w:after="0" w:line="271" w:lineRule="exact"/>
        <w:rPr>
          <w:rFonts w:ascii="Times New Roman" w:hAnsi="Times New Roman" w:eastAsia="Times New Roman" w:cs="Times New Roman"/>
          <w:sz w:val="24"/>
          <w:szCs w:val="24"/>
          <w:lang w:eastAsia="en-GB"/>
        </w:rPr>
      </w:pPr>
    </w:p>
    <w:p w14:paraId="69261EDD">
      <w:pPr>
        <w:numPr>
          <w:ilvl w:val="4"/>
          <w:numId w:val="3"/>
        </w:numPr>
        <w:tabs>
          <w:tab w:val="left" w:pos="1533"/>
        </w:tabs>
        <w:spacing w:after="0" w:line="0" w:lineRule="atLeast"/>
        <w:ind w:left="1533" w:hanging="229"/>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Tender Form and the Price Schedule submitted by the Supplier;</w:t>
      </w:r>
    </w:p>
    <w:p w14:paraId="544C4B19">
      <w:pPr>
        <w:spacing w:after="0" w:line="273" w:lineRule="exact"/>
        <w:rPr>
          <w:rFonts w:ascii="Times New Roman" w:hAnsi="Times New Roman" w:eastAsia="Times New Roman" w:cs="Times New Roman"/>
          <w:sz w:val="24"/>
          <w:szCs w:val="24"/>
          <w:lang w:eastAsia="en-GB"/>
        </w:rPr>
      </w:pPr>
    </w:p>
    <w:p w14:paraId="0AB7FF42">
      <w:pPr>
        <w:numPr>
          <w:ilvl w:val="4"/>
          <w:numId w:val="3"/>
        </w:numPr>
        <w:tabs>
          <w:tab w:val="left" w:pos="1533"/>
        </w:tabs>
        <w:spacing w:after="0" w:line="0" w:lineRule="atLeast"/>
        <w:ind w:left="1533" w:hanging="229"/>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Schedule of Requirements;</w:t>
      </w:r>
    </w:p>
    <w:p w14:paraId="6D86CF7A">
      <w:pPr>
        <w:spacing w:after="0" w:line="270" w:lineRule="exact"/>
        <w:rPr>
          <w:rFonts w:ascii="Times New Roman" w:hAnsi="Times New Roman" w:eastAsia="Times New Roman" w:cs="Times New Roman"/>
          <w:sz w:val="24"/>
          <w:szCs w:val="24"/>
          <w:lang w:eastAsia="en-GB"/>
        </w:rPr>
      </w:pPr>
    </w:p>
    <w:p w14:paraId="2A25B939">
      <w:pPr>
        <w:numPr>
          <w:ilvl w:val="4"/>
          <w:numId w:val="3"/>
        </w:numPr>
        <w:tabs>
          <w:tab w:val="left" w:pos="1533"/>
        </w:tabs>
        <w:spacing w:after="0" w:line="0" w:lineRule="atLeast"/>
        <w:ind w:left="1533" w:hanging="229"/>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Technical Specifications;</w:t>
      </w:r>
    </w:p>
    <w:p w14:paraId="56323B57">
      <w:pPr>
        <w:spacing w:after="0" w:line="273" w:lineRule="exact"/>
        <w:rPr>
          <w:rFonts w:ascii="Times New Roman" w:hAnsi="Times New Roman" w:eastAsia="Times New Roman" w:cs="Times New Roman"/>
          <w:sz w:val="24"/>
          <w:szCs w:val="24"/>
          <w:lang w:eastAsia="en-GB"/>
        </w:rPr>
      </w:pPr>
    </w:p>
    <w:p w14:paraId="03A30751">
      <w:pPr>
        <w:numPr>
          <w:ilvl w:val="4"/>
          <w:numId w:val="3"/>
        </w:numPr>
        <w:tabs>
          <w:tab w:val="left" w:pos="1533"/>
        </w:tabs>
        <w:spacing w:after="0" w:line="0" w:lineRule="atLeast"/>
        <w:ind w:left="1533" w:hanging="229"/>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Conditions of Contract; and</w:t>
      </w:r>
    </w:p>
    <w:p w14:paraId="1E4B1974">
      <w:pPr>
        <w:spacing w:after="0" w:line="273" w:lineRule="exact"/>
        <w:rPr>
          <w:rFonts w:ascii="Times New Roman" w:hAnsi="Times New Roman" w:eastAsia="Times New Roman" w:cs="Times New Roman"/>
          <w:sz w:val="24"/>
          <w:szCs w:val="24"/>
          <w:lang w:eastAsia="en-GB"/>
        </w:rPr>
      </w:pPr>
    </w:p>
    <w:p w14:paraId="1F183DDC">
      <w:pPr>
        <w:numPr>
          <w:ilvl w:val="4"/>
          <w:numId w:val="3"/>
        </w:numPr>
        <w:tabs>
          <w:tab w:val="left" w:pos="1533"/>
        </w:tabs>
        <w:spacing w:after="0" w:line="0" w:lineRule="atLeast"/>
        <w:ind w:left="1533" w:hanging="229"/>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Purchaser’s Notification of Award.</w:t>
      </w:r>
    </w:p>
    <w:p w14:paraId="55B65211">
      <w:pPr>
        <w:spacing w:after="0" w:line="283" w:lineRule="exact"/>
        <w:rPr>
          <w:rFonts w:ascii="Times New Roman" w:hAnsi="Times New Roman" w:eastAsia="Times New Roman" w:cs="Times New Roman"/>
          <w:sz w:val="24"/>
          <w:szCs w:val="24"/>
          <w:lang w:eastAsia="en-GB"/>
        </w:rPr>
      </w:pPr>
    </w:p>
    <w:p w14:paraId="395CEF47">
      <w:pPr>
        <w:numPr>
          <w:ilvl w:val="1"/>
          <w:numId w:val="3"/>
        </w:numPr>
        <w:tabs>
          <w:tab w:val="left" w:pos="879"/>
        </w:tabs>
        <w:spacing w:after="0" w:line="239" w:lineRule="auto"/>
        <w:ind w:left="613" w:right="499" w:hanging="10"/>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55B897E">
      <w:pPr>
        <w:spacing w:after="0" w:line="288" w:lineRule="exact"/>
        <w:rPr>
          <w:rFonts w:ascii="Times New Roman" w:hAnsi="Times New Roman" w:eastAsia="Times New Roman" w:cs="Times New Roman"/>
          <w:sz w:val="24"/>
          <w:szCs w:val="24"/>
          <w:lang w:eastAsia="en-GB"/>
        </w:rPr>
      </w:pPr>
    </w:p>
    <w:p w14:paraId="3FDC4D4C">
      <w:pPr>
        <w:numPr>
          <w:ilvl w:val="1"/>
          <w:numId w:val="3"/>
        </w:numPr>
        <w:tabs>
          <w:tab w:val="left" w:pos="846"/>
        </w:tabs>
        <w:spacing w:after="0" w:line="237" w:lineRule="auto"/>
        <w:ind w:left="613" w:right="279" w:hanging="1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1F1A1620">
      <w:pPr>
        <w:spacing w:after="0" w:line="5" w:lineRule="exact"/>
        <w:rPr>
          <w:rFonts w:ascii="Times New Roman" w:hAnsi="Times New Roman" w:eastAsia="Times New Roman" w:cs="Times New Roman"/>
          <w:sz w:val="24"/>
          <w:szCs w:val="24"/>
          <w:lang w:eastAsia="en-GB"/>
        </w:rPr>
      </w:pPr>
    </w:p>
    <w:p w14:paraId="325EBAEF">
      <w:pPr>
        <w:spacing w:after="0" w:line="0" w:lineRule="atLeast"/>
        <w:ind w:left="613"/>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in the manner prescribed by the Contract.</w:t>
      </w:r>
    </w:p>
    <w:p w14:paraId="4A2FFBF0">
      <w:pPr>
        <w:spacing w:after="0" w:line="200" w:lineRule="exact"/>
        <w:rPr>
          <w:rFonts w:ascii="Times New Roman" w:hAnsi="Times New Roman" w:eastAsia="Times New Roman" w:cs="Times New Roman"/>
          <w:sz w:val="24"/>
          <w:szCs w:val="24"/>
          <w:lang w:eastAsia="en-GB"/>
        </w:rPr>
      </w:pPr>
    </w:p>
    <w:p w14:paraId="0F2C0F86">
      <w:pPr>
        <w:spacing w:after="0" w:line="329" w:lineRule="exact"/>
        <w:rPr>
          <w:rFonts w:ascii="Times New Roman" w:hAnsi="Times New Roman" w:eastAsia="Times New Roman" w:cs="Times New Roman"/>
          <w:sz w:val="24"/>
          <w:szCs w:val="24"/>
          <w:lang w:eastAsia="en-GB"/>
        </w:rPr>
      </w:pPr>
    </w:p>
    <w:p w14:paraId="311CF8BF">
      <w:pPr>
        <w:numPr>
          <w:ilvl w:val="0"/>
          <w:numId w:val="4"/>
        </w:numPr>
        <w:tabs>
          <w:tab w:val="left" w:pos="293"/>
        </w:tabs>
        <w:spacing w:after="0" w:line="0" w:lineRule="atLeast"/>
        <w:ind w:left="293" w:hanging="293"/>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      This Agreement shall not be valid unless;</w:t>
      </w:r>
    </w:p>
    <w:p w14:paraId="62421481">
      <w:pPr>
        <w:spacing w:after="0" w:line="203" w:lineRule="exact"/>
        <w:rPr>
          <w:rFonts w:ascii="Times New Roman" w:hAnsi="Times New Roman" w:eastAsia="Times New Roman" w:cs="Times New Roman"/>
          <w:sz w:val="24"/>
          <w:szCs w:val="24"/>
          <w:lang w:eastAsia="en-GB"/>
        </w:rPr>
      </w:pPr>
    </w:p>
    <w:p w14:paraId="6871DD95">
      <w:pPr>
        <w:numPr>
          <w:ilvl w:val="3"/>
          <w:numId w:val="4"/>
        </w:numPr>
        <w:tabs>
          <w:tab w:val="left" w:pos="1073"/>
        </w:tabs>
        <w:spacing w:after="0" w:line="0" w:lineRule="atLeast"/>
        <w:ind w:left="1073" w:hanging="381"/>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signing by both parties;</w:t>
      </w:r>
    </w:p>
    <w:p w14:paraId="3920A162">
      <w:pPr>
        <w:spacing w:after="0" w:line="213" w:lineRule="exact"/>
        <w:rPr>
          <w:rFonts w:ascii="Times New Roman" w:hAnsi="Times New Roman" w:eastAsia="Times New Roman" w:cs="Times New Roman"/>
          <w:sz w:val="24"/>
          <w:szCs w:val="24"/>
          <w:lang w:eastAsia="en-GB"/>
        </w:rPr>
      </w:pPr>
    </w:p>
    <w:p w14:paraId="32D3D7A4">
      <w:pPr>
        <w:numPr>
          <w:ilvl w:val="2"/>
          <w:numId w:val="4"/>
        </w:numPr>
        <w:tabs>
          <w:tab w:val="left" w:pos="927"/>
        </w:tabs>
        <w:spacing w:after="0" w:line="0" w:lineRule="atLeast"/>
        <w:ind w:left="773" w:right="279" w:hanging="165"/>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  authorization in the form of a Purchase Order (PO) generated from the Ghana Integrated Financial Management Information Systems (GIFMIS) or in a form specified by the Ministry of Finance (MoF) pursuant to the Applicable Law;</w:t>
      </w:r>
    </w:p>
    <w:p w14:paraId="707C9A33">
      <w:pPr>
        <w:spacing w:after="0" w:line="291" w:lineRule="exact"/>
        <w:rPr>
          <w:rFonts w:ascii="Times New Roman" w:hAnsi="Times New Roman" w:eastAsia="Times New Roman" w:cs="Times New Roman"/>
          <w:sz w:val="24"/>
          <w:szCs w:val="24"/>
          <w:lang w:eastAsia="en-GB"/>
        </w:rPr>
      </w:pPr>
    </w:p>
    <w:p w14:paraId="1D4789F2">
      <w:pPr>
        <w:numPr>
          <w:ilvl w:val="0"/>
          <w:numId w:val="5"/>
        </w:numPr>
        <w:tabs>
          <w:tab w:val="left" w:pos="926"/>
        </w:tabs>
        <w:spacing w:after="0" w:line="236" w:lineRule="auto"/>
        <w:ind w:left="773" w:right="199" w:hanging="177"/>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fulfilment of conditions precedent such as the submission of performance bond, if any, that may be required on the part of either party under the Agreement or under the Applicable law.</w:t>
      </w:r>
    </w:p>
    <w:p w14:paraId="4370DB8A">
      <w:pPr>
        <w:tabs>
          <w:tab w:val="left" w:pos="926"/>
        </w:tabs>
        <w:spacing w:after="0" w:line="236" w:lineRule="auto"/>
        <w:ind w:left="773" w:right="199" w:hanging="177"/>
        <w:jc w:val="both"/>
        <w:rPr>
          <w:rFonts w:ascii="Times New Roman" w:hAnsi="Times New Roman" w:eastAsia="Times New Roman" w:cs="Times New Roman"/>
          <w:sz w:val="24"/>
          <w:szCs w:val="24"/>
          <w:lang w:eastAsia="en-GB"/>
        </w:rPr>
        <w:sectPr>
          <w:pgSz w:w="11900" w:h="16841"/>
          <w:pgMar w:top="1415" w:right="1440" w:bottom="246" w:left="1147" w:header="0" w:footer="0" w:gutter="0"/>
          <w:cols w:equalWidth="0" w:num="1">
            <w:col w:w="9312"/>
          </w:cols>
          <w:docGrid w:linePitch="360" w:charSpace="0"/>
        </w:sectPr>
      </w:pPr>
    </w:p>
    <w:p w14:paraId="0C350312">
      <w:pPr>
        <w:spacing w:after="0" w:line="235" w:lineRule="auto"/>
        <w:ind w:right="599"/>
        <w:rPr>
          <w:rFonts w:ascii="Times New Roman" w:hAnsi="Times New Roman" w:eastAsia="Times New Roman" w:cs="Times New Roman"/>
          <w:sz w:val="24"/>
          <w:szCs w:val="24"/>
          <w:lang w:eastAsia="en-GB"/>
        </w:rPr>
      </w:pPr>
      <w:bookmarkStart w:id="7" w:name="page11"/>
      <w:bookmarkEnd w:id="7"/>
      <w:r>
        <w:rPr>
          <w:rFonts w:ascii="Times New Roman" w:hAnsi="Times New Roman" w:eastAsia="Times New Roman" w:cs="Times New Roman"/>
          <w:sz w:val="24"/>
          <w:szCs w:val="24"/>
          <w:lang w:eastAsia="en-GB"/>
        </w:rPr>
        <w:t>IN WITNESS whereof the parties hereto have caused this Agreement to be executed in accordance with their respective laws the day and year first above written.</w:t>
      </w:r>
    </w:p>
    <w:p w14:paraId="6CFD7D8C">
      <w:pPr>
        <w:spacing w:after="0" w:line="273" w:lineRule="exact"/>
        <w:rPr>
          <w:rFonts w:ascii="Times New Roman" w:hAnsi="Times New Roman" w:eastAsia="Times New Roman" w:cs="Times New Roman"/>
          <w:sz w:val="24"/>
          <w:szCs w:val="24"/>
          <w:lang w:eastAsia="en-GB"/>
        </w:rPr>
      </w:pPr>
    </w:p>
    <w:p w14:paraId="413E7CD4">
      <w:pPr>
        <w:tabs>
          <w:tab w:val="left" w:pos="45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On behalf of the Purchaser</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On behalf of the Supplier</w:t>
      </w:r>
    </w:p>
    <w:p w14:paraId="7CE0F81A">
      <w:pPr>
        <w:spacing w:after="0" w:line="271" w:lineRule="exact"/>
        <w:rPr>
          <w:rFonts w:ascii="Times New Roman" w:hAnsi="Times New Roman" w:eastAsia="Times New Roman" w:cs="Times New Roman"/>
          <w:sz w:val="24"/>
          <w:szCs w:val="24"/>
          <w:lang w:eastAsia="en-GB"/>
        </w:rPr>
      </w:pPr>
    </w:p>
    <w:p w14:paraId="388FD4B8">
      <w:pPr>
        <w:tabs>
          <w:tab w:val="left" w:pos="45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Name:</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Name:</w:t>
      </w:r>
    </w:p>
    <w:p w14:paraId="24849E63">
      <w:pPr>
        <w:spacing w:after="0" w:line="273" w:lineRule="exact"/>
        <w:rPr>
          <w:rFonts w:ascii="Times New Roman" w:hAnsi="Times New Roman" w:eastAsia="Times New Roman" w:cs="Times New Roman"/>
          <w:sz w:val="24"/>
          <w:szCs w:val="24"/>
          <w:lang w:eastAsia="en-GB"/>
        </w:rPr>
      </w:pPr>
    </w:p>
    <w:p w14:paraId="5C364746">
      <w:pPr>
        <w:tabs>
          <w:tab w:val="left" w:pos="45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Designation:</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Designation:</w:t>
      </w:r>
    </w:p>
    <w:p w14:paraId="6311C15E">
      <w:pPr>
        <w:spacing w:after="0" w:line="271" w:lineRule="exact"/>
        <w:rPr>
          <w:rFonts w:ascii="Times New Roman" w:hAnsi="Times New Roman" w:eastAsia="Times New Roman" w:cs="Times New Roman"/>
          <w:sz w:val="24"/>
          <w:szCs w:val="24"/>
          <w:lang w:eastAsia="en-GB"/>
        </w:rPr>
      </w:pPr>
    </w:p>
    <w:p w14:paraId="0DA689BC">
      <w:pPr>
        <w:tabs>
          <w:tab w:val="left" w:pos="45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Sign:</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Sign:</w:t>
      </w:r>
    </w:p>
    <w:p w14:paraId="07134E4C">
      <w:pPr>
        <w:spacing w:after="0" w:line="281" w:lineRule="exact"/>
        <w:rPr>
          <w:rFonts w:ascii="Times New Roman" w:hAnsi="Times New Roman" w:eastAsia="Times New Roman" w:cs="Times New Roman"/>
          <w:sz w:val="24"/>
          <w:szCs w:val="24"/>
          <w:lang w:eastAsia="en-GB"/>
        </w:rPr>
      </w:pPr>
    </w:p>
    <w:p w14:paraId="5664760C">
      <w:pPr>
        <w:tabs>
          <w:tab w:val="left" w:pos="458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Seal:</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Seal:</w:t>
      </w:r>
    </w:p>
    <w:p w14:paraId="2E364572">
      <w:pPr>
        <w:tabs>
          <w:tab w:val="left" w:pos="4580"/>
        </w:tabs>
        <w:spacing w:after="0" w:line="0" w:lineRule="atLeast"/>
        <w:ind w:left="320"/>
        <w:rPr>
          <w:rFonts w:ascii="Times New Roman" w:hAnsi="Times New Roman" w:eastAsia="Times New Roman" w:cs="Times New Roman"/>
          <w:sz w:val="24"/>
          <w:szCs w:val="24"/>
          <w:lang w:eastAsia="en-GB"/>
        </w:rPr>
        <w:sectPr>
          <w:pgSz w:w="11900" w:h="16841"/>
          <w:pgMar w:top="1415" w:right="1440" w:bottom="1440" w:left="1440" w:header="0" w:footer="0" w:gutter="0"/>
          <w:cols w:equalWidth="0" w:num="1">
            <w:col w:w="9019"/>
          </w:cols>
          <w:docGrid w:linePitch="360" w:charSpace="0"/>
        </w:sectPr>
      </w:pPr>
    </w:p>
    <w:p w14:paraId="2612FE06">
      <w:pPr>
        <w:keepNext/>
        <w:keepLines/>
        <w:spacing w:before="240" w:after="0" w:line="240" w:lineRule="auto"/>
        <w:jc w:val="center"/>
        <w:outlineLvl w:val="0"/>
        <w:rPr>
          <w:rFonts w:ascii="Times New Roman" w:hAnsi="Times New Roman" w:eastAsia="Times New Roman" w:cs="Times New Roman"/>
          <w:b/>
          <w:bCs/>
          <w:color w:val="2E75B6" w:themeColor="accent1" w:themeShade="BF"/>
          <w:sz w:val="24"/>
          <w:szCs w:val="24"/>
          <w:lang w:eastAsia="en-GB"/>
        </w:rPr>
      </w:pPr>
      <w:bookmarkStart w:id="8" w:name="page12"/>
      <w:bookmarkEnd w:id="8"/>
      <w:bookmarkStart w:id="9" w:name="_Toc198651037"/>
      <w:r>
        <w:rPr>
          <w:rFonts w:ascii="Times New Roman" w:hAnsi="Times New Roman" w:eastAsia="Times New Roman" w:cs="Times New Roman"/>
          <w:b/>
          <w:bCs/>
          <w:color w:val="2E75B6" w:themeColor="accent1" w:themeShade="BF"/>
          <w:sz w:val="24"/>
          <w:szCs w:val="24"/>
          <w:lang w:eastAsia="en-GB"/>
        </w:rPr>
        <w:t>Section IV. Tender and Price Schedules</w:t>
      </w:r>
      <w:bookmarkEnd w:id="9"/>
    </w:p>
    <w:p w14:paraId="28587629">
      <w:pPr>
        <w:spacing w:after="0" w:line="198" w:lineRule="exact"/>
        <w:rPr>
          <w:rFonts w:ascii="Times New Roman" w:hAnsi="Times New Roman" w:eastAsia="Times New Roman" w:cs="Times New Roman"/>
          <w:sz w:val="24"/>
          <w:szCs w:val="24"/>
          <w:lang w:eastAsia="en-GB"/>
        </w:rPr>
      </w:pPr>
    </w:p>
    <w:p w14:paraId="3E9379ED">
      <w:pPr>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Date:</w:t>
      </w:r>
    </w:p>
    <w:p w14:paraId="6E987632">
      <w:pPr>
        <w:spacing w:after="0" w:line="276" w:lineRule="exact"/>
        <w:rPr>
          <w:rFonts w:ascii="Times New Roman" w:hAnsi="Times New Roman" w:eastAsia="Times New Roman" w:cs="Times New Roman"/>
          <w:sz w:val="24"/>
          <w:szCs w:val="24"/>
          <w:lang w:eastAsia="en-GB"/>
        </w:rPr>
      </w:pPr>
    </w:p>
    <w:p w14:paraId="3860CEBD">
      <w:pPr>
        <w:spacing w:after="0" w:line="0" w:lineRule="atLeast"/>
        <w:ind w:left="320"/>
        <w:rPr>
          <w:rFonts w:ascii="Times New Roman" w:hAnsi="Times New Roman" w:eastAsia="Times New Roman" w:cs="Times New Roman"/>
          <w:i/>
          <w:sz w:val="24"/>
          <w:szCs w:val="24"/>
          <w:lang w:eastAsia="en-GB"/>
        </w:rPr>
      </w:pPr>
      <w:r>
        <w:rPr>
          <w:rFonts w:ascii="Times New Roman" w:hAnsi="Times New Roman" w:eastAsia="Times New Roman" w:cs="Times New Roman"/>
          <w:sz w:val="24"/>
          <w:szCs w:val="24"/>
          <w:lang w:eastAsia="en-GB"/>
        </w:rPr>
        <w:t xml:space="preserve">To: </w:t>
      </w:r>
      <w:r>
        <w:rPr>
          <w:rFonts w:ascii="Times New Roman" w:hAnsi="Times New Roman" w:eastAsia="Times New Roman" w:cs="Times New Roman"/>
          <w:i/>
          <w:sz w:val="24"/>
          <w:szCs w:val="24"/>
          <w:lang w:eastAsia="en-GB"/>
        </w:rPr>
        <w:t>[name and address of Purchaser]</w:t>
      </w:r>
    </w:p>
    <w:p w14:paraId="71EDC13C">
      <w:pPr>
        <w:spacing w:after="0" w:line="273" w:lineRule="exact"/>
        <w:rPr>
          <w:rFonts w:ascii="Times New Roman" w:hAnsi="Times New Roman" w:eastAsia="Times New Roman" w:cs="Times New Roman"/>
          <w:sz w:val="24"/>
          <w:szCs w:val="24"/>
          <w:lang w:eastAsia="en-GB"/>
        </w:rPr>
      </w:pPr>
    </w:p>
    <w:p w14:paraId="7B047784">
      <w:pPr>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Gentlemen and/or Ladies:</w:t>
      </w:r>
    </w:p>
    <w:p w14:paraId="6639ABDD">
      <w:pPr>
        <w:spacing w:after="0" w:line="281" w:lineRule="exact"/>
        <w:rPr>
          <w:rFonts w:ascii="Times New Roman" w:hAnsi="Times New Roman" w:eastAsia="Times New Roman" w:cs="Times New Roman"/>
          <w:sz w:val="24"/>
          <w:szCs w:val="24"/>
          <w:lang w:eastAsia="en-GB"/>
        </w:rPr>
      </w:pPr>
    </w:p>
    <w:p w14:paraId="28055E7E">
      <w:pPr>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Having examined the RFQ documents, we the undersigned, offer to supply and deliver</w:t>
      </w:r>
    </w:p>
    <w:p w14:paraId="198FC5FA">
      <w:pPr>
        <w:spacing w:after="0" w:line="20" w:lineRule="exac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65408" behindDoc="1" locked="0" layoutInCell="1" allowOverlap="1">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15.55pt;margin-top:13.25pt;height:0pt;width:420.15pt;z-index:-251651072;mso-width-relative:page;mso-height-relative:page;" filled="f" stroked="t" coordsize="21600,21600" o:gfxdata="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xp3cdgAAAAIAQAADwAAAAAAAAABACAA&#10;AAAiAAAAZHJzL2Rvd25yZXYueG1sUEsBAhQAFAAAAAgAh07iQDcn2mbUAQAArwMAAA4AAAAAAAAA&#10;AQAgAAAAJwEAAGRycy9lMm9Eb2MueG1sUEsFBgAAAAAGAAYAWQEAAG0FAAAAAA==&#10;">
                <v:fill on="f" focussize="0,0"/>
                <v:stroke weight="0.48pt" color="#000000" joinstyle="round"/>
                <v:imagedata o:title=""/>
                <o:lock v:ext="edit" aspectratio="f"/>
              </v:line>
            </w:pict>
          </mc:Fallback>
        </mc:AlternateContent>
      </w: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66432" behindDoc="1" locked="0" layoutInCell="1" allowOverlap="1">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15.55pt;margin-top:26.7pt;height:0pt;width:420.15pt;z-index:-251650048;mso-width-relative:page;mso-height-relative:page;" filled="f" stroked="t" coordsize="21600,21600" o:gfxdata="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Wkc4nXAAAACAEAAA8AAAAAAAAAAQAgAAAA&#10;IgAAAGRycy9kb3ducmV2LnhtbFBLAQIUABQAAAAIAIdO4kDf/VJy0wEAAK8DAAAOAAAAAAAAAAEA&#10;IAAAACYBAABkcnMvZTJvRG9jLnhtbFBLBQYAAAAABgAGAFkBAABrBQAAAAA=&#10;">
                <v:fill on="f" focussize="0,0"/>
                <v:stroke weight="0.48pt" color="#000000" joinstyle="round"/>
                <v:imagedata o:title=""/>
                <o:lock v:ext="edit" aspectratio="f"/>
              </v:line>
            </w:pict>
          </mc:Fallback>
        </mc:AlternateContent>
      </w:r>
    </w:p>
    <w:p w14:paraId="382ABD99">
      <w:pPr>
        <w:spacing w:after="0" w:line="200" w:lineRule="exact"/>
        <w:rPr>
          <w:rFonts w:ascii="Times New Roman" w:hAnsi="Times New Roman" w:eastAsia="Times New Roman" w:cs="Times New Roman"/>
          <w:sz w:val="24"/>
          <w:szCs w:val="24"/>
          <w:lang w:eastAsia="en-GB"/>
        </w:rPr>
      </w:pPr>
    </w:p>
    <w:p w14:paraId="5BB46D3B">
      <w:pPr>
        <w:spacing w:after="0" w:line="312" w:lineRule="exact"/>
        <w:rPr>
          <w:rFonts w:ascii="Times New Roman" w:hAnsi="Times New Roman" w:eastAsia="Times New Roman" w:cs="Times New Roman"/>
          <w:sz w:val="24"/>
          <w:szCs w:val="24"/>
          <w:lang w:eastAsia="en-GB"/>
        </w:rPr>
      </w:pPr>
    </w:p>
    <w:p w14:paraId="389F61A0">
      <w:pPr>
        <w:spacing w:after="0" w:line="0" w:lineRule="atLeast"/>
        <w:ind w:left="320"/>
        <w:rPr>
          <w:rFonts w:ascii="Times New Roman" w:hAnsi="Times New Roman" w:eastAsia="Times New Roman" w:cs="Times New Roman"/>
          <w:i/>
          <w:sz w:val="24"/>
          <w:szCs w:val="24"/>
          <w:lang w:eastAsia="en-GB"/>
        </w:rPr>
      </w:pPr>
      <w:r>
        <w:rPr>
          <w:rFonts w:ascii="Times New Roman" w:hAnsi="Times New Roman" w:eastAsia="Times New Roman" w:cs="Times New Roman"/>
          <w:i/>
          <w:sz w:val="24"/>
          <w:szCs w:val="24"/>
          <w:lang w:eastAsia="en-GB"/>
        </w:rPr>
        <w:t>[description of goods and services]</w:t>
      </w:r>
    </w:p>
    <w:p w14:paraId="63A6D1C2">
      <w:pPr>
        <w:spacing w:after="0" w:line="14" w:lineRule="exact"/>
        <w:rPr>
          <w:rFonts w:ascii="Times New Roman" w:hAnsi="Times New Roman" w:eastAsia="Times New Roman" w:cs="Times New Roman"/>
          <w:sz w:val="24"/>
          <w:szCs w:val="24"/>
          <w:lang w:eastAsia="en-GB"/>
        </w:rPr>
      </w:pPr>
    </w:p>
    <w:p w14:paraId="4BDF69C3">
      <w:pPr>
        <w:tabs>
          <w:tab w:val="left" w:pos="8000"/>
        </w:tabs>
        <w:spacing w:after="0" w:line="0" w:lineRule="atLeast"/>
        <w:ind w:left="36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in conformity with the said RFQ documents for the sum of</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w:t>
      </w:r>
    </w:p>
    <w:p w14:paraId="6D9D0454">
      <w:pPr>
        <w:spacing w:after="0" w:line="20" w:lineRule="exac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67456" behindDoc="1" locked="0" layoutInCell="1" allowOverlap="1">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302pt;margin-top:-0.4pt;height:0pt;width:99.3pt;z-index:-251649024;mso-width-relative:page;mso-height-relative:page;" filled="f" stroked="t" coordsize="21600,21600" o:gfxdata="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yqF23dUAAAAHAQAADwAAAAAAAAABACAAAAAiAAAA&#10;ZHJzL2Rvd25yZXYueG1sUEsBAhQAFAAAAAgAh07iQIHU627RAQAArwMAAA4AAAAAAAAAAQAgAAAA&#10;JAEAAGRycy9lMm9Eb2MueG1sUEsFBgAAAAAGAAYAWQEAAGcFAAAAAA==&#10;">
                <v:fill on="f" focussize="0,0"/>
                <v:stroke weight="0.48pt" color="#000000" joinstyle="round"/>
                <v:imagedata o:title=""/>
                <o:lock v:ext="edit" aspectratio="f"/>
              </v:line>
            </w:pict>
          </mc:Fallback>
        </mc:AlternateContent>
      </w:r>
    </w:p>
    <w:p w14:paraId="78ADEE37">
      <w:pPr>
        <w:spacing w:after="0" w:line="237" w:lineRule="auto"/>
        <w:ind w:left="320" w:right="259" w:firstLine="1752"/>
        <w:jc w:val="both"/>
        <w:rPr>
          <w:rFonts w:ascii="Times New Roman" w:hAnsi="Times New Roman" w:eastAsia="Times New Roman" w:cs="Times New Roman"/>
          <w:sz w:val="24"/>
          <w:szCs w:val="24"/>
          <w:lang w:eastAsia="en-GB"/>
        </w:rPr>
      </w:pPr>
      <w:r>
        <w:rPr>
          <w:rFonts w:ascii="Times New Roman" w:hAnsi="Times New Roman" w:eastAsia="Times New Roman" w:cs="Times New Roman"/>
          <w:i/>
          <w:sz w:val="24"/>
          <w:szCs w:val="24"/>
          <w:lang w:eastAsia="en-GB"/>
        </w:rPr>
        <w:t xml:space="preserve">[total tender amount in words and figures] </w:t>
      </w:r>
      <w:r>
        <w:rPr>
          <w:rFonts w:ascii="Times New Roman" w:hAnsi="Times New Roman" w:eastAsia="Times New Roman" w:cs="Times New Roman"/>
          <w:sz w:val="24"/>
          <w:szCs w:val="24"/>
          <w:lang w:eastAsia="en-GB"/>
        </w:rPr>
        <w:t>or such other sums as may be</w:t>
      </w:r>
      <w:r>
        <w:rPr>
          <w:rFonts w:ascii="Times New Roman" w:hAnsi="Times New Roman" w:eastAsia="Times New Roman" w:cs="Times New Roman"/>
          <w:i/>
          <w:sz w:val="24"/>
          <w:szCs w:val="24"/>
          <w:lang w:eastAsia="en-GB"/>
        </w:rPr>
        <w:t xml:space="preserve"> </w:t>
      </w:r>
      <w:r>
        <w:rPr>
          <w:rFonts w:ascii="Times New Roman" w:hAnsi="Times New Roman" w:eastAsia="Times New Roman" w:cs="Times New Roman"/>
          <w:sz w:val="24"/>
          <w:szCs w:val="24"/>
          <w:lang w:eastAsia="en-GB"/>
        </w:rPr>
        <w:t>ascertained in accordance with the Schedule of Prices attached herewith and made part of this Tender.</w:t>
      </w:r>
    </w:p>
    <w:p w14:paraId="15928218">
      <w:pPr>
        <w:spacing w:after="0" w:line="20" w:lineRule="exac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68480" behindDoc="1" locked="0" layoutInCell="1" allowOverlap="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15.55pt;margin-top:-26.5pt;height:0pt;width:81.65pt;z-index:-251648000;mso-width-relative:page;mso-height-relative:page;" filled="f" stroked="t" coordsize="21600,21600" o:gfxdata="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BcewvYAAAACgEAAA8AAAAAAAAAAQAgAAAA&#10;IgAAAGRycy9kb3ducmV2LnhtbFBLAQIUABQAAAAIAIdO4kCdzdYO0gEAAK0DAAAOAAAAAAAAAAEA&#10;IAAAACcBAABkcnMvZTJvRG9jLnhtbFBLBQYAAAAABgAGAFkBAABrBQAAAAA=&#10;">
                <v:fill on="f" focussize="0,0"/>
                <v:stroke weight="0.48pt" color="#000000" joinstyle="round"/>
                <v:imagedata o:title=""/>
                <o:lock v:ext="edit" aspectratio="f"/>
              </v:line>
            </w:pict>
          </mc:Fallback>
        </mc:AlternateContent>
      </w:r>
    </w:p>
    <w:p w14:paraId="7FDB717E">
      <w:pPr>
        <w:spacing w:after="0" w:line="269" w:lineRule="exact"/>
        <w:rPr>
          <w:rFonts w:ascii="Times New Roman" w:hAnsi="Times New Roman" w:eastAsia="Times New Roman" w:cs="Times New Roman"/>
          <w:sz w:val="24"/>
          <w:szCs w:val="24"/>
          <w:lang w:eastAsia="en-GB"/>
        </w:rPr>
      </w:pPr>
    </w:p>
    <w:p w14:paraId="45278887">
      <w:pPr>
        <w:spacing w:after="0" w:line="235" w:lineRule="auto"/>
        <w:ind w:left="320" w:right="779"/>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We undertake, if our Tender is accepted, to deliver the goods in accordance with the delivery schedule specified in the Schedule of Requirements.</w:t>
      </w:r>
    </w:p>
    <w:p w14:paraId="4EEF4608">
      <w:pPr>
        <w:spacing w:after="0" w:line="284" w:lineRule="exact"/>
        <w:rPr>
          <w:rFonts w:ascii="Times New Roman" w:hAnsi="Times New Roman" w:eastAsia="Times New Roman" w:cs="Times New Roman"/>
          <w:sz w:val="24"/>
          <w:szCs w:val="24"/>
          <w:lang w:eastAsia="en-GB"/>
        </w:rPr>
      </w:pPr>
    </w:p>
    <w:p w14:paraId="4B2FD8DB">
      <w:pPr>
        <w:spacing w:after="0" w:line="236" w:lineRule="auto"/>
        <w:ind w:left="960" w:right="399" w:hanging="642"/>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If our Tender is accepted, we will obtain the guarantee of a bank in a sum equivalent to percent of the Contract Price for the due performance of the Contract, in the form</w:t>
      </w:r>
    </w:p>
    <w:p w14:paraId="309C3DE3">
      <w:pPr>
        <w:spacing w:after="0" w:line="20" w:lineRule="exac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69504" behindDoc="1" locked="0" layoutInCell="1" allowOverlap="1">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15.55pt;margin-top:0.15pt;height:0pt;width:29.15pt;z-index:-251646976;mso-width-relative:page;mso-height-relative:page;" filled="f" stroked="t" coordsize="21600,21600" o:gfxdata="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&#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lKgEK0wAAAAMBAAAPAAAAAAAAAAEAIAAAACIAAABk&#10;cnMvZG93bnJldi54bWxQSwECFAAUAAAACACHTuJAh7Q3iNIBAACsAwAADgAAAAAAAAABACAAAAAi&#10;AQAAZHJzL2Uyb0RvYy54bWxQSwUGAAAAAAYABgBZAQAAZgUAAAAA&#10;">
                <v:fill on="f" focussize="0,0"/>
                <v:stroke weight="0.48pt" color="#000000" joinstyle="round"/>
                <v:imagedata o:title=""/>
                <o:lock v:ext="edit" aspectratio="f"/>
              </v:line>
            </w:pict>
          </mc:Fallback>
        </mc:AlternateContent>
      </w:r>
    </w:p>
    <w:p w14:paraId="763CB9FA">
      <w:pPr>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prescribed by the Purchaser.</w:t>
      </w:r>
    </w:p>
    <w:p w14:paraId="6A54F7D5">
      <w:pPr>
        <w:spacing w:after="0" w:line="271" w:lineRule="exact"/>
        <w:rPr>
          <w:rFonts w:ascii="Times New Roman" w:hAnsi="Times New Roman" w:eastAsia="Times New Roman" w:cs="Times New Roman"/>
          <w:sz w:val="24"/>
          <w:szCs w:val="24"/>
          <w:lang w:eastAsia="en-GB"/>
        </w:rPr>
      </w:pPr>
    </w:p>
    <w:p w14:paraId="274E1CFA">
      <w:pPr>
        <w:tabs>
          <w:tab w:val="left" w:pos="5500"/>
        </w:tabs>
        <w:spacing w:after="0" w:line="0" w:lineRule="atLeast"/>
        <w:ind w:left="3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We agree to abide by this Tender for a Period of</w:t>
      </w:r>
      <w:r>
        <w:rPr>
          <w:rFonts w:ascii="Times New Roman" w:hAnsi="Times New Roman" w:eastAsia="Times New Roman" w:cs="Times New Roman"/>
          <w:sz w:val="24"/>
          <w:szCs w:val="24"/>
          <w:lang w:eastAsia="en-GB"/>
        </w:rPr>
        <w:tab/>
      </w:r>
      <w:r>
        <w:rPr>
          <w:rFonts w:ascii="Times New Roman" w:hAnsi="Times New Roman" w:eastAsia="Times New Roman" w:cs="Times New Roman"/>
          <w:i/>
          <w:sz w:val="24"/>
          <w:szCs w:val="24"/>
          <w:lang w:eastAsia="en-GB"/>
        </w:rPr>
        <w:t xml:space="preserve">[number] </w:t>
      </w:r>
      <w:r>
        <w:rPr>
          <w:rFonts w:ascii="Times New Roman" w:hAnsi="Times New Roman" w:eastAsia="Times New Roman" w:cs="Times New Roman"/>
          <w:sz w:val="24"/>
          <w:szCs w:val="24"/>
          <w:lang w:eastAsia="en-GB"/>
        </w:rPr>
        <w:t>days from the date</w:t>
      </w:r>
    </w:p>
    <w:p w14:paraId="5051411D">
      <w:pPr>
        <w:spacing w:after="0" w:line="20" w:lineRule="exac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70528" behindDoc="1" locked="0" layoutInCell="1" allowOverlap="1">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ln>
                      </wps:spPr>
                      <wps:bodyPr/>
                    </wps:wsp>
                  </a:graphicData>
                </a:graphic>
              </wp:anchor>
            </w:drawing>
          </mc:Choice>
          <mc:Fallback>
            <w:pict>
              <v:line id="_x0000_s1026" o:spid="_x0000_s1026" o:spt="20" style="position:absolute;left:0pt;margin-left:243.95pt;margin-top:12.6pt;height:0pt;width:29.15pt;z-index:-251645952;mso-width-relative:page;mso-height-relative:page;" filled="f" stroked="t" coordsize="21600,21600" o:gfxdata="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ViFHu9gAAAAJAQAADwAAAAAAAAABACAAAAAi&#10;AAAAZHJzL2Rvd25yZXYueG1sUEsBAhQAFAAAAAgAh07iQFiV4LTRAQAArAMAAA4AAAAAAAAAAQAg&#10;AAAAJwEAAGRycy9lMm9Eb2MueG1sUEsFBgAAAAAGAAYAWQEAAGoFAAAAAA==&#10;">
                <v:fill on="f" focussize="0,0"/>
                <v:stroke weight="0.48pt" color="#000000" joinstyle="round"/>
                <v:imagedata o:title=""/>
                <o:lock v:ext="edit" aspectratio="f"/>
              </v:line>
            </w:pict>
          </mc:Fallback>
        </mc:AlternateContent>
      </w:r>
    </w:p>
    <w:p w14:paraId="1D1ABC17">
      <w:pPr>
        <w:spacing w:after="0" w:line="247" w:lineRule="exact"/>
        <w:rPr>
          <w:rFonts w:ascii="Times New Roman" w:hAnsi="Times New Roman" w:eastAsia="Times New Roman" w:cs="Times New Roman"/>
          <w:sz w:val="24"/>
          <w:szCs w:val="24"/>
          <w:lang w:eastAsia="en-GB"/>
        </w:rPr>
      </w:pPr>
    </w:p>
    <w:p w14:paraId="7A3A5BE3">
      <w:pPr>
        <w:spacing w:after="0" w:line="235" w:lineRule="auto"/>
        <w:ind w:left="320" w:right="239"/>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fixed for Tender opening it shall remain binding upon us and may be accepted at any time before the expiration of that period.</w:t>
      </w:r>
    </w:p>
    <w:p w14:paraId="6BF9875C">
      <w:pPr>
        <w:spacing w:after="0" w:line="286" w:lineRule="exact"/>
        <w:rPr>
          <w:rFonts w:ascii="Times New Roman" w:hAnsi="Times New Roman" w:eastAsia="Times New Roman" w:cs="Times New Roman"/>
          <w:sz w:val="24"/>
          <w:szCs w:val="24"/>
          <w:lang w:eastAsia="en-GB"/>
        </w:rPr>
      </w:pPr>
    </w:p>
    <w:p w14:paraId="19005EAF">
      <w:pPr>
        <w:spacing w:after="0" w:line="238" w:lineRule="auto"/>
        <w:ind w:left="320" w:right="359"/>
        <w:jc w:val="both"/>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Until a formal Contract is prepared and executed, this Tender, together with your written acceptance thereof and your notification of award, shall constitute a binding Contract between us.</w:t>
      </w:r>
    </w:p>
    <w:p w14:paraId="35BF2485">
      <w:pPr>
        <w:spacing w:after="0" w:line="287" w:lineRule="exact"/>
        <w:rPr>
          <w:rFonts w:ascii="Times New Roman" w:hAnsi="Times New Roman" w:eastAsia="Times New Roman" w:cs="Times New Roman"/>
          <w:sz w:val="24"/>
          <w:szCs w:val="24"/>
          <w:lang w:eastAsia="en-GB"/>
        </w:rPr>
      </w:pPr>
    </w:p>
    <w:p w14:paraId="2442D04C">
      <w:pPr>
        <w:spacing w:after="0" w:line="235" w:lineRule="auto"/>
        <w:ind w:left="320" w:right="1019"/>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We understand that you are not bound to accept the lowest or any tender you may receive.</w:t>
      </w:r>
    </w:p>
    <w:p w14:paraId="498A5D53">
      <w:pPr>
        <w:spacing w:after="0" w:line="259" w:lineRule="exact"/>
        <w:rPr>
          <w:rFonts w:ascii="Times New Roman" w:hAnsi="Times New Roman" w:eastAsia="Times New Roman" w:cs="Times New Roman"/>
          <w:sz w:val="24"/>
          <w:szCs w:val="24"/>
          <w:lang w:eastAsia="en-GB"/>
        </w:rPr>
      </w:pPr>
    </w:p>
    <w:tbl>
      <w:tblPr>
        <w:tblStyle w:val="3"/>
        <w:tblW w:w="0" w:type="auto"/>
        <w:tblInd w:w="320" w:type="dxa"/>
        <w:tblLayout w:type="fixed"/>
        <w:tblCellMar>
          <w:top w:w="0" w:type="dxa"/>
          <w:left w:w="0" w:type="dxa"/>
          <w:bottom w:w="0" w:type="dxa"/>
          <w:right w:w="0" w:type="dxa"/>
        </w:tblCellMar>
      </w:tblPr>
      <w:tblGrid>
        <w:gridCol w:w="1000"/>
        <w:gridCol w:w="1680"/>
        <w:gridCol w:w="880"/>
        <w:gridCol w:w="640"/>
        <w:gridCol w:w="660"/>
        <w:gridCol w:w="1280"/>
        <w:gridCol w:w="280"/>
        <w:gridCol w:w="700"/>
        <w:gridCol w:w="580"/>
        <w:gridCol w:w="320"/>
      </w:tblGrid>
      <w:tr w14:paraId="730D79A2">
        <w:tblPrEx>
          <w:tblCellMar>
            <w:top w:w="0" w:type="dxa"/>
            <w:left w:w="0" w:type="dxa"/>
            <w:bottom w:w="0" w:type="dxa"/>
            <w:right w:w="0" w:type="dxa"/>
          </w:tblCellMar>
        </w:tblPrEx>
        <w:trPr>
          <w:trHeight w:val="264" w:hRule="atLeast"/>
        </w:trPr>
        <w:tc>
          <w:tcPr>
            <w:tcW w:w="2680" w:type="dxa"/>
            <w:gridSpan w:val="2"/>
            <w:vAlign w:val="bottom"/>
          </w:tcPr>
          <w:p w14:paraId="075197DC">
            <w:pPr>
              <w:spacing w:after="0" w:line="0" w:lineRule="atLeas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Dated this</w:t>
            </w:r>
          </w:p>
        </w:tc>
        <w:tc>
          <w:tcPr>
            <w:tcW w:w="880" w:type="dxa"/>
            <w:vAlign w:val="bottom"/>
          </w:tcPr>
          <w:p w14:paraId="372E932E">
            <w:pPr>
              <w:spacing w:after="0" w:line="0" w:lineRule="atLeast"/>
              <w:rPr>
                <w:rFonts w:ascii="Times New Roman" w:hAnsi="Times New Roman" w:eastAsia="Times New Roman" w:cs="Times New Roman"/>
                <w:sz w:val="24"/>
                <w:szCs w:val="24"/>
                <w:lang w:eastAsia="en-GB"/>
              </w:rPr>
            </w:pPr>
          </w:p>
        </w:tc>
        <w:tc>
          <w:tcPr>
            <w:tcW w:w="1300" w:type="dxa"/>
            <w:gridSpan w:val="2"/>
            <w:vAlign w:val="bottom"/>
          </w:tcPr>
          <w:p w14:paraId="5F22D5C3">
            <w:pPr>
              <w:spacing w:after="0" w:line="0" w:lineRule="atLeas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day of</w:t>
            </w:r>
          </w:p>
        </w:tc>
        <w:tc>
          <w:tcPr>
            <w:tcW w:w="1560" w:type="dxa"/>
            <w:gridSpan w:val="2"/>
            <w:vAlign w:val="bottom"/>
          </w:tcPr>
          <w:p w14:paraId="1BE8390B">
            <w:pPr>
              <w:spacing w:after="0" w:line="0" w:lineRule="atLeast"/>
              <w:jc w:val="righ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20</w:t>
            </w:r>
          </w:p>
        </w:tc>
        <w:tc>
          <w:tcPr>
            <w:tcW w:w="700" w:type="dxa"/>
            <w:vAlign w:val="bottom"/>
          </w:tcPr>
          <w:p w14:paraId="27BAA5E9">
            <w:pPr>
              <w:spacing w:after="0" w:line="0" w:lineRule="atLeast"/>
              <w:rPr>
                <w:rFonts w:ascii="Times New Roman" w:hAnsi="Times New Roman" w:eastAsia="Times New Roman" w:cs="Times New Roman"/>
                <w:sz w:val="24"/>
                <w:szCs w:val="24"/>
                <w:lang w:eastAsia="en-GB"/>
              </w:rPr>
            </w:pPr>
          </w:p>
        </w:tc>
        <w:tc>
          <w:tcPr>
            <w:tcW w:w="580" w:type="dxa"/>
            <w:vAlign w:val="bottom"/>
          </w:tcPr>
          <w:p w14:paraId="51CC5EFC">
            <w:pPr>
              <w:spacing w:after="0" w:line="0" w:lineRule="atLeast"/>
              <w:ind w:right="410"/>
              <w:jc w:val="right"/>
              <w:rPr>
                <w:rFonts w:ascii="Times New Roman" w:hAnsi="Times New Roman" w:eastAsia="Times New Roman" w:cs="Times New Roman"/>
                <w:w w:val="71"/>
                <w:sz w:val="24"/>
                <w:szCs w:val="24"/>
                <w:lang w:eastAsia="en-GB"/>
              </w:rPr>
            </w:pPr>
            <w:r>
              <w:rPr>
                <w:rFonts w:ascii="Times New Roman" w:hAnsi="Times New Roman" w:eastAsia="Times New Roman" w:cs="Times New Roman"/>
                <w:w w:val="71"/>
                <w:sz w:val="24"/>
                <w:szCs w:val="24"/>
                <w:lang w:eastAsia="en-GB"/>
              </w:rPr>
              <w:t>.</w:t>
            </w:r>
          </w:p>
        </w:tc>
        <w:tc>
          <w:tcPr>
            <w:tcW w:w="320" w:type="dxa"/>
            <w:vAlign w:val="bottom"/>
          </w:tcPr>
          <w:p w14:paraId="2D464D16">
            <w:pPr>
              <w:spacing w:after="0" w:line="0" w:lineRule="atLeast"/>
              <w:rPr>
                <w:rFonts w:ascii="Times New Roman" w:hAnsi="Times New Roman" w:eastAsia="Times New Roman" w:cs="Times New Roman"/>
                <w:sz w:val="24"/>
                <w:szCs w:val="24"/>
                <w:lang w:eastAsia="en-GB"/>
              </w:rPr>
            </w:pPr>
          </w:p>
        </w:tc>
      </w:tr>
      <w:tr w14:paraId="6736AEE9">
        <w:tblPrEx>
          <w:tblCellMar>
            <w:top w:w="0" w:type="dxa"/>
            <w:left w:w="0" w:type="dxa"/>
            <w:bottom w:w="0" w:type="dxa"/>
            <w:right w:w="0" w:type="dxa"/>
          </w:tblCellMar>
        </w:tblPrEx>
        <w:trPr>
          <w:trHeight w:val="528" w:hRule="atLeast"/>
        </w:trPr>
        <w:tc>
          <w:tcPr>
            <w:tcW w:w="1000" w:type="dxa"/>
            <w:tcBorders>
              <w:bottom w:val="single" w:color="auto" w:sz="8" w:space="0"/>
            </w:tcBorders>
            <w:vAlign w:val="bottom"/>
          </w:tcPr>
          <w:p w14:paraId="5B8AEC11">
            <w:pPr>
              <w:spacing w:after="0" w:line="0" w:lineRule="atLeast"/>
              <w:rPr>
                <w:rFonts w:ascii="Times New Roman" w:hAnsi="Times New Roman" w:eastAsia="Times New Roman" w:cs="Times New Roman"/>
                <w:sz w:val="24"/>
                <w:szCs w:val="24"/>
                <w:lang w:eastAsia="en-GB"/>
              </w:rPr>
            </w:pPr>
          </w:p>
        </w:tc>
        <w:tc>
          <w:tcPr>
            <w:tcW w:w="1680" w:type="dxa"/>
            <w:tcBorders>
              <w:top w:val="single" w:color="auto" w:sz="8" w:space="0"/>
              <w:bottom w:val="single" w:color="auto" w:sz="8" w:space="0"/>
            </w:tcBorders>
            <w:vAlign w:val="bottom"/>
          </w:tcPr>
          <w:p w14:paraId="55E79435">
            <w:pPr>
              <w:spacing w:after="0" w:line="0" w:lineRule="atLeast"/>
              <w:rPr>
                <w:rFonts w:ascii="Times New Roman" w:hAnsi="Times New Roman" w:eastAsia="Times New Roman" w:cs="Times New Roman"/>
                <w:sz w:val="24"/>
                <w:szCs w:val="24"/>
                <w:lang w:eastAsia="en-GB"/>
              </w:rPr>
            </w:pPr>
          </w:p>
        </w:tc>
        <w:tc>
          <w:tcPr>
            <w:tcW w:w="880" w:type="dxa"/>
            <w:tcBorders>
              <w:top w:val="single" w:color="auto" w:sz="8" w:space="0"/>
            </w:tcBorders>
            <w:vAlign w:val="bottom"/>
          </w:tcPr>
          <w:p w14:paraId="13F82A68">
            <w:pPr>
              <w:spacing w:after="0" w:line="0" w:lineRule="atLeast"/>
              <w:rPr>
                <w:rFonts w:ascii="Times New Roman" w:hAnsi="Times New Roman" w:eastAsia="Times New Roman" w:cs="Times New Roman"/>
                <w:sz w:val="24"/>
                <w:szCs w:val="24"/>
                <w:lang w:eastAsia="en-GB"/>
              </w:rPr>
            </w:pPr>
          </w:p>
        </w:tc>
        <w:tc>
          <w:tcPr>
            <w:tcW w:w="640" w:type="dxa"/>
            <w:vAlign w:val="bottom"/>
          </w:tcPr>
          <w:p w14:paraId="69F0FD1E">
            <w:pPr>
              <w:spacing w:after="0" w:line="0" w:lineRule="atLeast"/>
              <w:rPr>
                <w:rFonts w:ascii="Times New Roman" w:hAnsi="Times New Roman" w:eastAsia="Times New Roman" w:cs="Times New Roman"/>
                <w:sz w:val="24"/>
                <w:szCs w:val="24"/>
                <w:lang w:eastAsia="en-GB"/>
              </w:rPr>
            </w:pPr>
          </w:p>
        </w:tc>
        <w:tc>
          <w:tcPr>
            <w:tcW w:w="660" w:type="dxa"/>
            <w:tcBorders>
              <w:top w:val="single" w:color="auto" w:sz="8" w:space="0"/>
              <w:bottom w:val="single" w:color="auto" w:sz="8" w:space="0"/>
            </w:tcBorders>
            <w:vAlign w:val="bottom"/>
          </w:tcPr>
          <w:p w14:paraId="6953507F">
            <w:pPr>
              <w:spacing w:after="0" w:line="0" w:lineRule="atLeast"/>
              <w:rPr>
                <w:rFonts w:ascii="Times New Roman" w:hAnsi="Times New Roman" w:eastAsia="Times New Roman" w:cs="Times New Roman"/>
                <w:sz w:val="24"/>
                <w:szCs w:val="24"/>
                <w:lang w:eastAsia="en-GB"/>
              </w:rPr>
            </w:pPr>
          </w:p>
        </w:tc>
        <w:tc>
          <w:tcPr>
            <w:tcW w:w="1280" w:type="dxa"/>
            <w:tcBorders>
              <w:top w:val="single" w:color="auto" w:sz="8" w:space="0"/>
              <w:bottom w:val="single" w:color="auto" w:sz="8" w:space="0"/>
            </w:tcBorders>
            <w:vAlign w:val="bottom"/>
          </w:tcPr>
          <w:p w14:paraId="17A0C6B1">
            <w:pPr>
              <w:spacing w:after="0" w:line="0" w:lineRule="atLeast"/>
              <w:rPr>
                <w:rFonts w:ascii="Times New Roman" w:hAnsi="Times New Roman" w:eastAsia="Times New Roman" w:cs="Times New Roman"/>
                <w:sz w:val="24"/>
                <w:szCs w:val="24"/>
                <w:lang w:eastAsia="en-GB"/>
              </w:rPr>
            </w:pPr>
          </w:p>
        </w:tc>
        <w:tc>
          <w:tcPr>
            <w:tcW w:w="280" w:type="dxa"/>
            <w:tcBorders>
              <w:bottom w:val="single" w:color="auto" w:sz="8" w:space="0"/>
            </w:tcBorders>
            <w:vAlign w:val="bottom"/>
          </w:tcPr>
          <w:p w14:paraId="3FDD1AC2">
            <w:pPr>
              <w:spacing w:after="0" w:line="0" w:lineRule="atLeast"/>
              <w:rPr>
                <w:rFonts w:ascii="Times New Roman" w:hAnsi="Times New Roman" w:eastAsia="Times New Roman" w:cs="Times New Roman"/>
                <w:sz w:val="24"/>
                <w:szCs w:val="24"/>
                <w:lang w:eastAsia="en-GB"/>
              </w:rPr>
            </w:pPr>
          </w:p>
        </w:tc>
        <w:tc>
          <w:tcPr>
            <w:tcW w:w="700" w:type="dxa"/>
            <w:tcBorders>
              <w:top w:val="single" w:color="auto" w:sz="8" w:space="0"/>
              <w:bottom w:val="single" w:color="auto" w:sz="8" w:space="0"/>
            </w:tcBorders>
            <w:vAlign w:val="bottom"/>
          </w:tcPr>
          <w:p w14:paraId="599E7E7F">
            <w:pPr>
              <w:spacing w:after="0" w:line="0" w:lineRule="atLeast"/>
              <w:rPr>
                <w:rFonts w:ascii="Times New Roman" w:hAnsi="Times New Roman" w:eastAsia="Times New Roman" w:cs="Times New Roman"/>
                <w:sz w:val="24"/>
                <w:szCs w:val="24"/>
                <w:lang w:eastAsia="en-GB"/>
              </w:rPr>
            </w:pPr>
          </w:p>
        </w:tc>
        <w:tc>
          <w:tcPr>
            <w:tcW w:w="580" w:type="dxa"/>
            <w:tcBorders>
              <w:bottom w:val="single" w:color="auto" w:sz="8" w:space="0"/>
            </w:tcBorders>
            <w:vAlign w:val="bottom"/>
          </w:tcPr>
          <w:p w14:paraId="2B01421E">
            <w:pPr>
              <w:spacing w:after="0" w:line="0" w:lineRule="atLeast"/>
              <w:rPr>
                <w:rFonts w:ascii="Times New Roman" w:hAnsi="Times New Roman" w:eastAsia="Times New Roman" w:cs="Times New Roman"/>
                <w:sz w:val="24"/>
                <w:szCs w:val="24"/>
                <w:lang w:eastAsia="en-GB"/>
              </w:rPr>
            </w:pPr>
          </w:p>
        </w:tc>
        <w:tc>
          <w:tcPr>
            <w:tcW w:w="320" w:type="dxa"/>
            <w:vAlign w:val="bottom"/>
          </w:tcPr>
          <w:p w14:paraId="57F9015D">
            <w:pPr>
              <w:spacing w:after="0" w:line="0" w:lineRule="atLeast"/>
              <w:rPr>
                <w:rFonts w:ascii="Times New Roman" w:hAnsi="Times New Roman" w:eastAsia="Times New Roman" w:cs="Times New Roman"/>
                <w:sz w:val="24"/>
                <w:szCs w:val="24"/>
                <w:lang w:eastAsia="en-GB"/>
              </w:rPr>
            </w:pPr>
          </w:p>
        </w:tc>
      </w:tr>
      <w:tr w14:paraId="28DBA53C">
        <w:tblPrEx>
          <w:tblCellMar>
            <w:top w:w="0" w:type="dxa"/>
            <w:left w:w="0" w:type="dxa"/>
            <w:bottom w:w="0" w:type="dxa"/>
            <w:right w:w="0" w:type="dxa"/>
          </w:tblCellMar>
        </w:tblPrEx>
        <w:trPr>
          <w:trHeight w:val="251" w:hRule="atLeast"/>
        </w:trPr>
        <w:tc>
          <w:tcPr>
            <w:tcW w:w="2680" w:type="dxa"/>
            <w:gridSpan w:val="2"/>
            <w:vAlign w:val="bottom"/>
          </w:tcPr>
          <w:p w14:paraId="3D3FA6C1">
            <w:pPr>
              <w:spacing w:after="0" w:line="251" w:lineRule="exact"/>
              <w:rPr>
                <w:rFonts w:ascii="Times New Roman" w:hAnsi="Times New Roman" w:eastAsia="Times New Roman" w:cs="Times New Roman"/>
                <w:i/>
                <w:sz w:val="24"/>
                <w:szCs w:val="24"/>
                <w:lang w:eastAsia="en-GB"/>
              </w:rPr>
            </w:pPr>
            <w:r>
              <w:rPr>
                <w:rFonts w:ascii="Times New Roman" w:hAnsi="Times New Roman" w:eastAsia="Times New Roman" w:cs="Times New Roman"/>
                <w:i/>
                <w:sz w:val="24"/>
                <w:szCs w:val="24"/>
                <w:lang w:eastAsia="en-GB"/>
              </w:rPr>
              <w:t>[signature]</w:t>
            </w:r>
          </w:p>
        </w:tc>
        <w:tc>
          <w:tcPr>
            <w:tcW w:w="880" w:type="dxa"/>
            <w:vAlign w:val="bottom"/>
          </w:tcPr>
          <w:p w14:paraId="2D693D5A">
            <w:pPr>
              <w:spacing w:after="0" w:line="0" w:lineRule="atLeast"/>
              <w:rPr>
                <w:rFonts w:ascii="Times New Roman" w:hAnsi="Times New Roman" w:eastAsia="Times New Roman" w:cs="Times New Roman"/>
                <w:sz w:val="24"/>
                <w:szCs w:val="24"/>
                <w:lang w:eastAsia="en-GB"/>
              </w:rPr>
            </w:pPr>
          </w:p>
        </w:tc>
        <w:tc>
          <w:tcPr>
            <w:tcW w:w="640" w:type="dxa"/>
            <w:vAlign w:val="bottom"/>
          </w:tcPr>
          <w:p w14:paraId="09376DB5">
            <w:pPr>
              <w:spacing w:after="0" w:line="0" w:lineRule="atLeast"/>
              <w:rPr>
                <w:rFonts w:ascii="Times New Roman" w:hAnsi="Times New Roman" w:eastAsia="Times New Roman" w:cs="Times New Roman"/>
                <w:sz w:val="24"/>
                <w:szCs w:val="24"/>
                <w:lang w:eastAsia="en-GB"/>
              </w:rPr>
            </w:pPr>
          </w:p>
        </w:tc>
        <w:tc>
          <w:tcPr>
            <w:tcW w:w="660" w:type="dxa"/>
            <w:vAlign w:val="bottom"/>
          </w:tcPr>
          <w:p w14:paraId="19C7FF09">
            <w:pPr>
              <w:spacing w:after="0" w:line="0" w:lineRule="atLeast"/>
              <w:rPr>
                <w:rFonts w:ascii="Times New Roman" w:hAnsi="Times New Roman" w:eastAsia="Times New Roman" w:cs="Times New Roman"/>
                <w:sz w:val="24"/>
                <w:szCs w:val="24"/>
                <w:lang w:eastAsia="en-GB"/>
              </w:rPr>
            </w:pPr>
          </w:p>
        </w:tc>
        <w:tc>
          <w:tcPr>
            <w:tcW w:w="2260" w:type="dxa"/>
            <w:gridSpan w:val="3"/>
            <w:vAlign w:val="bottom"/>
          </w:tcPr>
          <w:p w14:paraId="6182970E">
            <w:pPr>
              <w:spacing w:after="0" w:line="251" w:lineRule="exact"/>
              <w:ind w:left="80"/>
              <w:rPr>
                <w:rFonts w:ascii="Times New Roman" w:hAnsi="Times New Roman" w:eastAsia="Times New Roman" w:cs="Times New Roman"/>
                <w:i/>
                <w:sz w:val="24"/>
                <w:szCs w:val="24"/>
                <w:lang w:eastAsia="en-GB"/>
              </w:rPr>
            </w:pPr>
            <w:r>
              <w:rPr>
                <w:rFonts w:ascii="Times New Roman" w:hAnsi="Times New Roman" w:eastAsia="Times New Roman" w:cs="Times New Roman"/>
                <w:i/>
                <w:sz w:val="24"/>
                <w:szCs w:val="24"/>
                <w:lang w:eastAsia="en-GB"/>
              </w:rPr>
              <w:t>[in the capacity of]</w:t>
            </w:r>
          </w:p>
        </w:tc>
        <w:tc>
          <w:tcPr>
            <w:tcW w:w="580" w:type="dxa"/>
            <w:vAlign w:val="bottom"/>
          </w:tcPr>
          <w:p w14:paraId="6E1FBBA7">
            <w:pPr>
              <w:spacing w:after="0" w:line="0" w:lineRule="atLeast"/>
              <w:rPr>
                <w:rFonts w:ascii="Times New Roman" w:hAnsi="Times New Roman" w:eastAsia="Times New Roman" w:cs="Times New Roman"/>
                <w:sz w:val="24"/>
                <w:szCs w:val="24"/>
                <w:lang w:eastAsia="en-GB"/>
              </w:rPr>
            </w:pPr>
          </w:p>
        </w:tc>
        <w:tc>
          <w:tcPr>
            <w:tcW w:w="320" w:type="dxa"/>
            <w:vAlign w:val="bottom"/>
          </w:tcPr>
          <w:p w14:paraId="43FEB2DA">
            <w:pPr>
              <w:spacing w:after="0" w:line="0" w:lineRule="atLeast"/>
              <w:rPr>
                <w:rFonts w:ascii="Times New Roman" w:hAnsi="Times New Roman" w:eastAsia="Times New Roman" w:cs="Times New Roman"/>
                <w:sz w:val="24"/>
                <w:szCs w:val="24"/>
                <w:lang w:eastAsia="en-GB"/>
              </w:rPr>
            </w:pPr>
          </w:p>
        </w:tc>
      </w:tr>
      <w:tr w14:paraId="0B26A492">
        <w:tblPrEx>
          <w:tblCellMar>
            <w:top w:w="0" w:type="dxa"/>
            <w:left w:w="0" w:type="dxa"/>
            <w:bottom w:w="0" w:type="dxa"/>
            <w:right w:w="0" w:type="dxa"/>
          </w:tblCellMar>
        </w:tblPrEx>
        <w:trPr>
          <w:trHeight w:val="511" w:hRule="atLeast"/>
        </w:trPr>
        <w:tc>
          <w:tcPr>
            <w:tcW w:w="4860" w:type="dxa"/>
            <w:gridSpan w:val="5"/>
            <w:vAlign w:val="bottom"/>
          </w:tcPr>
          <w:p w14:paraId="18B32475">
            <w:pPr>
              <w:spacing w:after="0" w:line="0" w:lineRule="atLeas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Duly authorized to sign Tender for and on behalf of</w:t>
            </w:r>
          </w:p>
        </w:tc>
        <w:tc>
          <w:tcPr>
            <w:tcW w:w="1280" w:type="dxa"/>
            <w:tcBorders>
              <w:bottom w:val="single" w:color="auto" w:sz="8" w:space="0"/>
            </w:tcBorders>
            <w:vAlign w:val="bottom"/>
          </w:tcPr>
          <w:p w14:paraId="2BD07355">
            <w:pPr>
              <w:spacing w:after="0" w:line="0" w:lineRule="atLeast"/>
              <w:rPr>
                <w:rFonts w:ascii="Times New Roman" w:hAnsi="Times New Roman" w:eastAsia="Times New Roman" w:cs="Times New Roman"/>
                <w:sz w:val="24"/>
                <w:szCs w:val="24"/>
                <w:lang w:eastAsia="en-GB"/>
              </w:rPr>
            </w:pPr>
          </w:p>
        </w:tc>
        <w:tc>
          <w:tcPr>
            <w:tcW w:w="280" w:type="dxa"/>
            <w:tcBorders>
              <w:bottom w:val="single" w:color="auto" w:sz="8" w:space="0"/>
            </w:tcBorders>
            <w:vAlign w:val="bottom"/>
          </w:tcPr>
          <w:p w14:paraId="21557EFB">
            <w:pPr>
              <w:spacing w:after="0" w:line="0" w:lineRule="atLeast"/>
              <w:rPr>
                <w:rFonts w:ascii="Times New Roman" w:hAnsi="Times New Roman" w:eastAsia="Times New Roman" w:cs="Times New Roman"/>
                <w:sz w:val="24"/>
                <w:szCs w:val="24"/>
                <w:lang w:eastAsia="en-GB"/>
              </w:rPr>
            </w:pPr>
          </w:p>
        </w:tc>
        <w:tc>
          <w:tcPr>
            <w:tcW w:w="700" w:type="dxa"/>
            <w:tcBorders>
              <w:bottom w:val="single" w:color="auto" w:sz="8" w:space="0"/>
            </w:tcBorders>
            <w:vAlign w:val="bottom"/>
          </w:tcPr>
          <w:p w14:paraId="47E816B8">
            <w:pPr>
              <w:spacing w:after="0" w:line="0" w:lineRule="atLeast"/>
              <w:rPr>
                <w:rFonts w:ascii="Times New Roman" w:hAnsi="Times New Roman" w:eastAsia="Times New Roman" w:cs="Times New Roman"/>
                <w:sz w:val="24"/>
                <w:szCs w:val="24"/>
                <w:lang w:eastAsia="en-GB"/>
              </w:rPr>
            </w:pPr>
          </w:p>
        </w:tc>
        <w:tc>
          <w:tcPr>
            <w:tcW w:w="580" w:type="dxa"/>
            <w:tcBorders>
              <w:bottom w:val="single" w:color="auto" w:sz="8" w:space="0"/>
            </w:tcBorders>
            <w:vAlign w:val="bottom"/>
          </w:tcPr>
          <w:p w14:paraId="49BEDDA6">
            <w:pPr>
              <w:spacing w:after="0" w:line="0" w:lineRule="atLeast"/>
              <w:rPr>
                <w:rFonts w:ascii="Times New Roman" w:hAnsi="Times New Roman" w:eastAsia="Times New Roman" w:cs="Times New Roman"/>
                <w:sz w:val="24"/>
                <w:szCs w:val="24"/>
                <w:lang w:eastAsia="en-GB"/>
              </w:rPr>
            </w:pPr>
          </w:p>
        </w:tc>
        <w:tc>
          <w:tcPr>
            <w:tcW w:w="320" w:type="dxa"/>
            <w:tcBorders>
              <w:bottom w:val="single" w:color="auto" w:sz="8" w:space="0"/>
            </w:tcBorders>
            <w:vAlign w:val="bottom"/>
          </w:tcPr>
          <w:p w14:paraId="245464B1">
            <w:pPr>
              <w:spacing w:after="0" w:line="0" w:lineRule="atLeast"/>
              <w:rPr>
                <w:rFonts w:ascii="Times New Roman" w:hAnsi="Times New Roman" w:eastAsia="Times New Roman" w:cs="Times New Roman"/>
                <w:sz w:val="24"/>
                <w:szCs w:val="24"/>
                <w:lang w:eastAsia="en-GB"/>
              </w:rPr>
            </w:pPr>
          </w:p>
        </w:tc>
      </w:tr>
    </w:tbl>
    <w:p w14:paraId="509A42BE">
      <w:pPr>
        <w:spacing w:after="0" w:line="240" w:lineRule="auto"/>
        <w:rPr>
          <w:rFonts w:ascii="Times New Roman" w:hAnsi="Times New Roman" w:eastAsia="Times New Roman" w:cs="Times New Roman"/>
          <w:sz w:val="24"/>
          <w:szCs w:val="24"/>
          <w:lang w:eastAsia="en-GB"/>
        </w:rPr>
        <w:sectPr>
          <w:pgSz w:w="11900" w:h="16841"/>
          <w:pgMar w:top="1415" w:right="1440" w:bottom="1440" w:left="1440" w:header="0" w:footer="0" w:gutter="0"/>
          <w:cols w:equalWidth="0" w:num="1">
            <w:col w:w="9019"/>
          </w:cols>
          <w:docGrid w:linePitch="360" w:charSpace="0"/>
        </w:sectPr>
      </w:pPr>
    </w:p>
    <w:p w14:paraId="19E7896B">
      <w:pPr>
        <w:spacing w:after="0" w:line="0" w:lineRule="atLeast"/>
        <w:ind w:left="9080"/>
        <w:rPr>
          <w:rFonts w:ascii="Times New Roman" w:hAnsi="Times New Roman" w:eastAsia="Times New Roman" w:cs="Times New Roman"/>
          <w:sz w:val="24"/>
          <w:szCs w:val="24"/>
          <w:lang w:eastAsia="en-GB"/>
        </w:rPr>
      </w:pPr>
      <w:bookmarkStart w:id="10" w:name="page13"/>
      <w:bookmarkEnd w:id="10"/>
    </w:p>
    <w:p w14:paraId="1EE20E66">
      <w:pPr>
        <w:spacing w:after="0" w:line="386" w:lineRule="exact"/>
        <w:rPr>
          <w:rFonts w:ascii="Times New Roman" w:hAnsi="Times New Roman" w:eastAsia="Times New Roman" w:cs="Times New Roman"/>
          <w:sz w:val="24"/>
          <w:szCs w:val="24"/>
          <w:lang w:eastAsia="en-GB"/>
        </w:rPr>
      </w:pPr>
    </w:p>
    <w:p w14:paraId="25609420">
      <w:pPr>
        <w:spacing w:after="0" w:line="200" w:lineRule="exac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71552" behindDoc="1" locked="0" layoutInCell="1" allowOverlap="1">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ln>
                      </wps:spPr>
                      <wps:bodyPr/>
                    </wps:wsp>
                  </a:graphicData>
                </a:graphic>
              </wp:anchor>
            </w:drawing>
          </mc:Choice>
          <mc:Fallback>
            <w:pict>
              <v:line id="_x0000_s1026" o:spid="_x0000_s1026" o:spt="20" style="position:absolute;left:0pt;margin-left:130.9pt;margin-top:-0.9pt;height:0pt;width:163.15pt;z-index:-251644928;mso-width-relative:page;mso-height-relative:page;" filled="f" stroked="t" coordsize="21600,21600" o:gfxdata="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si9qatcAAAAJAQAADwAAAAAAAAABACAAAAAi&#10;AAAAZHJzL2Rvd25yZXYueG1sUEsBAhQAFAAAAAgAh07iQPqfxLLSAQAArQMAAA4AAAAAAAAAAQAg&#10;AAAAJgEAAGRycy9lMm9Eb2MueG1sUEsFBgAAAAAGAAYAWQEAAGoFAAAAAA==&#10;">
                <v:fill on="f" focussize="0,0"/>
                <v:stroke weight="0.59992125984252pt" color="#000000" joinstyle="round"/>
                <v:imagedata o:title=""/>
                <o:lock v:ext="edit" aspectratio="f"/>
              </v:line>
            </w:pict>
          </mc:Fallback>
        </mc:AlternateContent>
      </w: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72576" behindDoc="1" locked="0" layoutInCell="1" allowOverlap="1">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ln>
                      </wps:spPr>
                      <wps:bodyPr/>
                    </wps:wsp>
                  </a:graphicData>
                </a:graphic>
              </wp:anchor>
            </w:drawing>
          </mc:Choice>
          <mc:Fallback>
            <w:pict>
              <v:line id="_x0000_s1026" o:spid="_x0000_s1026" o:spt="20" style="position:absolute;left:0pt;margin-left:319.35pt;margin-top:-0.9pt;height:0pt;width:55.7pt;z-index:-251643904;mso-width-relative:page;mso-height-relative:page;" filled="f" stroked="t" coordsize="21600,21600" o:gfxdata="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rIiQ9gAAAAJAQAADwAAAAAAAAABACAAAAAi&#10;AAAAZHJzL2Rvd25yZXYueG1sUEsBAhQAFAAAAAgAh07iQI8GV+3RAQAArAMAAA4AAAAAAAAAAQAg&#10;AAAAJwEAAGRycy9lMm9Eb2MueG1sUEsFBgAAAAAGAAYAWQEAAGoFAAAAAA==&#10;">
                <v:fill on="f" focussize="0,0"/>
                <v:stroke weight="0.59992125984252pt" color="#000000" joinstyle="round"/>
                <v:imagedata o:title=""/>
                <o:lock v:ext="edit" aspectratio="f"/>
              </v:line>
            </w:pict>
          </mc:Fallback>
        </mc:AlternateContent>
      </w: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73600" behindDoc="1" locked="0" layoutInCell="1" allowOverlap="1">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ln>
                      </wps:spPr>
                      <wps:bodyPr/>
                    </wps:wsp>
                  </a:graphicData>
                </a:graphic>
              </wp:anchor>
            </w:drawing>
          </mc:Choice>
          <mc:Fallback>
            <w:pict>
              <v:line id="_x0000_s1026" o:spid="_x0000_s1026" o:spt="20" style="position:absolute;left:0pt;margin-left:387.55pt;margin-top:-0.9pt;height:0pt;width:61.45pt;z-index:-251642880;mso-width-relative:page;mso-height-relative:page;" filled="f" stroked="t" coordsize="21600,21600" o:gfxdata="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B1xgrnWAAAACQEAAA8AAAAAAAAAAQAgAAAAIgAA&#10;AGRycy9kb3ducmV2LnhtbFBLAQIUABQAAAAIAIdO4kCsGRps0QEAAKwDAAAOAAAAAAAAAAEAIAAA&#10;ACUBAABkcnMvZTJvRG9jLnhtbFBLBQYAAAAABgAGAFkBAABoBQAAAAA=&#10;">
                <v:fill on="f" focussize="0,0"/>
                <v:stroke weight="0.59992125984252pt" color="#000000" joinstyle="round"/>
                <v:imagedata o:title=""/>
                <o:lock v:ext="edit" aspectratio="f"/>
              </v:line>
            </w:pict>
          </mc:Fallback>
        </mc:AlternateContent>
      </w:r>
    </w:p>
    <w:p w14:paraId="57ADB44F">
      <w:pPr>
        <w:spacing w:after="0" w:line="200" w:lineRule="exact"/>
        <w:rPr>
          <w:rFonts w:ascii="Times New Roman" w:hAnsi="Times New Roman" w:eastAsia="Times New Roman" w:cs="Times New Roman"/>
          <w:sz w:val="24"/>
          <w:szCs w:val="24"/>
          <w:lang w:eastAsia="en-GB"/>
        </w:rPr>
      </w:pPr>
    </w:p>
    <w:p w14:paraId="552B98FF">
      <w:pPr>
        <w:spacing w:after="0" w:line="380" w:lineRule="exact"/>
        <w:rPr>
          <w:rFonts w:ascii="Times New Roman" w:hAnsi="Times New Roman" w:eastAsia="Times New Roman" w:cs="Times New Roman"/>
          <w:sz w:val="24"/>
          <w:szCs w:val="24"/>
          <w:lang w:eastAsia="en-GB"/>
        </w:rPr>
      </w:pPr>
    </w:p>
    <w:p w14:paraId="12619BD1">
      <w:pPr>
        <w:spacing w:after="0" w:line="0" w:lineRule="atLeast"/>
        <w:ind w:left="9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Total CIP (place of destination) Price …………………………………(in words)</w:t>
      </w:r>
    </w:p>
    <w:p w14:paraId="6FC55466">
      <w:pPr>
        <w:spacing w:after="0" w:line="200" w:lineRule="exact"/>
        <w:rPr>
          <w:rFonts w:ascii="Times New Roman" w:hAnsi="Times New Roman" w:eastAsia="Times New Roman" w:cs="Times New Roman"/>
          <w:sz w:val="24"/>
          <w:szCs w:val="24"/>
          <w:lang w:eastAsia="en-GB"/>
        </w:rPr>
      </w:pPr>
    </w:p>
    <w:p w14:paraId="0DC357AA">
      <w:pPr>
        <w:spacing w:after="0" w:line="200" w:lineRule="exact"/>
        <w:rPr>
          <w:rFonts w:ascii="Times New Roman" w:hAnsi="Times New Roman" w:eastAsia="Times New Roman" w:cs="Times New Roman"/>
          <w:sz w:val="24"/>
          <w:szCs w:val="24"/>
          <w:lang w:eastAsia="en-GB"/>
        </w:rPr>
      </w:pPr>
    </w:p>
    <w:p w14:paraId="7CA40BAE">
      <w:pPr>
        <w:spacing w:after="0" w:line="200" w:lineRule="exact"/>
        <w:rPr>
          <w:rFonts w:ascii="Times New Roman" w:hAnsi="Times New Roman" w:eastAsia="Times New Roman" w:cs="Times New Roman"/>
          <w:sz w:val="24"/>
          <w:szCs w:val="24"/>
          <w:lang w:eastAsia="en-GB"/>
        </w:rPr>
      </w:pPr>
    </w:p>
    <w:p w14:paraId="3788298D">
      <w:pPr>
        <w:spacing w:after="0" w:line="200" w:lineRule="exact"/>
        <w:rPr>
          <w:rFonts w:ascii="Times New Roman" w:hAnsi="Times New Roman" w:eastAsia="Times New Roman" w:cs="Times New Roman"/>
          <w:sz w:val="24"/>
          <w:szCs w:val="24"/>
          <w:lang w:eastAsia="en-GB"/>
        </w:rPr>
      </w:pPr>
    </w:p>
    <w:p w14:paraId="4794A464">
      <w:pPr>
        <w:spacing w:after="0" w:line="289" w:lineRule="exact"/>
        <w:rPr>
          <w:rFonts w:ascii="Times New Roman" w:hAnsi="Times New Roman" w:eastAsia="Times New Roman" w:cs="Times New Roman"/>
          <w:sz w:val="24"/>
          <w:szCs w:val="24"/>
          <w:lang w:eastAsia="en-GB"/>
        </w:rPr>
      </w:pPr>
    </w:p>
    <w:p w14:paraId="50B73466">
      <w:pPr>
        <w:spacing w:after="0" w:line="0" w:lineRule="atLeast"/>
        <w:ind w:left="9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Signature of Tenderer</w:t>
      </w:r>
    </w:p>
    <w:p w14:paraId="6CC13FB5">
      <w:pPr>
        <w:spacing w:after="0" w:line="20" w:lineRule="exact"/>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mc:AlternateContent>
          <mc:Choice Requires="wps">
            <w:drawing>
              <wp:anchor distT="0" distB="0" distL="114300" distR="114300" simplePos="0" relativeHeight="251674624" behindDoc="1" locked="0" layoutInCell="1" allowOverlap="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w:pict>
              <v:line id="_x0000_s1026" o:spid="_x0000_s1026" o:spt="20" style="position:absolute;left:0pt;margin-left:150.15pt;margin-top:-0.85pt;height:0pt;width:250.85pt;z-index:-251641856;mso-width-relative:page;mso-height-relative:page;" filled="f" stroked="t" coordsize="21600,21600" o:gfxdata="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Znh9vXAAAACQEAAA8AAAAAAAAAAQAgAAAA&#10;IgAAAGRycy9kb3ducmV2LnhtbFBLAQIUABQAAAAIAIdO4kC1J1Vb0wEAAK0DAAAOAAAAAAAAAAEA&#10;IAAAACYBAABkcnMvZTJvRG9jLnhtbFBLBQYAAAAABgAGAFkBAABrBQAAAAA=&#10;">
                <v:fill on="f" focussize="0,0"/>
                <v:stroke weight="0.59992125984252pt" color="#000000" joinstyle="round"/>
                <v:imagedata o:title=""/>
                <o:lock v:ext="edit" aspectratio="f"/>
              </v:line>
            </w:pict>
          </mc:Fallback>
        </mc:AlternateContent>
      </w:r>
    </w:p>
    <w:p w14:paraId="6561689A">
      <w:pPr>
        <w:spacing w:after="0" w:line="200" w:lineRule="exact"/>
        <w:rPr>
          <w:rFonts w:ascii="Times New Roman" w:hAnsi="Times New Roman" w:eastAsia="Times New Roman" w:cs="Times New Roman"/>
          <w:sz w:val="24"/>
          <w:szCs w:val="24"/>
          <w:lang w:eastAsia="en-GB"/>
        </w:rPr>
      </w:pPr>
    </w:p>
    <w:p w14:paraId="0CD3D6FE">
      <w:pPr>
        <w:spacing w:after="0" w:line="312" w:lineRule="exact"/>
        <w:rPr>
          <w:rFonts w:ascii="Times New Roman" w:hAnsi="Times New Roman" w:eastAsia="Times New Roman" w:cs="Times New Roman"/>
          <w:sz w:val="24"/>
          <w:szCs w:val="24"/>
          <w:lang w:eastAsia="en-GB"/>
        </w:rPr>
      </w:pPr>
    </w:p>
    <w:p w14:paraId="2EC6E1C5">
      <w:pPr>
        <w:spacing w:after="0" w:line="0" w:lineRule="atLeast"/>
        <w:ind w:left="92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Note: In case of discrepancy between unit price and total, the unit price shall prevail.</w:t>
      </w:r>
    </w:p>
    <w:p w14:paraId="78040C07">
      <w:pPr>
        <w:spacing w:after="0" w:line="0" w:lineRule="atLeast"/>
        <w:ind w:left="920"/>
        <w:rPr>
          <w:rFonts w:ascii="Times New Roman" w:hAnsi="Times New Roman" w:eastAsia="Times New Roman" w:cs="Times New Roman"/>
          <w:sz w:val="24"/>
          <w:szCs w:val="24"/>
          <w:lang w:eastAsia="en-GB"/>
        </w:rPr>
      </w:pPr>
    </w:p>
    <w:p w14:paraId="25E853D8">
      <w:pPr>
        <w:spacing w:after="0" w:line="0" w:lineRule="atLeast"/>
        <w:ind w:left="920"/>
        <w:rPr>
          <w:rFonts w:ascii="Times New Roman" w:hAnsi="Times New Roman" w:eastAsia="Times New Roman" w:cs="Times New Roman"/>
          <w:sz w:val="24"/>
          <w:szCs w:val="24"/>
          <w:lang w:eastAsia="en-GB"/>
        </w:rPr>
      </w:pPr>
    </w:p>
    <w:p w14:paraId="5AB7A668">
      <w:pPr>
        <w:spacing w:after="0" w:line="0" w:lineRule="atLeast"/>
        <w:ind w:left="920"/>
        <w:rPr>
          <w:rFonts w:ascii="Times New Roman" w:hAnsi="Times New Roman" w:eastAsia="Times New Roman" w:cs="Times New Roman"/>
          <w:sz w:val="24"/>
          <w:szCs w:val="24"/>
          <w:lang w:eastAsia="en-GB"/>
        </w:rPr>
        <w:sectPr>
          <w:pgSz w:w="11900" w:h="16841"/>
          <w:pgMar w:top="1415" w:right="839" w:bottom="1440" w:left="840" w:header="0" w:footer="0" w:gutter="0"/>
          <w:cols w:equalWidth="0" w:num="1">
            <w:col w:w="10220"/>
          </w:cols>
          <w:docGrid w:linePitch="360" w:charSpace="0"/>
        </w:sectPr>
      </w:pPr>
    </w:p>
    <w:p w14:paraId="7AB79C58">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bookmarkStart w:id="11" w:name="_Toc198651038"/>
      <w:r>
        <w:rPr>
          <w:rFonts w:ascii="Times New Roman" w:hAnsi="Times New Roman" w:eastAsia="Times New Roman" w:cs="Times New Roman"/>
          <w:color w:val="2E75B6" w:themeColor="accent1" w:themeShade="BF"/>
          <w:sz w:val="24"/>
          <w:szCs w:val="24"/>
          <w:lang w:eastAsia="en-GB"/>
        </w:rPr>
        <w:t>Section V. Price Schedule for goods offered from within Ghana</w:t>
      </w:r>
      <w:bookmarkEnd w:id="11"/>
    </w:p>
    <w:p w14:paraId="033C4EA8">
      <w:pPr>
        <w:spacing w:after="0" w:line="240" w:lineRule="auto"/>
        <w:jc w:val="both"/>
        <w:rPr>
          <w:rFonts w:ascii="Times New Roman" w:hAnsi="Times New Roman" w:eastAsia="Times New Roman" w:cs="Times New Roman"/>
          <w:sz w:val="28"/>
          <w:szCs w:val="28"/>
          <w:lang w:val="en-US"/>
        </w:rPr>
      </w:pPr>
      <w:r>
        <w:rPr>
          <w:rFonts w:ascii="Times New Roman" w:hAnsi="Times New Roman" w:eastAsia="Times New Roman" w:cs="Times New Roman"/>
          <w:b/>
          <w:bCs/>
          <w:sz w:val="24"/>
          <w:szCs w:val="24"/>
          <w:lang w:eastAsia="en-GB"/>
        </w:rPr>
        <w:t>Contract Name:</w:t>
      </w:r>
      <w:r>
        <w:rPr>
          <w:rFonts w:ascii="Times New Roman" w:hAnsi="Times New Roman" w:eastAsia="Times New Roman" w:cs="Times New Roman"/>
          <w:bCs/>
          <w:sz w:val="24"/>
          <w:szCs w:val="24"/>
          <w:lang w:eastAsia="en-GB"/>
        </w:rPr>
        <w:t xml:space="preserve">  SUPPLY OF BRANDED T-SHIRTS FOR GRASSAG</w:t>
      </w:r>
    </w:p>
    <w:p w14:paraId="265B0594">
      <w:pPr>
        <w:spacing w:after="0" w:line="240" w:lineRule="auto"/>
        <w:jc w:val="both"/>
        <w:rPr>
          <w:rFonts w:ascii="Times New Roman" w:hAnsi="Times New Roman" w:eastAsia="Times New Roman" w:cs="Times New Roman"/>
          <w:bCs/>
          <w:sz w:val="24"/>
          <w:szCs w:val="24"/>
          <w:lang w:eastAsia="en-GB"/>
        </w:rPr>
      </w:pPr>
    </w:p>
    <w:p w14:paraId="6FD79D0E">
      <w:pPr>
        <w:tabs>
          <w:tab w:val="left" w:pos="5860"/>
          <w:tab w:val="left" w:pos="7480"/>
        </w:tabs>
        <w:spacing w:after="0" w:line="0" w:lineRule="atLeast"/>
        <w:ind w:left="900" w:right="-144" w:hanging="540"/>
        <w:rPr>
          <w:rFonts w:ascii="Times New Roman" w:hAnsi="Times New Roman" w:eastAsia="Times New Roman" w:cs="Times New Roman"/>
          <w:bCs/>
          <w:color w:val="000000" w:themeColor="text1"/>
          <w:sz w:val="24"/>
          <w:szCs w:val="24"/>
          <w:lang w:eastAsia="en-GB"/>
          <w14:textFill>
            <w14:solidFill>
              <w14:schemeClr w14:val="tx1"/>
            </w14:solidFill>
          </w14:textFill>
        </w:rPr>
      </w:pPr>
      <w:r>
        <w:rPr>
          <w:rFonts w:ascii="Times New Roman" w:hAnsi="Times New Roman" w:eastAsia="Times New Roman" w:cs="Times New Roman"/>
          <w:b/>
          <w:bCs/>
          <w:sz w:val="24"/>
          <w:szCs w:val="24"/>
          <w:lang w:eastAsia="en-GB"/>
        </w:rPr>
        <w:t>Contract Package number:</w:t>
      </w:r>
      <w:r>
        <w:rPr>
          <w:rFonts w:ascii="Times New Roman" w:hAnsi="Times New Roman" w:eastAsia="Times New Roman" w:cs="Times New Roman"/>
          <w:bCs/>
          <w:sz w:val="24"/>
          <w:szCs w:val="24"/>
          <w:lang w:eastAsia="en-GB"/>
        </w:rPr>
        <w:t xml:space="preserve"> </w:t>
      </w:r>
      <w:r>
        <w:rPr>
          <w:rFonts w:ascii="Times New Roman" w:hAnsi="Times New Roman" w:eastAsia="Times New Roman" w:cs="Times New Roman"/>
          <w:bCs/>
          <w:color w:val="000000" w:themeColor="text1"/>
          <w:sz w:val="24"/>
          <w:szCs w:val="24"/>
          <w:lang w:eastAsia="en-GB"/>
          <w14:textFill>
            <w14:solidFill>
              <w14:schemeClr w14:val="tx1"/>
            </w14:solidFill>
          </w14:textFill>
        </w:rPr>
        <w:t>NR/UDS/GD/04</w:t>
      </w:r>
      <w:r>
        <w:rPr>
          <w:rFonts w:hint="default" w:ascii="Times New Roman" w:hAnsi="Times New Roman" w:eastAsia="Times New Roman" w:cs="Times New Roman"/>
          <w:bCs/>
          <w:color w:val="000000" w:themeColor="text1"/>
          <w:sz w:val="24"/>
          <w:szCs w:val="24"/>
          <w:lang w:val="en-US" w:eastAsia="en-GB"/>
          <w14:textFill>
            <w14:solidFill>
              <w14:schemeClr w14:val="tx1"/>
            </w14:solidFill>
          </w14:textFill>
        </w:rPr>
        <w:t>53</w:t>
      </w:r>
      <w:r>
        <w:rPr>
          <w:rFonts w:ascii="Times New Roman" w:hAnsi="Times New Roman" w:eastAsia="Times New Roman" w:cs="Times New Roman"/>
          <w:bCs/>
          <w:color w:val="000000" w:themeColor="text1"/>
          <w:sz w:val="24"/>
          <w:szCs w:val="24"/>
          <w:lang w:eastAsia="en-GB"/>
          <w14:textFill>
            <w14:solidFill>
              <w14:schemeClr w14:val="tx1"/>
            </w14:solidFill>
          </w14:textFill>
        </w:rPr>
        <w:t>/2026</w:t>
      </w:r>
    </w:p>
    <w:p w14:paraId="3ED95CAC">
      <w:pPr>
        <w:spacing w:after="0" w:line="218" w:lineRule="exact"/>
        <w:rPr>
          <w:rFonts w:ascii="Times New Roman" w:hAnsi="Times New Roman" w:eastAsia="Times New Roman" w:cs="Times New Roman"/>
          <w:bCs/>
          <w:sz w:val="24"/>
          <w:szCs w:val="24"/>
          <w:lang w:eastAsia="en-GB"/>
        </w:rPr>
      </w:pPr>
    </w:p>
    <w:tbl>
      <w:tblPr>
        <w:tblStyle w:val="3"/>
        <w:tblW w:w="13331" w:type="dxa"/>
        <w:tblInd w:w="35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00"/>
        <w:gridCol w:w="1411"/>
        <w:gridCol w:w="1104"/>
        <w:gridCol w:w="1104"/>
        <w:gridCol w:w="1263"/>
        <w:gridCol w:w="1263"/>
        <w:gridCol w:w="1421"/>
        <w:gridCol w:w="1263"/>
        <w:gridCol w:w="796"/>
        <w:gridCol w:w="1403"/>
        <w:gridCol w:w="1403"/>
      </w:tblGrid>
      <w:tr w14:paraId="69FF1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700" w:hRule="atLeast"/>
        </w:trPr>
        <w:tc>
          <w:tcPr>
            <w:tcW w:w="900" w:type="dxa"/>
          </w:tcPr>
          <w:p w14:paraId="2F9B7517">
            <w:pPr>
              <w:spacing w:after="0" w:line="240" w:lineRule="auto"/>
              <w:ind w:left="-242" w:firstLine="242"/>
              <w:jc w:val="center"/>
              <w:rPr>
                <w:rFonts w:ascii="Times New Roman" w:hAnsi="Times New Roman" w:eastAsia="Calibri" w:cs="Times New Roman"/>
                <w:b/>
                <w:bCs/>
                <w:sz w:val="24"/>
                <w:szCs w:val="24"/>
                <w:lang w:eastAsia="en-GB"/>
              </w:rPr>
            </w:pPr>
          </w:p>
          <w:p w14:paraId="32DFFC12">
            <w:pPr>
              <w:spacing w:after="0" w:line="240" w:lineRule="auto"/>
              <w:ind w:left="-242" w:firstLine="242"/>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No</w:t>
            </w:r>
          </w:p>
          <w:p w14:paraId="101967B1">
            <w:pPr>
              <w:spacing w:after="0" w:line="240" w:lineRule="auto"/>
              <w:ind w:left="-242" w:firstLine="242"/>
              <w:jc w:val="center"/>
              <w:rPr>
                <w:rFonts w:ascii="Times New Roman" w:hAnsi="Times New Roman" w:eastAsia="Calibri" w:cs="Times New Roman"/>
                <w:b/>
                <w:bCs/>
                <w:sz w:val="24"/>
                <w:szCs w:val="24"/>
                <w:lang w:eastAsia="en-GB"/>
              </w:rPr>
            </w:pPr>
          </w:p>
          <w:p w14:paraId="77CA6807">
            <w:pPr>
              <w:spacing w:after="0" w:line="240" w:lineRule="auto"/>
              <w:ind w:left="-242" w:firstLine="242"/>
              <w:jc w:val="center"/>
              <w:rPr>
                <w:rFonts w:ascii="Times New Roman" w:hAnsi="Times New Roman" w:eastAsia="Calibri" w:cs="Times New Roman"/>
                <w:b/>
                <w:bCs/>
                <w:sz w:val="24"/>
                <w:szCs w:val="24"/>
                <w:lang w:eastAsia="en-GB"/>
              </w:rPr>
            </w:pPr>
          </w:p>
          <w:p w14:paraId="2D57F8C8">
            <w:pPr>
              <w:spacing w:after="0" w:line="240" w:lineRule="auto"/>
              <w:ind w:left="-242" w:firstLine="242"/>
              <w:jc w:val="center"/>
              <w:rPr>
                <w:rFonts w:ascii="Times New Roman" w:hAnsi="Times New Roman" w:eastAsia="Calibri" w:cs="Times New Roman"/>
                <w:b/>
                <w:bCs/>
                <w:sz w:val="24"/>
                <w:szCs w:val="24"/>
                <w:lang w:eastAsia="en-GB"/>
              </w:rPr>
            </w:pPr>
          </w:p>
          <w:p w14:paraId="2FCA7CA4">
            <w:pPr>
              <w:spacing w:after="0" w:line="240" w:lineRule="auto"/>
              <w:ind w:left="-242" w:firstLine="242"/>
              <w:jc w:val="center"/>
              <w:rPr>
                <w:rFonts w:ascii="Times New Roman" w:hAnsi="Times New Roman" w:eastAsia="Calibri" w:cs="Times New Roman"/>
                <w:b/>
                <w:bCs/>
                <w:sz w:val="24"/>
                <w:szCs w:val="24"/>
                <w:lang w:eastAsia="en-GB"/>
              </w:rPr>
            </w:pPr>
          </w:p>
          <w:p w14:paraId="2B337039">
            <w:pPr>
              <w:spacing w:after="0" w:line="240" w:lineRule="auto"/>
              <w:ind w:left="-242" w:firstLine="242"/>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a</w:t>
            </w:r>
          </w:p>
        </w:tc>
        <w:tc>
          <w:tcPr>
            <w:tcW w:w="1411" w:type="dxa"/>
          </w:tcPr>
          <w:p w14:paraId="19EF178F">
            <w:pPr>
              <w:spacing w:after="0" w:line="240" w:lineRule="auto"/>
              <w:jc w:val="center"/>
              <w:rPr>
                <w:rFonts w:ascii="Times New Roman" w:hAnsi="Times New Roman" w:eastAsia="Calibri" w:cs="Times New Roman"/>
                <w:b/>
                <w:bCs/>
                <w:sz w:val="24"/>
                <w:szCs w:val="24"/>
                <w:lang w:eastAsia="en-GB"/>
              </w:rPr>
            </w:pPr>
          </w:p>
          <w:p w14:paraId="2B03FF3C">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Description</w:t>
            </w:r>
          </w:p>
          <w:p w14:paraId="3E7D3D0B">
            <w:pPr>
              <w:spacing w:after="0" w:line="240" w:lineRule="auto"/>
              <w:jc w:val="center"/>
              <w:rPr>
                <w:rFonts w:ascii="Times New Roman" w:hAnsi="Times New Roman" w:eastAsia="Calibri" w:cs="Times New Roman"/>
                <w:b/>
                <w:bCs/>
                <w:sz w:val="24"/>
                <w:szCs w:val="24"/>
                <w:lang w:eastAsia="en-GB"/>
              </w:rPr>
            </w:pPr>
          </w:p>
          <w:p w14:paraId="22515791">
            <w:pPr>
              <w:spacing w:after="0" w:line="240" w:lineRule="auto"/>
              <w:jc w:val="center"/>
              <w:rPr>
                <w:rFonts w:ascii="Times New Roman" w:hAnsi="Times New Roman" w:eastAsia="Calibri" w:cs="Times New Roman"/>
                <w:b/>
                <w:bCs/>
                <w:sz w:val="24"/>
                <w:szCs w:val="24"/>
                <w:lang w:eastAsia="en-GB"/>
              </w:rPr>
            </w:pPr>
          </w:p>
          <w:p w14:paraId="3BB5EB29">
            <w:pPr>
              <w:spacing w:after="0" w:line="240" w:lineRule="auto"/>
              <w:jc w:val="center"/>
              <w:rPr>
                <w:rFonts w:ascii="Times New Roman" w:hAnsi="Times New Roman" w:eastAsia="Calibri" w:cs="Times New Roman"/>
                <w:b/>
                <w:bCs/>
                <w:sz w:val="24"/>
                <w:szCs w:val="24"/>
                <w:lang w:eastAsia="en-GB"/>
              </w:rPr>
            </w:pPr>
          </w:p>
          <w:p w14:paraId="7EA53838">
            <w:pPr>
              <w:spacing w:after="0" w:line="240" w:lineRule="auto"/>
              <w:jc w:val="center"/>
              <w:rPr>
                <w:rFonts w:ascii="Times New Roman" w:hAnsi="Times New Roman" w:eastAsia="Calibri" w:cs="Times New Roman"/>
                <w:b/>
                <w:bCs/>
                <w:sz w:val="24"/>
                <w:szCs w:val="24"/>
                <w:lang w:eastAsia="en-GB"/>
              </w:rPr>
            </w:pPr>
          </w:p>
          <w:p w14:paraId="5892417F">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B</w:t>
            </w:r>
          </w:p>
        </w:tc>
        <w:tc>
          <w:tcPr>
            <w:tcW w:w="1104" w:type="dxa"/>
          </w:tcPr>
          <w:p w14:paraId="048660F2">
            <w:pPr>
              <w:spacing w:after="0" w:line="240" w:lineRule="auto"/>
              <w:jc w:val="center"/>
              <w:rPr>
                <w:rFonts w:ascii="Times New Roman" w:hAnsi="Times New Roman" w:eastAsia="Calibri" w:cs="Times New Roman"/>
                <w:b/>
                <w:bCs/>
                <w:sz w:val="24"/>
                <w:szCs w:val="24"/>
                <w:lang w:eastAsia="en-GB"/>
              </w:rPr>
            </w:pPr>
          </w:p>
          <w:p w14:paraId="2092BAFC">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Country of</w:t>
            </w:r>
          </w:p>
          <w:p w14:paraId="5F7BC606">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Origin</w:t>
            </w:r>
          </w:p>
          <w:p w14:paraId="1FD9741D">
            <w:pPr>
              <w:spacing w:after="0" w:line="240" w:lineRule="auto"/>
              <w:jc w:val="center"/>
              <w:rPr>
                <w:rFonts w:ascii="Times New Roman" w:hAnsi="Times New Roman" w:eastAsia="Calibri" w:cs="Times New Roman"/>
                <w:b/>
                <w:bCs/>
                <w:sz w:val="24"/>
                <w:szCs w:val="24"/>
                <w:lang w:eastAsia="en-GB"/>
              </w:rPr>
            </w:pPr>
          </w:p>
          <w:p w14:paraId="47CE6922">
            <w:pPr>
              <w:spacing w:after="0" w:line="240" w:lineRule="auto"/>
              <w:jc w:val="center"/>
              <w:rPr>
                <w:rFonts w:ascii="Times New Roman" w:hAnsi="Times New Roman" w:eastAsia="Calibri" w:cs="Times New Roman"/>
                <w:b/>
                <w:bCs/>
                <w:sz w:val="24"/>
                <w:szCs w:val="24"/>
                <w:lang w:eastAsia="en-GB"/>
              </w:rPr>
            </w:pPr>
          </w:p>
          <w:p w14:paraId="6FCB19DA">
            <w:pPr>
              <w:spacing w:after="0" w:line="240" w:lineRule="auto"/>
              <w:jc w:val="center"/>
              <w:rPr>
                <w:rFonts w:ascii="Times New Roman" w:hAnsi="Times New Roman" w:eastAsia="Calibri" w:cs="Times New Roman"/>
                <w:b/>
                <w:bCs/>
                <w:sz w:val="24"/>
                <w:szCs w:val="24"/>
                <w:lang w:eastAsia="en-GB"/>
              </w:rPr>
            </w:pPr>
          </w:p>
          <w:p w14:paraId="43180909">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c</w:t>
            </w:r>
          </w:p>
        </w:tc>
        <w:tc>
          <w:tcPr>
            <w:tcW w:w="1104" w:type="dxa"/>
          </w:tcPr>
          <w:p w14:paraId="2D95E060">
            <w:pPr>
              <w:spacing w:after="0" w:line="240" w:lineRule="auto"/>
              <w:jc w:val="center"/>
              <w:rPr>
                <w:rFonts w:ascii="Times New Roman" w:hAnsi="Times New Roman" w:eastAsia="Calibri" w:cs="Times New Roman"/>
                <w:b/>
                <w:bCs/>
                <w:sz w:val="24"/>
                <w:szCs w:val="24"/>
                <w:lang w:eastAsia="en-GB"/>
              </w:rPr>
            </w:pPr>
          </w:p>
          <w:p w14:paraId="218F2DD6">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Quantity</w:t>
            </w:r>
          </w:p>
          <w:p w14:paraId="69308689">
            <w:pPr>
              <w:spacing w:after="0" w:line="240" w:lineRule="auto"/>
              <w:jc w:val="center"/>
              <w:rPr>
                <w:rFonts w:ascii="Times New Roman" w:hAnsi="Times New Roman" w:eastAsia="Calibri" w:cs="Times New Roman"/>
                <w:b/>
                <w:bCs/>
                <w:sz w:val="24"/>
                <w:szCs w:val="24"/>
                <w:lang w:eastAsia="en-GB"/>
              </w:rPr>
            </w:pPr>
          </w:p>
          <w:p w14:paraId="156A7463">
            <w:pPr>
              <w:spacing w:after="0" w:line="240" w:lineRule="auto"/>
              <w:jc w:val="center"/>
              <w:rPr>
                <w:rFonts w:ascii="Times New Roman" w:hAnsi="Times New Roman" w:eastAsia="Calibri" w:cs="Times New Roman"/>
                <w:b/>
                <w:bCs/>
                <w:sz w:val="24"/>
                <w:szCs w:val="24"/>
                <w:lang w:eastAsia="en-GB"/>
              </w:rPr>
            </w:pPr>
          </w:p>
          <w:p w14:paraId="2FC41636">
            <w:pPr>
              <w:spacing w:after="0" w:line="240" w:lineRule="auto"/>
              <w:jc w:val="center"/>
              <w:rPr>
                <w:rFonts w:ascii="Times New Roman" w:hAnsi="Times New Roman" w:eastAsia="Calibri" w:cs="Times New Roman"/>
                <w:b/>
                <w:bCs/>
                <w:sz w:val="24"/>
                <w:szCs w:val="24"/>
                <w:lang w:eastAsia="en-GB"/>
              </w:rPr>
            </w:pPr>
          </w:p>
          <w:p w14:paraId="1E974A64">
            <w:pPr>
              <w:spacing w:after="0" w:line="240" w:lineRule="auto"/>
              <w:jc w:val="center"/>
              <w:rPr>
                <w:rFonts w:ascii="Times New Roman" w:hAnsi="Times New Roman" w:eastAsia="Calibri" w:cs="Times New Roman"/>
                <w:b/>
                <w:bCs/>
                <w:sz w:val="24"/>
                <w:szCs w:val="24"/>
                <w:lang w:eastAsia="en-GB"/>
              </w:rPr>
            </w:pPr>
          </w:p>
          <w:p w14:paraId="6D065290">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d</w:t>
            </w:r>
          </w:p>
        </w:tc>
        <w:tc>
          <w:tcPr>
            <w:tcW w:w="1263" w:type="dxa"/>
          </w:tcPr>
          <w:p w14:paraId="4A32D24A">
            <w:pPr>
              <w:spacing w:after="0" w:line="240" w:lineRule="auto"/>
              <w:jc w:val="center"/>
              <w:rPr>
                <w:rFonts w:ascii="Times New Roman" w:hAnsi="Times New Roman" w:eastAsia="Calibri" w:cs="Times New Roman"/>
                <w:b/>
                <w:bCs/>
                <w:sz w:val="24"/>
                <w:szCs w:val="24"/>
                <w:lang w:eastAsia="en-GB"/>
              </w:rPr>
            </w:pPr>
          </w:p>
          <w:p w14:paraId="1A4CBC46">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Unit Price EXW</w:t>
            </w:r>
          </w:p>
          <w:p w14:paraId="7ED5A51F">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(specify place)</w:t>
            </w:r>
          </w:p>
          <w:p w14:paraId="2F1D367C">
            <w:pPr>
              <w:spacing w:after="0" w:line="240" w:lineRule="auto"/>
              <w:jc w:val="center"/>
              <w:rPr>
                <w:rFonts w:ascii="Times New Roman" w:hAnsi="Times New Roman" w:eastAsia="Calibri" w:cs="Times New Roman"/>
                <w:b/>
                <w:bCs/>
                <w:sz w:val="24"/>
                <w:szCs w:val="24"/>
                <w:lang w:eastAsia="en-GB"/>
              </w:rPr>
            </w:pPr>
          </w:p>
          <w:p w14:paraId="26C6B784">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E</w:t>
            </w:r>
          </w:p>
        </w:tc>
        <w:tc>
          <w:tcPr>
            <w:tcW w:w="1263" w:type="dxa"/>
          </w:tcPr>
          <w:p w14:paraId="3AEB435C">
            <w:pPr>
              <w:spacing w:after="0" w:line="240" w:lineRule="auto"/>
              <w:jc w:val="center"/>
              <w:rPr>
                <w:rFonts w:ascii="Times New Roman" w:hAnsi="Times New Roman" w:eastAsia="Calibri" w:cs="Times New Roman"/>
                <w:b/>
                <w:bCs/>
                <w:sz w:val="24"/>
                <w:szCs w:val="24"/>
                <w:lang w:eastAsia="en-GB"/>
              </w:rPr>
            </w:pPr>
          </w:p>
          <w:p w14:paraId="0F0F77D4">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Total Price</w:t>
            </w:r>
          </w:p>
          <w:p w14:paraId="08CE06D3">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EXW</w:t>
            </w:r>
          </w:p>
          <w:p w14:paraId="358092B2">
            <w:pPr>
              <w:spacing w:after="0" w:line="240" w:lineRule="auto"/>
              <w:jc w:val="center"/>
              <w:rPr>
                <w:rFonts w:ascii="Times New Roman" w:hAnsi="Times New Roman" w:eastAsia="Calibri" w:cs="Times New Roman"/>
                <w:b/>
                <w:bCs/>
                <w:sz w:val="24"/>
                <w:szCs w:val="24"/>
                <w:lang w:eastAsia="en-GB"/>
              </w:rPr>
            </w:pPr>
          </w:p>
          <w:p w14:paraId="7A13CA94">
            <w:pPr>
              <w:spacing w:after="0" w:line="240" w:lineRule="auto"/>
              <w:jc w:val="center"/>
              <w:rPr>
                <w:rFonts w:ascii="Times New Roman" w:hAnsi="Times New Roman" w:eastAsia="Calibri" w:cs="Times New Roman"/>
                <w:b/>
                <w:bCs/>
                <w:sz w:val="24"/>
                <w:szCs w:val="24"/>
                <w:lang w:eastAsia="en-GB"/>
              </w:rPr>
            </w:pPr>
          </w:p>
          <w:p w14:paraId="4A3F5B7A">
            <w:pPr>
              <w:spacing w:after="0" w:line="240" w:lineRule="auto"/>
              <w:jc w:val="center"/>
              <w:rPr>
                <w:rFonts w:ascii="Times New Roman" w:hAnsi="Times New Roman" w:eastAsia="Calibri" w:cs="Times New Roman"/>
                <w:b/>
                <w:bCs/>
                <w:sz w:val="24"/>
                <w:szCs w:val="24"/>
                <w:lang w:eastAsia="en-GB"/>
              </w:rPr>
            </w:pPr>
          </w:p>
          <w:p w14:paraId="31E28001">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F= (d x e)</w:t>
            </w:r>
          </w:p>
        </w:tc>
        <w:tc>
          <w:tcPr>
            <w:tcW w:w="1421" w:type="dxa"/>
          </w:tcPr>
          <w:p w14:paraId="4E69C031">
            <w:pPr>
              <w:spacing w:after="0" w:line="240" w:lineRule="auto"/>
              <w:jc w:val="center"/>
              <w:rPr>
                <w:rFonts w:ascii="Times New Roman" w:hAnsi="Times New Roman" w:eastAsia="Calibri" w:cs="Times New Roman"/>
                <w:b/>
                <w:bCs/>
                <w:sz w:val="24"/>
                <w:szCs w:val="24"/>
                <w:lang w:eastAsia="en-GB"/>
              </w:rPr>
            </w:pPr>
          </w:p>
          <w:p w14:paraId="42655F02">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Total Price</w:t>
            </w:r>
          </w:p>
          <w:p w14:paraId="023FA85F">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of Inland</w:t>
            </w:r>
          </w:p>
          <w:p w14:paraId="3B8D04E4">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delivery to</w:t>
            </w:r>
          </w:p>
          <w:p w14:paraId="6337A108">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final</w:t>
            </w:r>
          </w:p>
          <w:p w14:paraId="15B71A58">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destination</w:t>
            </w:r>
          </w:p>
          <w:p w14:paraId="556B734E">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g</w:t>
            </w:r>
          </w:p>
        </w:tc>
        <w:tc>
          <w:tcPr>
            <w:tcW w:w="1263" w:type="dxa"/>
          </w:tcPr>
          <w:p w14:paraId="1EE818B1">
            <w:pPr>
              <w:spacing w:after="0" w:line="240" w:lineRule="auto"/>
              <w:jc w:val="center"/>
              <w:rPr>
                <w:rFonts w:ascii="Times New Roman" w:hAnsi="Times New Roman" w:eastAsia="Calibri" w:cs="Times New Roman"/>
                <w:b/>
                <w:bCs/>
                <w:sz w:val="24"/>
                <w:szCs w:val="24"/>
                <w:lang w:val="fr-FR" w:eastAsia="en-GB"/>
              </w:rPr>
            </w:pPr>
          </w:p>
          <w:p w14:paraId="6FAA45B3">
            <w:pPr>
              <w:spacing w:after="0" w:line="240" w:lineRule="auto"/>
              <w:jc w:val="center"/>
              <w:rPr>
                <w:rFonts w:ascii="Times New Roman" w:hAnsi="Times New Roman" w:eastAsia="Calibri" w:cs="Times New Roman"/>
                <w:b/>
                <w:bCs/>
                <w:sz w:val="24"/>
                <w:szCs w:val="24"/>
                <w:lang w:val="fr-FR" w:eastAsia="en-GB"/>
              </w:rPr>
            </w:pPr>
            <w:r>
              <w:rPr>
                <w:rFonts w:ascii="Times New Roman" w:hAnsi="Times New Roman" w:eastAsia="Calibri" w:cs="Times New Roman"/>
                <w:b/>
                <w:bCs/>
                <w:sz w:val="24"/>
                <w:szCs w:val="24"/>
                <w:lang w:val="fr-FR" w:eastAsia="en-GB"/>
              </w:rPr>
              <w:t>Total</w:t>
            </w:r>
          </w:p>
          <w:p w14:paraId="48831FEA">
            <w:pPr>
              <w:spacing w:after="0" w:line="240" w:lineRule="auto"/>
              <w:jc w:val="center"/>
              <w:rPr>
                <w:rFonts w:ascii="Times New Roman" w:hAnsi="Times New Roman" w:eastAsia="Calibri" w:cs="Times New Roman"/>
                <w:b/>
                <w:bCs/>
                <w:sz w:val="24"/>
                <w:szCs w:val="24"/>
                <w:lang w:val="fr-FR" w:eastAsia="en-GB"/>
              </w:rPr>
            </w:pPr>
            <w:r>
              <w:rPr>
                <w:rFonts w:ascii="Times New Roman" w:hAnsi="Times New Roman" w:eastAsia="Calibri" w:cs="Times New Roman"/>
                <w:b/>
                <w:bCs/>
                <w:sz w:val="24"/>
                <w:szCs w:val="24"/>
                <w:lang w:val="fr-FR" w:eastAsia="en-GB"/>
              </w:rPr>
              <w:t>CIP site</w:t>
            </w:r>
          </w:p>
          <w:p w14:paraId="4D1F5E3D">
            <w:pPr>
              <w:spacing w:after="0" w:line="240" w:lineRule="auto"/>
              <w:jc w:val="center"/>
              <w:rPr>
                <w:rFonts w:ascii="Times New Roman" w:hAnsi="Times New Roman" w:eastAsia="Calibri" w:cs="Times New Roman"/>
                <w:b/>
                <w:bCs/>
                <w:sz w:val="24"/>
                <w:szCs w:val="24"/>
                <w:lang w:val="fr-FR" w:eastAsia="en-GB"/>
              </w:rPr>
            </w:pPr>
            <w:r>
              <w:rPr>
                <w:rFonts w:ascii="Times New Roman" w:hAnsi="Times New Roman" w:eastAsia="Calibri" w:cs="Times New Roman"/>
                <w:b/>
                <w:bCs/>
                <w:sz w:val="24"/>
                <w:szCs w:val="24"/>
                <w:lang w:val="fr-FR" w:eastAsia="en-GB"/>
              </w:rPr>
              <w:t xml:space="preserve">Plus </w:t>
            </w:r>
          </w:p>
          <w:p w14:paraId="4095BDAA">
            <w:pPr>
              <w:spacing w:after="0" w:line="240" w:lineRule="auto"/>
              <w:jc w:val="center"/>
              <w:rPr>
                <w:rFonts w:ascii="Times New Roman" w:hAnsi="Times New Roman" w:eastAsia="Calibri" w:cs="Times New Roman"/>
                <w:b/>
                <w:bCs/>
                <w:sz w:val="24"/>
                <w:szCs w:val="24"/>
                <w:lang w:val="fr-FR" w:eastAsia="en-GB"/>
              </w:rPr>
            </w:pPr>
          </w:p>
          <w:p w14:paraId="142BCE7D">
            <w:pPr>
              <w:spacing w:after="0" w:line="240" w:lineRule="auto"/>
              <w:jc w:val="center"/>
              <w:rPr>
                <w:rFonts w:ascii="Times New Roman" w:hAnsi="Times New Roman" w:eastAsia="Calibri" w:cs="Times New Roman"/>
                <w:b/>
                <w:bCs/>
                <w:sz w:val="24"/>
                <w:szCs w:val="24"/>
                <w:lang w:val="fr-FR" w:eastAsia="en-GB"/>
              </w:rPr>
            </w:pPr>
          </w:p>
          <w:p w14:paraId="2E085A8A">
            <w:pPr>
              <w:spacing w:after="0" w:line="240" w:lineRule="auto"/>
              <w:jc w:val="center"/>
              <w:rPr>
                <w:rFonts w:ascii="Times New Roman" w:hAnsi="Times New Roman" w:eastAsia="Calibri" w:cs="Times New Roman"/>
                <w:b/>
                <w:bCs/>
                <w:sz w:val="24"/>
                <w:szCs w:val="24"/>
                <w:lang w:val="fr-FR" w:eastAsia="en-GB"/>
              </w:rPr>
            </w:pPr>
            <w:r>
              <w:rPr>
                <w:rFonts w:ascii="Times New Roman" w:hAnsi="Times New Roman" w:eastAsia="Calibri" w:cs="Times New Roman"/>
                <w:b/>
                <w:bCs/>
                <w:sz w:val="24"/>
                <w:szCs w:val="24"/>
                <w:lang w:val="fr-FR" w:eastAsia="en-GB"/>
              </w:rPr>
              <w:t>H= (f +g)</w:t>
            </w:r>
          </w:p>
        </w:tc>
        <w:tc>
          <w:tcPr>
            <w:tcW w:w="796" w:type="dxa"/>
          </w:tcPr>
          <w:p w14:paraId="055C2CDF">
            <w:pPr>
              <w:spacing w:after="0" w:line="240" w:lineRule="auto"/>
              <w:jc w:val="center"/>
              <w:rPr>
                <w:rFonts w:ascii="Times New Roman" w:hAnsi="Times New Roman" w:eastAsia="Calibri" w:cs="Times New Roman"/>
                <w:b/>
                <w:bCs/>
                <w:sz w:val="24"/>
                <w:szCs w:val="24"/>
                <w:lang w:val="fr-FR" w:eastAsia="en-GB"/>
              </w:rPr>
            </w:pPr>
          </w:p>
          <w:p w14:paraId="544B8B1E">
            <w:pPr>
              <w:spacing w:after="0" w:line="240" w:lineRule="auto"/>
              <w:jc w:val="center"/>
              <w:rPr>
                <w:rFonts w:ascii="Times New Roman" w:hAnsi="Times New Roman" w:eastAsia="Calibri" w:cs="Times New Roman"/>
                <w:b/>
                <w:bCs/>
                <w:sz w:val="24"/>
                <w:szCs w:val="24"/>
                <w:lang w:val="fr-FR" w:eastAsia="en-GB"/>
              </w:rPr>
            </w:pPr>
            <w:r>
              <w:rPr>
                <w:rFonts w:ascii="Times New Roman" w:hAnsi="Times New Roman" w:eastAsia="Calibri" w:cs="Times New Roman"/>
                <w:b/>
                <w:bCs/>
                <w:sz w:val="24"/>
                <w:szCs w:val="24"/>
                <w:lang w:val="fr-FR" w:eastAsia="en-GB"/>
              </w:rPr>
              <w:t>VAT/</w:t>
            </w:r>
          </w:p>
          <w:p w14:paraId="63612DB7">
            <w:pPr>
              <w:spacing w:after="0" w:line="240" w:lineRule="auto"/>
              <w:jc w:val="center"/>
              <w:rPr>
                <w:rFonts w:ascii="Times New Roman" w:hAnsi="Times New Roman" w:eastAsia="Calibri" w:cs="Times New Roman"/>
                <w:b/>
                <w:bCs/>
                <w:sz w:val="24"/>
                <w:szCs w:val="24"/>
                <w:lang w:val="fr-FR" w:eastAsia="en-GB"/>
              </w:rPr>
            </w:pPr>
            <w:r>
              <w:rPr>
                <w:rFonts w:ascii="Times New Roman" w:hAnsi="Times New Roman" w:eastAsia="Calibri" w:cs="Times New Roman"/>
                <w:b/>
                <w:bCs/>
                <w:sz w:val="24"/>
                <w:szCs w:val="24"/>
                <w:lang w:val="fr-FR" w:eastAsia="en-GB"/>
              </w:rPr>
              <w:t>NHIL/</w:t>
            </w:r>
          </w:p>
          <w:p w14:paraId="4A0E5989">
            <w:pPr>
              <w:spacing w:after="0" w:line="240" w:lineRule="auto"/>
              <w:jc w:val="center"/>
              <w:rPr>
                <w:rFonts w:ascii="Times New Roman" w:hAnsi="Times New Roman" w:eastAsia="Calibri" w:cs="Times New Roman"/>
                <w:b/>
                <w:bCs/>
                <w:sz w:val="24"/>
                <w:szCs w:val="24"/>
                <w:lang w:val="fr-FR" w:eastAsia="en-GB"/>
              </w:rPr>
            </w:pPr>
            <w:r>
              <w:rPr>
                <w:rFonts w:ascii="Times New Roman" w:hAnsi="Times New Roman" w:eastAsia="Calibri" w:cs="Times New Roman"/>
                <w:b/>
                <w:bCs/>
                <w:sz w:val="24"/>
                <w:szCs w:val="24"/>
                <w:lang w:val="fr-FR" w:eastAsia="en-GB"/>
              </w:rPr>
              <w:t>Covid</w:t>
            </w:r>
          </w:p>
          <w:p w14:paraId="5764AABC">
            <w:pPr>
              <w:spacing w:after="0" w:line="240" w:lineRule="auto"/>
              <w:rPr>
                <w:rFonts w:ascii="Times New Roman" w:hAnsi="Times New Roman" w:eastAsia="Calibri" w:cs="Times New Roman"/>
                <w:b/>
                <w:bCs/>
                <w:sz w:val="24"/>
                <w:szCs w:val="24"/>
                <w:lang w:eastAsia="en-GB"/>
              </w:rPr>
            </w:pPr>
          </w:p>
          <w:p w14:paraId="4476E250">
            <w:pPr>
              <w:spacing w:after="0" w:line="240" w:lineRule="auto"/>
              <w:jc w:val="center"/>
              <w:rPr>
                <w:rFonts w:ascii="Times New Roman" w:hAnsi="Times New Roman" w:eastAsia="Calibri" w:cs="Times New Roman"/>
                <w:b/>
                <w:bCs/>
                <w:sz w:val="24"/>
                <w:szCs w:val="24"/>
                <w:lang w:eastAsia="en-GB"/>
              </w:rPr>
            </w:pPr>
          </w:p>
          <w:p w14:paraId="30968E6F">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i</w:t>
            </w:r>
          </w:p>
        </w:tc>
        <w:tc>
          <w:tcPr>
            <w:tcW w:w="1403" w:type="dxa"/>
          </w:tcPr>
          <w:p w14:paraId="450A9739">
            <w:pPr>
              <w:spacing w:after="0" w:line="240" w:lineRule="auto"/>
              <w:jc w:val="center"/>
              <w:rPr>
                <w:rFonts w:ascii="Times New Roman" w:hAnsi="Times New Roman" w:eastAsia="Calibri" w:cs="Times New Roman"/>
                <w:b/>
                <w:bCs/>
                <w:sz w:val="24"/>
                <w:szCs w:val="24"/>
                <w:lang w:eastAsia="en-GB"/>
              </w:rPr>
            </w:pPr>
          </w:p>
          <w:p w14:paraId="336FD7C8">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Incidental</w:t>
            </w:r>
          </w:p>
          <w:p w14:paraId="6877B532">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Services</w:t>
            </w:r>
          </w:p>
          <w:p w14:paraId="40B82E30">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and others</w:t>
            </w:r>
          </w:p>
          <w:p w14:paraId="3117BA91">
            <w:pPr>
              <w:spacing w:after="0" w:line="240" w:lineRule="auto"/>
              <w:jc w:val="center"/>
              <w:rPr>
                <w:rFonts w:ascii="Times New Roman" w:hAnsi="Times New Roman" w:eastAsia="Calibri" w:cs="Times New Roman"/>
                <w:b/>
                <w:bCs/>
                <w:sz w:val="24"/>
                <w:szCs w:val="24"/>
                <w:lang w:eastAsia="en-GB"/>
              </w:rPr>
            </w:pPr>
          </w:p>
          <w:p w14:paraId="6540EBCD">
            <w:pPr>
              <w:spacing w:after="0" w:line="240" w:lineRule="auto"/>
              <w:jc w:val="center"/>
              <w:rPr>
                <w:rFonts w:ascii="Times New Roman" w:hAnsi="Times New Roman" w:eastAsia="Calibri" w:cs="Times New Roman"/>
                <w:b/>
                <w:bCs/>
                <w:sz w:val="24"/>
                <w:szCs w:val="24"/>
                <w:lang w:eastAsia="en-GB"/>
              </w:rPr>
            </w:pPr>
          </w:p>
          <w:p w14:paraId="4C16EC3D">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j</w:t>
            </w:r>
          </w:p>
        </w:tc>
        <w:tc>
          <w:tcPr>
            <w:tcW w:w="1403" w:type="dxa"/>
          </w:tcPr>
          <w:p w14:paraId="6BF62674">
            <w:pPr>
              <w:spacing w:after="0" w:line="240" w:lineRule="auto"/>
              <w:jc w:val="center"/>
              <w:rPr>
                <w:rFonts w:ascii="Times New Roman" w:hAnsi="Times New Roman" w:eastAsia="Calibri" w:cs="Times New Roman"/>
                <w:b/>
                <w:bCs/>
                <w:sz w:val="24"/>
                <w:szCs w:val="24"/>
                <w:lang w:eastAsia="en-GB"/>
              </w:rPr>
            </w:pPr>
          </w:p>
          <w:p w14:paraId="2F9355E5">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Total</w:t>
            </w:r>
          </w:p>
          <w:p w14:paraId="277EEB70">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Tender</w:t>
            </w:r>
          </w:p>
          <w:p w14:paraId="2D040531">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Price</w:t>
            </w:r>
          </w:p>
          <w:p w14:paraId="696018BD">
            <w:pPr>
              <w:spacing w:after="0" w:line="240" w:lineRule="auto"/>
              <w:jc w:val="center"/>
              <w:rPr>
                <w:rFonts w:ascii="Times New Roman" w:hAnsi="Times New Roman" w:eastAsia="Calibri" w:cs="Times New Roman"/>
                <w:b/>
                <w:bCs/>
                <w:sz w:val="24"/>
                <w:szCs w:val="24"/>
                <w:lang w:eastAsia="en-GB"/>
              </w:rPr>
            </w:pPr>
          </w:p>
          <w:p w14:paraId="1EC65413">
            <w:pPr>
              <w:spacing w:after="0" w:line="240" w:lineRule="auto"/>
              <w:jc w:val="center"/>
              <w:rPr>
                <w:rFonts w:ascii="Times New Roman" w:hAnsi="Times New Roman" w:eastAsia="Calibri" w:cs="Times New Roman"/>
                <w:b/>
                <w:bCs/>
                <w:sz w:val="24"/>
                <w:szCs w:val="24"/>
                <w:lang w:eastAsia="en-GB"/>
              </w:rPr>
            </w:pPr>
          </w:p>
          <w:p w14:paraId="49E7AEA6">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K= (h + I + j)</w:t>
            </w:r>
          </w:p>
        </w:tc>
      </w:tr>
      <w:tr w14:paraId="30FA1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40" w:hRule="atLeast"/>
        </w:trPr>
        <w:tc>
          <w:tcPr>
            <w:tcW w:w="900" w:type="dxa"/>
          </w:tcPr>
          <w:p w14:paraId="31319F28">
            <w:pPr>
              <w:spacing w:after="0" w:line="240" w:lineRule="auto"/>
              <w:jc w:val="center"/>
              <w:rPr>
                <w:rFonts w:ascii="Times New Roman" w:hAnsi="Times New Roman" w:eastAsia="Calibri" w:cs="Times New Roman"/>
                <w:bCs/>
                <w:sz w:val="24"/>
                <w:szCs w:val="24"/>
                <w:lang w:eastAsia="en-GB"/>
              </w:rPr>
            </w:pPr>
            <w:r>
              <w:rPr>
                <w:rFonts w:ascii="Times New Roman" w:hAnsi="Times New Roman" w:eastAsia="Calibri" w:cs="Times New Roman"/>
                <w:sz w:val="24"/>
                <w:szCs w:val="24"/>
                <w:lang w:eastAsia="en-GB"/>
              </w:rPr>
              <w:t>1.</w:t>
            </w:r>
          </w:p>
        </w:tc>
        <w:tc>
          <w:tcPr>
            <w:tcW w:w="1411" w:type="dxa"/>
          </w:tcPr>
          <w:p w14:paraId="24C04288">
            <w:pPr>
              <w:spacing w:after="0" w:line="240" w:lineRule="auto"/>
              <w:jc w:val="both"/>
              <w:rPr>
                <w:rFonts w:ascii="Times New Roman" w:hAnsi="Times New Roman" w:eastAsia="Calibri" w:cs="Times New Roman"/>
                <w:bCs/>
                <w:sz w:val="24"/>
                <w:szCs w:val="24"/>
                <w:lang w:eastAsia="en-GB"/>
              </w:rPr>
            </w:pPr>
            <w:r>
              <w:rPr>
                <w:rFonts w:ascii="Times New Roman" w:hAnsi="Times New Roman" w:eastAsia="Calibri" w:cs="Times New Roman"/>
                <w:b/>
                <w:sz w:val="24"/>
                <w:szCs w:val="24"/>
                <w:lang w:eastAsia="en-GB"/>
              </w:rPr>
              <w:t xml:space="preserve">Branded GRASSAG T- Shirts </w:t>
            </w:r>
          </w:p>
        </w:tc>
        <w:tc>
          <w:tcPr>
            <w:tcW w:w="1104" w:type="dxa"/>
          </w:tcPr>
          <w:p w14:paraId="12ED41EC">
            <w:pPr>
              <w:spacing w:after="0" w:line="240" w:lineRule="auto"/>
              <w:jc w:val="center"/>
              <w:rPr>
                <w:rFonts w:ascii="Times New Roman" w:hAnsi="Times New Roman" w:eastAsia="Calibri" w:cs="Times New Roman"/>
                <w:bCs/>
                <w:sz w:val="24"/>
                <w:szCs w:val="24"/>
                <w:lang w:eastAsia="en-GB"/>
              </w:rPr>
            </w:pPr>
          </w:p>
        </w:tc>
        <w:tc>
          <w:tcPr>
            <w:tcW w:w="1104" w:type="dxa"/>
          </w:tcPr>
          <w:p w14:paraId="403CADDE">
            <w:pPr>
              <w:spacing w:after="0" w:line="240" w:lineRule="auto"/>
              <w:jc w:val="center"/>
              <w:rPr>
                <w:rFonts w:ascii="Times New Roman" w:hAnsi="Times New Roman" w:eastAsia="Calibri" w:cs="Times New Roman"/>
                <w:bCs/>
                <w:sz w:val="24"/>
                <w:szCs w:val="24"/>
                <w:lang w:eastAsia="en-GB"/>
              </w:rPr>
            </w:pPr>
            <w:r>
              <w:rPr>
                <w:rFonts w:ascii="Times New Roman" w:hAnsi="Times New Roman" w:eastAsia="Calibri" w:cs="Times New Roman"/>
                <w:bCs/>
                <w:sz w:val="24"/>
                <w:szCs w:val="24"/>
                <w:lang w:eastAsia="en-GB"/>
              </w:rPr>
              <w:t>500</w:t>
            </w:r>
          </w:p>
        </w:tc>
        <w:tc>
          <w:tcPr>
            <w:tcW w:w="1263" w:type="dxa"/>
          </w:tcPr>
          <w:p w14:paraId="77B5E4D5">
            <w:pPr>
              <w:spacing w:after="0" w:line="240" w:lineRule="auto"/>
              <w:jc w:val="center"/>
              <w:rPr>
                <w:rFonts w:ascii="Times New Roman" w:hAnsi="Times New Roman" w:eastAsia="Calibri" w:cs="Times New Roman"/>
                <w:bCs/>
                <w:sz w:val="24"/>
                <w:szCs w:val="24"/>
                <w:lang w:eastAsia="en-GB"/>
              </w:rPr>
            </w:pPr>
          </w:p>
        </w:tc>
        <w:tc>
          <w:tcPr>
            <w:tcW w:w="1263" w:type="dxa"/>
          </w:tcPr>
          <w:p w14:paraId="79043276">
            <w:pPr>
              <w:spacing w:after="0" w:line="240" w:lineRule="auto"/>
              <w:jc w:val="center"/>
              <w:rPr>
                <w:rFonts w:ascii="Times New Roman" w:hAnsi="Times New Roman" w:eastAsia="Calibri" w:cs="Times New Roman"/>
                <w:bCs/>
                <w:sz w:val="24"/>
                <w:szCs w:val="24"/>
                <w:lang w:eastAsia="en-GB"/>
              </w:rPr>
            </w:pPr>
          </w:p>
        </w:tc>
        <w:tc>
          <w:tcPr>
            <w:tcW w:w="1421" w:type="dxa"/>
          </w:tcPr>
          <w:p w14:paraId="5EF9AE0D">
            <w:pPr>
              <w:spacing w:after="0" w:line="240" w:lineRule="auto"/>
              <w:jc w:val="center"/>
              <w:rPr>
                <w:rFonts w:ascii="Times New Roman" w:hAnsi="Times New Roman" w:eastAsia="Calibri" w:cs="Times New Roman"/>
                <w:bCs/>
                <w:sz w:val="24"/>
                <w:szCs w:val="24"/>
                <w:lang w:eastAsia="en-GB"/>
              </w:rPr>
            </w:pPr>
          </w:p>
        </w:tc>
        <w:tc>
          <w:tcPr>
            <w:tcW w:w="1263" w:type="dxa"/>
          </w:tcPr>
          <w:p w14:paraId="1598D66D">
            <w:pPr>
              <w:spacing w:after="0" w:line="240" w:lineRule="auto"/>
              <w:jc w:val="center"/>
              <w:rPr>
                <w:rFonts w:ascii="Times New Roman" w:hAnsi="Times New Roman" w:eastAsia="Calibri" w:cs="Times New Roman"/>
                <w:bCs/>
                <w:sz w:val="24"/>
                <w:szCs w:val="24"/>
                <w:lang w:eastAsia="en-GB"/>
              </w:rPr>
            </w:pPr>
          </w:p>
        </w:tc>
        <w:tc>
          <w:tcPr>
            <w:tcW w:w="796" w:type="dxa"/>
          </w:tcPr>
          <w:p w14:paraId="67CDDA09">
            <w:pPr>
              <w:spacing w:after="0" w:line="240" w:lineRule="auto"/>
              <w:jc w:val="center"/>
              <w:rPr>
                <w:rFonts w:ascii="Times New Roman" w:hAnsi="Times New Roman" w:eastAsia="Calibri" w:cs="Times New Roman"/>
                <w:bCs/>
                <w:sz w:val="24"/>
                <w:szCs w:val="24"/>
                <w:lang w:eastAsia="en-GB"/>
              </w:rPr>
            </w:pPr>
          </w:p>
        </w:tc>
        <w:tc>
          <w:tcPr>
            <w:tcW w:w="1403" w:type="dxa"/>
          </w:tcPr>
          <w:p w14:paraId="3056C20F">
            <w:pPr>
              <w:spacing w:after="0" w:line="240" w:lineRule="auto"/>
              <w:jc w:val="center"/>
              <w:rPr>
                <w:rFonts w:ascii="Times New Roman" w:hAnsi="Times New Roman" w:eastAsia="Calibri" w:cs="Times New Roman"/>
                <w:bCs/>
                <w:sz w:val="24"/>
                <w:szCs w:val="24"/>
                <w:lang w:eastAsia="en-GB"/>
              </w:rPr>
            </w:pPr>
          </w:p>
        </w:tc>
        <w:tc>
          <w:tcPr>
            <w:tcW w:w="1403" w:type="dxa"/>
          </w:tcPr>
          <w:p w14:paraId="68BCF9A0">
            <w:pPr>
              <w:spacing w:after="0" w:line="240" w:lineRule="auto"/>
              <w:jc w:val="center"/>
              <w:rPr>
                <w:rFonts w:ascii="Times New Roman" w:hAnsi="Times New Roman" w:eastAsia="Calibri" w:cs="Times New Roman"/>
                <w:bCs/>
                <w:sz w:val="24"/>
                <w:szCs w:val="24"/>
                <w:lang w:eastAsia="en-GB"/>
              </w:rPr>
            </w:pPr>
          </w:p>
        </w:tc>
      </w:tr>
      <w:tr w14:paraId="13999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80" w:hRule="atLeast"/>
        </w:trPr>
        <w:tc>
          <w:tcPr>
            <w:tcW w:w="900" w:type="dxa"/>
            <w:tcBorders>
              <w:top w:val="single" w:color="auto" w:sz="18" w:space="0"/>
            </w:tcBorders>
          </w:tcPr>
          <w:p w14:paraId="3E7DEFC5">
            <w:pPr>
              <w:spacing w:after="0" w:line="240" w:lineRule="auto"/>
              <w:jc w:val="center"/>
              <w:rPr>
                <w:rFonts w:ascii="Times New Roman" w:hAnsi="Times New Roman" w:eastAsia="Calibri" w:cs="Times New Roman"/>
                <w:bCs/>
                <w:sz w:val="24"/>
                <w:szCs w:val="24"/>
                <w:lang w:eastAsia="en-GB"/>
              </w:rPr>
            </w:pPr>
          </w:p>
          <w:p w14:paraId="02FBA132">
            <w:pPr>
              <w:spacing w:after="0" w:line="240" w:lineRule="auto"/>
              <w:jc w:val="center"/>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Grand</w:t>
            </w:r>
          </w:p>
          <w:p w14:paraId="24964804">
            <w:pPr>
              <w:spacing w:after="0" w:line="240" w:lineRule="auto"/>
              <w:jc w:val="center"/>
              <w:rPr>
                <w:rFonts w:ascii="Times New Roman" w:hAnsi="Times New Roman" w:eastAsia="Calibri" w:cs="Times New Roman"/>
                <w:bCs/>
                <w:sz w:val="24"/>
                <w:szCs w:val="24"/>
                <w:lang w:eastAsia="en-GB"/>
              </w:rPr>
            </w:pPr>
            <w:r>
              <w:rPr>
                <w:rFonts w:ascii="Times New Roman" w:hAnsi="Times New Roman" w:eastAsia="Calibri" w:cs="Times New Roman"/>
                <w:b/>
                <w:bCs/>
                <w:sz w:val="24"/>
                <w:szCs w:val="24"/>
                <w:lang w:eastAsia="en-GB"/>
              </w:rPr>
              <w:t>Total</w:t>
            </w:r>
          </w:p>
        </w:tc>
        <w:tc>
          <w:tcPr>
            <w:tcW w:w="11028" w:type="dxa"/>
            <w:gridSpan w:val="9"/>
            <w:tcBorders>
              <w:top w:val="single" w:color="auto" w:sz="18" w:space="0"/>
            </w:tcBorders>
          </w:tcPr>
          <w:p w14:paraId="149BCB7B">
            <w:pPr>
              <w:spacing w:after="0" w:line="240" w:lineRule="auto"/>
              <w:jc w:val="right"/>
              <w:rPr>
                <w:rFonts w:ascii="Times New Roman" w:hAnsi="Times New Roman" w:eastAsia="Calibri" w:cs="Times New Roman"/>
                <w:bCs/>
                <w:sz w:val="24"/>
                <w:szCs w:val="24"/>
                <w:lang w:eastAsia="en-GB"/>
              </w:rPr>
            </w:pPr>
          </w:p>
        </w:tc>
        <w:tc>
          <w:tcPr>
            <w:tcW w:w="1403" w:type="dxa"/>
            <w:tcBorders>
              <w:top w:val="single" w:color="auto" w:sz="18" w:space="0"/>
            </w:tcBorders>
          </w:tcPr>
          <w:p w14:paraId="49DD7A31">
            <w:pPr>
              <w:spacing w:after="0" w:line="240" w:lineRule="auto"/>
              <w:jc w:val="right"/>
              <w:rPr>
                <w:rFonts w:ascii="Times New Roman" w:hAnsi="Times New Roman" w:eastAsia="Calibri" w:cs="Times New Roman"/>
                <w:bCs/>
                <w:sz w:val="24"/>
                <w:szCs w:val="24"/>
                <w:lang w:eastAsia="en-GB"/>
              </w:rPr>
            </w:pPr>
          </w:p>
        </w:tc>
      </w:tr>
    </w:tbl>
    <w:p w14:paraId="2EE7067B">
      <w:pPr>
        <w:spacing w:after="0" w:line="0" w:lineRule="atLeast"/>
        <w:ind w:right="100"/>
        <w:rPr>
          <w:rFonts w:ascii="Times New Roman" w:hAnsi="Times New Roman" w:eastAsia="Times New Roman" w:cs="Times New Roman"/>
          <w:bCs/>
          <w:sz w:val="24"/>
          <w:szCs w:val="24"/>
          <w:lang w:eastAsia="en-GB"/>
        </w:rPr>
      </w:pPr>
    </w:p>
    <w:p w14:paraId="64F7C87B">
      <w:pPr>
        <w:spacing w:after="0" w:line="0" w:lineRule="atLeast"/>
        <w:ind w:left="920"/>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Total CIP (place of destination) Tender Price …………………………………(in words)</w:t>
      </w:r>
    </w:p>
    <w:p w14:paraId="7EB8909C">
      <w:pPr>
        <w:spacing w:after="0" w:line="200" w:lineRule="exact"/>
        <w:rPr>
          <w:rFonts w:ascii="Times New Roman" w:hAnsi="Times New Roman" w:eastAsia="Times New Roman" w:cs="Times New Roman"/>
          <w:bCs/>
          <w:sz w:val="24"/>
          <w:szCs w:val="24"/>
          <w:lang w:eastAsia="en-GB"/>
        </w:rPr>
      </w:pPr>
    </w:p>
    <w:p w14:paraId="0E3A1794">
      <w:pPr>
        <w:spacing w:after="0" w:line="200" w:lineRule="exact"/>
        <w:rPr>
          <w:rFonts w:ascii="Times New Roman" w:hAnsi="Times New Roman" w:eastAsia="Times New Roman" w:cs="Times New Roman"/>
          <w:bCs/>
          <w:sz w:val="24"/>
          <w:szCs w:val="24"/>
          <w:lang w:eastAsia="en-GB"/>
        </w:rPr>
      </w:pPr>
    </w:p>
    <w:p w14:paraId="1C33DA64">
      <w:pPr>
        <w:spacing w:after="0" w:line="0" w:lineRule="atLeast"/>
        <w:ind w:left="920"/>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Signature of Tenderer</w:t>
      </w:r>
    </w:p>
    <w:p w14:paraId="6B02CE64">
      <w:pPr>
        <w:spacing w:after="0" w:line="20" w:lineRule="exact"/>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mc:AlternateContent>
          <mc:Choice Requires="wps">
            <w:drawing>
              <wp:anchor distT="0" distB="0" distL="114300" distR="114300" simplePos="0" relativeHeight="251675648" behindDoc="1" locked="0" layoutInCell="1" allowOverlap="1">
                <wp:simplePos x="0" y="0"/>
                <wp:positionH relativeFrom="column">
                  <wp:posOffset>1906905</wp:posOffset>
                </wp:positionH>
                <wp:positionV relativeFrom="paragraph">
                  <wp:posOffset>-10795</wp:posOffset>
                </wp:positionV>
                <wp:extent cx="3185795" cy="0"/>
                <wp:effectExtent l="11430" t="6985" r="12700" b="12065"/>
                <wp:wrapNone/>
                <wp:docPr id="24" name="Straight Connector 24"/>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ln>
                      </wps:spPr>
                      <wps:bodyPr/>
                    </wps:wsp>
                  </a:graphicData>
                </a:graphic>
              </wp:anchor>
            </w:drawing>
          </mc:Choice>
          <mc:Fallback>
            <w:pict>
              <v:line id="_x0000_s1026" o:spid="_x0000_s1026" o:spt="20" style="position:absolute;left:0pt;margin-left:150.15pt;margin-top:-0.85pt;height:0pt;width:250.85pt;z-index:-251640832;mso-width-relative:page;mso-height-relative:page;" filled="f" stroked="t" coordsize="21600,21600" o:gfxdata="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WZ4fb1wAAAAkBAAAPAAAAAAAAAAEAIAAA&#10;ACIAAABkcnMvZG93bnJldi54bWxQSwECFAAUAAAACACHTuJA/K7cY9QBAACvAwAADgAAAAAAAAAB&#10;ACAAAAAmAQAAZHJzL2Uyb0RvYy54bWxQSwUGAAAAAAYABgBZAQAAbAUAAAAA&#10;">
                <v:fill on="f" focussize="0,0"/>
                <v:stroke weight="0.59992125984252pt" color="#000000" joinstyle="round"/>
                <v:imagedata o:title=""/>
                <o:lock v:ext="edit" aspectratio="f"/>
              </v:line>
            </w:pict>
          </mc:Fallback>
        </mc:AlternateContent>
      </w:r>
    </w:p>
    <w:p w14:paraId="4C987DB0">
      <w:pPr>
        <w:spacing w:after="0" w:line="200" w:lineRule="exact"/>
        <w:rPr>
          <w:rFonts w:ascii="Times New Roman" w:hAnsi="Times New Roman" w:eastAsia="Times New Roman" w:cs="Times New Roman"/>
          <w:bCs/>
          <w:sz w:val="24"/>
          <w:szCs w:val="24"/>
          <w:lang w:eastAsia="en-GB"/>
        </w:rPr>
      </w:pPr>
    </w:p>
    <w:p w14:paraId="0DCE8639">
      <w:pPr>
        <w:spacing w:after="0" w:line="312" w:lineRule="exact"/>
        <w:rPr>
          <w:rFonts w:ascii="Times New Roman" w:hAnsi="Times New Roman" w:eastAsia="Times New Roman" w:cs="Times New Roman"/>
          <w:bCs/>
          <w:sz w:val="24"/>
          <w:szCs w:val="24"/>
          <w:lang w:eastAsia="en-GB"/>
        </w:rPr>
      </w:pPr>
    </w:p>
    <w:p w14:paraId="7AD7EEAB">
      <w:pPr>
        <w:spacing w:after="0" w:line="0" w:lineRule="atLeast"/>
        <w:ind w:left="920"/>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Note: In case of discrepancy between unit price and total, the unit price shall prevail.</w:t>
      </w:r>
    </w:p>
    <w:p w14:paraId="335651B5">
      <w:pPr>
        <w:tabs>
          <w:tab w:val="left" w:pos="820"/>
        </w:tabs>
        <w:spacing w:after="0" w:line="240" w:lineRule="auto"/>
        <w:rPr>
          <w:rFonts w:ascii="Times New Roman" w:hAnsi="Times New Roman" w:eastAsia="Times New Roman" w:cs="Times New Roman"/>
          <w:sz w:val="24"/>
          <w:szCs w:val="24"/>
          <w:lang w:eastAsia="en-GB"/>
        </w:rPr>
        <w:sectPr>
          <w:pgSz w:w="16841" w:h="11900" w:orient="landscape"/>
          <w:pgMar w:top="839" w:right="1440" w:bottom="840" w:left="1415" w:header="0" w:footer="0" w:gutter="0"/>
          <w:cols w:equalWidth="0" w:num="1">
            <w:col w:w="10220"/>
          </w:cols>
          <w:docGrid w:linePitch="360" w:charSpace="0"/>
        </w:sectPr>
      </w:pPr>
    </w:p>
    <w:p w14:paraId="5F6FD8C3">
      <w:pPr>
        <w:keepNext/>
        <w:keepLines/>
        <w:spacing w:before="240" w:after="0" w:line="240" w:lineRule="auto"/>
        <w:jc w:val="center"/>
        <w:outlineLvl w:val="0"/>
        <w:rPr>
          <w:rFonts w:ascii="Times New Roman" w:hAnsi="Times New Roman" w:eastAsia="Times New Roman" w:cs="Times New Roman"/>
          <w:color w:val="2E75B6" w:themeColor="accent1" w:themeShade="BF"/>
          <w:sz w:val="24"/>
          <w:szCs w:val="24"/>
          <w:lang w:eastAsia="en-GB"/>
        </w:rPr>
      </w:pPr>
      <w:bookmarkStart w:id="12" w:name="page14"/>
      <w:bookmarkEnd w:id="12"/>
      <w:bookmarkStart w:id="13" w:name="page15"/>
      <w:bookmarkEnd w:id="13"/>
      <w:bookmarkStart w:id="14" w:name="_Toc198651039"/>
      <w:bookmarkStart w:id="15" w:name="OLE_LINK3"/>
      <w:r>
        <w:rPr>
          <w:rFonts w:ascii="Times New Roman" w:hAnsi="Times New Roman" w:eastAsia="Times New Roman" w:cs="Times New Roman"/>
          <w:color w:val="2E75B6" w:themeColor="accent1" w:themeShade="BF"/>
          <w:sz w:val="24"/>
          <w:szCs w:val="24"/>
          <w:lang w:eastAsia="en-GB"/>
        </w:rPr>
        <w:t>Section VI. Schedule of Requirements</w:t>
      </w:r>
      <w:bookmarkEnd w:id="14"/>
    </w:p>
    <w:p w14:paraId="0858A8A4">
      <w:pPr>
        <w:spacing w:after="0" w:line="0" w:lineRule="atLeast"/>
        <w:jc w:val="center"/>
        <w:rPr>
          <w:rFonts w:ascii="Times New Roman" w:hAnsi="Times New Roman" w:eastAsia="Times New Roman" w:cs="Times New Roman"/>
          <w:b/>
          <w:sz w:val="24"/>
          <w:szCs w:val="24"/>
          <w:lang w:eastAsia="en-GB"/>
        </w:rPr>
      </w:pPr>
    </w:p>
    <w:bookmarkEnd w:id="15"/>
    <w:p w14:paraId="5FB0D925">
      <w:pPr>
        <w:spacing w:after="0" w:line="240" w:lineRule="auto"/>
        <w:jc w:val="both"/>
        <w:rPr>
          <w:rFonts w:ascii="Times New Roman" w:hAnsi="Times New Roman" w:eastAsia="Times New Roman" w:cs="Times New Roman"/>
          <w:sz w:val="24"/>
          <w:szCs w:val="24"/>
          <w:lang w:val="en-US" w:eastAsia="en-GB"/>
        </w:rPr>
      </w:pPr>
      <w:r>
        <w:rPr>
          <w:rFonts w:ascii="Times New Roman" w:hAnsi="Times New Roman" w:eastAsia="Times New Roman" w:cs="Times New Roman"/>
          <w:b/>
          <w:bCs/>
          <w:sz w:val="24"/>
          <w:szCs w:val="24"/>
          <w:lang w:eastAsia="en-GB"/>
        </w:rPr>
        <w:t>Contract Name:</w:t>
      </w:r>
      <w:r>
        <w:rPr>
          <w:rFonts w:ascii="Times New Roman" w:hAnsi="Times New Roman" w:eastAsia="Times New Roman" w:cs="Times New Roman"/>
          <w:bCs/>
          <w:sz w:val="24"/>
          <w:szCs w:val="24"/>
          <w:lang w:eastAsia="en-GB"/>
        </w:rPr>
        <w:t xml:space="preserve">  SUPPLY OF BRANDED T-SHIRTS FOR GRASSAG</w:t>
      </w:r>
    </w:p>
    <w:p w14:paraId="76CFEC5B">
      <w:pPr>
        <w:spacing w:after="0" w:line="240" w:lineRule="auto"/>
        <w:jc w:val="both"/>
        <w:rPr>
          <w:rFonts w:ascii="Times New Roman" w:hAnsi="Times New Roman" w:eastAsia="Calibri" w:cs="Times New Roman"/>
          <w:sz w:val="24"/>
          <w:szCs w:val="24"/>
          <w:lang w:eastAsia="en-GB"/>
        </w:rPr>
      </w:pPr>
    </w:p>
    <w:p w14:paraId="392EADAB">
      <w:pPr>
        <w:tabs>
          <w:tab w:val="left" w:pos="5860"/>
          <w:tab w:val="left" w:pos="7480"/>
        </w:tabs>
        <w:spacing w:after="0" w:line="0" w:lineRule="atLeast"/>
        <w:ind w:left="900" w:right="-144" w:hanging="540"/>
        <w:rPr>
          <w:rFonts w:ascii="Times New Roman" w:hAnsi="Times New Roman" w:eastAsia="Times New Roman" w:cs="Times New Roman"/>
          <w:bCs/>
          <w:sz w:val="24"/>
          <w:szCs w:val="24"/>
          <w:lang w:eastAsia="en-GB"/>
        </w:rPr>
      </w:pPr>
    </w:p>
    <w:p w14:paraId="5E22957D">
      <w:pPr>
        <w:spacing w:after="0" w:line="222" w:lineRule="exact"/>
        <w:rPr>
          <w:rFonts w:ascii="Times New Roman" w:hAnsi="Times New Roman" w:eastAsia="Times New Roman" w:cs="Times New Roman"/>
          <w:bCs/>
          <w:sz w:val="24"/>
          <w:szCs w:val="24"/>
          <w:lang w:eastAsia="en-GB"/>
        </w:rPr>
      </w:pPr>
      <w:r>
        <w:rPr>
          <w:rFonts w:ascii="Times New Roman" w:hAnsi="Times New Roman" w:eastAsia="Times New Roman" w:cs="Times New Roman"/>
          <w:b/>
          <w:bCs/>
          <w:sz w:val="24"/>
          <w:szCs w:val="24"/>
          <w:lang w:eastAsia="en-GB"/>
        </w:rPr>
        <w:t>Contract Package number:</w:t>
      </w:r>
      <w:r>
        <w:rPr>
          <w:rFonts w:ascii="Times New Roman" w:hAnsi="Times New Roman" w:eastAsia="Times New Roman" w:cs="Times New Roman"/>
          <w:bCs/>
          <w:sz w:val="24"/>
          <w:szCs w:val="24"/>
          <w:lang w:eastAsia="en-GB"/>
        </w:rPr>
        <w:t xml:space="preserve"> </w:t>
      </w:r>
      <w:r>
        <w:rPr>
          <w:rFonts w:ascii="Times New Roman" w:hAnsi="Times New Roman" w:eastAsia="Times New Roman" w:cs="Times New Roman"/>
          <w:bCs/>
          <w:color w:val="000000" w:themeColor="text1"/>
          <w:sz w:val="24"/>
          <w:szCs w:val="24"/>
          <w:lang w:eastAsia="en-GB"/>
          <w14:textFill>
            <w14:solidFill>
              <w14:schemeClr w14:val="tx1"/>
            </w14:solidFill>
          </w14:textFill>
        </w:rPr>
        <w:t>NR/UDS/GD/04</w:t>
      </w:r>
      <w:r>
        <w:rPr>
          <w:rFonts w:hint="default" w:ascii="Times New Roman" w:hAnsi="Times New Roman" w:eastAsia="Times New Roman" w:cs="Times New Roman"/>
          <w:bCs/>
          <w:color w:val="000000" w:themeColor="text1"/>
          <w:sz w:val="24"/>
          <w:szCs w:val="24"/>
          <w:lang w:val="en-US" w:eastAsia="en-GB"/>
          <w14:textFill>
            <w14:solidFill>
              <w14:schemeClr w14:val="tx1"/>
            </w14:solidFill>
          </w14:textFill>
        </w:rPr>
        <w:t>53</w:t>
      </w:r>
      <w:r>
        <w:rPr>
          <w:rFonts w:ascii="Times New Roman" w:hAnsi="Times New Roman" w:eastAsia="Times New Roman" w:cs="Times New Roman"/>
          <w:bCs/>
          <w:color w:val="000000" w:themeColor="text1"/>
          <w:sz w:val="24"/>
          <w:szCs w:val="24"/>
          <w:lang w:eastAsia="en-GB"/>
          <w14:textFill>
            <w14:solidFill>
              <w14:schemeClr w14:val="tx1"/>
            </w14:solidFill>
          </w14:textFill>
        </w:rPr>
        <w:t xml:space="preserve">/2026 </w:t>
      </w:r>
    </w:p>
    <w:p w14:paraId="2A8DA283">
      <w:pPr>
        <w:spacing w:after="0" w:line="222" w:lineRule="exact"/>
        <w:rPr>
          <w:rFonts w:ascii="Times New Roman" w:hAnsi="Times New Roman" w:eastAsia="Times New Roman" w:cs="Times New Roman"/>
          <w:sz w:val="24"/>
          <w:szCs w:val="24"/>
          <w:lang w:eastAsia="en-GB"/>
        </w:rPr>
      </w:pPr>
    </w:p>
    <w:p w14:paraId="1D7636B6">
      <w:pPr>
        <w:tabs>
          <w:tab w:val="left" w:pos="720"/>
          <w:tab w:val="left" w:pos="1680"/>
          <w:tab w:val="left" w:pos="3080"/>
          <w:tab w:val="left" w:pos="5180"/>
        </w:tabs>
        <w:spacing w:after="0" w:line="240" w:lineRule="auto"/>
        <w:ind w:left="54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 xml:space="preserve">V.I </w:t>
      </w:r>
      <w:bookmarkStart w:id="16" w:name="OLE_LINK2"/>
      <w:bookmarkStart w:id="17" w:name="OLE_LINK1"/>
      <w:r>
        <w:rPr>
          <w:rFonts w:ascii="Times New Roman" w:hAnsi="Times New Roman" w:eastAsia="Times New Roman" w:cs="Times New Roman"/>
          <w:sz w:val="24"/>
          <w:szCs w:val="24"/>
          <w:lang w:eastAsia="en-GB"/>
        </w:rPr>
        <w:t xml:space="preserve">The delivery schedule expressed as weeks/months stipulates hereafter a delivery date </w:t>
      </w:r>
      <w:r>
        <w:rPr>
          <w:rFonts w:ascii="Times New Roman" w:hAnsi="Times New Roman" w:eastAsia="Times New Roman" w:cs="Times New Roman"/>
          <w:sz w:val="24"/>
          <w:szCs w:val="24"/>
          <w:lang w:eastAsia="en-GB"/>
        </w:rPr>
        <w:tab/>
      </w:r>
      <w:r>
        <w:rPr>
          <w:rFonts w:ascii="Times New Roman" w:hAnsi="Times New Roman" w:eastAsia="Times New Roman" w:cs="Times New Roman"/>
          <w:sz w:val="24"/>
          <w:szCs w:val="24"/>
          <w:lang w:eastAsia="en-GB"/>
        </w:rPr>
        <w:t xml:space="preserve">which is the date of delivery when the contract is placed on CIP terms. </w:t>
      </w:r>
    </w:p>
    <w:p w14:paraId="16AF4F2F">
      <w:pPr>
        <w:spacing w:after="0" w:line="240" w:lineRule="auto"/>
        <w:rPr>
          <w:rFonts w:ascii="Times New Roman" w:hAnsi="Times New Roman" w:eastAsia="Times New Roman" w:cs="Times New Roman"/>
          <w:sz w:val="24"/>
          <w:szCs w:val="24"/>
          <w:lang w:eastAsia="en-GB"/>
        </w:rPr>
      </w:pPr>
    </w:p>
    <w:bookmarkEnd w:id="16"/>
    <w:bookmarkEnd w:id="17"/>
    <w:p w14:paraId="4EB9179B">
      <w:pPr>
        <w:spacing w:after="0" w:line="240" w:lineRule="auto"/>
        <w:rPr>
          <w:rFonts w:ascii="Times New Roman" w:hAnsi="Times New Roman" w:eastAsia="Times New Roman" w:cs="Times New Roman"/>
          <w:sz w:val="24"/>
          <w:szCs w:val="24"/>
          <w:lang w:eastAsia="en-GB"/>
        </w:rPr>
      </w:pPr>
    </w:p>
    <w:tbl>
      <w:tblPr>
        <w:tblStyle w:val="3"/>
        <w:tblW w:w="8280" w:type="dxa"/>
        <w:tblInd w:w="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2969"/>
        <w:gridCol w:w="1288"/>
        <w:gridCol w:w="817"/>
        <w:gridCol w:w="2490"/>
      </w:tblGrid>
      <w:tr w14:paraId="7221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20" w:type="dxa"/>
            <w:tcBorders>
              <w:bottom w:val="single" w:color="auto" w:sz="4" w:space="0"/>
            </w:tcBorders>
          </w:tcPr>
          <w:p w14:paraId="2941A63F">
            <w:pPr>
              <w:spacing w:after="0" w:line="240" w:lineRule="auto"/>
              <w:jc w:val="center"/>
              <w:rPr>
                <w:rFonts w:ascii="Times New Roman" w:hAnsi="Times New Roman" w:eastAsia="Calibri" w:cs="Times New Roman"/>
                <w:b/>
                <w:sz w:val="24"/>
                <w:szCs w:val="24"/>
                <w:lang w:eastAsia="en-GB"/>
              </w:rPr>
            </w:pPr>
            <w:r>
              <w:rPr>
                <w:rFonts w:ascii="Times New Roman" w:hAnsi="Times New Roman" w:eastAsia="Calibri" w:cs="Times New Roman"/>
                <w:b/>
                <w:sz w:val="24"/>
                <w:szCs w:val="24"/>
                <w:lang w:eastAsia="en-GB"/>
              </w:rPr>
              <w:t>Item No</w:t>
            </w:r>
          </w:p>
        </w:tc>
        <w:tc>
          <w:tcPr>
            <w:tcW w:w="3240" w:type="dxa"/>
            <w:tcBorders>
              <w:bottom w:val="single" w:color="auto" w:sz="4" w:space="0"/>
            </w:tcBorders>
          </w:tcPr>
          <w:p w14:paraId="12A94706">
            <w:pPr>
              <w:spacing w:after="0" w:line="240" w:lineRule="auto"/>
              <w:jc w:val="center"/>
              <w:rPr>
                <w:rFonts w:ascii="Times New Roman" w:hAnsi="Times New Roman" w:eastAsia="Calibri" w:cs="Times New Roman"/>
                <w:b/>
                <w:sz w:val="24"/>
                <w:szCs w:val="24"/>
                <w:lang w:eastAsia="en-GB"/>
              </w:rPr>
            </w:pPr>
            <w:r>
              <w:rPr>
                <w:rFonts w:ascii="Times New Roman" w:hAnsi="Times New Roman" w:eastAsia="Calibri" w:cs="Times New Roman"/>
                <w:b/>
                <w:sz w:val="24"/>
                <w:szCs w:val="24"/>
                <w:lang w:eastAsia="en-GB"/>
              </w:rPr>
              <w:t>Description</w:t>
            </w:r>
          </w:p>
        </w:tc>
        <w:tc>
          <w:tcPr>
            <w:tcW w:w="1314" w:type="dxa"/>
            <w:tcBorders>
              <w:bottom w:val="single" w:color="auto" w:sz="4" w:space="0"/>
            </w:tcBorders>
          </w:tcPr>
          <w:p w14:paraId="5E574946">
            <w:pPr>
              <w:spacing w:after="0" w:line="240" w:lineRule="auto"/>
              <w:jc w:val="center"/>
              <w:rPr>
                <w:rFonts w:ascii="Times New Roman" w:hAnsi="Times New Roman" w:eastAsia="Calibri" w:cs="Times New Roman"/>
                <w:b/>
                <w:sz w:val="24"/>
                <w:szCs w:val="24"/>
                <w:lang w:eastAsia="en-GB"/>
              </w:rPr>
            </w:pPr>
            <w:r>
              <w:rPr>
                <w:rFonts w:ascii="Times New Roman" w:hAnsi="Times New Roman" w:eastAsia="Calibri" w:cs="Times New Roman"/>
                <w:b/>
                <w:sz w:val="24"/>
                <w:szCs w:val="24"/>
                <w:lang w:eastAsia="en-GB"/>
              </w:rPr>
              <w:t>Quantity</w:t>
            </w:r>
          </w:p>
          <w:p w14:paraId="669B68D2">
            <w:pPr>
              <w:spacing w:after="0" w:line="240" w:lineRule="auto"/>
              <w:jc w:val="center"/>
              <w:rPr>
                <w:rFonts w:ascii="Times New Roman" w:hAnsi="Times New Roman" w:eastAsia="Calibri" w:cs="Times New Roman"/>
                <w:b/>
                <w:sz w:val="24"/>
                <w:szCs w:val="24"/>
                <w:lang w:eastAsia="en-GB"/>
              </w:rPr>
            </w:pPr>
          </w:p>
        </w:tc>
        <w:tc>
          <w:tcPr>
            <w:tcW w:w="306" w:type="dxa"/>
            <w:tcBorders>
              <w:bottom w:val="single" w:color="auto" w:sz="4" w:space="0"/>
            </w:tcBorders>
          </w:tcPr>
          <w:p w14:paraId="3AD66ED3">
            <w:pPr>
              <w:rPr>
                <w:rFonts w:ascii="Times New Roman" w:hAnsi="Times New Roman" w:eastAsia="Calibri" w:cs="Times New Roman"/>
                <w:b/>
                <w:sz w:val="24"/>
                <w:szCs w:val="24"/>
                <w:lang w:eastAsia="en-GB"/>
              </w:rPr>
            </w:pPr>
            <w:r>
              <w:rPr>
                <w:rFonts w:ascii="Times New Roman" w:hAnsi="Times New Roman" w:eastAsia="Calibri" w:cs="Times New Roman"/>
                <w:b/>
                <w:sz w:val="24"/>
                <w:szCs w:val="24"/>
                <w:lang w:eastAsia="en-GB"/>
              </w:rPr>
              <w:t>UNIT</w:t>
            </w:r>
          </w:p>
          <w:p w14:paraId="6368BB9F">
            <w:pPr>
              <w:spacing w:after="0" w:line="240" w:lineRule="auto"/>
              <w:jc w:val="center"/>
              <w:rPr>
                <w:rFonts w:ascii="Times New Roman" w:hAnsi="Times New Roman" w:eastAsia="Calibri" w:cs="Times New Roman"/>
                <w:b/>
                <w:sz w:val="24"/>
                <w:szCs w:val="24"/>
                <w:lang w:eastAsia="en-GB"/>
              </w:rPr>
            </w:pPr>
          </w:p>
        </w:tc>
        <w:tc>
          <w:tcPr>
            <w:tcW w:w="2700" w:type="dxa"/>
            <w:tcBorders>
              <w:bottom w:val="single" w:color="auto" w:sz="4" w:space="0"/>
            </w:tcBorders>
          </w:tcPr>
          <w:p w14:paraId="2C4D414D">
            <w:pPr>
              <w:spacing w:after="0" w:line="240" w:lineRule="auto"/>
              <w:jc w:val="center"/>
              <w:rPr>
                <w:rFonts w:ascii="Times New Roman" w:hAnsi="Times New Roman" w:eastAsia="Calibri" w:cs="Times New Roman"/>
                <w:b/>
                <w:i/>
                <w:iCs/>
                <w:sz w:val="24"/>
                <w:szCs w:val="24"/>
                <w:lang w:eastAsia="en-GB"/>
              </w:rPr>
            </w:pPr>
            <w:r>
              <w:rPr>
                <w:rFonts w:ascii="Times New Roman" w:hAnsi="Times New Roman" w:eastAsia="Calibri" w:cs="Times New Roman"/>
                <w:b/>
                <w:i/>
                <w:iCs/>
                <w:sz w:val="24"/>
                <w:szCs w:val="24"/>
                <w:lang w:eastAsia="en-GB"/>
              </w:rPr>
              <w:t>Maximum Schedule for Delivery at Site</w:t>
            </w:r>
          </w:p>
          <w:p w14:paraId="298D4C78">
            <w:pPr>
              <w:spacing w:after="0" w:line="240" w:lineRule="auto"/>
              <w:jc w:val="center"/>
              <w:rPr>
                <w:rFonts w:ascii="Times New Roman" w:hAnsi="Times New Roman" w:eastAsia="Calibri" w:cs="Times New Roman"/>
                <w:b/>
                <w:sz w:val="24"/>
                <w:szCs w:val="24"/>
                <w:lang w:eastAsia="en-GB"/>
              </w:rPr>
            </w:pPr>
            <w:r>
              <w:rPr>
                <w:rFonts w:ascii="Times New Roman" w:hAnsi="Times New Roman" w:eastAsia="Calibri" w:cs="Times New Roman"/>
                <w:b/>
                <w:i/>
                <w:iCs/>
                <w:sz w:val="24"/>
                <w:szCs w:val="24"/>
                <w:lang w:eastAsia="en-GB"/>
              </w:rPr>
              <w:t xml:space="preserve"> (Date of Contract Signature)</w:t>
            </w:r>
          </w:p>
        </w:tc>
      </w:tr>
      <w:tr w14:paraId="52BF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20" w:type="dxa"/>
            <w:tcBorders>
              <w:top w:val="single" w:color="auto" w:sz="4" w:space="0"/>
              <w:left w:val="single" w:color="auto" w:sz="4" w:space="0"/>
              <w:bottom w:val="single" w:color="auto" w:sz="4" w:space="0"/>
              <w:right w:val="single" w:color="auto" w:sz="4" w:space="0"/>
            </w:tcBorders>
          </w:tcPr>
          <w:p w14:paraId="57E11249">
            <w:pPr>
              <w:spacing w:after="0" w:line="240" w:lineRule="auto"/>
              <w:jc w:val="center"/>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1.</w:t>
            </w:r>
          </w:p>
        </w:tc>
        <w:tc>
          <w:tcPr>
            <w:tcW w:w="3240" w:type="dxa"/>
            <w:tcBorders>
              <w:top w:val="single" w:color="auto" w:sz="4" w:space="0"/>
              <w:left w:val="single" w:color="auto" w:sz="4" w:space="0"/>
              <w:bottom w:val="single" w:color="auto" w:sz="4" w:space="0"/>
              <w:right w:val="single" w:color="auto" w:sz="4" w:space="0"/>
            </w:tcBorders>
          </w:tcPr>
          <w:p w14:paraId="090EDE6F">
            <w:pPr>
              <w:numPr>
                <w:ilvl w:val="0"/>
                <w:numId w:val="6"/>
              </w:numPr>
              <w:shd w:val="clear" w:color="auto" w:fill="FFFFFF"/>
              <w:spacing w:after="0" w:line="240" w:lineRule="auto"/>
              <w:ind w:left="225"/>
              <w:textAlignment w:val="baseline"/>
              <w:rPr>
                <w:rFonts w:ascii="inherit" w:hAnsi="inherit" w:eastAsia="Times New Roman" w:cs="Times New Roman"/>
                <w:color w:val="000000"/>
                <w:spacing w:val="8"/>
                <w:sz w:val="18"/>
                <w:szCs w:val="18"/>
                <w:lang w:eastAsia="en-GB"/>
              </w:rPr>
            </w:pPr>
            <w:r>
              <w:rPr>
                <w:rFonts w:ascii="Times New Roman" w:hAnsi="Times New Roman" w:eastAsia="Calibri" w:cs="Times New Roman"/>
                <w:b/>
                <w:sz w:val="24"/>
                <w:szCs w:val="24"/>
                <w:lang w:eastAsia="en-GB"/>
              </w:rPr>
              <w:t>Branded GRASSAG T-Shirts  GRASSAG Logo Embroidery on Shirt</w:t>
            </w:r>
          </w:p>
          <w:p w14:paraId="7FA0DB6F">
            <w:pPr>
              <w:numPr>
                <w:ilvl w:val="0"/>
                <w:numId w:val="6"/>
              </w:numPr>
              <w:shd w:val="clear" w:color="auto" w:fill="FFFFFF"/>
              <w:spacing w:after="0" w:line="240" w:lineRule="auto"/>
              <w:ind w:left="225"/>
              <w:textAlignment w:val="baseline"/>
              <w:rPr>
                <w:rFonts w:ascii="inherit" w:hAnsi="inherit" w:eastAsia="Times New Roman" w:cs="Times New Roman"/>
                <w:b/>
                <w:color w:val="000000"/>
                <w:spacing w:val="8"/>
                <w:sz w:val="18"/>
                <w:szCs w:val="18"/>
                <w:lang w:eastAsia="en-GB"/>
              </w:rPr>
            </w:pPr>
            <w:r>
              <w:rPr>
                <w:rFonts w:ascii="inherit" w:hAnsi="inherit" w:eastAsia="Times New Roman" w:cs="Times New Roman"/>
                <w:color w:val="000000"/>
                <w:spacing w:val="8"/>
                <w:sz w:val="18"/>
                <w:szCs w:val="18"/>
                <w:lang w:eastAsia="en-GB"/>
              </w:rPr>
              <w:t xml:space="preserve"> </w:t>
            </w:r>
            <w:r>
              <w:rPr>
                <w:rFonts w:ascii="inherit" w:hAnsi="inherit" w:eastAsia="Times New Roman" w:cs="Times New Roman"/>
                <w:b/>
                <w:color w:val="000000"/>
                <w:spacing w:val="8"/>
                <w:sz w:val="18"/>
                <w:szCs w:val="18"/>
                <w:lang w:eastAsia="en-GB"/>
              </w:rPr>
              <w:t>Material: 100% cotton</w:t>
            </w:r>
          </w:p>
          <w:p w14:paraId="1BFE06F2">
            <w:pPr>
              <w:numPr>
                <w:ilvl w:val="0"/>
                <w:numId w:val="6"/>
              </w:numPr>
              <w:shd w:val="clear" w:color="auto" w:fill="FFFFFF"/>
              <w:spacing w:after="0" w:line="240" w:lineRule="auto"/>
              <w:ind w:left="225"/>
              <w:textAlignment w:val="baseline"/>
              <w:rPr>
                <w:rFonts w:ascii="inherit" w:hAnsi="inherit" w:eastAsia="Times New Roman" w:cs="Times New Roman"/>
                <w:b/>
                <w:color w:val="000000"/>
                <w:spacing w:val="8"/>
                <w:sz w:val="18"/>
                <w:szCs w:val="18"/>
                <w:lang w:eastAsia="en-GB"/>
              </w:rPr>
            </w:pPr>
            <w:r>
              <w:rPr>
                <w:rFonts w:ascii="inherit" w:hAnsi="inherit" w:eastAsia="Times New Roman" w:cs="Times New Roman"/>
                <w:b/>
                <w:color w:val="000000"/>
                <w:spacing w:val="8"/>
                <w:sz w:val="18"/>
                <w:szCs w:val="18"/>
                <w:lang w:eastAsia="en-GB"/>
              </w:rPr>
              <w:t>Care instructions: dry clean</w:t>
            </w:r>
          </w:p>
          <w:p w14:paraId="48715F69">
            <w:pPr>
              <w:numPr>
                <w:ilvl w:val="0"/>
                <w:numId w:val="6"/>
              </w:numPr>
              <w:shd w:val="clear" w:color="auto" w:fill="FFFFFF"/>
              <w:spacing w:after="0" w:line="240" w:lineRule="auto"/>
              <w:ind w:left="225"/>
              <w:textAlignment w:val="baseline"/>
              <w:rPr>
                <w:rFonts w:ascii="inherit" w:hAnsi="inherit" w:eastAsia="Times New Roman" w:cs="Times New Roman"/>
                <w:b/>
                <w:color w:val="000000"/>
                <w:spacing w:val="8"/>
                <w:sz w:val="18"/>
                <w:szCs w:val="18"/>
                <w:lang w:eastAsia="en-GB"/>
              </w:rPr>
            </w:pPr>
            <w:r>
              <w:rPr>
                <w:rFonts w:ascii="inherit" w:hAnsi="inherit" w:eastAsia="Times New Roman" w:cs="Times New Roman"/>
                <w:b/>
                <w:color w:val="000000"/>
                <w:spacing w:val="8"/>
                <w:sz w:val="18"/>
                <w:szCs w:val="18"/>
                <w:lang w:eastAsia="en-GB"/>
              </w:rPr>
              <w:t>Color: Any</w:t>
            </w:r>
          </w:p>
          <w:p w14:paraId="33E3DF06">
            <w:pPr>
              <w:numPr>
                <w:ilvl w:val="0"/>
                <w:numId w:val="6"/>
              </w:numPr>
              <w:shd w:val="clear" w:color="auto" w:fill="FFFFFF"/>
              <w:spacing w:after="0" w:line="240" w:lineRule="auto"/>
              <w:ind w:left="225"/>
              <w:textAlignment w:val="baseline"/>
              <w:rPr>
                <w:rFonts w:ascii="inherit" w:hAnsi="inherit" w:eastAsia="Times New Roman" w:cs="Times New Roman"/>
                <w:b/>
                <w:color w:val="000000"/>
                <w:spacing w:val="8"/>
                <w:sz w:val="18"/>
                <w:szCs w:val="18"/>
                <w:lang w:eastAsia="en-GB"/>
              </w:rPr>
            </w:pPr>
            <w:r>
              <w:rPr>
                <w:rFonts w:ascii="inherit" w:hAnsi="inherit" w:eastAsia="Times New Roman" w:cs="Times New Roman"/>
                <w:b/>
                <w:color w:val="000000"/>
                <w:spacing w:val="8"/>
                <w:sz w:val="18"/>
                <w:szCs w:val="18"/>
                <w:lang w:eastAsia="en-GB"/>
              </w:rPr>
              <w:t>Designer color name: Any</w:t>
            </w:r>
          </w:p>
          <w:p w14:paraId="356E11F1">
            <w:pPr>
              <w:spacing w:after="0" w:line="240" w:lineRule="auto"/>
              <w:rPr>
                <w:rFonts w:ascii="Times New Roman" w:hAnsi="Times New Roman" w:eastAsia="Calibri" w:cs="Times New Roman"/>
                <w:b/>
                <w:sz w:val="24"/>
                <w:szCs w:val="24"/>
                <w:lang w:eastAsia="en-GB"/>
              </w:rPr>
            </w:pPr>
          </w:p>
        </w:tc>
        <w:tc>
          <w:tcPr>
            <w:tcW w:w="1314" w:type="dxa"/>
            <w:tcBorders>
              <w:top w:val="single" w:color="auto" w:sz="4" w:space="0"/>
              <w:left w:val="single" w:color="auto" w:sz="4" w:space="0"/>
              <w:bottom w:val="single" w:color="auto" w:sz="4" w:space="0"/>
              <w:right w:val="single" w:color="auto" w:sz="4" w:space="0"/>
            </w:tcBorders>
          </w:tcPr>
          <w:p w14:paraId="53AAA75D">
            <w:pPr>
              <w:spacing w:after="0" w:line="240" w:lineRule="auto"/>
              <w:jc w:val="center"/>
              <w:rPr>
                <w:rFonts w:ascii="Times New Roman" w:hAnsi="Times New Roman" w:eastAsia="Calibri" w:cs="Times New Roman"/>
                <w:sz w:val="24"/>
                <w:szCs w:val="24"/>
                <w:lang w:eastAsia="en-GB"/>
              </w:rPr>
            </w:pPr>
            <w:r>
              <w:rPr>
                <w:rFonts w:ascii="Times New Roman" w:hAnsi="Times New Roman" w:eastAsia="Calibri" w:cs="Times New Roman"/>
                <w:bCs/>
                <w:sz w:val="24"/>
                <w:szCs w:val="24"/>
                <w:lang w:eastAsia="en-GB"/>
              </w:rPr>
              <w:t>500</w:t>
            </w:r>
          </w:p>
        </w:tc>
        <w:tc>
          <w:tcPr>
            <w:tcW w:w="306" w:type="dxa"/>
            <w:tcBorders>
              <w:top w:val="single" w:color="auto" w:sz="4" w:space="0"/>
              <w:left w:val="single" w:color="auto" w:sz="4" w:space="0"/>
              <w:bottom w:val="single" w:color="auto" w:sz="4" w:space="0"/>
              <w:right w:val="single" w:color="auto" w:sz="4" w:space="0"/>
            </w:tcBorders>
          </w:tcPr>
          <w:p w14:paraId="16D085B3">
            <w:pPr>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PCS</w:t>
            </w:r>
          </w:p>
          <w:p w14:paraId="6C07A36B">
            <w:pPr>
              <w:spacing w:after="0" w:line="240" w:lineRule="auto"/>
              <w:jc w:val="center"/>
              <w:rPr>
                <w:rFonts w:ascii="Times New Roman" w:hAnsi="Times New Roman" w:eastAsia="Calibri" w:cs="Times New Roman"/>
                <w:sz w:val="24"/>
                <w:szCs w:val="24"/>
                <w:lang w:eastAsia="en-GB"/>
              </w:rPr>
            </w:pPr>
          </w:p>
        </w:tc>
        <w:tc>
          <w:tcPr>
            <w:tcW w:w="2700" w:type="dxa"/>
            <w:tcBorders>
              <w:top w:val="single" w:color="auto" w:sz="4" w:space="0"/>
              <w:left w:val="single" w:color="auto" w:sz="4" w:space="0"/>
              <w:bottom w:val="single" w:color="auto" w:sz="4" w:space="0"/>
              <w:right w:val="single" w:color="auto" w:sz="4" w:space="0"/>
            </w:tcBorders>
          </w:tcPr>
          <w:p w14:paraId="6A461FF2">
            <w:pPr>
              <w:spacing w:after="0" w:line="240" w:lineRule="auto"/>
              <w:rPr>
                <w:rFonts w:ascii="Times New Roman" w:hAnsi="Times New Roman" w:eastAsia="Calibri" w:cs="Times New Roman"/>
                <w:sz w:val="24"/>
                <w:szCs w:val="24"/>
                <w:lang w:eastAsia="en-GB"/>
              </w:rPr>
            </w:pPr>
            <w:r>
              <w:rPr>
                <w:rFonts w:ascii="Times New Roman" w:hAnsi="Times New Roman" w:eastAsia="Calibri" w:cs="Times New Roman"/>
                <w:sz w:val="24"/>
                <w:szCs w:val="24"/>
                <w:lang w:eastAsia="en-GB"/>
              </w:rPr>
              <w:t>1 week</w:t>
            </w:r>
          </w:p>
        </w:tc>
      </w:tr>
    </w:tbl>
    <w:p w14:paraId="52D40BE8">
      <w:pPr>
        <w:spacing w:after="0" w:line="240" w:lineRule="auto"/>
        <w:rPr>
          <w:rFonts w:ascii="Times New Roman" w:hAnsi="Times New Roman" w:eastAsia="Times New Roman" w:cs="Times New Roman"/>
          <w:sz w:val="24"/>
          <w:szCs w:val="24"/>
          <w:lang w:eastAsia="en-GB"/>
        </w:rPr>
      </w:pPr>
    </w:p>
    <w:p w14:paraId="74F78265">
      <w:pPr>
        <w:tabs>
          <w:tab w:val="left" w:pos="459"/>
        </w:tabs>
        <w:spacing w:after="0" w:line="240" w:lineRule="auto"/>
        <w:ind w:right="339"/>
        <w:jc w:val="both"/>
        <w:rPr>
          <w:rFonts w:ascii="Times New Roman" w:hAnsi="Times New Roman" w:eastAsia="Times New Roman" w:cs="Times New Roman"/>
          <w:sz w:val="24"/>
          <w:szCs w:val="24"/>
          <w:vertAlign w:val="superscript"/>
          <w:lang w:eastAsia="en-GB"/>
        </w:rPr>
      </w:pPr>
    </w:p>
    <w:p w14:paraId="2577D319">
      <w:pPr>
        <w:tabs>
          <w:tab w:val="left" w:pos="720"/>
        </w:tabs>
        <w:spacing w:after="0" w:line="240" w:lineRule="auto"/>
        <w:ind w:right="239"/>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ab/>
      </w:r>
    </w:p>
    <w:p w14:paraId="6CBD4D02">
      <w:pPr>
        <w:spacing w:after="0" w:line="240" w:lineRule="auto"/>
        <w:ind w:left="720"/>
        <w:rPr>
          <w:rFonts w:ascii="Times New Roman" w:hAnsi="Times New Roman" w:eastAsia="Times New Roman" w:cs="Times New Roman"/>
          <w:bCs/>
          <w:sz w:val="24"/>
          <w:szCs w:val="24"/>
          <w:lang w:eastAsia="zh-CN"/>
        </w:rPr>
      </w:pPr>
    </w:p>
    <w:p w14:paraId="433A4978">
      <w:pPr>
        <w:tabs>
          <w:tab w:val="left" w:pos="459"/>
        </w:tabs>
        <w:spacing w:after="0" w:line="240" w:lineRule="auto"/>
        <w:ind w:left="320" w:right="339" w:hanging="10"/>
        <w:jc w:val="both"/>
        <w:rPr>
          <w:rFonts w:ascii="Times New Roman" w:hAnsi="Times New Roman" w:eastAsia="Times New Roman" w:cs="Times New Roman"/>
          <w:sz w:val="24"/>
          <w:szCs w:val="24"/>
          <w:vertAlign w:val="superscript"/>
          <w:lang w:eastAsia="en-GB"/>
        </w:rPr>
        <w:sectPr>
          <w:pgSz w:w="11900" w:h="16841"/>
          <w:pgMar w:top="1415" w:right="1440" w:bottom="1440" w:left="1440" w:header="0" w:footer="0" w:gutter="0"/>
          <w:cols w:equalWidth="0" w:num="1">
            <w:col w:w="9019"/>
          </w:cols>
          <w:docGrid w:linePitch="360" w:charSpace="0"/>
        </w:sectPr>
      </w:pPr>
    </w:p>
    <w:p w14:paraId="34754029">
      <w:pPr>
        <w:keepNext/>
        <w:keepLines/>
        <w:spacing w:before="240" w:after="0" w:line="240" w:lineRule="auto"/>
        <w:outlineLvl w:val="0"/>
        <w:rPr>
          <w:rFonts w:ascii="Times New Roman" w:hAnsi="Times New Roman" w:eastAsia="Times New Roman" w:cs="Times New Roman"/>
          <w:color w:val="2E75B6" w:themeColor="accent1" w:themeShade="BF"/>
          <w:sz w:val="24"/>
          <w:szCs w:val="24"/>
          <w:lang w:eastAsia="en-GB"/>
        </w:rPr>
      </w:pPr>
      <w:bookmarkStart w:id="18" w:name="page16"/>
      <w:bookmarkEnd w:id="18"/>
      <w:bookmarkStart w:id="19" w:name="_Toc198651040"/>
      <w:r>
        <w:rPr>
          <w:rFonts w:ascii="Times New Roman" w:hAnsi="Times New Roman" w:eastAsia="Times New Roman" w:cs="Times New Roman"/>
          <w:color w:val="2E75B6" w:themeColor="accent1" w:themeShade="BF"/>
          <w:sz w:val="24"/>
          <w:szCs w:val="24"/>
          <w:lang w:eastAsia="en-GB"/>
        </w:rPr>
        <w:t>Section VII. Technical Specifications</w:t>
      </w:r>
      <w:bookmarkEnd w:id="19"/>
    </w:p>
    <w:p w14:paraId="2663B295">
      <w:pPr>
        <w:spacing w:after="0" w:line="240" w:lineRule="auto"/>
        <w:jc w:val="both"/>
        <w:rPr>
          <w:rFonts w:ascii="Times New Roman" w:hAnsi="Times New Roman" w:eastAsia="Calibri" w:cs="Times New Roman"/>
          <w:sz w:val="24"/>
          <w:szCs w:val="24"/>
          <w:lang w:eastAsia="en-GB"/>
        </w:rPr>
      </w:pPr>
      <w:r>
        <w:rPr>
          <w:rFonts w:ascii="Times New Roman" w:hAnsi="Times New Roman" w:eastAsia="Times New Roman" w:cs="Times New Roman"/>
          <w:b/>
          <w:bCs/>
          <w:sz w:val="24"/>
          <w:szCs w:val="24"/>
          <w:lang w:eastAsia="en-GB"/>
        </w:rPr>
        <w:t>Contract Name:</w:t>
      </w:r>
      <w:r>
        <w:rPr>
          <w:rFonts w:ascii="Times New Roman" w:hAnsi="Times New Roman" w:eastAsia="Times New Roman" w:cs="Times New Roman"/>
          <w:bCs/>
          <w:sz w:val="24"/>
          <w:szCs w:val="24"/>
          <w:lang w:eastAsia="en-GB"/>
        </w:rPr>
        <w:t xml:space="preserve">  SUPPLY OF BRANDED T-SHIRTS FOR GRASSAG</w:t>
      </w:r>
    </w:p>
    <w:p w14:paraId="386743F5">
      <w:pPr>
        <w:tabs>
          <w:tab w:val="left" w:pos="5860"/>
          <w:tab w:val="left" w:pos="7480"/>
        </w:tabs>
        <w:spacing w:after="0" w:line="0" w:lineRule="atLeast"/>
        <w:ind w:left="900" w:right="-144" w:hanging="540"/>
        <w:rPr>
          <w:rFonts w:ascii="Times New Roman" w:hAnsi="Times New Roman" w:eastAsia="Times New Roman" w:cs="Times New Roman"/>
          <w:bCs/>
          <w:sz w:val="24"/>
          <w:szCs w:val="24"/>
          <w:lang w:eastAsia="en-GB"/>
        </w:rPr>
      </w:pPr>
    </w:p>
    <w:p w14:paraId="7E86ACAD">
      <w:pPr>
        <w:tabs>
          <w:tab w:val="left" w:pos="1680"/>
          <w:tab w:val="left" w:pos="3080"/>
          <w:tab w:val="left" w:pos="5180"/>
        </w:tabs>
        <w:spacing w:after="0" w:line="0" w:lineRule="atLeast"/>
        <w:rPr>
          <w:rFonts w:ascii="Times New Roman" w:hAnsi="Times New Roman" w:eastAsia="Times New Roman" w:cs="Times New Roman"/>
          <w:bCs/>
          <w:sz w:val="24"/>
          <w:szCs w:val="24"/>
          <w:lang w:eastAsia="en-GB"/>
        </w:rPr>
      </w:pPr>
      <w:r>
        <w:rPr>
          <w:rFonts w:ascii="Times New Roman" w:hAnsi="Times New Roman" w:eastAsia="Times New Roman" w:cs="Times New Roman"/>
          <w:b/>
          <w:bCs/>
          <w:sz w:val="24"/>
          <w:szCs w:val="24"/>
          <w:lang w:eastAsia="en-GB"/>
        </w:rPr>
        <w:t>Contract Package number:</w:t>
      </w:r>
      <w:r>
        <w:rPr>
          <w:rFonts w:ascii="Times New Roman" w:hAnsi="Times New Roman" w:eastAsia="Times New Roman" w:cs="Times New Roman"/>
          <w:bCs/>
          <w:sz w:val="24"/>
          <w:szCs w:val="24"/>
          <w:lang w:eastAsia="en-GB"/>
        </w:rPr>
        <w:t xml:space="preserve"> </w:t>
      </w:r>
      <w:r>
        <w:rPr>
          <w:rFonts w:ascii="Times New Roman" w:hAnsi="Times New Roman" w:eastAsia="Times New Roman" w:cs="Times New Roman"/>
          <w:bCs/>
          <w:color w:val="000000" w:themeColor="text1"/>
          <w:sz w:val="24"/>
          <w:szCs w:val="24"/>
          <w:lang w:eastAsia="en-GB"/>
          <w14:textFill>
            <w14:solidFill>
              <w14:schemeClr w14:val="tx1"/>
            </w14:solidFill>
          </w14:textFill>
        </w:rPr>
        <w:t>NR/UDS/GD/04</w:t>
      </w:r>
      <w:r>
        <w:rPr>
          <w:rFonts w:hint="default" w:ascii="Times New Roman" w:hAnsi="Times New Roman" w:eastAsia="Times New Roman" w:cs="Times New Roman"/>
          <w:bCs/>
          <w:color w:val="000000" w:themeColor="text1"/>
          <w:sz w:val="24"/>
          <w:szCs w:val="24"/>
          <w:lang w:val="en-US" w:eastAsia="en-GB"/>
          <w14:textFill>
            <w14:solidFill>
              <w14:schemeClr w14:val="tx1"/>
            </w14:solidFill>
          </w14:textFill>
        </w:rPr>
        <w:t>53</w:t>
      </w:r>
      <w:r>
        <w:rPr>
          <w:rFonts w:ascii="Times New Roman" w:hAnsi="Times New Roman" w:eastAsia="Times New Roman" w:cs="Times New Roman"/>
          <w:bCs/>
          <w:color w:val="000000" w:themeColor="text1"/>
          <w:sz w:val="24"/>
          <w:szCs w:val="24"/>
          <w:lang w:eastAsia="en-GB"/>
          <w14:textFill>
            <w14:solidFill>
              <w14:schemeClr w14:val="tx1"/>
            </w14:solidFill>
          </w14:textFill>
        </w:rPr>
        <w:t>/2026</w:t>
      </w:r>
    </w:p>
    <w:p w14:paraId="056761A5">
      <w:pPr>
        <w:tabs>
          <w:tab w:val="left" w:pos="1680"/>
          <w:tab w:val="left" w:pos="3080"/>
          <w:tab w:val="left" w:pos="5180"/>
        </w:tabs>
        <w:spacing w:after="0" w:line="0" w:lineRule="atLeast"/>
        <w:rPr>
          <w:rFonts w:ascii="Times New Roman" w:hAnsi="Times New Roman" w:eastAsia="Times New Roman" w:cs="Times New Roman"/>
          <w:sz w:val="24"/>
          <w:szCs w:val="24"/>
          <w:lang w:eastAsia="en-GB"/>
        </w:rPr>
      </w:pPr>
    </w:p>
    <w:p w14:paraId="2341673B">
      <w:pPr>
        <w:tabs>
          <w:tab w:val="left" w:pos="1680"/>
          <w:tab w:val="left" w:pos="3080"/>
          <w:tab w:val="left" w:pos="5180"/>
        </w:tabs>
        <w:spacing w:after="0" w:line="0" w:lineRule="atLeast"/>
        <w:ind w:firstLine="540"/>
        <w:rPr>
          <w:rFonts w:ascii="Times New Roman" w:hAnsi="Times New Roman" w:eastAsia="Times New Roman" w:cs="Times New Roman"/>
          <w:sz w:val="24"/>
          <w:szCs w:val="24"/>
          <w:lang w:eastAsia="en-GB"/>
        </w:rPr>
      </w:pPr>
      <w:r>
        <w:rPr>
          <w:rFonts w:ascii="Times New Roman" w:hAnsi="Times New Roman" w:eastAsia="Times New Roman" w:cs="Times New Roman"/>
          <w:sz w:val="24"/>
          <w:szCs w:val="24"/>
          <w:lang w:eastAsia="en-GB"/>
        </w:rPr>
        <w:t>The technical specifications offered must meet the minimum specifications detailed here</w:t>
      </w:r>
    </w:p>
    <w:p w14:paraId="533F06BA">
      <w:pPr>
        <w:spacing w:after="0" w:line="20" w:lineRule="exact"/>
        <w:rPr>
          <w:rFonts w:ascii="Times New Roman" w:hAnsi="Times New Roman" w:eastAsia="Times New Roman" w:cs="Times New Roman"/>
          <w:sz w:val="24"/>
          <w:szCs w:val="24"/>
          <w:lang w:eastAsia="en-GB"/>
        </w:rPr>
      </w:pPr>
    </w:p>
    <w:p w14:paraId="65F6B0D0">
      <w:pPr>
        <w:spacing w:after="0" w:line="234" w:lineRule="auto"/>
        <w:ind w:left="320" w:right="1419"/>
        <w:rPr>
          <w:rFonts w:ascii="Times New Roman" w:hAnsi="Times New Roman" w:eastAsia="Times New Roman" w:cs="Times New Roman"/>
          <w:i/>
          <w:sz w:val="24"/>
          <w:szCs w:val="24"/>
          <w:lang w:eastAsia="en-GB"/>
        </w:rPr>
      </w:pPr>
    </w:p>
    <w:tbl>
      <w:tblPr>
        <w:tblStyle w:val="3"/>
        <w:tblW w:w="8280" w:type="dxa"/>
        <w:tblInd w:w="355" w:type="dxa"/>
        <w:tblLayout w:type="fixed"/>
        <w:tblCellMar>
          <w:top w:w="0" w:type="dxa"/>
          <w:left w:w="120" w:type="dxa"/>
          <w:bottom w:w="0" w:type="dxa"/>
          <w:right w:w="120" w:type="dxa"/>
        </w:tblCellMar>
      </w:tblPr>
      <w:tblGrid>
        <w:gridCol w:w="4443"/>
        <w:gridCol w:w="3837"/>
      </w:tblGrid>
      <w:tr w14:paraId="5865CA44">
        <w:tblPrEx>
          <w:tblCellMar>
            <w:top w:w="0" w:type="dxa"/>
            <w:left w:w="120" w:type="dxa"/>
            <w:bottom w:w="0" w:type="dxa"/>
            <w:right w:w="120" w:type="dxa"/>
          </w:tblCellMar>
        </w:tblPrEx>
        <w:trPr>
          <w:tblHeader/>
        </w:trPr>
        <w:tc>
          <w:tcPr>
            <w:tcW w:w="8280" w:type="dxa"/>
            <w:gridSpan w:val="2"/>
            <w:tcBorders>
              <w:top w:val="single" w:color="000000" w:sz="8" w:space="0"/>
              <w:left w:val="single" w:color="auto" w:sz="4" w:space="0"/>
              <w:bottom w:val="single" w:color="000000" w:sz="8" w:space="0"/>
              <w:right w:val="single" w:color="auto" w:sz="4" w:space="0"/>
            </w:tcBorders>
          </w:tcPr>
          <w:p w14:paraId="5A966460">
            <w:pPr>
              <w:spacing w:after="0" w:line="120" w:lineRule="exact"/>
              <w:rPr>
                <w:rFonts w:ascii="Times New Roman" w:hAnsi="Times New Roman" w:eastAsia="Calibri" w:cs="Times New Roman"/>
                <w:sz w:val="24"/>
                <w:szCs w:val="24"/>
                <w:lang w:eastAsia="en-GB"/>
              </w:rPr>
            </w:pPr>
          </w:p>
          <w:p w14:paraId="08C2E665">
            <w:pPr>
              <w:spacing w:after="58" w:line="240" w:lineRule="auto"/>
              <w:jc w:val="center"/>
              <w:rPr>
                <w:rFonts w:ascii="Times New Roman" w:hAnsi="Times New Roman" w:eastAsia="Calibri" w:cs="Times New Roman"/>
                <w:sz w:val="24"/>
                <w:szCs w:val="24"/>
                <w:lang w:eastAsia="en-GB"/>
              </w:rPr>
            </w:pPr>
            <w:r>
              <w:rPr>
                <w:rFonts w:ascii="Times New Roman" w:hAnsi="Times New Roman" w:eastAsia="Calibri" w:cs="Times New Roman"/>
                <w:b/>
                <w:bCs/>
                <w:sz w:val="24"/>
                <w:szCs w:val="24"/>
                <w:lang w:eastAsia="en-GB"/>
              </w:rPr>
              <w:t>TECHNICAL SPECIFICATIONS</w:t>
            </w:r>
          </w:p>
        </w:tc>
      </w:tr>
      <w:tr w14:paraId="6335C008">
        <w:tblPrEx>
          <w:tblCellMar>
            <w:top w:w="0" w:type="dxa"/>
            <w:left w:w="120" w:type="dxa"/>
            <w:bottom w:w="0" w:type="dxa"/>
            <w:right w:w="120" w:type="dxa"/>
          </w:tblCellMar>
        </w:tblPrEx>
        <w:trPr>
          <w:tblHeader/>
        </w:trPr>
        <w:tc>
          <w:tcPr>
            <w:tcW w:w="4443" w:type="dxa"/>
            <w:tcBorders>
              <w:top w:val="single" w:color="000000" w:sz="8" w:space="0"/>
              <w:left w:val="single" w:color="auto" w:sz="4" w:space="0"/>
              <w:bottom w:val="single" w:color="auto" w:sz="4" w:space="0"/>
              <w:right w:val="single" w:color="000000" w:sz="8" w:space="0"/>
            </w:tcBorders>
          </w:tcPr>
          <w:p w14:paraId="68A3E7D9">
            <w:pPr>
              <w:spacing w:after="0" w:line="120" w:lineRule="exact"/>
              <w:jc w:val="center"/>
              <w:rPr>
                <w:rFonts w:ascii="Times New Roman" w:hAnsi="Times New Roman" w:eastAsia="Calibri" w:cs="Times New Roman"/>
                <w:sz w:val="24"/>
                <w:szCs w:val="24"/>
                <w:lang w:eastAsia="en-GB"/>
              </w:rPr>
            </w:pPr>
          </w:p>
          <w:p w14:paraId="1DFA4D9A">
            <w:pPr>
              <w:spacing w:after="0" w:line="240" w:lineRule="auto"/>
              <w:jc w:val="center"/>
              <w:rPr>
                <w:rFonts w:ascii="Times New Roman" w:hAnsi="Times New Roman" w:eastAsia="Calibri" w:cs="Times New Roman"/>
                <w:b/>
                <w:bCs/>
                <w:sz w:val="24"/>
                <w:szCs w:val="24"/>
                <w:u w:val="single"/>
                <w:lang w:eastAsia="en-GB"/>
              </w:rPr>
            </w:pPr>
          </w:p>
          <w:p w14:paraId="7996A0A9">
            <w:pPr>
              <w:spacing w:after="58" w:line="240" w:lineRule="auto"/>
              <w:jc w:val="center"/>
              <w:rPr>
                <w:rFonts w:ascii="Times New Roman" w:hAnsi="Times New Roman" w:eastAsia="Calibri" w:cs="Times New Roman"/>
                <w:b/>
                <w:bCs/>
                <w:sz w:val="24"/>
                <w:szCs w:val="24"/>
                <w:u w:val="single"/>
                <w:lang w:eastAsia="en-GB"/>
              </w:rPr>
            </w:pPr>
            <w:r>
              <w:rPr>
                <w:rFonts w:ascii="Times New Roman" w:hAnsi="Times New Roman" w:eastAsia="Calibri" w:cs="Times New Roman"/>
                <w:b/>
                <w:bCs/>
                <w:sz w:val="24"/>
                <w:szCs w:val="24"/>
                <w:u w:val="single"/>
                <w:lang w:eastAsia="en-GB"/>
              </w:rPr>
              <w:t>MINIMUM SPECIFICATIONS</w:t>
            </w:r>
          </w:p>
          <w:p w14:paraId="7C0AAABD">
            <w:pPr>
              <w:spacing w:after="58" w:line="240" w:lineRule="auto"/>
              <w:jc w:val="center"/>
              <w:rPr>
                <w:rFonts w:ascii="Times New Roman" w:hAnsi="Times New Roman" w:eastAsia="Calibri" w:cs="Times New Roman"/>
                <w:sz w:val="24"/>
                <w:szCs w:val="24"/>
                <w:lang w:eastAsia="en-GB"/>
              </w:rPr>
            </w:pPr>
            <w:r>
              <w:rPr>
                <w:rFonts w:ascii="Times New Roman" w:hAnsi="Times New Roman" w:eastAsia="Calibri" w:cs="Times New Roman"/>
                <w:b/>
                <w:bCs/>
                <w:sz w:val="24"/>
                <w:szCs w:val="24"/>
                <w:u w:val="single"/>
                <w:lang w:eastAsia="en-GB"/>
              </w:rPr>
              <w:t>REQUIRED</w:t>
            </w:r>
          </w:p>
        </w:tc>
        <w:tc>
          <w:tcPr>
            <w:tcW w:w="3837" w:type="dxa"/>
            <w:tcBorders>
              <w:top w:val="single" w:color="000000" w:sz="8" w:space="0"/>
              <w:left w:val="single" w:color="000000" w:sz="8" w:space="0"/>
              <w:bottom w:val="single" w:color="auto" w:sz="4" w:space="0"/>
              <w:right w:val="single" w:color="auto" w:sz="4" w:space="0"/>
            </w:tcBorders>
          </w:tcPr>
          <w:p w14:paraId="4A326100">
            <w:pPr>
              <w:spacing w:after="0" w:line="120" w:lineRule="exact"/>
              <w:rPr>
                <w:rFonts w:ascii="Times New Roman" w:hAnsi="Times New Roman" w:eastAsia="Calibri" w:cs="Times New Roman"/>
                <w:sz w:val="24"/>
                <w:szCs w:val="24"/>
                <w:lang w:eastAsia="en-GB"/>
              </w:rPr>
            </w:pPr>
          </w:p>
          <w:p w14:paraId="43AAF934">
            <w:pPr>
              <w:spacing w:after="0" w:line="240" w:lineRule="auto"/>
              <w:rPr>
                <w:rFonts w:ascii="Times New Roman" w:hAnsi="Times New Roman" w:eastAsia="Calibri" w:cs="Times New Roman"/>
                <w:b/>
                <w:bCs/>
                <w:sz w:val="24"/>
                <w:szCs w:val="24"/>
                <w:lang w:eastAsia="en-GB"/>
              </w:rPr>
            </w:pPr>
            <w:r>
              <w:rPr>
                <w:rFonts w:ascii="Times New Roman" w:hAnsi="Times New Roman" w:eastAsia="Calibri" w:cs="Times New Roman"/>
                <w:b/>
                <w:bCs/>
                <w:sz w:val="24"/>
                <w:szCs w:val="24"/>
                <w:lang w:eastAsia="en-GB"/>
              </w:rPr>
              <w:t>OFFERED SPECIFICATION</w:t>
            </w:r>
          </w:p>
          <w:p w14:paraId="5FA97395">
            <w:pPr>
              <w:spacing w:after="0" w:line="240" w:lineRule="auto"/>
              <w:rPr>
                <w:rFonts w:ascii="Times New Roman" w:hAnsi="Times New Roman" w:eastAsia="Calibri" w:cs="Times New Roman"/>
                <w:bCs/>
                <w:sz w:val="24"/>
                <w:szCs w:val="24"/>
                <w:lang w:eastAsia="en-GB"/>
              </w:rPr>
            </w:pPr>
            <w:r>
              <w:rPr>
                <w:rFonts w:ascii="Times New Roman" w:hAnsi="Times New Roman" w:eastAsia="Calibri" w:cs="Times New Roman"/>
                <w:bCs/>
                <w:sz w:val="24"/>
                <w:szCs w:val="24"/>
                <w:lang w:eastAsia="en-GB"/>
              </w:rPr>
              <w:t>Describe all features of model offered including any not specified.</w:t>
            </w:r>
          </w:p>
          <w:p w14:paraId="2E17F0B5">
            <w:pPr>
              <w:spacing w:after="58" w:line="240" w:lineRule="auto"/>
              <w:rPr>
                <w:rFonts w:ascii="Times New Roman" w:hAnsi="Times New Roman" w:eastAsia="Calibri" w:cs="Times New Roman"/>
                <w:sz w:val="24"/>
                <w:szCs w:val="24"/>
                <w:lang w:eastAsia="en-GB"/>
              </w:rPr>
            </w:pPr>
            <w:r>
              <w:rPr>
                <w:rFonts w:ascii="Times New Roman" w:hAnsi="Times New Roman" w:eastAsia="Calibri" w:cs="Times New Roman"/>
                <w:bCs/>
                <w:sz w:val="24"/>
                <w:szCs w:val="24"/>
                <w:lang w:eastAsia="en-GB"/>
              </w:rPr>
              <w:t>Indicate if a special feature or preference is not available.</w:t>
            </w:r>
          </w:p>
        </w:tc>
      </w:tr>
      <w:tr w14:paraId="30D7F3D5">
        <w:tblPrEx>
          <w:tblCellMar>
            <w:top w:w="0" w:type="dxa"/>
            <w:left w:w="120" w:type="dxa"/>
            <w:bottom w:w="0" w:type="dxa"/>
            <w:right w:w="120" w:type="dxa"/>
          </w:tblCellMar>
        </w:tblPrEx>
        <w:tc>
          <w:tcPr>
            <w:tcW w:w="4443" w:type="dxa"/>
            <w:tcBorders>
              <w:top w:val="single" w:color="auto" w:sz="4" w:space="0"/>
              <w:left w:val="single" w:color="auto" w:sz="4" w:space="0"/>
              <w:bottom w:val="single" w:color="auto" w:sz="4" w:space="0"/>
              <w:right w:val="single" w:color="auto" w:sz="4" w:space="0"/>
            </w:tcBorders>
          </w:tcPr>
          <w:p w14:paraId="5E6A4B57">
            <w:pPr>
              <w:numPr>
                <w:ilvl w:val="0"/>
                <w:numId w:val="6"/>
              </w:numPr>
              <w:shd w:val="clear" w:color="auto" w:fill="FFFFFF"/>
              <w:spacing w:after="0" w:line="240" w:lineRule="auto"/>
              <w:ind w:left="225"/>
              <w:textAlignment w:val="baseline"/>
              <w:rPr>
                <w:rFonts w:ascii="inherit" w:hAnsi="inherit" w:eastAsia="Times New Roman" w:cs="Times New Roman"/>
                <w:color w:val="000000"/>
                <w:spacing w:val="8"/>
                <w:sz w:val="18"/>
                <w:szCs w:val="18"/>
                <w:lang w:eastAsia="en-GB"/>
              </w:rPr>
            </w:pPr>
            <w:r>
              <w:rPr>
                <w:rFonts w:ascii="Times New Roman" w:hAnsi="Times New Roman" w:eastAsia="Calibri" w:cs="Times New Roman"/>
                <w:b/>
                <w:sz w:val="24"/>
                <w:szCs w:val="24"/>
                <w:lang w:eastAsia="en-GB"/>
              </w:rPr>
              <w:t>Branded GRASSAG T-Shirts  GRASSAG Logo Embroidery on Shirt</w:t>
            </w:r>
          </w:p>
          <w:p w14:paraId="0F8E698E">
            <w:pPr>
              <w:numPr>
                <w:ilvl w:val="0"/>
                <w:numId w:val="6"/>
              </w:numPr>
              <w:shd w:val="clear" w:color="auto" w:fill="FFFFFF"/>
              <w:spacing w:after="0" w:line="240" w:lineRule="auto"/>
              <w:ind w:left="225"/>
              <w:textAlignment w:val="baseline"/>
              <w:rPr>
                <w:rFonts w:ascii="inherit" w:hAnsi="inherit" w:eastAsia="Times New Roman" w:cs="Times New Roman"/>
                <w:b/>
                <w:color w:val="000000"/>
                <w:spacing w:val="8"/>
                <w:sz w:val="18"/>
                <w:szCs w:val="18"/>
                <w:lang w:eastAsia="en-GB"/>
              </w:rPr>
            </w:pPr>
            <w:r>
              <w:rPr>
                <w:rFonts w:ascii="inherit" w:hAnsi="inherit" w:eastAsia="Times New Roman" w:cs="Times New Roman"/>
                <w:color w:val="000000"/>
                <w:spacing w:val="8"/>
                <w:sz w:val="18"/>
                <w:szCs w:val="18"/>
                <w:lang w:eastAsia="en-GB"/>
              </w:rPr>
              <w:t xml:space="preserve"> </w:t>
            </w:r>
            <w:r>
              <w:rPr>
                <w:rFonts w:ascii="inherit" w:hAnsi="inherit" w:eastAsia="Times New Roman" w:cs="Times New Roman"/>
                <w:b/>
                <w:color w:val="000000"/>
                <w:spacing w:val="8"/>
                <w:sz w:val="18"/>
                <w:szCs w:val="18"/>
                <w:lang w:eastAsia="en-GB"/>
              </w:rPr>
              <w:t>Material: 100% cotton</w:t>
            </w:r>
          </w:p>
          <w:p w14:paraId="4BA72E99">
            <w:pPr>
              <w:numPr>
                <w:ilvl w:val="0"/>
                <w:numId w:val="6"/>
              </w:numPr>
              <w:shd w:val="clear" w:color="auto" w:fill="FFFFFF"/>
              <w:spacing w:after="0" w:line="240" w:lineRule="auto"/>
              <w:ind w:left="225"/>
              <w:textAlignment w:val="baseline"/>
              <w:rPr>
                <w:rFonts w:ascii="inherit" w:hAnsi="inherit" w:eastAsia="Times New Roman" w:cs="Times New Roman"/>
                <w:b/>
                <w:color w:val="000000"/>
                <w:spacing w:val="8"/>
                <w:sz w:val="18"/>
                <w:szCs w:val="18"/>
                <w:lang w:eastAsia="en-GB"/>
              </w:rPr>
            </w:pPr>
            <w:r>
              <w:rPr>
                <w:rFonts w:ascii="inherit" w:hAnsi="inherit" w:eastAsia="Times New Roman" w:cs="Times New Roman"/>
                <w:b/>
                <w:color w:val="000000"/>
                <w:spacing w:val="8"/>
                <w:sz w:val="18"/>
                <w:szCs w:val="18"/>
                <w:lang w:eastAsia="en-GB"/>
              </w:rPr>
              <w:t>Care instructions: dry clean</w:t>
            </w:r>
          </w:p>
          <w:p w14:paraId="343289CC">
            <w:pPr>
              <w:numPr>
                <w:ilvl w:val="0"/>
                <w:numId w:val="6"/>
              </w:numPr>
              <w:shd w:val="clear" w:color="auto" w:fill="FFFFFF"/>
              <w:spacing w:after="0" w:line="240" w:lineRule="auto"/>
              <w:ind w:left="225"/>
              <w:textAlignment w:val="baseline"/>
              <w:rPr>
                <w:rFonts w:ascii="inherit" w:hAnsi="inherit" w:eastAsia="Times New Roman" w:cs="Times New Roman"/>
                <w:b/>
                <w:color w:val="000000"/>
                <w:spacing w:val="8"/>
                <w:sz w:val="18"/>
                <w:szCs w:val="18"/>
                <w:lang w:eastAsia="en-GB"/>
              </w:rPr>
            </w:pPr>
            <w:r>
              <w:rPr>
                <w:rFonts w:ascii="inherit" w:hAnsi="inherit" w:eastAsia="Times New Roman" w:cs="Times New Roman"/>
                <w:b/>
                <w:color w:val="000000"/>
                <w:spacing w:val="8"/>
                <w:sz w:val="18"/>
                <w:szCs w:val="18"/>
                <w:lang w:eastAsia="en-GB"/>
              </w:rPr>
              <w:t>Color: Any</w:t>
            </w:r>
          </w:p>
          <w:p w14:paraId="1E465F85">
            <w:pPr>
              <w:numPr>
                <w:ilvl w:val="0"/>
                <w:numId w:val="6"/>
              </w:numPr>
              <w:shd w:val="clear" w:color="auto" w:fill="FFFFFF"/>
              <w:spacing w:after="0" w:line="240" w:lineRule="auto"/>
              <w:ind w:left="225"/>
              <w:textAlignment w:val="baseline"/>
              <w:rPr>
                <w:rFonts w:ascii="inherit" w:hAnsi="inherit" w:eastAsia="Times New Roman" w:cs="Times New Roman"/>
                <w:b/>
                <w:color w:val="000000"/>
                <w:spacing w:val="8"/>
                <w:sz w:val="18"/>
                <w:szCs w:val="18"/>
                <w:lang w:eastAsia="en-GB"/>
              </w:rPr>
            </w:pPr>
            <w:r>
              <w:rPr>
                <w:rFonts w:ascii="inherit" w:hAnsi="inherit" w:eastAsia="Times New Roman" w:cs="Times New Roman"/>
                <w:b/>
                <w:color w:val="000000"/>
                <w:spacing w:val="8"/>
                <w:sz w:val="18"/>
                <w:szCs w:val="18"/>
                <w:lang w:eastAsia="en-GB"/>
              </w:rPr>
              <w:t>Designer color name: Any</w:t>
            </w:r>
          </w:p>
          <w:p w14:paraId="2D437ED0">
            <w:pPr>
              <w:spacing w:after="0" w:line="240" w:lineRule="auto"/>
              <w:jc w:val="both"/>
              <w:rPr>
                <w:rFonts w:ascii="Times New Roman" w:hAnsi="Times New Roman" w:eastAsia="Calibri" w:cs="Times New Roman"/>
                <w:b/>
                <w:sz w:val="24"/>
                <w:szCs w:val="24"/>
                <w:lang w:eastAsia="en-GB"/>
              </w:rPr>
            </w:pPr>
          </w:p>
        </w:tc>
        <w:tc>
          <w:tcPr>
            <w:tcW w:w="3837" w:type="dxa"/>
            <w:tcBorders>
              <w:top w:val="single" w:color="auto" w:sz="4" w:space="0"/>
              <w:left w:val="single" w:color="auto" w:sz="4" w:space="0"/>
              <w:bottom w:val="single" w:color="auto" w:sz="4" w:space="0"/>
              <w:right w:val="single" w:color="auto" w:sz="4" w:space="0"/>
            </w:tcBorders>
          </w:tcPr>
          <w:p w14:paraId="5A759C37">
            <w:pPr>
              <w:spacing w:after="58" w:line="240" w:lineRule="auto"/>
              <w:rPr>
                <w:rFonts w:ascii="Times New Roman" w:hAnsi="Times New Roman" w:eastAsia="Calibri" w:cs="Times New Roman"/>
                <w:sz w:val="24"/>
                <w:szCs w:val="24"/>
                <w:lang w:eastAsia="en-GB"/>
              </w:rPr>
            </w:pPr>
          </w:p>
        </w:tc>
      </w:tr>
    </w:tbl>
    <w:p w14:paraId="5DB0CA54">
      <w:pPr>
        <w:spacing w:after="0" w:line="234" w:lineRule="auto"/>
        <w:ind w:left="320" w:right="1419"/>
        <w:rPr>
          <w:rFonts w:ascii="Times New Roman" w:hAnsi="Times New Roman" w:eastAsia="Times New Roman" w:cs="Times New Roman"/>
          <w:i/>
          <w:sz w:val="24"/>
          <w:szCs w:val="24"/>
          <w:lang w:eastAsia="en-GB"/>
        </w:rPr>
      </w:pPr>
    </w:p>
    <w:p w14:paraId="11F1429C">
      <w:pPr>
        <w:spacing w:after="0" w:line="240" w:lineRule="auto"/>
        <w:rPr>
          <w:rFonts w:ascii="Times New Roman" w:hAnsi="Times New Roman" w:eastAsia="Calibri" w:cs="Times New Roman"/>
          <w:sz w:val="24"/>
          <w:szCs w:val="24"/>
          <w:lang w:eastAsia="en-GB"/>
        </w:rPr>
      </w:pPr>
    </w:p>
    <w:p w14:paraId="7BAAEE72">
      <w:pPr>
        <w:spacing w:after="0" w:line="240" w:lineRule="auto"/>
        <w:rPr>
          <w:rFonts w:ascii="Times New Roman" w:hAnsi="Times New Roman" w:eastAsia="Calibri" w:cs="Times New Roman"/>
          <w:sz w:val="24"/>
          <w:szCs w:val="24"/>
          <w:lang w:eastAsia="en-GB"/>
        </w:rPr>
      </w:pPr>
    </w:p>
    <w:p w14:paraId="7AE6D07D">
      <w:pPr>
        <w:spacing w:after="0" w:line="240" w:lineRule="auto"/>
        <w:rPr>
          <w:rFonts w:ascii="Times New Roman" w:hAnsi="Times New Roman" w:eastAsia="Calibri" w:cs="Times New Roman"/>
          <w:sz w:val="24"/>
          <w:szCs w:val="24"/>
          <w:lang w:eastAsia="en-GB"/>
        </w:rPr>
      </w:pPr>
    </w:p>
    <w:p w14:paraId="64D22A14">
      <w:pPr>
        <w:spacing w:after="0" w:line="240" w:lineRule="auto"/>
        <w:rPr>
          <w:rFonts w:ascii="Times New Roman" w:hAnsi="Times New Roman" w:eastAsia="Calibri" w:cs="Times New Roman"/>
          <w:sz w:val="24"/>
          <w:szCs w:val="24"/>
          <w:lang w:eastAsia="en-GB"/>
        </w:rPr>
      </w:pPr>
    </w:p>
    <w:p w14:paraId="11544CB7">
      <w:pPr>
        <w:spacing w:after="0" w:line="240" w:lineRule="auto"/>
        <w:rPr>
          <w:rFonts w:ascii="Times New Roman" w:hAnsi="Times New Roman" w:eastAsia="Calibri" w:cs="Times New Roman"/>
          <w:sz w:val="24"/>
          <w:szCs w:val="24"/>
          <w:lang w:eastAsia="en-GB"/>
        </w:rPr>
      </w:pPr>
    </w:p>
    <w:p w14:paraId="28D9DF1B">
      <w:pPr>
        <w:spacing w:after="0" w:line="240" w:lineRule="auto"/>
        <w:rPr>
          <w:rFonts w:ascii="Times New Roman" w:hAnsi="Times New Roman" w:eastAsia="Calibri" w:cs="Times New Roman"/>
          <w:sz w:val="24"/>
          <w:szCs w:val="24"/>
          <w:lang w:eastAsia="en-GB"/>
        </w:rPr>
      </w:pPr>
    </w:p>
    <w:p w14:paraId="17C0C29A">
      <w:pPr>
        <w:spacing w:after="0" w:line="240" w:lineRule="auto"/>
        <w:rPr>
          <w:rFonts w:ascii="Times New Roman" w:hAnsi="Times New Roman" w:eastAsia="Calibri" w:cs="Times New Roman"/>
          <w:sz w:val="24"/>
          <w:szCs w:val="24"/>
          <w:lang w:eastAsia="en-GB"/>
        </w:rPr>
      </w:pPr>
    </w:p>
    <w:p w14:paraId="36A38DE4">
      <w:pPr>
        <w:spacing w:after="0" w:line="240" w:lineRule="auto"/>
        <w:rPr>
          <w:rFonts w:ascii="Times New Roman" w:hAnsi="Times New Roman" w:eastAsia="Calibri" w:cs="Times New Roman"/>
          <w:sz w:val="24"/>
          <w:szCs w:val="24"/>
          <w:lang w:eastAsia="en-GB"/>
        </w:rPr>
      </w:pPr>
    </w:p>
    <w:p w14:paraId="0F44C8DE">
      <w:pPr>
        <w:spacing w:after="0" w:line="240" w:lineRule="auto"/>
        <w:rPr>
          <w:rFonts w:ascii="Times New Roman" w:hAnsi="Times New Roman" w:eastAsia="Calibri" w:cs="Times New Roman"/>
          <w:sz w:val="24"/>
          <w:szCs w:val="24"/>
          <w:lang w:eastAsia="en-GB"/>
        </w:rPr>
      </w:pPr>
    </w:p>
    <w:p w14:paraId="5359BF79">
      <w:pPr>
        <w:spacing w:after="0" w:line="240" w:lineRule="auto"/>
        <w:rPr>
          <w:rFonts w:ascii="Times New Roman" w:hAnsi="Times New Roman" w:eastAsia="Calibri" w:cs="Times New Roman"/>
          <w:sz w:val="24"/>
          <w:szCs w:val="24"/>
          <w:lang w:eastAsia="en-GB"/>
        </w:rPr>
      </w:pPr>
    </w:p>
    <w:p w14:paraId="5C148EC1">
      <w:pPr>
        <w:spacing w:after="0" w:line="240" w:lineRule="auto"/>
        <w:rPr>
          <w:rFonts w:ascii="Times New Roman" w:hAnsi="Times New Roman" w:eastAsia="Calibri" w:cs="Times New Roman"/>
          <w:sz w:val="24"/>
          <w:szCs w:val="24"/>
          <w:lang w:eastAsia="en-GB"/>
        </w:rPr>
      </w:pPr>
    </w:p>
    <w:p w14:paraId="1F9A83F8">
      <w:pPr>
        <w:spacing w:after="0" w:line="240" w:lineRule="auto"/>
        <w:rPr>
          <w:rFonts w:ascii="Times New Roman" w:hAnsi="Times New Roman" w:eastAsia="Calibri" w:cs="Times New Roman"/>
          <w:sz w:val="24"/>
          <w:szCs w:val="24"/>
          <w:lang w:eastAsia="en-GB"/>
        </w:rPr>
      </w:pPr>
    </w:p>
    <w:p w14:paraId="571CF1E8">
      <w:pPr>
        <w:spacing w:after="0" w:line="240" w:lineRule="auto"/>
        <w:rPr>
          <w:rFonts w:ascii="Times New Roman" w:hAnsi="Times New Roman" w:eastAsia="Calibri" w:cs="Times New Roman"/>
          <w:sz w:val="24"/>
          <w:szCs w:val="24"/>
          <w:lang w:eastAsia="en-GB"/>
        </w:rPr>
      </w:pPr>
    </w:p>
    <w:p w14:paraId="7F7FD299">
      <w:pPr>
        <w:spacing w:after="0" w:line="240" w:lineRule="auto"/>
        <w:rPr>
          <w:rFonts w:ascii="Times New Roman" w:hAnsi="Times New Roman" w:eastAsia="Calibri" w:cs="Times New Roman"/>
          <w:sz w:val="24"/>
          <w:szCs w:val="24"/>
          <w:lang w:eastAsia="en-GB"/>
        </w:rPr>
      </w:pPr>
    </w:p>
    <w:p w14:paraId="0E1FD415">
      <w:pPr>
        <w:spacing w:after="0" w:line="240" w:lineRule="auto"/>
        <w:rPr>
          <w:rFonts w:ascii="Times New Roman" w:hAnsi="Times New Roman" w:eastAsia="Calibri" w:cs="Times New Roman"/>
          <w:sz w:val="24"/>
          <w:szCs w:val="24"/>
          <w:lang w:eastAsia="en-GB"/>
        </w:rPr>
      </w:pPr>
    </w:p>
    <w:p w14:paraId="371F4ADF">
      <w:pPr>
        <w:spacing w:after="0" w:line="240" w:lineRule="auto"/>
        <w:rPr>
          <w:rFonts w:ascii="Times New Roman" w:hAnsi="Times New Roman" w:eastAsia="Calibri" w:cs="Times New Roman"/>
          <w:sz w:val="24"/>
          <w:szCs w:val="24"/>
          <w:lang w:eastAsia="en-GB"/>
        </w:rPr>
      </w:pPr>
    </w:p>
    <w:p w14:paraId="48D39F13">
      <w:pPr>
        <w:spacing w:after="0" w:line="240" w:lineRule="auto"/>
        <w:rPr>
          <w:rFonts w:ascii="Times New Roman" w:hAnsi="Times New Roman" w:eastAsia="Calibri" w:cs="Times New Roman"/>
          <w:sz w:val="24"/>
          <w:szCs w:val="24"/>
          <w:lang w:eastAsia="en-GB"/>
        </w:rPr>
      </w:pPr>
    </w:p>
    <w:p w14:paraId="09880F31">
      <w:pPr>
        <w:spacing w:after="0" w:line="240" w:lineRule="auto"/>
        <w:rPr>
          <w:rFonts w:ascii="Times New Roman" w:hAnsi="Times New Roman" w:eastAsia="Calibri" w:cs="Times New Roman"/>
          <w:sz w:val="24"/>
          <w:szCs w:val="24"/>
          <w:lang w:eastAsia="en-GB"/>
        </w:rPr>
      </w:pPr>
    </w:p>
    <w:p w14:paraId="3DAF7C07">
      <w:pPr>
        <w:spacing w:after="0" w:line="240" w:lineRule="auto"/>
        <w:rPr>
          <w:rFonts w:ascii="Times New Roman" w:hAnsi="Times New Roman" w:eastAsia="Calibri" w:cs="Times New Roman"/>
          <w:sz w:val="24"/>
          <w:szCs w:val="24"/>
          <w:lang w:eastAsia="en-GB"/>
        </w:rPr>
      </w:pPr>
    </w:p>
    <w:p w14:paraId="7CDBF67E">
      <w:pPr>
        <w:spacing w:after="0" w:line="240" w:lineRule="auto"/>
        <w:rPr>
          <w:rFonts w:ascii="Times New Roman" w:hAnsi="Times New Roman" w:eastAsia="Calibri" w:cs="Times New Roman"/>
          <w:sz w:val="24"/>
          <w:szCs w:val="24"/>
          <w:lang w:eastAsia="en-GB"/>
        </w:rPr>
      </w:pPr>
    </w:p>
    <w:p w14:paraId="3D491D6D">
      <w:pPr>
        <w:spacing w:after="0" w:line="240" w:lineRule="auto"/>
        <w:rPr>
          <w:rFonts w:ascii="Times New Roman" w:hAnsi="Times New Roman" w:eastAsia="Calibri" w:cs="Times New Roman"/>
          <w:sz w:val="24"/>
          <w:szCs w:val="24"/>
          <w:lang w:eastAsia="en-GB"/>
        </w:rPr>
      </w:pPr>
    </w:p>
    <w:p w14:paraId="2326F5E1">
      <w:pPr>
        <w:spacing w:after="0" w:line="240" w:lineRule="auto"/>
        <w:rPr>
          <w:rFonts w:ascii="Times New Roman" w:hAnsi="Times New Roman" w:eastAsia="Calibri" w:cs="Times New Roman"/>
          <w:sz w:val="24"/>
          <w:szCs w:val="24"/>
          <w:lang w:eastAsia="en-GB"/>
        </w:rPr>
      </w:pPr>
    </w:p>
    <w:p w14:paraId="452B092A">
      <w:pPr>
        <w:spacing w:after="0" w:line="240" w:lineRule="auto"/>
        <w:rPr>
          <w:rFonts w:ascii="Times New Roman" w:hAnsi="Times New Roman" w:eastAsia="Calibri" w:cs="Times New Roman"/>
          <w:sz w:val="24"/>
          <w:szCs w:val="24"/>
          <w:lang w:eastAsia="en-GB"/>
        </w:rPr>
      </w:pPr>
    </w:p>
    <w:p w14:paraId="726904D2">
      <w:pPr>
        <w:spacing w:after="0" w:line="240" w:lineRule="auto"/>
        <w:rPr>
          <w:rFonts w:ascii="Times New Roman" w:hAnsi="Times New Roman" w:eastAsia="Calibri" w:cs="Times New Roman"/>
          <w:sz w:val="24"/>
          <w:szCs w:val="24"/>
          <w:lang w:eastAsia="en-GB"/>
        </w:rPr>
      </w:pPr>
    </w:p>
    <w:p w14:paraId="582E7641">
      <w:pPr>
        <w:spacing w:after="0" w:line="240" w:lineRule="auto"/>
        <w:rPr>
          <w:rFonts w:ascii="Times New Roman" w:hAnsi="Times New Roman" w:eastAsia="Calibri" w:cs="Times New Roman"/>
          <w:sz w:val="24"/>
          <w:szCs w:val="24"/>
          <w:lang w:eastAsia="en-GB"/>
        </w:rPr>
      </w:pPr>
    </w:p>
    <w:p w14:paraId="3E1E7052">
      <w:pPr>
        <w:spacing w:after="0" w:line="240" w:lineRule="auto"/>
        <w:rPr>
          <w:rFonts w:ascii="Times New Roman" w:hAnsi="Times New Roman" w:eastAsia="Calibri" w:cs="Times New Roman"/>
          <w:sz w:val="24"/>
          <w:szCs w:val="24"/>
          <w:lang w:eastAsia="en-GB"/>
        </w:rPr>
      </w:pPr>
    </w:p>
    <w:p w14:paraId="570C0F74">
      <w:pPr>
        <w:spacing w:after="0" w:line="240" w:lineRule="auto"/>
        <w:rPr>
          <w:rFonts w:ascii="Times New Roman" w:hAnsi="Times New Roman" w:eastAsia="Calibri" w:cs="Times New Roman"/>
          <w:sz w:val="24"/>
          <w:szCs w:val="24"/>
          <w:lang w:eastAsia="en-GB"/>
        </w:rPr>
      </w:pPr>
    </w:p>
    <w:p w14:paraId="0665EB75">
      <w:pPr>
        <w:keepNext/>
        <w:keepLines/>
        <w:spacing w:before="240" w:after="0" w:line="240" w:lineRule="auto"/>
        <w:jc w:val="center"/>
        <w:outlineLvl w:val="0"/>
        <w:rPr>
          <w:rFonts w:ascii="Times New Roman" w:hAnsi="Times New Roman" w:eastAsia="Times New Roman" w:cs="Times New Roman"/>
          <w:b/>
          <w:bCs/>
          <w:color w:val="2E75B6" w:themeColor="accent1" w:themeShade="BF"/>
          <w:sz w:val="24"/>
          <w:szCs w:val="24"/>
          <w:lang w:eastAsia="en-GB"/>
        </w:rPr>
      </w:pPr>
      <w:bookmarkStart w:id="20" w:name="_Toc198651041"/>
      <w:r>
        <w:rPr>
          <w:rFonts w:ascii="Times New Roman" w:hAnsi="Times New Roman" w:eastAsia="Times New Roman" w:cs="Times New Roman"/>
          <w:b/>
          <w:bCs/>
          <w:color w:val="2E75B6" w:themeColor="accent1" w:themeShade="BF"/>
          <w:sz w:val="24"/>
          <w:szCs w:val="24"/>
          <w:lang w:eastAsia="en-GB"/>
        </w:rPr>
        <w:t>Section VIII. Evaluation and comparison of tenders</w:t>
      </w:r>
      <w:bookmarkEnd w:id="20"/>
    </w:p>
    <w:p w14:paraId="58EB8336">
      <w:pPr>
        <w:autoSpaceDE w:val="0"/>
        <w:autoSpaceDN w:val="0"/>
        <w:adjustRightInd w:val="0"/>
        <w:spacing w:after="0" w:line="240" w:lineRule="auto"/>
        <w:jc w:val="center"/>
        <w:rPr>
          <w:rFonts w:ascii="Times New Roman" w:hAnsi="Times New Roman" w:eastAsia="Times New Roman" w:cs="Times New Roman"/>
          <w:bCs/>
          <w:sz w:val="24"/>
          <w:szCs w:val="24"/>
          <w:lang w:eastAsia="en-GB"/>
        </w:rPr>
      </w:pPr>
    </w:p>
    <w:p w14:paraId="720B0B8A">
      <w:pPr>
        <w:autoSpaceDE w:val="0"/>
        <w:autoSpaceDN w:val="0"/>
        <w:adjustRightInd w:val="0"/>
        <w:spacing w:after="0" w:line="240" w:lineRule="auto"/>
        <w:ind w:left="600" w:right="38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The evaluation and comparison of tenders shall be carried out in accordance with clause 3 to 8 of the instruction to tenders on the letter of invitation and on the schedule of requirements which is summarized below;</w:t>
      </w:r>
    </w:p>
    <w:p w14:paraId="64901A25">
      <w:pPr>
        <w:autoSpaceDE w:val="0"/>
        <w:autoSpaceDN w:val="0"/>
        <w:adjustRightInd w:val="0"/>
        <w:spacing w:after="0" w:line="240" w:lineRule="auto"/>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 xml:space="preserve">  </w:t>
      </w:r>
    </w:p>
    <w:p w14:paraId="7410464C">
      <w:pPr>
        <w:autoSpaceDE w:val="0"/>
        <w:autoSpaceDN w:val="0"/>
        <w:adjustRightInd w:val="0"/>
        <w:spacing w:after="0" w:line="240" w:lineRule="auto"/>
        <w:ind w:left="1080" w:right="380" w:hanging="72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 xml:space="preserve">VIII.1 </w:t>
      </w:r>
      <w:r>
        <w:rPr>
          <w:rFonts w:ascii="Times New Roman" w:hAnsi="Times New Roman" w:eastAsia="Times New Roman" w:cs="Times New Roman"/>
          <w:bCs/>
          <w:sz w:val="24"/>
          <w:szCs w:val="24"/>
          <w:lang w:eastAsia="en-GB"/>
        </w:rPr>
        <w:tab/>
      </w:r>
      <w:r>
        <w:rPr>
          <w:rFonts w:ascii="Times New Roman" w:hAnsi="Times New Roman" w:eastAsia="Times New Roman" w:cs="Times New Roman"/>
          <w:bCs/>
          <w:sz w:val="24"/>
          <w:szCs w:val="24"/>
          <w:lang w:eastAsia="en-GB"/>
        </w:rPr>
        <w:t xml:space="preserve">Tenders will be examined to determine those that are compete, valid or meet the requirements criteria as stated in Section V of the tender document. Viz; </w:t>
      </w:r>
    </w:p>
    <w:p w14:paraId="6799AFAD">
      <w:pPr>
        <w:autoSpaceDE w:val="0"/>
        <w:autoSpaceDN w:val="0"/>
        <w:adjustRightInd w:val="0"/>
        <w:spacing w:after="0" w:line="240" w:lineRule="auto"/>
        <w:ind w:left="720" w:hanging="720"/>
        <w:jc w:val="both"/>
        <w:rPr>
          <w:rFonts w:ascii="Times New Roman" w:hAnsi="Times New Roman" w:eastAsia="Times New Roman" w:cs="Times New Roman"/>
          <w:bCs/>
          <w:sz w:val="24"/>
          <w:szCs w:val="24"/>
          <w:lang w:eastAsia="en-GB"/>
        </w:rPr>
      </w:pPr>
    </w:p>
    <w:p w14:paraId="67AAB475">
      <w:pPr>
        <w:numPr>
          <w:ilvl w:val="0"/>
          <w:numId w:val="7"/>
        </w:numPr>
        <w:autoSpaceDE w:val="0"/>
        <w:autoSpaceDN w:val="0"/>
        <w:adjustRightInd w:val="0"/>
        <w:spacing w:after="0" w:line="240" w:lineRule="auto"/>
        <w:ind w:right="38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Eligibility criteria in the procurement guidelines of the Public Procurement Authority of Ghana as defined in ITT 8 of the Invitation to Tenders</w:t>
      </w:r>
    </w:p>
    <w:p w14:paraId="04AD8F28">
      <w:pPr>
        <w:autoSpaceDE w:val="0"/>
        <w:autoSpaceDN w:val="0"/>
        <w:adjustRightInd w:val="0"/>
        <w:spacing w:after="0" w:line="240" w:lineRule="auto"/>
        <w:ind w:left="72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 xml:space="preserve"> </w:t>
      </w:r>
    </w:p>
    <w:p w14:paraId="1692FB4B">
      <w:pPr>
        <w:numPr>
          <w:ilvl w:val="0"/>
          <w:numId w:val="7"/>
        </w:numPr>
        <w:autoSpaceDE w:val="0"/>
        <w:autoSpaceDN w:val="0"/>
        <w:adjustRightInd w:val="0"/>
        <w:spacing w:after="0" w:line="240" w:lineRule="auto"/>
        <w:ind w:right="38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 xml:space="preserve"> The requirement that the price schedule be completed and returned (no partial quotation) </w:t>
      </w:r>
    </w:p>
    <w:p w14:paraId="4B595BD4">
      <w:pPr>
        <w:spacing w:after="0" w:line="240" w:lineRule="auto"/>
        <w:ind w:left="720"/>
        <w:rPr>
          <w:rFonts w:ascii="Times New Roman" w:hAnsi="Times New Roman" w:eastAsia="Times New Roman" w:cs="Times New Roman"/>
          <w:bCs/>
          <w:sz w:val="24"/>
          <w:szCs w:val="24"/>
          <w:lang w:eastAsia="en-GB"/>
        </w:rPr>
      </w:pPr>
    </w:p>
    <w:p w14:paraId="1FF673BA">
      <w:pPr>
        <w:numPr>
          <w:ilvl w:val="0"/>
          <w:numId w:val="7"/>
        </w:numPr>
        <w:autoSpaceDE w:val="0"/>
        <w:autoSpaceDN w:val="0"/>
        <w:adjustRightInd w:val="0"/>
        <w:spacing w:after="0" w:line="240" w:lineRule="auto"/>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 xml:space="preserve">The tender validity period conforms with the 30-day period </w:t>
      </w:r>
    </w:p>
    <w:p w14:paraId="093D8678">
      <w:pPr>
        <w:spacing w:after="0" w:line="240" w:lineRule="auto"/>
        <w:ind w:left="720"/>
        <w:rPr>
          <w:rFonts w:ascii="Times New Roman" w:hAnsi="Times New Roman" w:eastAsia="Times New Roman" w:cs="Times New Roman"/>
          <w:bCs/>
          <w:sz w:val="24"/>
          <w:szCs w:val="24"/>
          <w:lang w:eastAsia="en-GB"/>
        </w:rPr>
      </w:pPr>
    </w:p>
    <w:p w14:paraId="641393DE">
      <w:pPr>
        <w:numPr>
          <w:ilvl w:val="0"/>
          <w:numId w:val="7"/>
        </w:numPr>
        <w:autoSpaceDE w:val="0"/>
        <w:autoSpaceDN w:val="0"/>
        <w:adjustRightInd w:val="0"/>
        <w:spacing w:after="0" w:line="240" w:lineRule="auto"/>
        <w:ind w:right="38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The tender is substantially responsive to the requirements of the tender documents, conforming to all the terms, conditions and technical specifications required.</w:t>
      </w:r>
    </w:p>
    <w:p w14:paraId="0448EC55">
      <w:pPr>
        <w:spacing w:after="0" w:line="240" w:lineRule="auto"/>
        <w:ind w:left="720"/>
        <w:rPr>
          <w:rFonts w:ascii="Times New Roman" w:hAnsi="Times New Roman" w:eastAsia="Times New Roman" w:cs="Times New Roman"/>
          <w:bCs/>
          <w:sz w:val="24"/>
          <w:szCs w:val="24"/>
          <w:lang w:eastAsia="en-GB"/>
        </w:rPr>
      </w:pPr>
    </w:p>
    <w:p w14:paraId="33539922">
      <w:pPr>
        <w:tabs>
          <w:tab w:val="left" w:pos="426"/>
        </w:tabs>
        <w:autoSpaceDE w:val="0"/>
        <w:autoSpaceDN w:val="0"/>
        <w:adjustRightInd w:val="0"/>
        <w:spacing w:after="0" w:line="240" w:lineRule="auto"/>
        <w:ind w:left="1134" w:right="380" w:hanging="708"/>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VII. II</w:t>
      </w:r>
      <w:r>
        <w:rPr>
          <w:rFonts w:ascii="Times New Roman" w:hAnsi="Times New Roman" w:eastAsia="Times New Roman" w:cs="Times New Roman"/>
          <w:bCs/>
          <w:sz w:val="24"/>
          <w:szCs w:val="24"/>
          <w:lang w:eastAsia="en-GB"/>
        </w:rPr>
        <w:tab/>
      </w:r>
      <w:r>
        <w:rPr>
          <w:rFonts w:ascii="Times New Roman" w:hAnsi="Times New Roman" w:eastAsia="Times New Roman" w:cs="Times New Roman"/>
          <w:bCs/>
          <w:sz w:val="24"/>
          <w:szCs w:val="24"/>
          <w:lang w:eastAsia="en-GB"/>
        </w:rPr>
        <w:t>Tenders that do not meet the criteria stated in Section VIII.1 will be determined as non-responsive and rejected. Tenderers determined to be substantially responsive will be checked for arithmetic errors in extension summations and transfers. The responsive tenderer who offered the lowest ranked tender will be recommended for award of contract it is determined;</w:t>
      </w:r>
    </w:p>
    <w:p w14:paraId="190FC86B">
      <w:pPr>
        <w:autoSpaceDE w:val="0"/>
        <w:autoSpaceDN w:val="0"/>
        <w:adjustRightInd w:val="0"/>
        <w:spacing w:after="0" w:line="240" w:lineRule="auto"/>
        <w:jc w:val="both"/>
        <w:rPr>
          <w:rFonts w:ascii="Times New Roman" w:hAnsi="Times New Roman" w:eastAsia="Times New Roman" w:cs="Times New Roman"/>
          <w:bCs/>
          <w:sz w:val="24"/>
          <w:szCs w:val="24"/>
          <w:lang w:eastAsia="en-GB"/>
        </w:rPr>
      </w:pPr>
    </w:p>
    <w:p w14:paraId="52B6C827">
      <w:pPr>
        <w:numPr>
          <w:ilvl w:val="0"/>
          <w:numId w:val="8"/>
        </w:numPr>
        <w:autoSpaceDE w:val="0"/>
        <w:autoSpaceDN w:val="0"/>
        <w:adjustRightInd w:val="0"/>
        <w:spacing w:after="0" w:line="240" w:lineRule="auto"/>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 xml:space="preserve">The lowest ranked tenderer’s tender represents value for money </w:t>
      </w:r>
    </w:p>
    <w:p w14:paraId="4A40877D">
      <w:pPr>
        <w:autoSpaceDE w:val="0"/>
        <w:autoSpaceDN w:val="0"/>
        <w:adjustRightInd w:val="0"/>
        <w:spacing w:after="0" w:line="240" w:lineRule="auto"/>
        <w:ind w:left="720"/>
        <w:jc w:val="both"/>
        <w:rPr>
          <w:rFonts w:ascii="Times New Roman" w:hAnsi="Times New Roman" w:eastAsia="Times New Roman" w:cs="Times New Roman"/>
          <w:bCs/>
          <w:sz w:val="24"/>
          <w:szCs w:val="24"/>
          <w:lang w:eastAsia="en-GB"/>
        </w:rPr>
      </w:pPr>
    </w:p>
    <w:p w14:paraId="230994B7">
      <w:pPr>
        <w:numPr>
          <w:ilvl w:val="0"/>
          <w:numId w:val="8"/>
        </w:numPr>
        <w:autoSpaceDE w:val="0"/>
        <w:autoSpaceDN w:val="0"/>
        <w:adjustRightInd w:val="0"/>
        <w:spacing w:after="0" w:line="240" w:lineRule="auto"/>
        <w:ind w:right="380"/>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 xml:space="preserve">The lowest ranked tender’s tender is not abnormally low or high by a substantial margin from the budget allotted in the approved procurement plan </w:t>
      </w:r>
    </w:p>
    <w:p w14:paraId="796BB0CC">
      <w:pPr>
        <w:autoSpaceDE w:val="0"/>
        <w:autoSpaceDN w:val="0"/>
        <w:adjustRightInd w:val="0"/>
        <w:spacing w:after="0" w:line="240" w:lineRule="auto"/>
        <w:jc w:val="both"/>
        <w:rPr>
          <w:rFonts w:ascii="Times New Roman" w:hAnsi="Times New Roman" w:eastAsia="Times New Roman" w:cs="Times New Roman"/>
          <w:bCs/>
          <w:sz w:val="24"/>
          <w:szCs w:val="24"/>
          <w:lang w:eastAsia="en-GB"/>
        </w:rPr>
      </w:pPr>
    </w:p>
    <w:p w14:paraId="2BA66A77">
      <w:pPr>
        <w:tabs>
          <w:tab w:val="left" w:pos="426"/>
        </w:tabs>
        <w:autoSpaceDE w:val="0"/>
        <w:autoSpaceDN w:val="0"/>
        <w:adjustRightInd w:val="0"/>
        <w:spacing w:after="0" w:line="240" w:lineRule="auto"/>
        <w:ind w:left="1134" w:right="380" w:hanging="708"/>
        <w:jc w:val="both"/>
        <w:rPr>
          <w:rFonts w:ascii="Times New Roman" w:hAnsi="Times New Roman" w:eastAsia="Times New Roman" w:cs="Times New Roman"/>
          <w:bCs/>
          <w:sz w:val="24"/>
          <w:szCs w:val="24"/>
          <w:lang w:eastAsia="en-GB"/>
        </w:rPr>
      </w:pPr>
      <w:r>
        <w:rPr>
          <w:rFonts w:ascii="Times New Roman" w:hAnsi="Times New Roman" w:eastAsia="Times New Roman" w:cs="Times New Roman"/>
          <w:bCs/>
          <w:sz w:val="24"/>
          <w:szCs w:val="24"/>
          <w:lang w:eastAsia="en-GB"/>
        </w:rPr>
        <w:t>VII.III</w:t>
      </w:r>
      <w:r>
        <w:rPr>
          <w:rFonts w:ascii="Times New Roman" w:hAnsi="Times New Roman" w:eastAsia="Times New Roman" w:cs="Times New Roman"/>
          <w:bCs/>
          <w:sz w:val="24"/>
          <w:szCs w:val="24"/>
          <w:lang w:eastAsia="en-GB"/>
        </w:rPr>
        <w:tab/>
      </w:r>
      <w:r>
        <w:rPr>
          <w:rFonts w:ascii="Times New Roman" w:hAnsi="Times New Roman" w:eastAsia="Times New Roman" w:cs="Times New Roman"/>
          <w:bCs/>
          <w:sz w:val="24"/>
          <w:szCs w:val="24"/>
          <w:lang w:eastAsia="en-GB"/>
        </w:rPr>
        <w:t xml:space="preserve">If the lowest ranked tenderer’s tender fails to meet criteria (e) and (f) above then the next lowest ranked tenderer will be recommended for award of contract </w:t>
      </w:r>
    </w:p>
    <w:p w14:paraId="5557F92B">
      <w:pPr>
        <w:autoSpaceDE w:val="0"/>
        <w:autoSpaceDN w:val="0"/>
        <w:adjustRightInd w:val="0"/>
        <w:spacing w:after="0" w:line="240" w:lineRule="auto"/>
        <w:jc w:val="both"/>
        <w:rPr>
          <w:rFonts w:ascii="Times New Roman" w:hAnsi="Times New Roman" w:eastAsia="Times New Roman" w:cs="Times New Roman"/>
          <w:bCs/>
          <w:sz w:val="24"/>
          <w:szCs w:val="24"/>
          <w:lang w:eastAsia="en-GB"/>
        </w:rPr>
      </w:pPr>
    </w:p>
    <w:p w14:paraId="7235B4A5">
      <w:pPr>
        <w:autoSpaceDE w:val="0"/>
        <w:autoSpaceDN w:val="0"/>
        <w:adjustRightInd w:val="0"/>
        <w:spacing w:after="0" w:line="240" w:lineRule="auto"/>
        <w:jc w:val="both"/>
        <w:rPr>
          <w:rFonts w:ascii="Times New Roman" w:hAnsi="Times New Roman" w:eastAsia="Times New Roman" w:cs="Times New Roman"/>
          <w:bCs/>
          <w:sz w:val="24"/>
          <w:szCs w:val="24"/>
          <w:lang w:eastAsia="en-GB"/>
        </w:rPr>
      </w:pPr>
    </w:p>
    <w:p w14:paraId="45EB6336">
      <w:pPr>
        <w:autoSpaceDE w:val="0"/>
        <w:autoSpaceDN w:val="0"/>
        <w:adjustRightInd w:val="0"/>
        <w:spacing w:after="0" w:line="240" w:lineRule="auto"/>
        <w:jc w:val="both"/>
        <w:rPr>
          <w:rFonts w:ascii="Times New Roman" w:hAnsi="Times New Roman" w:eastAsia="Times New Roman" w:cs="Times New Roman"/>
          <w:bCs/>
          <w:sz w:val="24"/>
          <w:szCs w:val="24"/>
          <w:lang w:eastAsia="en-GB"/>
        </w:rPr>
      </w:pPr>
    </w:p>
    <w:p w14:paraId="79C19034">
      <w:pPr>
        <w:autoSpaceDE w:val="0"/>
        <w:autoSpaceDN w:val="0"/>
        <w:adjustRightInd w:val="0"/>
        <w:spacing w:after="0" w:line="240" w:lineRule="auto"/>
        <w:jc w:val="both"/>
        <w:rPr>
          <w:rFonts w:ascii="Times New Roman" w:hAnsi="Times New Roman" w:eastAsia="Times New Roman" w:cs="Times New Roman"/>
          <w:bCs/>
          <w:sz w:val="24"/>
          <w:szCs w:val="24"/>
          <w:lang w:eastAsia="en-GB"/>
        </w:rPr>
      </w:pPr>
    </w:p>
    <w:p w14:paraId="7C8E96A9">
      <w:pPr>
        <w:autoSpaceDE w:val="0"/>
        <w:autoSpaceDN w:val="0"/>
        <w:adjustRightInd w:val="0"/>
        <w:spacing w:after="0" w:line="240" w:lineRule="auto"/>
        <w:ind w:left="720" w:hanging="720"/>
        <w:jc w:val="both"/>
        <w:rPr>
          <w:rFonts w:ascii="Times New Roman" w:hAnsi="Times New Roman" w:eastAsia="Times New Roman" w:cs="Times New Roman"/>
          <w:bCs/>
          <w:sz w:val="24"/>
          <w:szCs w:val="24"/>
          <w:lang w:eastAsia="en-GB"/>
        </w:rPr>
      </w:pPr>
    </w:p>
    <w:p w14:paraId="013DEACD">
      <w:pPr>
        <w:autoSpaceDE w:val="0"/>
        <w:autoSpaceDN w:val="0"/>
        <w:adjustRightInd w:val="0"/>
        <w:spacing w:after="0" w:line="240" w:lineRule="auto"/>
        <w:jc w:val="both"/>
        <w:rPr>
          <w:rFonts w:ascii="Times New Roman" w:hAnsi="Times New Roman" w:eastAsia="Times New Roman" w:cs="Times New Roman"/>
          <w:bCs/>
          <w:sz w:val="24"/>
          <w:szCs w:val="24"/>
          <w:lang w:eastAsia="en-GB"/>
        </w:rPr>
      </w:pPr>
    </w:p>
    <w:p w14:paraId="5B8E4E7B">
      <w:pPr>
        <w:autoSpaceDE w:val="0"/>
        <w:autoSpaceDN w:val="0"/>
        <w:adjustRightInd w:val="0"/>
        <w:spacing w:after="0" w:line="240" w:lineRule="auto"/>
        <w:jc w:val="both"/>
        <w:rPr>
          <w:rFonts w:ascii="Times New Roman" w:hAnsi="Times New Roman" w:eastAsia="Times New Roman" w:cs="Times New Roman"/>
          <w:bCs/>
          <w:sz w:val="24"/>
          <w:szCs w:val="24"/>
          <w:lang w:eastAsia="en-GB"/>
        </w:rPr>
      </w:pPr>
    </w:p>
    <w:p w14:paraId="22AAFF09">
      <w:pPr>
        <w:autoSpaceDE w:val="0"/>
        <w:autoSpaceDN w:val="0"/>
        <w:adjustRightInd w:val="0"/>
        <w:spacing w:after="0" w:line="240" w:lineRule="auto"/>
        <w:jc w:val="both"/>
        <w:rPr>
          <w:rFonts w:ascii="Times New Roman" w:hAnsi="Times New Roman" w:eastAsia="Times New Roman" w:cs="Times New Roman"/>
          <w:bCs/>
          <w:sz w:val="24"/>
          <w:szCs w:val="24"/>
          <w:lang w:eastAsia="en-GB"/>
        </w:rPr>
      </w:pPr>
    </w:p>
    <w:p w14:paraId="2E7BA46D">
      <w:pPr>
        <w:spacing w:after="0" w:line="240" w:lineRule="auto"/>
        <w:rPr>
          <w:rFonts w:ascii="Times New Roman" w:hAnsi="Times New Roman" w:eastAsia="Calibri" w:cs="Times New Roman"/>
          <w:sz w:val="24"/>
          <w:szCs w:val="24"/>
          <w:lang w:eastAsia="en-GB"/>
        </w:rPr>
      </w:pPr>
    </w:p>
    <w:p w14:paraId="4B709B88">
      <w:pPr>
        <w:spacing w:after="0" w:line="240" w:lineRule="auto"/>
        <w:rPr>
          <w:rFonts w:ascii="Times New Roman" w:hAnsi="Times New Roman" w:eastAsia="Calibri" w:cs="Times New Roman"/>
          <w:sz w:val="24"/>
          <w:szCs w:val="24"/>
          <w:lang w:eastAsia="en-GB"/>
        </w:rPr>
      </w:pPr>
    </w:p>
    <w:p w14:paraId="28EBAB88">
      <w:pPr>
        <w:spacing w:after="0" w:line="240" w:lineRule="auto"/>
        <w:rPr>
          <w:rFonts w:ascii="Calibri" w:hAnsi="Calibri" w:eastAsia="Calibri" w:cs="Arial"/>
          <w:sz w:val="20"/>
          <w:szCs w:val="20"/>
          <w:lang w:eastAsia="en-GB"/>
        </w:rPr>
      </w:pPr>
    </w:p>
    <w:p w14:paraId="1494CD89"/>
    <w:sectPr>
      <w:pgSz w:w="11900" w:h="16841"/>
      <w:pgMar w:top="1415" w:right="1440" w:bottom="1440" w:left="1440" w:header="0" w:footer="0" w:gutter="0"/>
      <w:cols w:equalWidth="0" w:num="1">
        <w:col w:w="9019"/>
      </w:cols>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imes">
    <w:altName w:val="Sylfaen"/>
    <w:panose1 w:val="02020603050405020304"/>
    <w:charset w:val="00"/>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 w:name="inherit">
    <w:altName w:val="Times New Roman"/>
    <w:panose1 w:val="00000000000000000000"/>
    <w:charset w:val="00"/>
    <w:family w:val="roman"/>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76964271"/>
      <w:docPartObj>
        <w:docPartGallery w:val="AutoText"/>
      </w:docPartObj>
    </w:sdtPr>
    <w:sdtContent>
      <w:p w14:paraId="4491D6A8">
        <w:pPr>
          <w:pStyle w:val="4"/>
          <w:jc w:val="center"/>
        </w:pPr>
        <w:r>
          <w:fldChar w:fldCharType="begin"/>
        </w:r>
        <w:r>
          <w:instrText xml:space="preserve"> PAGE   \* MERGEFORMAT </w:instrText>
        </w:r>
        <w:r>
          <w:fldChar w:fldCharType="separate"/>
        </w:r>
        <w:r>
          <w:t>18</w:t>
        </w:r>
        <w:r>
          <w:fldChar w:fldCharType="end"/>
        </w:r>
      </w:p>
    </w:sdtContent>
  </w:sdt>
  <w:p w14:paraId="09340294">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83365">
    <w:pPr>
      <w:spacing w:line="0" w:lineRule="atLeast"/>
      <w:ind w:right="-20"/>
      <w:jc w:val="center"/>
      <w:rPr>
        <w:rFonts w:ascii="Times New Roman" w:hAnsi="Times New Roman" w:eastAsia="Times New Roman" w:cs="Times New Roman"/>
        <w:b/>
        <w:sz w:val="24"/>
        <w:szCs w:val="24"/>
      </w:rPr>
    </w:pPr>
  </w:p>
  <w:p w14:paraId="71454A47">
    <w:pPr>
      <w:spacing w:line="0" w:lineRule="atLeast"/>
      <w:ind w:right="-20"/>
      <w:jc w:val="center"/>
      <w:rPr>
        <w:rFonts w:ascii="Times New Roman" w:hAnsi="Times New Roman" w:eastAsia="Times New Roman" w:cs="Times New Roman"/>
        <w:b/>
        <w:sz w:val="24"/>
        <w:szCs w:val="24"/>
      </w:rPr>
    </w:pPr>
    <w:r>
      <w:rPr>
        <w:rFonts w:ascii="Times New Roman" w:hAnsi="Times New Roman" w:cs="Times New Roman"/>
        <w:b/>
        <w:sz w:val="24"/>
        <w:szCs w:val="24"/>
        <w:lang w:eastAsia="en-GB"/>
      </w:rPr>
      <w:drawing>
        <wp:anchor distT="0" distB="0" distL="114300" distR="114300" simplePos="0" relativeHeight="251660288" behindDoc="0" locked="0" layoutInCell="1" allowOverlap="1">
          <wp:simplePos x="0" y="0"/>
          <wp:positionH relativeFrom="column">
            <wp:posOffset>2152650</wp:posOffset>
          </wp:positionH>
          <wp:positionV relativeFrom="paragraph">
            <wp:posOffset>174625</wp:posOffset>
          </wp:positionV>
          <wp:extent cx="1266825" cy="128206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66825" cy="1282065"/>
                  </a:xfrm>
                  <a:prstGeom prst="rect">
                    <a:avLst/>
                  </a:prstGeom>
                  <a:noFill/>
                </pic:spPr>
              </pic:pic>
            </a:graphicData>
          </a:graphic>
        </wp:anchor>
      </w:drawing>
    </w:r>
    <w:r>
      <w:rPr>
        <w:rFonts w:ascii="Times New Roman" w:hAnsi="Times New Roman" w:eastAsia="Times New Roman" w:cs="Times New Roman"/>
        <w:b/>
        <w:sz w:val="24"/>
        <w:szCs w:val="24"/>
      </w:rPr>
      <w:t xml:space="preserve">UNIVERSITY FOR DEVELOPMENT STUDIES </w:t>
    </w:r>
  </w:p>
  <w:p w14:paraId="723EE641">
    <w:pPr>
      <w:spacing w:line="0" w:lineRule="atLeast"/>
      <w:ind w:right="-20"/>
      <w:jc w:val="center"/>
      <w:rPr>
        <w:rFonts w:ascii="Times New Roman" w:hAnsi="Times New Roman" w:eastAsia="Times New Roman" w:cs="Times New Roman"/>
        <w:b/>
        <w:sz w:val="24"/>
        <w:szCs w:val="24"/>
      </w:rPr>
    </w:pPr>
  </w:p>
  <w:p w14:paraId="6B7C299F">
    <w:pPr>
      <w:pStyle w:val="5"/>
    </w:pPr>
  </w:p>
  <w:p w14:paraId="3756C268">
    <w:pPr>
      <w:pStyle w:val="5"/>
    </w:pPr>
  </w:p>
  <w:p w14:paraId="399A8F90">
    <w:pPr>
      <w:pStyle w:val="5"/>
    </w:pPr>
  </w:p>
  <w:p w14:paraId="11BC426B">
    <w:pPr>
      <w:pStyle w:val="5"/>
    </w:pPr>
  </w:p>
  <w:p w14:paraId="1C8176E7">
    <w:pPr>
      <w:pStyle w:val="5"/>
    </w:pPr>
  </w:p>
  <w:p w14:paraId="67D0A9B4">
    <w:pPr>
      <w:pStyle w:val="5"/>
    </w:pPr>
  </w:p>
  <w:p w14:paraId="7DFE9328">
    <w:pPr>
      <w:pStyle w:val="5"/>
    </w:pPr>
  </w:p>
  <w:p w14:paraId="161B5324">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lvl>
    <w:lvl w:ilvl="1" w:tentative="0">
      <w:start w:val="1"/>
      <w:numFmt w:val="decimal"/>
      <w:lvlText w:val="%2."/>
      <w:lvlJc w:val="left"/>
    </w:lvl>
    <w:lvl w:ilvl="2" w:tentative="0">
      <w:start w:val="1"/>
      <w:numFmt w:val="lowerLetter"/>
      <w:lvlText w:val="%3"/>
      <w:lvlJc w:val="left"/>
    </w:lvl>
    <w:lvl w:ilvl="3" w:tentative="0">
      <w:start w:val="1"/>
      <w:numFmt w:val="lowerLetter"/>
      <w:lvlText w:val="%4"/>
      <w:lvlJc w:val="left"/>
    </w:lvl>
    <w:lvl w:ilvl="4" w:tentative="0">
      <w:start w:val="1"/>
      <w:numFmt w:val="lowerLetter"/>
      <w:lvlText w:val="%5."/>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1">
    <w:nsid w:val="00000006"/>
    <w:multiLevelType w:val="multilevel"/>
    <w:tmpl w:val="00000006"/>
    <w:lvl w:ilvl="0" w:tentative="0">
      <w:start w:val="5"/>
      <w:numFmt w:val="decimal"/>
      <w:lvlText w:val="%1."/>
      <w:lvlJc w:val="left"/>
    </w:lvl>
    <w:lvl w:ilvl="1" w:tentative="0">
      <w:start w:val="1"/>
      <w:numFmt w:val="decimal"/>
      <w:lvlText w:val="%2"/>
      <w:lvlJc w:val="left"/>
    </w:lvl>
    <w:lvl w:ilvl="2" w:tentative="0">
      <w:start w:val="1"/>
      <w:numFmt w:val="lowerLetter"/>
      <w:lvlText w:val="(%3)"/>
      <w:lvlJc w:val="left"/>
    </w:lvl>
    <w:lvl w:ilvl="3" w:tentative="0">
      <w:start w:val="1"/>
      <w:numFmt w:val="lowerLetter"/>
      <w:lvlText w:val="(%4)"/>
      <w:lvlJc w:val="left"/>
    </w:lvl>
    <w:lvl w:ilvl="4" w:tentative="0">
      <w:start w:val="1"/>
      <w:numFmt w:val="lowerLetter"/>
      <w:lvlText w:val="%5"/>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2">
    <w:nsid w:val="00000007"/>
    <w:multiLevelType w:val="multilevel"/>
    <w:tmpl w:val="00000007"/>
    <w:lvl w:ilvl="0" w:tentative="0">
      <w:start w:val="3"/>
      <w:numFmt w:val="lowerLetter"/>
      <w:lvlText w:val="(%1)"/>
      <w:lvlJc w:val="left"/>
    </w:lvl>
    <w:lvl w:ilvl="1" w:tentative="0">
      <w:start w:val="1"/>
      <w:numFmt w:val="bullet"/>
      <w:lvlText w:val=""/>
      <w:lvlJc w:val="left"/>
    </w:lvl>
    <w:lvl w:ilvl="2" w:tentative="0">
      <w:start w:val="1"/>
      <w:numFmt w:val="bullet"/>
      <w:lvlText w:val=""/>
      <w:lvlJc w:val="left"/>
    </w:lvl>
    <w:lvl w:ilvl="3" w:tentative="0">
      <w:start w:val="1"/>
      <w:numFmt w:val="bullet"/>
      <w:lvlText w:val=""/>
      <w:lvlJc w:val="left"/>
    </w:lvl>
    <w:lvl w:ilvl="4" w:tentative="0">
      <w:start w:val="1"/>
      <w:numFmt w:val="bullet"/>
      <w:lvlText w:val=""/>
      <w:lvlJc w:val="left"/>
    </w:lvl>
    <w:lvl w:ilvl="5" w:tentative="0">
      <w:start w:val="1"/>
      <w:numFmt w:val="bullet"/>
      <w:lvlText w:val=""/>
      <w:lvlJc w:val="left"/>
    </w:lvl>
    <w:lvl w:ilvl="6" w:tentative="0">
      <w:start w:val="1"/>
      <w:numFmt w:val="bullet"/>
      <w:lvlText w:val=""/>
      <w:lvlJc w:val="left"/>
    </w:lvl>
    <w:lvl w:ilvl="7" w:tentative="0">
      <w:start w:val="1"/>
      <w:numFmt w:val="bullet"/>
      <w:lvlText w:val=""/>
      <w:lvlJc w:val="left"/>
    </w:lvl>
    <w:lvl w:ilvl="8" w:tentative="0">
      <w:start w:val="1"/>
      <w:numFmt w:val="bullet"/>
      <w:lvlText w:val=""/>
      <w:lvlJc w:val="left"/>
    </w:lvl>
  </w:abstractNum>
  <w:abstractNum w:abstractNumId="3">
    <w:nsid w:val="156041A0"/>
    <w:multiLevelType w:val="multilevel"/>
    <w:tmpl w:val="156041A0"/>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
    <w:nsid w:val="1BB40FEC"/>
    <w:multiLevelType w:val="multilevel"/>
    <w:tmpl w:val="1BB40FEC"/>
    <w:lvl w:ilvl="0" w:tentative="0">
      <w:start w:val="1"/>
      <w:numFmt w:val="decimal"/>
      <w:lvlText w:val="%1"/>
      <w:lvlJc w:val="left"/>
      <w:pPr>
        <w:ind w:left="360" w:hanging="360"/>
      </w:pPr>
      <w:rPr>
        <w:rFonts w:hint="default" w:eastAsia="Calibri"/>
      </w:rPr>
    </w:lvl>
    <w:lvl w:ilvl="1" w:tentative="0">
      <w:start w:val="1"/>
      <w:numFmt w:val="decimal"/>
      <w:lvlText w:val="%1.%2"/>
      <w:lvlJc w:val="left"/>
      <w:pPr>
        <w:ind w:left="1429" w:hanging="360"/>
      </w:pPr>
      <w:rPr>
        <w:rFonts w:hint="default" w:eastAsia="Calibri"/>
      </w:rPr>
    </w:lvl>
    <w:lvl w:ilvl="2" w:tentative="0">
      <w:start w:val="1"/>
      <w:numFmt w:val="decimal"/>
      <w:lvlText w:val="%1.%2.%3"/>
      <w:lvlJc w:val="left"/>
      <w:pPr>
        <w:ind w:left="2858" w:hanging="720"/>
      </w:pPr>
      <w:rPr>
        <w:rFonts w:hint="default" w:eastAsia="Calibri"/>
      </w:rPr>
    </w:lvl>
    <w:lvl w:ilvl="3" w:tentative="0">
      <w:start w:val="1"/>
      <w:numFmt w:val="decimal"/>
      <w:lvlText w:val="%1.%2.%3.%4"/>
      <w:lvlJc w:val="left"/>
      <w:pPr>
        <w:ind w:left="3927" w:hanging="720"/>
      </w:pPr>
      <w:rPr>
        <w:rFonts w:hint="default" w:eastAsia="Calibri"/>
      </w:rPr>
    </w:lvl>
    <w:lvl w:ilvl="4" w:tentative="0">
      <w:start w:val="1"/>
      <w:numFmt w:val="decimal"/>
      <w:lvlText w:val="%1.%2.%3.%4.%5"/>
      <w:lvlJc w:val="left"/>
      <w:pPr>
        <w:ind w:left="5356" w:hanging="1080"/>
      </w:pPr>
      <w:rPr>
        <w:rFonts w:hint="default" w:eastAsia="Calibri"/>
      </w:rPr>
    </w:lvl>
    <w:lvl w:ilvl="5" w:tentative="0">
      <w:start w:val="1"/>
      <w:numFmt w:val="decimal"/>
      <w:lvlText w:val="%1.%2.%3.%4.%5.%6"/>
      <w:lvlJc w:val="left"/>
      <w:pPr>
        <w:ind w:left="6425" w:hanging="1080"/>
      </w:pPr>
      <w:rPr>
        <w:rFonts w:hint="default" w:eastAsia="Calibri"/>
      </w:rPr>
    </w:lvl>
    <w:lvl w:ilvl="6" w:tentative="0">
      <w:start w:val="1"/>
      <w:numFmt w:val="decimal"/>
      <w:lvlText w:val="%1.%2.%3.%4.%5.%6.%7"/>
      <w:lvlJc w:val="left"/>
      <w:pPr>
        <w:ind w:left="7854" w:hanging="1440"/>
      </w:pPr>
      <w:rPr>
        <w:rFonts w:hint="default" w:eastAsia="Calibri"/>
      </w:rPr>
    </w:lvl>
    <w:lvl w:ilvl="7" w:tentative="0">
      <w:start w:val="1"/>
      <w:numFmt w:val="decimal"/>
      <w:lvlText w:val="%1.%2.%3.%4.%5.%6.%7.%8"/>
      <w:lvlJc w:val="left"/>
      <w:pPr>
        <w:ind w:left="8923" w:hanging="1440"/>
      </w:pPr>
      <w:rPr>
        <w:rFonts w:hint="default" w:eastAsia="Calibri"/>
      </w:rPr>
    </w:lvl>
    <w:lvl w:ilvl="8" w:tentative="0">
      <w:start w:val="1"/>
      <w:numFmt w:val="decimal"/>
      <w:lvlText w:val="%1.%2.%3.%4.%5.%6.%7.%8.%9"/>
      <w:lvlJc w:val="left"/>
      <w:pPr>
        <w:ind w:left="10352" w:hanging="1800"/>
      </w:pPr>
      <w:rPr>
        <w:rFonts w:hint="default" w:eastAsia="Calibri"/>
      </w:rPr>
    </w:lvl>
  </w:abstractNum>
  <w:abstractNum w:abstractNumId="5">
    <w:nsid w:val="223E5022"/>
    <w:multiLevelType w:val="multilevel"/>
    <w:tmpl w:val="223E5022"/>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
    <w:nsid w:val="51434BCC"/>
    <w:multiLevelType w:val="multilevel"/>
    <w:tmpl w:val="51434BCC"/>
    <w:lvl w:ilvl="0" w:tentative="0">
      <w:start w:val="1"/>
      <w:numFmt w:val="decimal"/>
      <w:lvlText w:val="%1."/>
      <w:lvlJc w:val="left"/>
      <w:pPr>
        <w:ind w:left="720" w:hanging="360"/>
      </w:pPr>
      <w:rPr>
        <w:rFonts w:hint="default" w:ascii="Times" w:hAnsi="Times" w:cstheme="minorHAnsi"/>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707F1A9D"/>
    <w:multiLevelType w:val="multilevel"/>
    <w:tmpl w:val="707F1A9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1"/>
  </w:num>
  <w:num w:numId="5">
    <w:abstractNumId w:val="2"/>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260"/>
    <w:rsid w:val="00143444"/>
    <w:rsid w:val="003B7781"/>
    <w:rsid w:val="005D42C8"/>
    <w:rsid w:val="00664260"/>
    <w:rsid w:val="00743DE4"/>
    <w:rsid w:val="00B366EB"/>
    <w:rsid w:val="00D63652"/>
    <w:rsid w:val="00DD3F44"/>
    <w:rsid w:val="00E43EB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9"/>
    <w:unhideWhenUsed/>
    <w:qFormat/>
    <w:uiPriority w:val="99"/>
    <w:pPr>
      <w:tabs>
        <w:tab w:val="center" w:pos="4513"/>
        <w:tab w:val="right" w:pos="9026"/>
      </w:tabs>
      <w:spacing w:after="0" w:line="240" w:lineRule="auto"/>
    </w:pPr>
    <w:rPr>
      <w:rFonts w:ascii="Calibri" w:hAnsi="Calibri" w:eastAsia="Calibri" w:cs="Arial"/>
      <w:sz w:val="20"/>
      <w:szCs w:val="20"/>
      <w:lang w:eastAsia="en-GB"/>
    </w:rPr>
  </w:style>
  <w:style w:type="paragraph" w:styleId="5">
    <w:name w:val="header"/>
    <w:basedOn w:val="1"/>
    <w:link w:val="8"/>
    <w:unhideWhenUsed/>
    <w:qFormat/>
    <w:uiPriority w:val="99"/>
    <w:pPr>
      <w:tabs>
        <w:tab w:val="center" w:pos="4513"/>
        <w:tab w:val="right" w:pos="9026"/>
      </w:tabs>
      <w:spacing w:after="0" w:line="240" w:lineRule="auto"/>
    </w:pPr>
    <w:rPr>
      <w:rFonts w:ascii="Calibri" w:hAnsi="Calibri" w:eastAsia="Calibri" w:cs="Arial"/>
      <w:sz w:val="20"/>
      <w:szCs w:val="20"/>
      <w:lang w:eastAsia="en-GB"/>
    </w:rPr>
  </w:style>
  <w:style w:type="table" w:styleId="6">
    <w:name w:val="Table Grid"/>
    <w:basedOn w:val="3"/>
    <w:qFormat/>
    <w:uiPriority w:val="3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en-GB" w:eastAsia="en-US" w:bidi="ar-SA"/>
    </w:rPr>
  </w:style>
  <w:style w:type="character" w:customStyle="1" w:styleId="8">
    <w:name w:val="Header Char"/>
    <w:basedOn w:val="2"/>
    <w:link w:val="5"/>
    <w:qFormat/>
    <w:uiPriority w:val="99"/>
    <w:rPr>
      <w:rFonts w:ascii="Calibri" w:hAnsi="Calibri" w:eastAsia="Calibri" w:cs="Arial"/>
      <w:sz w:val="20"/>
      <w:szCs w:val="20"/>
      <w:lang w:eastAsia="en-GB"/>
    </w:rPr>
  </w:style>
  <w:style w:type="character" w:customStyle="1" w:styleId="9">
    <w:name w:val="Footer Char"/>
    <w:basedOn w:val="2"/>
    <w:link w:val="4"/>
    <w:qFormat/>
    <w:uiPriority w:val="99"/>
    <w:rPr>
      <w:rFonts w:ascii="Calibri" w:hAnsi="Calibri" w:eastAsia="Calibri" w:cs="Arial"/>
      <w:sz w:val="20"/>
      <w:szCs w:val="20"/>
      <w:lang w:eastAsia="en-GB"/>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glossaryDocument" Target="glossary/document.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1AA5A8B4B21416F87A481EC9F6DC0F7"/>
        <w:style w:val=""/>
        <w:category>
          <w:name w:val="General"/>
          <w:gallery w:val="placeholder"/>
        </w:category>
        <w:types>
          <w:type w:val="bbPlcHdr"/>
        </w:types>
        <w:behaviors>
          <w:behavior w:val="content"/>
        </w:behaviors>
        <w:description w:val=""/>
        <w:guid w:val="{780A523D-B636-458C-A664-3B1E4DAB7F81}"/>
      </w:docPartPr>
      <w:docPartBody>
        <w:p w14:paraId="1B6EFF69">
          <w:pPr>
            <w:pStyle w:val="4"/>
          </w:pPr>
          <w:r>
            <w:rPr>
              <w:rFonts w:asciiTheme="majorHAnsi" w:hAnsiTheme="majorHAnsi" w:eastAsiaTheme="majorEastAsia" w:cstheme="majorBidi"/>
              <w:caps/>
              <w:color w:val="5B9BD5" w:themeColor="accent1"/>
              <w:sz w:val="80"/>
              <w:szCs w:val="80"/>
              <w14:textFill>
                <w14:solidFill>
                  <w14:schemeClr w14:val="accent1"/>
                </w14:solidFill>
              </w14:textFill>
            </w:rPr>
            <w:t>[Document title]</w:t>
          </w:r>
        </w:p>
      </w:docPartBody>
    </w:docPart>
    <w:docPart>
      <w:docPartPr>
        <w:name w:val="BDF1800761454174B46782CFD331D7F0"/>
        <w:style w:val=""/>
        <w:category>
          <w:name w:val="General"/>
          <w:gallery w:val="placeholder"/>
        </w:category>
        <w:types>
          <w:type w:val="bbPlcHdr"/>
        </w:types>
        <w:behaviors>
          <w:behavior w:val="content"/>
        </w:behaviors>
        <w:description w:val=""/>
        <w:guid w:val="{0AE34AC8-D8D8-4AD9-BE58-FA45026A2101}"/>
      </w:docPartPr>
      <w:docPartBody>
        <w:p w14:paraId="00CBC6C6">
          <w:pPr>
            <w:pStyle w:val="5"/>
          </w:pPr>
          <w:r>
            <w:rPr>
              <w:color w:val="5B9BD5" w:themeColor="accent1"/>
              <w:sz w:val="28"/>
              <w:szCs w:val="28"/>
              <w14:textFill>
                <w14:solidFill>
                  <w14:schemeClr w14:val="accent1"/>
                </w14:solidFill>
              </w14:textFill>
            </w:rPr>
            <w:t>[Document subtitle]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661"/>
    <w:rsid w:val="00324661"/>
    <w:rsid w:val="00F42E7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GB" w:eastAsia="en-GB"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81AA5A8B4B21416F87A481EC9F6DC0F7"/>
    <w:qFormat/>
    <w:uiPriority w:val="0"/>
    <w:pPr>
      <w:spacing w:after="160" w:line="259" w:lineRule="auto"/>
    </w:pPr>
    <w:rPr>
      <w:rFonts w:asciiTheme="minorHAnsi" w:hAnsiTheme="minorHAnsi" w:eastAsiaTheme="minorEastAsia" w:cstheme="minorBidi"/>
      <w:sz w:val="22"/>
      <w:szCs w:val="22"/>
      <w:lang w:val="en-GB" w:eastAsia="en-GB" w:bidi="ar-SA"/>
    </w:rPr>
  </w:style>
  <w:style w:type="paragraph" w:customStyle="1" w:styleId="5">
    <w:name w:val="BDF1800761454174B46782CFD331D7F0"/>
    <w:uiPriority w:val="0"/>
    <w:pPr>
      <w:spacing w:after="160" w:line="259" w:lineRule="auto"/>
    </w:pPr>
    <w:rPr>
      <w:rFonts w:asciiTheme="minorHAnsi" w:hAnsiTheme="minorHAnsi" w:eastAsiaTheme="minorEastAsia" w:cstheme="minorBidi"/>
      <w:sz w:val="22"/>
      <w:szCs w:val="22"/>
      <w:lang w:val="en-GB" w:eastAsia="en-GB" w:bidi="ar-SA"/>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verPageProperties xmlns="http://schemas.microsoft.com/office/2006/coverPageProps">
  <PublishDate>2026-09-01T00:00:00</PublishDate>
  <Abstract/>
  <CompanyAddress/>
  <CompanyPhone/>
  <CompanyFax/>
  <CompanyEmail/>
</CoverPag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F091B-3C7A-41E3-B477-F2FDAA23CFDA}">
  <ds:schemaRefs/>
</ds:datastoreItem>
</file>

<file path=docProps/app.xml><?xml version="1.0" encoding="utf-8"?>
<Properties xmlns="http://schemas.openxmlformats.org/officeDocument/2006/extended-properties" xmlns:vt="http://schemas.openxmlformats.org/officeDocument/2006/docPropsVTypes">
  <Template>Normal</Template>
  <Pages>19</Pages>
  <Words>2725</Words>
  <Characters>14740</Characters>
  <Lines>134</Lines>
  <Paragraphs>37</Paragraphs>
  <TotalTime>58</TotalTime>
  <ScaleCrop>false</ScaleCrop>
  <LinksUpToDate>false</LinksUpToDate>
  <CharactersWithSpaces>17715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2026-09-01T09:00:00Z</dcterms:created>
  <dc:creator>DELL</dc:creator>
  <cp:lastModifiedBy>DELL</cp:lastModifiedBy>
  <dcterms:modified xsi:type="dcterms:W3CDTF">2026-11-02T08:59:07Z</dcterms:modified>
  <dc:subject>NR/UDS/GD/0453/2026</dc:subject>
  <dc:title>Supply of Branded T-Shirts for GRASSAG</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eyJoZGlkIjoiYzcyN2FlYzBkZDY1OTc2YjFkNmI4ZGQwYWIyYjEyODMifQ==</vt:lpwstr>
  </property>
  <property fmtid="{D5CDD505-2E9C-101B-9397-08002B2CF9AE}" pid="3" name="KSOProductBuildVer">
    <vt:lpwstr>1033-12.1.0.29162</vt:lpwstr>
  </property>
  <property fmtid="{D5CDD505-2E9C-101B-9397-08002B2CF9AE}" pid="4" name="ICV">
    <vt:lpwstr>EE3A93A1B27848EB88C52B2C24C2AA6A_12</vt:lpwstr>
  </property>
</Properties>
</file>