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84608" w14:textId="77777777" w:rsidR="008B7406" w:rsidRPr="00027D57" w:rsidRDefault="005556C9">
      <w:pPr>
        <w:jc w:val="center"/>
        <w:rPr>
          <w:b/>
          <w:sz w:val="28"/>
          <w:szCs w:val="28"/>
        </w:rPr>
      </w:pPr>
      <w:r w:rsidRPr="00027D57">
        <w:t xml:space="preserve"> </w:t>
      </w:r>
    </w:p>
    <w:p w14:paraId="13E84609" w14:textId="77777777" w:rsidR="008B7406" w:rsidRPr="00027D57" w:rsidRDefault="008B7406">
      <w:pPr>
        <w:widowControl w:val="0"/>
        <w:autoSpaceDE w:val="0"/>
        <w:autoSpaceDN w:val="0"/>
        <w:adjustRightInd w:val="0"/>
        <w:ind w:left="2707"/>
        <w:jc w:val="center"/>
      </w:pPr>
    </w:p>
    <w:p w14:paraId="13E8460A" w14:textId="77777777" w:rsidR="008B7406" w:rsidRPr="00DD4A74" w:rsidRDefault="005556C9">
      <w:pPr>
        <w:jc w:val="center"/>
      </w:pPr>
      <w:r w:rsidRPr="00DD4A74">
        <w:rPr>
          <w:noProof/>
        </w:rPr>
        <w:drawing>
          <wp:inline distT="0" distB="0" distL="0" distR="0" wp14:anchorId="13E85BC1" wp14:editId="13E85BC2">
            <wp:extent cx="4046220" cy="647700"/>
            <wp:effectExtent l="0" t="0" r="0"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46220" cy="647700"/>
                    </a:xfrm>
                    <a:prstGeom prst="rect">
                      <a:avLst/>
                    </a:prstGeom>
                    <a:noFill/>
                    <a:ln>
                      <a:noFill/>
                    </a:ln>
                  </pic:spPr>
                </pic:pic>
              </a:graphicData>
            </a:graphic>
          </wp:inline>
        </w:drawing>
      </w:r>
    </w:p>
    <w:p w14:paraId="13E8460B" w14:textId="77777777" w:rsidR="008B7406" w:rsidRPr="00DD4A74" w:rsidRDefault="008B7406">
      <w:pPr>
        <w:jc w:val="both"/>
        <w:rPr>
          <w:b/>
          <w:bCs/>
        </w:rPr>
      </w:pPr>
    </w:p>
    <w:p w14:paraId="13E8460C" w14:textId="77777777" w:rsidR="008B7406" w:rsidRPr="00DD4A74" w:rsidRDefault="008B7406">
      <w:pPr>
        <w:jc w:val="both"/>
        <w:rPr>
          <w:b/>
          <w:bCs/>
        </w:rPr>
      </w:pPr>
    </w:p>
    <w:p w14:paraId="13E8460D" w14:textId="422D1A73" w:rsidR="008B7406" w:rsidRPr="00DD4A74" w:rsidRDefault="005556C9">
      <w:pPr>
        <w:jc w:val="center"/>
        <w:rPr>
          <w:b/>
          <w:bCs/>
          <w:sz w:val="40"/>
          <w:szCs w:val="40"/>
        </w:rPr>
      </w:pPr>
      <w:r w:rsidRPr="00DD4A74">
        <w:rPr>
          <w:b/>
          <w:bCs/>
          <w:sz w:val="40"/>
          <w:szCs w:val="40"/>
        </w:rPr>
        <w:t xml:space="preserve">GHANA GRID COMPANY </w:t>
      </w:r>
      <w:r w:rsidR="008204A1" w:rsidRPr="00DD4A74">
        <w:rPr>
          <w:b/>
          <w:bCs/>
          <w:sz w:val="40"/>
          <w:szCs w:val="40"/>
        </w:rPr>
        <w:t>LTD</w:t>
      </w:r>
    </w:p>
    <w:p w14:paraId="13E8460E" w14:textId="77777777" w:rsidR="008B7406" w:rsidRPr="00DD4A74" w:rsidRDefault="008B7406">
      <w:pPr>
        <w:pStyle w:val="Heading9"/>
        <w:numPr>
          <w:ilvl w:val="0"/>
          <w:numId w:val="0"/>
        </w:numPr>
        <w:rPr>
          <w:rFonts w:ascii="Times New Roman" w:hAnsi="Times New Roman"/>
          <w:bCs/>
          <w:sz w:val="40"/>
          <w:szCs w:val="40"/>
        </w:rPr>
      </w:pPr>
    </w:p>
    <w:p w14:paraId="13E8460F" w14:textId="77777777" w:rsidR="008B7406" w:rsidRPr="00DD4A74" w:rsidRDefault="008B7406">
      <w:pPr>
        <w:jc w:val="both"/>
        <w:rPr>
          <w:sz w:val="40"/>
          <w:szCs w:val="40"/>
        </w:rPr>
      </w:pPr>
    </w:p>
    <w:p w14:paraId="13E84610" w14:textId="77777777" w:rsidR="008B7406" w:rsidRPr="00DD4A74" w:rsidRDefault="005556C9">
      <w:pPr>
        <w:jc w:val="center"/>
        <w:rPr>
          <w:b/>
          <w:bCs/>
          <w:sz w:val="40"/>
          <w:szCs w:val="40"/>
        </w:rPr>
      </w:pPr>
      <w:r w:rsidRPr="00DD4A74">
        <w:rPr>
          <w:b/>
          <w:bCs/>
          <w:sz w:val="40"/>
          <w:szCs w:val="40"/>
        </w:rPr>
        <w:t>NATIONAL COMPETITIVE TENDER</w:t>
      </w:r>
    </w:p>
    <w:p w14:paraId="13E84611" w14:textId="77777777" w:rsidR="008B7406" w:rsidRPr="00DD4A74" w:rsidRDefault="008B7406">
      <w:pPr>
        <w:autoSpaceDE w:val="0"/>
        <w:autoSpaceDN w:val="0"/>
        <w:adjustRightInd w:val="0"/>
        <w:jc w:val="center"/>
        <w:rPr>
          <w:rFonts w:eastAsia="Batang"/>
          <w:b/>
          <w:sz w:val="40"/>
          <w:szCs w:val="40"/>
        </w:rPr>
      </w:pPr>
    </w:p>
    <w:p w14:paraId="13E84612" w14:textId="77777777" w:rsidR="008B7406" w:rsidRPr="00DD4A74" w:rsidRDefault="005556C9">
      <w:pPr>
        <w:autoSpaceDE w:val="0"/>
        <w:autoSpaceDN w:val="0"/>
        <w:adjustRightInd w:val="0"/>
        <w:jc w:val="center"/>
        <w:rPr>
          <w:rFonts w:eastAsia="Batang"/>
          <w:b/>
          <w:sz w:val="40"/>
          <w:szCs w:val="40"/>
        </w:rPr>
      </w:pPr>
      <w:r w:rsidRPr="00DD4A74">
        <w:rPr>
          <w:rFonts w:eastAsia="Batang"/>
          <w:b/>
          <w:sz w:val="40"/>
          <w:szCs w:val="40"/>
        </w:rPr>
        <w:t>TENDER DOCUMENT</w:t>
      </w:r>
    </w:p>
    <w:p w14:paraId="13E84613" w14:textId="77777777" w:rsidR="008B7406" w:rsidRPr="00DD4A74" w:rsidRDefault="008B7406">
      <w:pPr>
        <w:autoSpaceDE w:val="0"/>
        <w:autoSpaceDN w:val="0"/>
        <w:adjustRightInd w:val="0"/>
        <w:jc w:val="center"/>
        <w:rPr>
          <w:rFonts w:eastAsia="Batang"/>
          <w:b/>
          <w:sz w:val="40"/>
          <w:szCs w:val="40"/>
        </w:rPr>
      </w:pPr>
    </w:p>
    <w:p w14:paraId="13E84614" w14:textId="77777777" w:rsidR="008B7406" w:rsidRPr="00DD4A74" w:rsidRDefault="005556C9">
      <w:pPr>
        <w:autoSpaceDE w:val="0"/>
        <w:autoSpaceDN w:val="0"/>
        <w:adjustRightInd w:val="0"/>
        <w:jc w:val="center"/>
        <w:rPr>
          <w:rFonts w:eastAsia="Batang"/>
          <w:b/>
          <w:i/>
          <w:sz w:val="40"/>
          <w:szCs w:val="40"/>
        </w:rPr>
      </w:pPr>
      <w:r w:rsidRPr="00DD4A74">
        <w:rPr>
          <w:rFonts w:eastAsia="Batang"/>
          <w:b/>
          <w:i/>
          <w:sz w:val="40"/>
          <w:szCs w:val="40"/>
        </w:rPr>
        <w:t>FOR THE</w:t>
      </w:r>
    </w:p>
    <w:p w14:paraId="13E84615" w14:textId="77777777" w:rsidR="008B7406" w:rsidRPr="00DD4A74" w:rsidRDefault="008B7406">
      <w:pPr>
        <w:autoSpaceDE w:val="0"/>
        <w:autoSpaceDN w:val="0"/>
        <w:adjustRightInd w:val="0"/>
        <w:jc w:val="center"/>
        <w:rPr>
          <w:rFonts w:eastAsia="Batang"/>
          <w:b/>
          <w:iCs/>
          <w:sz w:val="40"/>
          <w:szCs w:val="40"/>
        </w:rPr>
      </w:pPr>
    </w:p>
    <w:p w14:paraId="13E84616" w14:textId="46ACEFA7" w:rsidR="008B7406" w:rsidRPr="00DD4A74" w:rsidRDefault="00990F30" w:rsidP="00C97D20">
      <w:pPr>
        <w:autoSpaceDE w:val="0"/>
        <w:autoSpaceDN w:val="0"/>
        <w:adjustRightInd w:val="0"/>
        <w:jc w:val="center"/>
        <w:rPr>
          <w:rFonts w:eastAsia="Batang"/>
          <w:b/>
          <w:sz w:val="40"/>
          <w:szCs w:val="40"/>
        </w:rPr>
      </w:pPr>
      <w:r w:rsidRPr="00DD4A74">
        <w:rPr>
          <w:rFonts w:eastAsia="Batang"/>
          <w:b/>
          <w:sz w:val="40"/>
          <w:szCs w:val="40"/>
        </w:rPr>
        <w:t>FRAMEWORK AGREEMENT</w:t>
      </w:r>
      <w:r w:rsidR="00933BEB" w:rsidRPr="00DD4A74">
        <w:rPr>
          <w:rFonts w:eastAsia="Batang"/>
          <w:b/>
          <w:sz w:val="40"/>
          <w:szCs w:val="40"/>
        </w:rPr>
        <w:t xml:space="preserve"> </w:t>
      </w:r>
      <w:r w:rsidR="005556C9" w:rsidRPr="00DD4A74">
        <w:rPr>
          <w:rFonts w:eastAsia="Batang"/>
          <w:b/>
          <w:sz w:val="40"/>
          <w:szCs w:val="40"/>
        </w:rPr>
        <w:t xml:space="preserve">SUPPLY OF </w:t>
      </w:r>
      <w:r w:rsidR="00826EBA" w:rsidRPr="00DD4A74">
        <w:rPr>
          <w:rFonts w:eastAsia="Batang"/>
          <w:b/>
          <w:sz w:val="40"/>
          <w:szCs w:val="40"/>
          <w:lang w:val="en-GB"/>
        </w:rPr>
        <w:t>COMPUTERS AND ACCESSORIES</w:t>
      </w:r>
    </w:p>
    <w:p w14:paraId="13E84617" w14:textId="77777777" w:rsidR="008B7406" w:rsidRPr="00DD4A74" w:rsidRDefault="008B7406">
      <w:pPr>
        <w:jc w:val="center"/>
        <w:rPr>
          <w:bCs/>
          <w:sz w:val="40"/>
          <w:szCs w:val="40"/>
        </w:rPr>
      </w:pPr>
    </w:p>
    <w:p w14:paraId="13E84618" w14:textId="2445B94F" w:rsidR="008B7406" w:rsidRPr="00DD4A74" w:rsidRDefault="008204A1">
      <w:pPr>
        <w:autoSpaceDE w:val="0"/>
        <w:autoSpaceDN w:val="0"/>
        <w:adjustRightInd w:val="0"/>
        <w:jc w:val="center"/>
        <w:rPr>
          <w:rFonts w:eastAsia="Batang"/>
          <w:b/>
          <w:sz w:val="40"/>
          <w:szCs w:val="40"/>
          <w:lang w:val="it-IT"/>
        </w:rPr>
      </w:pPr>
      <w:r w:rsidRPr="00DD4A74">
        <w:rPr>
          <w:rFonts w:eastAsia="Batang"/>
          <w:b/>
          <w:sz w:val="40"/>
          <w:szCs w:val="40"/>
          <w:lang w:val="it-IT"/>
        </w:rPr>
        <w:t xml:space="preserve">TENDER </w:t>
      </w:r>
      <w:r w:rsidR="005556C9" w:rsidRPr="00DD4A74">
        <w:rPr>
          <w:rFonts w:eastAsia="Batang"/>
          <w:b/>
          <w:sz w:val="40"/>
          <w:szCs w:val="40"/>
          <w:lang w:val="it-IT"/>
        </w:rPr>
        <w:t xml:space="preserve">No: </w:t>
      </w:r>
      <w:r w:rsidR="00CF6293" w:rsidRPr="00DD4A74">
        <w:rPr>
          <w:rFonts w:eastAsia="Batang"/>
          <w:b/>
          <w:sz w:val="40"/>
          <w:szCs w:val="40"/>
          <w:lang w:val="it-IT"/>
        </w:rPr>
        <w:t>GR/GGCL/GD/202</w:t>
      </w:r>
      <w:r w:rsidR="002074C2" w:rsidRPr="00DD4A74">
        <w:rPr>
          <w:rFonts w:eastAsia="Batang"/>
          <w:b/>
          <w:sz w:val="40"/>
          <w:szCs w:val="40"/>
          <w:lang w:val="it-IT"/>
        </w:rPr>
        <w:t>4</w:t>
      </w:r>
      <w:r w:rsidR="00CF6293" w:rsidRPr="00DD4A74">
        <w:rPr>
          <w:rFonts w:eastAsia="Batang"/>
          <w:b/>
          <w:sz w:val="40"/>
          <w:szCs w:val="40"/>
          <w:lang w:val="it-IT"/>
        </w:rPr>
        <w:t>/</w:t>
      </w:r>
      <w:r w:rsidR="00B207DC" w:rsidRPr="00DD4A74">
        <w:rPr>
          <w:rFonts w:eastAsia="Batang"/>
          <w:b/>
          <w:sz w:val="40"/>
          <w:szCs w:val="40"/>
          <w:lang w:val="it-IT"/>
        </w:rPr>
        <w:t>0114</w:t>
      </w:r>
    </w:p>
    <w:p w14:paraId="13E84619" w14:textId="77777777" w:rsidR="008B7406" w:rsidRPr="00DD4A74" w:rsidRDefault="008B7406">
      <w:pPr>
        <w:jc w:val="both"/>
        <w:rPr>
          <w:sz w:val="40"/>
          <w:szCs w:val="40"/>
          <w:lang w:val="it-IT"/>
        </w:rPr>
      </w:pPr>
    </w:p>
    <w:p w14:paraId="13E8461A" w14:textId="77777777" w:rsidR="008B7406" w:rsidRPr="00DD4A74" w:rsidRDefault="008B7406">
      <w:pPr>
        <w:jc w:val="both"/>
        <w:rPr>
          <w:sz w:val="40"/>
          <w:szCs w:val="40"/>
          <w:lang w:val="it-IT"/>
        </w:rPr>
      </w:pPr>
    </w:p>
    <w:p w14:paraId="13E8461B" w14:textId="77777777" w:rsidR="008B7406" w:rsidRPr="00DD4A74" w:rsidRDefault="008B7406">
      <w:pPr>
        <w:jc w:val="both"/>
        <w:rPr>
          <w:sz w:val="40"/>
          <w:szCs w:val="40"/>
          <w:lang w:val="it-IT"/>
        </w:rPr>
      </w:pPr>
    </w:p>
    <w:p w14:paraId="13E8461C" w14:textId="77777777" w:rsidR="008B7406" w:rsidRPr="00DD4A74" w:rsidRDefault="008B7406">
      <w:pPr>
        <w:jc w:val="both"/>
        <w:rPr>
          <w:sz w:val="40"/>
          <w:szCs w:val="40"/>
          <w:lang w:val="it-IT"/>
        </w:rPr>
      </w:pPr>
    </w:p>
    <w:p w14:paraId="13E8461D" w14:textId="77777777" w:rsidR="008B7406" w:rsidRPr="00DD4A74" w:rsidRDefault="005556C9">
      <w:pPr>
        <w:autoSpaceDE w:val="0"/>
        <w:autoSpaceDN w:val="0"/>
        <w:adjustRightInd w:val="0"/>
        <w:jc w:val="both"/>
        <w:rPr>
          <w:rFonts w:eastAsia="Batang"/>
          <w:b/>
          <w:i/>
        </w:rPr>
      </w:pPr>
      <w:r w:rsidRPr="00DD4A74">
        <w:rPr>
          <w:rFonts w:eastAsia="Batang"/>
          <w:b/>
        </w:rPr>
        <w:t xml:space="preserve">ISSUED </w:t>
      </w:r>
      <w:r w:rsidRPr="00DD4A74">
        <w:rPr>
          <w:rFonts w:eastAsia="Batang"/>
          <w:b/>
          <w:i/>
        </w:rPr>
        <w:t>BY</w:t>
      </w:r>
    </w:p>
    <w:p w14:paraId="13E8461E" w14:textId="75ED9E5E" w:rsidR="008B7406" w:rsidRPr="00DD4A74" w:rsidRDefault="005556C9">
      <w:pPr>
        <w:autoSpaceDE w:val="0"/>
        <w:autoSpaceDN w:val="0"/>
        <w:adjustRightInd w:val="0"/>
        <w:jc w:val="both"/>
        <w:rPr>
          <w:rFonts w:eastAsia="Batang"/>
          <w:b/>
        </w:rPr>
      </w:pPr>
      <w:r w:rsidRPr="00DD4A74">
        <w:rPr>
          <w:rFonts w:eastAsia="Batang"/>
          <w:b/>
        </w:rPr>
        <w:t xml:space="preserve">GHANA GRID COMPANY </w:t>
      </w:r>
      <w:r w:rsidR="008204A1" w:rsidRPr="00DD4A74">
        <w:rPr>
          <w:rFonts w:eastAsia="Batang"/>
          <w:b/>
        </w:rPr>
        <w:t>LTD</w:t>
      </w:r>
    </w:p>
    <w:p w14:paraId="13E8461F" w14:textId="77777777" w:rsidR="008B7406" w:rsidRPr="00DD4A74" w:rsidRDefault="005556C9">
      <w:pPr>
        <w:autoSpaceDE w:val="0"/>
        <w:autoSpaceDN w:val="0"/>
        <w:adjustRightInd w:val="0"/>
        <w:jc w:val="both"/>
        <w:rPr>
          <w:rFonts w:eastAsia="Batang"/>
          <w:b/>
        </w:rPr>
      </w:pPr>
      <w:r w:rsidRPr="00DD4A74">
        <w:rPr>
          <w:rFonts w:eastAsia="Batang"/>
          <w:b/>
        </w:rPr>
        <w:t>PROCUREMENT DEPARTMENT</w:t>
      </w:r>
    </w:p>
    <w:p w14:paraId="13E84620" w14:textId="77777777" w:rsidR="008B7406" w:rsidRPr="00DD4A74" w:rsidRDefault="005556C9">
      <w:pPr>
        <w:autoSpaceDE w:val="0"/>
        <w:autoSpaceDN w:val="0"/>
        <w:adjustRightInd w:val="0"/>
        <w:jc w:val="both"/>
        <w:rPr>
          <w:rFonts w:eastAsia="Batang"/>
          <w:b/>
        </w:rPr>
      </w:pPr>
      <w:r w:rsidRPr="00DD4A74">
        <w:rPr>
          <w:rFonts w:eastAsia="Batang"/>
          <w:b/>
        </w:rPr>
        <w:t>P. O. BOX CS 7979</w:t>
      </w:r>
    </w:p>
    <w:p w14:paraId="13E84621" w14:textId="77777777" w:rsidR="008B7406" w:rsidRPr="00DD4A74" w:rsidRDefault="005556C9">
      <w:pPr>
        <w:autoSpaceDE w:val="0"/>
        <w:autoSpaceDN w:val="0"/>
        <w:adjustRightInd w:val="0"/>
        <w:jc w:val="both"/>
        <w:rPr>
          <w:rFonts w:eastAsia="Batang"/>
          <w:b/>
          <w:sz w:val="40"/>
          <w:szCs w:val="40"/>
        </w:rPr>
      </w:pPr>
      <w:r w:rsidRPr="00DD4A74">
        <w:rPr>
          <w:rFonts w:eastAsia="Batang"/>
          <w:b/>
        </w:rPr>
        <w:t>TEMA-GHANA</w:t>
      </w:r>
    </w:p>
    <w:p w14:paraId="13E84622" w14:textId="77777777" w:rsidR="008B7406" w:rsidRPr="00DD4A74" w:rsidRDefault="008B7406">
      <w:pPr>
        <w:jc w:val="both"/>
        <w:rPr>
          <w:b/>
          <w:bCs/>
          <w:sz w:val="40"/>
          <w:szCs w:val="40"/>
        </w:rPr>
      </w:pPr>
    </w:p>
    <w:p w14:paraId="13E84623" w14:textId="2F5E04CD" w:rsidR="008B7406" w:rsidRPr="00DD4A74" w:rsidRDefault="00B207DC">
      <w:pPr>
        <w:jc w:val="right"/>
      </w:pPr>
      <w:proofErr w:type="gramStart"/>
      <w:r w:rsidRPr="00DD4A74">
        <w:rPr>
          <w:b/>
          <w:bCs/>
        </w:rPr>
        <w:t>October</w:t>
      </w:r>
      <w:r w:rsidR="005F43D4" w:rsidRPr="00DD4A74">
        <w:rPr>
          <w:b/>
          <w:bCs/>
        </w:rPr>
        <w:t>,</w:t>
      </w:r>
      <w:proofErr w:type="gramEnd"/>
      <w:r w:rsidR="005F43D4" w:rsidRPr="00DD4A74">
        <w:rPr>
          <w:b/>
          <w:bCs/>
        </w:rPr>
        <w:t xml:space="preserve"> 2026</w:t>
      </w:r>
    </w:p>
    <w:p w14:paraId="13E84624" w14:textId="77777777" w:rsidR="008B7406" w:rsidRPr="00DD4A74" w:rsidRDefault="008B7406">
      <w:pPr>
        <w:widowControl w:val="0"/>
        <w:autoSpaceDE w:val="0"/>
        <w:autoSpaceDN w:val="0"/>
        <w:adjustRightInd w:val="0"/>
        <w:spacing w:before="4" w:line="180" w:lineRule="exact"/>
        <w:jc w:val="both"/>
        <w:rPr>
          <w:sz w:val="40"/>
          <w:szCs w:val="40"/>
        </w:rPr>
      </w:pPr>
    </w:p>
    <w:p w14:paraId="13E84625" w14:textId="77777777" w:rsidR="008B7406" w:rsidRPr="00DD4A74" w:rsidRDefault="008B7406">
      <w:pPr>
        <w:ind w:left="-540" w:right="-540"/>
        <w:jc w:val="center"/>
        <w:rPr>
          <w:b/>
          <w:sz w:val="36"/>
          <w:szCs w:val="36"/>
        </w:rPr>
      </w:pPr>
    </w:p>
    <w:p w14:paraId="67A2AAFC" w14:textId="77777777" w:rsidR="00483A3C" w:rsidRPr="00DD4A74" w:rsidRDefault="00483A3C">
      <w:pPr>
        <w:rPr>
          <w:b/>
          <w:sz w:val="34"/>
          <w:szCs w:val="34"/>
        </w:rPr>
      </w:pPr>
      <w:r w:rsidRPr="00DD4A74">
        <w:rPr>
          <w:b/>
          <w:sz w:val="34"/>
          <w:szCs w:val="34"/>
        </w:rPr>
        <w:br w:type="page"/>
      </w:r>
    </w:p>
    <w:p w14:paraId="13E84627" w14:textId="4DA5AB1F" w:rsidR="008B7406" w:rsidRPr="00DD4A74" w:rsidRDefault="005556C9">
      <w:pPr>
        <w:ind w:left="-180" w:right="-90"/>
        <w:jc w:val="center"/>
        <w:rPr>
          <w:b/>
          <w:sz w:val="34"/>
          <w:szCs w:val="34"/>
        </w:rPr>
      </w:pPr>
      <w:r w:rsidRPr="00DD4A74">
        <w:rPr>
          <w:b/>
          <w:sz w:val="34"/>
          <w:szCs w:val="34"/>
        </w:rPr>
        <w:lastRenderedPageBreak/>
        <w:t xml:space="preserve">Invitation for Tenders </w:t>
      </w:r>
    </w:p>
    <w:p w14:paraId="13E84628" w14:textId="77777777" w:rsidR="008B7406" w:rsidRPr="00DD4A74" w:rsidRDefault="005556C9">
      <w:pPr>
        <w:ind w:left="-180" w:right="-90"/>
        <w:jc w:val="center"/>
        <w:rPr>
          <w:b/>
          <w:sz w:val="34"/>
          <w:szCs w:val="34"/>
        </w:rPr>
      </w:pPr>
      <w:r w:rsidRPr="00DD4A74">
        <w:rPr>
          <w:b/>
          <w:sz w:val="34"/>
          <w:szCs w:val="34"/>
        </w:rPr>
        <w:t xml:space="preserve">Framework Agreement(s) </w:t>
      </w:r>
    </w:p>
    <w:p w14:paraId="13E84629" w14:textId="77777777" w:rsidR="008B7406" w:rsidRPr="00DD4A74" w:rsidRDefault="005556C9">
      <w:pPr>
        <w:ind w:left="-180" w:right="-90"/>
        <w:jc w:val="center"/>
        <w:rPr>
          <w:b/>
          <w:sz w:val="32"/>
          <w:szCs w:val="32"/>
        </w:rPr>
      </w:pPr>
      <w:proofErr w:type="gramStart"/>
      <w:r w:rsidRPr="00DD4A74">
        <w:rPr>
          <w:b/>
          <w:sz w:val="34"/>
        </w:rPr>
        <w:t>Goods</w:t>
      </w:r>
      <w:proofErr w:type="gramEnd"/>
    </w:p>
    <w:p w14:paraId="13E8462A" w14:textId="77777777" w:rsidR="008B7406" w:rsidRPr="00DD4A74" w:rsidRDefault="008B7406">
      <w:pPr>
        <w:jc w:val="center"/>
        <w:rPr>
          <w:b/>
          <w:sz w:val="32"/>
        </w:rPr>
      </w:pPr>
    </w:p>
    <w:p w14:paraId="13E8462B" w14:textId="77777777" w:rsidR="008B7406" w:rsidRPr="00DD4A74" w:rsidRDefault="005556C9">
      <w:pPr>
        <w:jc w:val="center"/>
        <w:rPr>
          <w:b/>
          <w:sz w:val="32"/>
        </w:rPr>
      </w:pPr>
      <w:r w:rsidRPr="00DD4A74">
        <w:rPr>
          <w:b/>
          <w:sz w:val="32"/>
        </w:rPr>
        <w:t>Table of Contents</w:t>
      </w:r>
    </w:p>
    <w:p w14:paraId="13E8462C" w14:textId="77777777" w:rsidR="008B7406" w:rsidRPr="00DD4A74" w:rsidRDefault="008B7406">
      <w:pPr>
        <w:pStyle w:val="TOC1"/>
        <w:rPr>
          <w:rFonts w:cs="Times New Roman"/>
        </w:rPr>
      </w:pPr>
    </w:p>
    <w:p w14:paraId="05DCEB08" w14:textId="5E048B64" w:rsidR="00D3051A" w:rsidRPr="00DD4A74" w:rsidRDefault="005556C9">
      <w:pPr>
        <w:pStyle w:val="TOC1"/>
        <w:tabs>
          <w:tab w:val="right" w:leader="dot" w:pos="8990"/>
        </w:tabs>
        <w:rPr>
          <w:rFonts w:eastAsiaTheme="minorEastAsia" w:cs="Times New Roman"/>
          <w:bCs w:val="0"/>
          <w:noProof/>
          <w:kern w:val="2"/>
          <w:szCs w:val="24"/>
          <w14:ligatures w14:val="standardContextual"/>
        </w:rPr>
      </w:pPr>
      <w:r w:rsidRPr="00DD4A74">
        <w:rPr>
          <w:rFonts w:cs="Times New Roman"/>
          <w:szCs w:val="24"/>
        </w:rPr>
        <w:fldChar w:fldCharType="begin"/>
      </w:r>
      <w:r w:rsidRPr="00DD4A74">
        <w:rPr>
          <w:rFonts w:cs="Times New Roman"/>
          <w:szCs w:val="24"/>
        </w:rPr>
        <w:instrText xml:space="preserve"> TOC \h \z \t "Subtitle 2,2,UG - Heading 2,2,SPDh1,1,SPDh2,2" </w:instrText>
      </w:r>
      <w:r w:rsidRPr="00DD4A74">
        <w:rPr>
          <w:rFonts w:cs="Times New Roman"/>
          <w:szCs w:val="24"/>
        </w:rPr>
        <w:fldChar w:fldCharType="separate"/>
      </w:r>
      <w:hyperlink w:anchor="_Toc163057310" w:history="1">
        <w:r w:rsidR="00D3051A" w:rsidRPr="00DD4A74">
          <w:rPr>
            <w:rStyle w:val="Hyperlink"/>
            <w:rFonts w:cs="Times New Roman"/>
            <w:noProof/>
            <w:color w:val="auto"/>
            <w:szCs w:val="24"/>
          </w:rPr>
          <w:t>Section I - Invitation For Tenders</w:t>
        </w:r>
        <w:r w:rsidR="00D3051A" w:rsidRPr="00DD4A74">
          <w:rPr>
            <w:rFonts w:cs="Times New Roman"/>
            <w:noProof/>
            <w:webHidden/>
            <w:szCs w:val="24"/>
          </w:rPr>
          <w:tab/>
        </w:r>
        <w:r w:rsidR="00D3051A" w:rsidRPr="00DD4A74">
          <w:rPr>
            <w:rFonts w:cs="Times New Roman"/>
            <w:noProof/>
            <w:webHidden/>
            <w:szCs w:val="24"/>
          </w:rPr>
          <w:fldChar w:fldCharType="begin"/>
        </w:r>
        <w:r w:rsidR="00D3051A" w:rsidRPr="00DD4A74">
          <w:rPr>
            <w:rFonts w:cs="Times New Roman"/>
            <w:noProof/>
            <w:webHidden/>
            <w:szCs w:val="24"/>
          </w:rPr>
          <w:instrText xml:space="preserve"> PAGEREF _Toc163057310 \h </w:instrText>
        </w:r>
        <w:r w:rsidR="00D3051A" w:rsidRPr="00DD4A74">
          <w:rPr>
            <w:rFonts w:cs="Times New Roman"/>
            <w:noProof/>
            <w:webHidden/>
            <w:szCs w:val="24"/>
          </w:rPr>
        </w:r>
        <w:r w:rsidR="00D3051A" w:rsidRPr="00DD4A74">
          <w:rPr>
            <w:rFonts w:cs="Times New Roman"/>
            <w:noProof/>
            <w:webHidden/>
            <w:szCs w:val="24"/>
          </w:rPr>
          <w:fldChar w:fldCharType="separate"/>
        </w:r>
        <w:r w:rsidR="00483A3C" w:rsidRPr="00DD4A74">
          <w:rPr>
            <w:rFonts w:cs="Times New Roman"/>
            <w:noProof/>
            <w:webHidden/>
            <w:szCs w:val="24"/>
          </w:rPr>
          <w:t>iii</w:t>
        </w:r>
        <w:r w:rsidR="00D3051A" w:rsidRPr="00DD4A74">
          <w:rPr>
            <w:rFonts w:cs="Times New Roman"/>
            <w:noProof/>
            <w:webHidden/>
            <w:szCs w:val="24"/>
          </w:rPr>
          <w:fldChar w:fldCharType="end"/>
        </w:r>
      </w:hyperlink>
    </w:p>
    <w:p w14:paraId="07315545" w14:textId="4C2D67F3"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1" w:history="1">
        <w:r w:rsidRPr="00DD4A74">
          <w:rPr>
            <w:rStyle w:val="Hyperlink"/>
            <w:rFonts w:cs="Times New Roman"/>
            <w:noProof/>
            <w:color w:val="auto"/>
            <w:szCs w:val="24"/>
          </w:rPr>
          <w:t>Section I</w:t>
        </w:r>
        <w:r w:rsidR="00EE235B" w:rsidRPr="00DD4A74">
          <w:rPr>
            <w:rStyle w:val="Hyperlink"/>
            <w:rFonts w:cs="Times New Roman"/>
            <w:noProof/>
            <w:color w:val="auto"/>
            <w:szCs w:val="24"/>
          </w:rPr>
          <w:t>I</w:t>
        </w:r>
        <w:r w:rsidRPr="00DD4A74">
          <w:rPr>
            <w:rStyle w:val="Hyperlink"/>
            <w:rFonts w:cs="Times New Roman"/>
            <w:noProof/>
            <w:color w:val="auto"/>
            <w:szCs w:val="24"/>
          </w:rPr>
          <w:t xml:space="preserve"> - Instructions To Tenderers (Itt)</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_Toc163057311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4</w:t>
        </w:r>
        <w:r w:rsidRPr="00DD4A74">
          <w:rPr>
            <w:rFonts w:cs="Times New Roman"/>
            <w:noProof/>
            <w:webHidden/>
            <w:szCs w:val="24"/>
          </w:rPr>
          <w:fldChar w:fldCharType="end"/>
        </w:r>
      </w:hyperlink>
    </w:p>
    <w:p w14:paraId="0AA0F6DC" w14:textId="24000649" w:rsidR="00D3051A" w:rsidRPr="00DD4A74" w:rsidRDefault="00D3051A">
      <w:pPr>
        <w:pStyle w:val="TOC2"/>
        <w:rPr>
          <w:rFonts w:ascii="Times New Roman" w:eastAsiaTheme="minorEastAsia" w:hAnsi="Times New Roman" w:cs="Times New Roman"/>
          <w:i w:val="0"/>
          <w:iCs w:val="0"/>
          <w:noProof/>
          <w:kern w:val="2"/>
          <w:sz w:val="24"/>
          <w:szCs w:val="24"/>
          <w14:ligatures w14:val="standardContextual"/>
        </w:rPr>
      </w:pPr>
      <w:hyperlink w:anchor="_Toc163057312" w:history="1">
        <w:r w:rsidRPr="00DD4A74">
          <w:rPr>
            <w:rStyle w:val="Hyperlink"/>
            <w:rFonts w:ascii="Times New Roman" w:hAnsi="Times New Roman" w:cs="Times New Roman"/>
            <w:i w:val="0"/>
            <w:iCs w:val="0"/>
            <w:noProof/>
            <w:color w:val="auto"/>
            <w:sz w:val="24"/>
            <w:szCs w:val="24"/>
          </w:rPr>
          <w:t>Tender Data Sheet (T</w:t>
        </w:r>
        <w:r w:rsidR="00EE235B" w:rsidRPr="00DD4A74">
          <w:rPr>
            <w:rStyle w:val="Hyperlink"/>
            <w:rFonts w:ascii="Times New Roman" w:hAnsi="Times New Roman" w:cs="Times New Roman"/>
            <w:i w:val="0"/>
            <w:iCs w:val="0"/>
            <w:noProof/>
            <w:color w:val="auto"/>
            <w:sz w:val="24"/>
            <w:szCs w:val="24"/>
          </w:rPr>
          <w:t>DS</w:t>
        </w:r>
        <w:r w:rsidRPr="00DD4A74">
          <w:rPr>
            <w:rStyle w:val="Hyperlink"/>
            <w:rFonts w:ascii="Times New Roman" w:hAnsi="Times New Roman" w:cs="Times New Roman"/>
            <w:i w:val="0"/>
            <w:iCs w:val="0"/>
            <w:noProof/>
            <w:color w:val="auto"/>
            <w:sz w:val="24"/>
            <w:szCs w:val="24"/>
          </w:rPr>
          <w:t>)</w:t>
        </w:r>
        <w:r w:rsidRPr="00DD4A74">
          <w:rPr>
            <w:rFonts w:ascii="Times New Roman" w:hAnsi="Times New Roman" w:cs="Times New Roman"/>
            <w:i w:val="0"/>
            <w:iCs w:val="0"/>
            <w:noProof/>
            <w:webHidden/>
            <w:sz w:val="24"/>
            <w:szCs w:val="24"/>
          </w:rPr>
          <w:tab/>
        </w:r>
        <w:r w:rsidRPr="00DD4A74">
          <w:rPr>
            <w:rFonts w:ascii="Times New Roman" w:hAnsi="Times New Roman" w:cs="Times New Roman"/>
            <w:i w:val="0"/>
            <w:iCs w:val="0"/>
            <w:noProof/>
            <w:webHidden/>
            <w:sz w:val="24"/>
            <w:szCs w:val="24"/>
          </w:rPr>
          <w:fldChar w:fldCharType="begin"/>
        </w:r>
        <w:r w:rsidRPr="00DD4A74">
          <w:rPr>
            <w:rFonts w:ascii="Times New Roman" w:hAnsi="Times New Roman" w:cs="Times New Roman"/>
            <w:i w:val="0"/>
            <w:iCs w:val="0"/>
            <w:noProof/>
            <w:webHidden/>
            <w:sz w:val="24"/>
            <w:szCs w:val="24"/>
          </w:rPr>
          <w:instrText xml:space="preserve"> PAGEREF _Toc163057312 \h </w:instrText>
        </w:r>
        <w:r w:rsidRPr="00DD4A74">
          <w:rPr>
            <w:rFonts w:ascii="Times New Roman" w:hAnsi="Times New Roman" w:cs="Times New Roman"/>
            <w:i w:val="0"/>
            <w:iCs w:val="0"/>
            <w:noProof/>
            <w:webHidden/>
            <w:sz w:val="24"/>
            <w:szCs w:val="24"/>
          </w:rPr>
        </w:r>
        <w:r w:rsidRPr="00DD4A74">
          <w:rPr>
            <w:rFonts w:ascii="Times New Roman" w:hAnsi="Times New Roman" w:cs="Times New Roman"/>
            <w:i w:val="0"/>
            <w:iCs w:val="0"/>
            <w:noProof/>
            <w:webHidden/>
            <w:sz w:val="24"/>
            <w:szCs w:val="24"/>
          </w:rPr>
          <w:fldChar w:fldCharType="separate"/>
        </w:r>
        <w:r w:rsidR="00483A3C" w:rsidRPr="00DD4A74">
          <w:rPr>
            <w:rFonts w:ascii="Times New Roman" w:hAnsi="Times New Roman" w:cs="Times New Roman"/>
            <w:i w:val="0"/>
            <w:iCs w:val="0"/>
            <w:noProof/>
            <w:webHidden/>
            <w:sz w:val="24"/>
            <w:szCs w:val="24"/>
          </w:rPr>
          <w:t>27</w:t>
        </w:r>
        <w:r w:rsidRPr="00DD4A74">
          <w:rPr>
            <w:rFonts w:ascii="Times New Roman" w:hAnsi="Times New Roman" w:cs="Times New Roman"/>
            <w:i w:val="0"/>
            <w:iCs w:val="0"/>
            <w:noProof/>
            <w:webHidden/>
            <w:sz w:val="24"/>
            <w:szCs w:val="24"/>
          </w:rPr>
          <w:fldChar w:fldCharType="end"/>
        </w:r>
      </w:hyperlink>
    </w:p>
    <w:p w14:paraId="5C2B11A3" w14:textId="6EBC6123"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3" w:history="1">
        <w:r w:rsidRPr="00DD4A74">
          <w:rPr>
            <w:rStyle w:val="Hyperlink"/>
            <w:rFonts w:cs="Times New Roman"/>
            <w:noProof/>
            <w:color w:val="auto"/>
            <w:szCs w:val="24"/>
          </w:rPr>
          <w:t>Section I</w:t>
        </w:r>
        <w:r w:rsidR="00EE235B" w:rsidRPr="00DD4A74">
          <w:rPr>
            <w:rStyle w:val="Hyperlink"/>
            <w:rFonts w:cs="Times New Roman"/>
            <w:noProof/>
            <w:color w:val="auto"/>
            <w:szCs w:val="24"/>
          </w:rPr>
          <w:t>II</w:t>
        </w:r>
        <w:r w:rsidRPr="00DD4A74">
          <w:rPr>
            <w:rStyle w:val="Hyperlink"/>
            <w:rFonts w:cs="Times New Roman"/>
            <w:noProof/>
            <w:color w:val="auto"/>
            <w:szCs w:val="24"/>
          </w:rPr>
          <w:t xml:space="preserve"> - Evaluation And Qualification Criteria</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_Toc163057313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33</w:t>
        </w:r>
        <w:r w:rsidRPr="00DD4A74">
          <w:rPr>
            <w:rFonts w:cs="Times New Roman"/>
            <w:noProof/>
            <w:webHidden/>
            <w:szCs w:val="24"/>
          </w:rPr>
          <w:fldChar w:fldCharType="end"/>
        </w:r>
      </w:hyperlink>
    </w:p>
    <w:p w14:paraId="7B50917F" w14:textId="47AD9559"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4" w:history="1">
        <w:r w:rsidRPr="00DD4A74">
          <w:rPr>
            <w:rStyle w:val="Hyperlink"/>
            <w:rFonts w:cs="Times New Roman"/>
            <w:noProof/>
            <w:color w:val="auto"/>
            <w:szCs w:val="24"/>
          </w:rPr>
          <w:t>Section I</w:t>
        </w:r>
        <w:r w:rsidR="002E3EDF" w:rsidRPr="00DD4A74">
          <w:rPr>
            <w:rStyle w:val="Hyperlink"/>
            <w:rFonts w:cs="Times New Roman"/>
            <w:noProof/>
            <w:color w:val="auto"/>
            <w:szCs w:val="24"/>
          </w:rPr>
          <w:t>V</w:t>
        </w:r>
        <w:r w:rsidRPr="00DD4A74">
          <w:rPr>
            <w:rStyle w:val="Hyperlink"/>
            <w:rFonts w:cs="Times New Roman"/>
            <w:noProof/>
            <w:color w:val="auto"/>
            <w:szCs w:val="24"/>
          </w:rPr>
          <w:t xml:space="preserve"> - Tender Forms</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_Toc163057314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38</w:t>
        </w:r>
        <w:r w:rsidRPr="00DD4A74">
          <w:rPr>
            <w:rFonts w:cs="Times New Roman"/>
            <w:noProof/>
            <w:webHidden/>
            <w:szCs w:val="24"/>
          </w:rPr>
          <w:fldChar w:fldCharType="end"/>
        </w:r>
      </w:hyperlink>
    </w:p>
    <w:p w14:paraId="5CEABBEE" w14:textId="1C59B193"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5" w:history="1">
        <w:r w:rsidRPr="00DD4A74">
          <w:rPr>
            <w:rStyle w:val="Hyperlink"/>
            <w:rFonts w:cs="Times New Roman"/>
            <w:noProof/>
            <w:color w:val="auto"/>
            <w:szCs w:val="24"/>
          </w:rPr>
          <w:t>Section V - Schedule Of Requirements And Related Services</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_Toc163057315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58</w:t>
        </w:r>
        <w:r w:rsidRPr="00DD4A74">
          <w:rPr>
            <w:rFonts w:cs="Times New Roman"/>
            <w:noProof/>
            <w:webHidden/>
            <w:szCs w:val="24"/>
          </w:rPr>
          <w:fldChar w:fldCharType="end"/>
        </w:r>
      </w:hyperlink>
    </w:p>
    <w:p w14:paraId="343890F9" w14:textId="7B23FB3B"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6" w:history="1">
        <w:r w:rsidRPr="00DD4A74">
          <w:rPr>
            <w:rStyle w:val="Hyperlink"/>
            <w:rFonts w:cs="Times New Roman"/>
            <w:noProof/>
            <w:color w:val="auto"/>
            <w:szCs w:val="24"/>
          </w:rPr>
          <w:t>Section Vi - Technical Specifications</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_Toc163057316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63</w:t>
        </w:r>
        <w:r w:rsidRPr="00DD4A74">
          <w:rPr>
            <w:rFonts w:cs="Times New Roman"/>
            <w:noProof/>
            <w:webHidden/>
            <w:szCs w:val="24"/>
          </w:rPr>
          <w:fldChar w:fldCharType="end"/>
        </w:r>
      </w:hyperlink>
    </w:p>
    <w:p w14:paraId="791E6F6E" w14:textId="4AFE7C6B"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7" w:history="1">
        <w:r w:rsidRPr="00DD4A74">
          <w:rPr>
            <w:rStyle w:val="Hyperlink"/>
            <w:rFonts w:cs="Times New Roman"/>
            <w:noProof/>
            <w:color w:val="auto"/>
            <w:szCs w:val="24"/>
          </w:rPr>
          <w:t>Section V</w:t>
        </w:r>
        <w:r w:rsidR="002E3EDF" w:rsidRPr="00DD4A74">
          <w:rPr>
            <w:rStyle w:val="Hyperlink"/>
            <w:rFonts w:cs="Times New Roman"/>
            <w:noProof/>
            <w:color w:val="auto"/>
            <w:szCs w:val="24"/>
          </w:rPr>
          <w:t>II</w:t>
        </w:r>
        <w:r w:rsidRPr="00DD4A74">
          <w:rPr>
            <w:rStyle w:val="Hyperlink"/>
            <w:rFonts w:cs="Times New Roman"/>
            <w:noProof/>
            <w:color w:val="auto"/>
            <w:szCs w:val="24"/>
          </w:rPr>
          <w:t xml:space="preserve"> - Framework Agreement Forms</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_Toc163057317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93</w:t>
        </w:r>
        <w:r w:rsidRPr="00DD4A74">
          <w:rPr>
            <w:rFonts w:cs="Times New Roman"/>
            <w:noProof/>
            <w:webHidden/>
            <w:szCs w:val="24"/>
          </w:rPr>
          <w:fldChar w:fldCharType="end"/>
        </w:r>
      </w:hyperlink>
    </w:p>
    <w:p w14:paraId="1FA5BA09" w14:textId="55825BA0"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8" w:history="1">
        <w:r w:rsidRPr="00DD4A74">
          <w:rPr>
            <w:rStyle w:val="Hyperlink"/>
            <w:rFonts w:cs="Times New Roman"/>
            <w:noProof/>
            <w:color w:val="auto"/>
            <w:szCs w:val="24"/>
          </w:rPr>
          <w:t>Section V</w:t>
        </w:r>
        <w:r w:rsidR="002E3EDF" w:rsidRPr="00DD4A74">
          <w:rPr>
            <w:rStyle w:val="Hyperlink"/>
            <w:rFonts w:cs="Times New Roman"/>
            <w:noProof/>
            <w:color w:val="auto"/>
            <w:szCs w:val="24"/>
          </w:rPr>
          <w:t>III</w:t>
        </w:r>
        <w:r w:rsidRPr="00DD4A74">
          <w:rPr>
            <w:rStyle w:val="Hyperlink"/>
            <w:rFonts w:cs="Times New Roman"/>
            <w:noProof/>
            <w:color w:val="auto"/>
            <w:szCs w:val="24"/>
          </w:rPr>
          <w:t>: Framework Agreement General Provisions (Fwagp)</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_Toc163057318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98</w:t>
        </w:r>
        <w:r w:rsidRPr="00DD4A74">
          <w:rPr>
            <w:rFonts w:cs="Times New Roman"/>
            <w:noProof/>
            <w:webHidden/>
            <w:szCs w:val="24"/>
          </w:rPr>
          <w:fldChar w:fldCharType="end"/>
        </w:r>
      </w:hyperlink>
    </w:p>
    <w:p w14:paraId="33DEB47A" w14:textId="35102CF3"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19" w:history="1">
        <w:r w:rsidRPr="00DD4A74">
          <w:rPr>
            <w:rStyle w:val="Hyperlink"/>
            <w:rFonts w:cs="Times New Roman"/>
            <w:noProof/>
            <w:color w:val="auto"/>
            <w:szCs w:val="24"/>
          </w:rPr>
          <w:t>Section I</w:t>
        </w:r>
        <w:r w:rsidR="002E3EDF" w:rsidRPr="00DD4A74">
          <w:rPr>
            <w:rStyle w:val="Hyperlink"/>
            <w:rFonts w:cs="Times New Roman"/>
            <w:noProof/>
            <w:color w:val="auto"/>
            <w:szCs w:val="24"/>
          </w:rPr>
          <w:t>X</w:t>
        </w:r>
        <w:r w:rsidRPr="00DD4A74">
          <w:rPr>
            <w:rStyle w:val="Hyperlink"/>
            <w:rFonts w:cs="Times New Roman"/>
            <w:noProof/>
            <w:color w:val="auto"/>
            <w:szCs w:val="24"/>
          </w:rPr>
          <w:t>: Framework Agreement Specific Provisions</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_Toc163057319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107</w:t>
        </w:r>
        <w:r w:rsidRPr="00DD4A74">
          <w:rPr>
            <w:rFonts w:cs="Times New Roman"/>
            <w:noProof/>
            <w:webHidden/>
            <w:szCs w:val="24"/>
          </w:rPr>
          <w:fldChar w:fldCharType="end"/>
        </w:r>
      </w:hyperlink>
    </w:p>
    <w:p w14:paraId="01BE718F" w14:textId="77FAC7BE"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20" w:history="1">
        <w:r w:rsidRPr="00DD4A74">
          <w:rPr>
            <w:rStyle w:val="Hyperlink"/>
            <w:rFonts w:cs="Times New Roman"/>
            <w:noProof/>
            <w:color w:val="auto"/>
            <w:szCs w:val="24"/>
          </w:rPr>
          <w:t>Section X</w:t>
        </w:r>
        <w:r w:rsidR="002E3EDF" w:rsidRPr="00DD4A74">
          <w:rPr>
            <w:rStyle w:val="Hyperlink"/>
            <w:rFonts w:cs="Times New Roman"/>
            <w:noProof/>
            <w:color w:val="auto"/>
            <w:szCs w:val="24"/>
          </w:rPr>
          <w:t>I</w:t>
        </w:r>
        <w:r w:rsidRPr="00DD4A74">
          <w:rPr>
            <w:rStyle w:val="Hyperlink"/>
            <w:rFonts w:cs="Times New Roman"/>
            <w:noProof/>
            <w:color w:val="auto"/>
            <w:szCs w:val="24"/>
          </w:rPr>
          <w:t xml:space="preserve"> -Secondary Procurement Methods</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_Toc163057320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112</w:t>
        </w:r>
        <w:r w:rsidRPr="00DD4A74">
          <w:rPr>
            <w:rFonts w:cs="Times New Roman"/>
            <w:noProof/>
            <w:webHidden/>
            <w:szCs w:val="24"/>
          </w:rPr>
          <w:fldChar w:fldCharType="end"/>
        </w:r>
      </w:hyperlink>
    </w:p>
    <w:p w14:paraId="02172823" w14:textId="1E5ECC86"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21" w:history="1">
        <w:r w:rsidRPr="00DD4A74">
          <w:rPr>
            <w:rStyle w:val="Hyperlink"/>
            <w:rFonts w:cs="Times New Roman"/>
            <w:noProof/>
            <w:color w:val="auto"/>
            <w:szCs w:val="24"/>
          </w:rPr>
          <w:t>Section X</w:t>
        </w:r>
        <w:r w:rsidR="002E3EDF" w:rsidRPr="00DD4A74">
          <w:rPr>
            <w:rStyle w:val="Hyperlink"/>
            <w:rFonts w:cs="Times New Roman"/>
            <w:noProof/>
            <w:color w:val="auto"/>
            <w:szCs w:val="24"/>
          </w:rPr>
          <w:t>II</w:t>
        </w:r>
        <w:r w:rsidRPr="00DD4A74">
          <w:rPr>
            <w:rStyle w:val="Hyperlink"/>
            <w:rFonts w:cs="Times New Roman"/>
            <w:noProof/>
            <w:color w:val="auto"/>
            <w:szCs w:val="24"/>
          </w:rPr>
          <w:t xml:space="preserve"> – Formation Of Call-Off Contract</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_Toc163057321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114</w:t>
        </w:r>
        <w:r w:rsidRPr="00DD4A74">
          <w:rPr>
            <w:rFonts w:cs="Times New Roman"/>
            <w:noProof/>
            <w:webHidden/>
            <w:szCs w:val="24"/>
          </w:rPr>
          <w:fldChar w:fldCharType="end"/>
        </w:r>
      </w:hyperlink>
    </w:p>
    <w:p w14:paraId="4D6B6822" w14:textId="14BE5420"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22" w:history="1">
        <w:r w:rsidRPr="00DD4A74">
          <w:rPr>
            <w:rStyle w:val="Hyperlink"/>
            <w:rFonts w:cs="Times New Roman"/>
            <w:noProof/>
            <w:color w:val="auto"/>
            <w:szCs w:val="24"/>
          </w:rPr>
          <w:t>Section X</w:t>
        </w:r>
        <w:r w:rsidR="002E3EDF" w:rsidRPr="00DD4A74">
          <w:rPr>
            <w:rStyle w:val="Hyperlink"/>
            <w:rFonts w:cs="Times New Roman"/>
            <w:noProof/>
            <w:color w:val="auto"/>
            <w:szCs w:val="24"/>
          </w:rPr>
          <w:t>III</w:t>
        </w:r>
        <w:r w:rsidRPr="00DD4A74">
          <w:rPr>
            <w:rStyle w:val="Hyperlink"/>
            <w:rFonts w:cs="Times New Roman"/>
            <w:noProof/>
            <w:color w:val="auto"/>
            <w:szCs w:val="24"/>
          </w:rPr>
          <w:t>- Communication And Award Of Call-Off Contract</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_Toc163057322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115</w:t>
        </w:r>
        <w:r w:rsidRPr="00DD4A74">
          <w:rPr>
            <w:rFonts w:cs="Times New Roman"/>
            <w:noProof/>
            <w:webHidden/>
            <w:szCs w:val="24"/>
          </w:rPr>
          <w:fldChar w:fldCharType="end"/>
        </w:r>
      </w:hyperlink>
    </w:p>
    <w:p w14:paraId="2C86D1A4" w14:textId="476D35EE"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23" w:history="1">
        <w:r w:rsidRPr="00DD4A74">
          <w:rPr>
            <w:rStyle w:val="Hyperlink"/>
            <w:rFonts w:cs="Times New Roman"/>
            <w:noProof/>
            <w:color w:val="auto"/>
            <w:szCs w:val="24"/>
          </w:rPr>
          <w:t>Section X</w:t>
        </w:r>
        <w:r w:rsidR="002E3EDF" w:rsidRPr="00DD4A74">
          <w:rPr>
            <w:rStyle w:val="Hyperlink"/>
            <w:rFonts w:cs="Times New Roman"/>
            <w:noProof/>
            <w:color w:val="auto"/>
            <w:szCs w:val="24"/>
          </w:rPr>
          <w:t>IV</w:t>
        </w:r>
        <w:r w:rsidRPr="00DD4A74">
          <w:rPr>
            <w:rStyle w:val="Hyperlink"/>
            <w:rFonts w:cs="Times New Roman"/>
            <w:noProof/>
            <w:color w:val="auto"/>
            <w:szCs w:val="24"/>
          </w:rPr>
          <w:t>- Complaint About Award Of Call-Off Contract</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_Toc163057323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116</w:t>
        </w:r>
        <w:r w:rsidRPr="00DD4A74">
          <w:rPr>
            <w:rFonts w:cs="Times New Roman"/>
            <w:noProof/>
            <w:webHidden/>
            <w:szCs w:val="24"/>
          </w:rPr>
          <w:fldChar w:fldCharType="end"/>
        </w:r>
      </w:hyperlink>
    </w:p>
    <w:p w14:paraId="4B2544FD" w14:textId="37C3B551"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24" w:history="1">
        <w:r w:rsidRPr="00DD4A74">
          <w:rPr>
            <w:rStyle w:val="Hyperlink"/>
            <w:rFonts w:cs="Times New Roman"/>
            <w:noProof/>
            <w:color w:val="auto"/>
            <w:szCs w:val="24"/>
          </w:rPr>
          <w:t>Section X</w:t>
        </w:r>
        <w:r w:rsidR="002E3EDF" w:rsidRPr="00DD4A74">
          <w:rPr>
            <w:rStyle w:val="Hyperlink"/>
            <w:rFonts w:cs="Times New Roman"/>
            <w:noProof/>
            <w:color w:val="auto"/>
            <w:szCs w:val="24"/>
          </w:rPr>
          <w:t>V</w:t>
        </w:r>
        <w:r w:rsidRPr="00DD4A74">
          <w:rPr>
            <w:rStyle w:val="Hyperlink"/>
            <w:rFonts w:cs="Times New Roman"/>
            <w:noProof/>
            <w:color w:val="auto"/>
            <w:szCs w:val="24"/>
          </w:rPr>
          <w:t>: Call-Off Contract General Conditions Of Contract</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_Toc163057324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117</w:t>
        </w:r>
        <w:r w:rsidRPr="00DD4A74">
          <w:rPr>
            <w:rFonts w:cs="Times New Roman"/>
            <w:noProof/>
            <w:webHidden/>
            <w:szCs w:val="24"/>
          </w:rPr>
          <w:fldChar w:fldCharType="end"/>
        </w:r>
      </w:hyperlink>
    </w:p>
    <w:p w14:paraId="6FD47187" w14:textId="035EB8EC"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25" w:history="1">
        <w:r w:rsidRPr="00DD4A74">
          <w:rPr>
            <w:rStyle w:val="Hyperlink"/>
            <w:rFonts w:cs="Times New Roman"/>
            <w:noProof/>
            <w:color w:val="auto"/>
            <w:szCs w:val="24"/>
          </w:rPr>
          <w:t>Section X</w:t>
        </w:r>
        <w:r w:rsidR="002E3EDF" w:rsidRPr="00DD4A74">
          <w:rPr>
            <w:rStyle w:val="Hyperlink"/>
            <w:rFonts w:cs="Times New Roman"/>
            <w:noProof/>
            <w:color w:val="auto"/>
            <w:szCs w:val="24"/>
          </w:rPr>
          <w:t>VI</w:t>
        </w:r>
        <w:r w:rsidRPr="00DD4A74">
          <w:rPr>
            <w:rStyle w:val="Hyperlink"/>
            <w:rFonts w:cs="Times New Roman"/>
            <w:noProof/>
            <w:color w:val="auto"/>
            <w:szCs w:val="24"/>
          </w:rPr>
          <w:t>: Special Conditions Of Call-Off Contract (Scc)</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_Toc163057325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133</w:t>
        </w:r>
        <w:r w:rsidRPr="00DD4A74">
          <w:rPr>
            <w:rFonts w:cs="Times New Roman"/>
            <w:noProof/>
            <w:webHidden/>
            <w:szCs w:val="24"/>
          </w:rPr>
          <w:fldChar w:fldCharType="end"/>
        </w:r>
      </w:hyperlink>
    </w:p>
    <w:p w14:paraId="44143D28" w14:textId="6998380D" w:rsidR="00D3051A" w:rsidRPr="00DD4A74" w:rsidRDefault="00D3051A">
      <w:pPr>
        <w:pStyle w:val="TOC1"/>
        <w:tabs>
          <w:tab w:val="right" w:leader="dot" w:pos="8990"/>
        </w:tabs>
        <w:rPr>
          <w:rFonts w:eastAsiaTheme="minorEastAsia" w:cs="Times New Roman"/>
          <w:bCs w:val="0"/>
          <w:noProof/>
          <w:kern w:val="2"/>
          <w:szCs w:val="24"/>
          <w14:ligatures w14:val="standardContextual"/>
        </w:rPr>
      </w:pPr>
      <w:hyperlink w:anchor="_Toc163057326" w:history="1">
        <w:r w:rsidRPr="00DD4A74">
          <w:rPr>
            <w:rStyle w:val="Hyperlink"/>
            <w:rFonts w:cs="Times New Roman"/>
            <w:noProof/>
            <w:color w:val="auto"/>
            <w:szCs w:val="24"/>
          </w:rPr>
          <w:t>Section X</w:t>
        </w:r>
        <w:r w:rsidR="002E3EDF" w:rsidRPr="00DD4A74">
          <w:rPr>
            <w:rStyle w:val="Hyperlink"/>
            <w:rFonts w:cs="Times New Roman"/>
            <w:noProof/>
            <w:color w:val="auto"/>
            <w:szCs w:val="24"/>
          </w:rPr>
          <w:t>VII</w:t>
        </w:r>
        <w:r w:rsidRPr="00DD4A74">
          <w:rPr>
            <w:rStyle w:val="Hyperlink"/>
            <w:rFonts w:cs="Times New Roman"/>
            <w:noProof/>
            <w:color w:val="auto"/>
            <w:szCs w:val="24"/>
          </w:rPr>
          <w:t>: Secondary Procurement Forms –</w:t>
        </w:r>
        <w:r w:rsidRPr="00DD4A74">
          <w:rPr>
            <w:rFonts w:cs="Times New Roman"/>
            <w:noProof/>
            <w:webHidden/>
            <w:szCs w:val="24"/>
          </w:rPr>
          <w:tab/>
        </w:r>
        <w:r w:rsidRPr="00DD4A74">
          <w:rPr>
            <w:rFonts w:cs="Times New Roman"/>
            <w:noProof/>
            <w:webHidden/>
            <w:szCs w:val="24"/>
          </w:rPr>
          <w:fldChar w:fldCharType="begin"/>
        </w:r>
        <w:r w:rsidRPr="00DD4A74">
          <w:rPr>
            <w:rFonts w:cs="Times New Roman"/>
            <w:noProof/>
            <w:webHidden/>
            <w:szCs w:val="24"/>
          </w:rPr>
          <w:instrText xml:space="preserve"> PAGEREF _Toc163057326 \h </w:instrText>
        </w:r>
        <w:r w:rsidRPr="00DD4A74">
          <w:rPr>
            <w:rFonts w:cs="Times New Roman"/>
            <w:noProof/>
            <w:webHidden/>
            <w:szCs w:val="24"/>
          </w:rPr>
        </w:r>
        <w:r w:rsidRPr="00DD4A74">
          <w:rPr>
            <w:rFonts w:cs="Times New Roman"/>
            <w:noProof/>
            <w:webHidden/>
            <w:szCs w:val="24"/>
          </w:rPr>
          <w:fldChar w:fldCharType="separate"/>
        </w:r>
        <w:r w:rsidR="00483A3C" w:rsidRPr="00DD4A74">
          <w:rPr>
            <w:rFonts w:cs="Times New Roman"/>
            <w:noProof/>
            <w:webHidden/>
            <w:szCs w:val="24"/>
          </w:rPr>
          <w:t>139</w:t>
        </w:r>
        <w:r w:rsidRPr="00DD4A74">
          <w:rPr>
            <w:rFonts w:cs="Times New Roman"/>
            <w:noProof/>
            <w:webHidden/>
            <w:szCs w:val="24"/>
          </w:rPr>
          <w:fldChar w:fldCharType="end"/>
        </w:r>
      </w:hyperlink>
    </w:p>
    <w:p w14:paraId="13E84633" w14:textId="577AFDC6" w:rsidR="008B7406" w:rsidRPr="00DD4A74" w:rsidRDefault="005556C9">
      <w:r w:rsidRPr="00DD4A74">
        <w:fldChar w:fldCharType="end"/>
      </w:r>
      <w:r w:rsidRPr="00DD4A74">
        <w:fldChar w:fldCharType="begin"/>
      </w:r>
      <w:r w:rsidRPr="00DD4A74">
        <w:instrText xml:space="preserve"> TOC \h \z \t "Subtitle 2,2,UG - Heading 2,2,SPDh1,1,SPDh2,2" </w:instrText>
      </w:r>
      <w:r w:rsidRPr="00DD4A74">
        <w:fldChar w:fldCharType="separate"/>
      </w:r>
    </w:p>
    <w:p w14:paraId="13E84634" w14:textId="1D46B3E7" w:rsidR="00CE1B07" w:rsidRPr="00DD4A74" w:rsidRDefault="005556C9">
      <w:pPr>
        <w:jc w:val="center"/>
      </w:pPr>
      <w:r w:rsidRPr="00DD4A74">
        <w:fldChar w:fldCharType="end"/>
      </w:r>
    </w:p>
    <w:p w14:paraId="0552F30C" w14:textId="15B0F95B" w:rsidR="00CE1B07" w:rsidRPr="00DD4A74" w:rsidRDefault="00CE1B07" w:rsidP="00E21255">
      <w:r w:rsidRPr="00DD4A74">
        <w:br w:type="page"/>
      </w:r>
    </w:p>
    <w:p w14:paraId="5A42B932" w14:textId="1F41C860" w:rsidR="00CE1B07" w:rsidRPr="00DD4A74" w:rsidRDefault="00CE1B07" w:rsidP="00EA4E02">
      <w:pPr>
        <w:pStyle w:val="SPDh1"/>
      </w:pPr>
      <w:bookmarkStart w:id="0" w:name="_Toc163057310"/>
      <w:r w:rsidRPr="00DD4A74">
        <w:lastRenderedPageBreak/>
        <w:t xml:space="preserve">Section I </w:t>
      </w:r>
      <w:r w:rsidR="00D823A0" w:rsidRPr="00DD4A74">
        <w:t xml:space="preserve">- </w:t>
      </w:r>
      <w:r w:rsidRPr="00DD4A74">
        <w:t>Invitation for Tenders</w:t>
      </w:r>
      <w:bookmarkEnd w:id="0"/>
      <w:r w:rsidRPr="00DD4A74">
        <w:t xml:space="preserve"> </w:t>
      </w:r>
    </w:p>
    <w:p w14:paraId="4CC7A8F3" w14:textId="77777777" w:rsidR="00CE1B07" w:rsidRPr="00DD4A74" w:rsidRDefault="00CE1B07" w:rsidP="00CE1B07">
      <w:pPr>
        <w:pStyle w:val="Heading1a"/>
        <w:keepNext w:val="0"/>
        <w:keepLines w:val="0"/>
        <w:tabs>
          <w:tab w:val="clear" w:pos="-720"/>
        </w:tabs>
        <w:suppressAutoHyphens w:val="0"/>
        <w:rPr>
          <w:bCs/>
          <w:smallCaps w:val="0"/>
          <w:sz w:val="44"/>
          <w:szCs w:val="44"/>
        </w:rPr>
      </w:pPr>
      <w:r w:rsidRPr="00DD4A74">
        <w:rPr>
          <w:bCs/>
          <w:smallCaps w:val="0"/>
          <w:sz w:val="44"/>
          <w:szCs w:val="44"/>
        </w:rPr>
        <w:t>Framework Agreement(s) for Goods</w:t>
      </w:r>
    </w:p>
    <w:p w14:paraId="22A960CC" w14:textId="77777777" w:rsidR="00CE1B07" w:rsidRPr="00DD4A74" w:rsidRDefault="00CE1B07" w:rsidP="00CE1B07">
      <w:pPr>
        <w:pStyle w:val="Heading1a"/>
        <w:keepNext w:val="0"/>
        <w:keepLines w:val="0"/>
        <w:tabs>
          <w:tab w:val="clear" w:pos="-720"/>
        </w:tabs>
        <w:suppressAutoHyphens w:val="0"/>
        <w:spacing w:before="120"/>
        <w:rPr>
          <w:bCs/>
          <w:smallCaps w:val="0"/>
          <w:sz w:val="28"/>
          <w:szCs w:val="28"/>
        </w:rPr>
      </w:pPr>
      <w:r w:rsidRPr="00DD4A74">
        <w:rPr>
          <w:bCs/>
          <w:smallCaps w:val="0"/>
          <w:sz w:val="28"/>
          <w:szCs w:val="28"/>
        </w:rPr>
        <w:t>(Primary Procurement)</w:t>
      </w:r>
    </w:p>
    <w:p w14:paraId="56F348E0" w14:textId="77777777" w:rsidR="00CE1B07" w:rsidRPr="00DD4A74" w:rsidRDefault="00CE1B07" w:rsidP="00CE1B07">
      <w:pPr>
        <w:jc w:val="center"/>
        <w:rPr>
          <w:b/>
          <w:sz w:val="44"/>
          <w:szCs w:val="44"/>
        </w:rPr>
      </w:pPr>
    </w:p>
    <w:p w14:paraId="4E3FA040" w14:textId="39B0E0AB" w:rsidR="00CE1B07" w:rsidRPr="00DD4A74" w:rsidRDefault="00CE1B07" w:rsidP="00CE1B07">
      <w:pPr>
        <w:jc w:val="center"/>
        <w:rPr>
          <w:b/>
          <w:sz w:val="44"/>
          <w:szCs w:val="44"/>
        </w:rPr>
      </w:pPr>
      <w:r w:rsidRPr="00DD4A74">
        <w:rPr>
          <w:b/>
          <w:sz w:val="44"/>
          <w:szCs w:val="44"/>
        </w:rPr>
        <w:t xml:space="preserve">Procurement of </w:t>
      </w:r>
    </w:p>
    <w:p w14:paraId="1253B709" w14:textId="6E3682B6" w:rsidR="00CE1B07" w:rsidRPr="00DD4A74" w:rsidRDefault="00FB2C4D" w:rsidP="00CF6293">
      <w:pPr>
        <w:spacing w:before="60" w:after="60"/>
        <w:jc w:val="center"/>
        <w:rPr>
          <w:b/>
          <w:sz w:val="44"/>
          <w:szCs w:val="44"/>
        </w:rPr>
      </w:pPr>
      <w:r w:rsidRPr="00DD4A74">
        <w:rPr>
          <w:b/>
          <w:bCs/>
          <w:sz w:val="44"/>
          <w:szCs w:val="44"/>
        </w:rPr>
        <w:t>Computers and Accessories</w:t>
      </w:r>
    </w:p>
    <w:tbl>
      <w:tblPr>
        <w:tblStyle w:val="TableGrid"/>
        <w:tblW w:w="9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734"/>
      </w:tblGrid>
      <w:tr w:rsidR="00027D57" w:rsidRPr="00DD4A74" w14:paraId="729F03B1" w14:textId="77777777" w:rsidTr="00B82DDB">
        <w:tc>
          <w:tcPr>
            <w:tcW w:w="3828" w:type="dxa"/>
          </w:tcPr>
          <w:p w14:paraId="30A19708" w14:textId="77777777" w:rsidR="00CE1B07" w:rsidRPr="00DD4A74" w:rsidRDefault="00CE1B07" w:rsidP="00B82DDB">
            <w:pPr>
              <w:suppressAutoHyphens/>
              <w:spacing w:after="60"/>
              <w:rPr>
                <w:spacing w:val="-2"/>
                <w:sz w:val="28"/>
                <w:szCs w:val="28"/>
              </w:rPr>
            </w:pPr>
            <w:r w:rsidRPr="00DD4A74">
              <w:rPr>
                <w:b/>
                <w:spacing w:val="-2"/>
                <w:sz w:val="28"/>
                <w:szCs w:val="28"/>
              </w:rPr>
              <w:t xml:space="preserve">Procurement Entity/Lead </w:t>
            </w:r>
          </w:p>
          <w:p w14:paraId="422BE1AD" w14:textId="77777777" w:rsidR="00CE1B07" w:rsidRPr="00DD4A74" w:rsidRDefault="00CE1B07" w:rsidP="00B82DDB">
            <w:pPr>
              <w:suppressAutoHyphens/>
              <w:spacing w:after="60"/>
              <w:rPr>
                <w:b/>
                <w:spacing w:val="-2"/>
                <w:sz w:val="28"/>
                <w:szCs w:val="28"/>
              </w:rPr>
            </w:pPr>
          </w:p>
        </w:tc>
        <w:tc>
          <w:tcPr>
            <w:tcW w:w="5734" w:type="dxa"/>
          </w:tcPr>
          <w:p w14:paraId="287D8689" w14:textId="77777777" w:rsidR="00CE1B07" w:rsidRPr="00DD4A74" w:rsidRDefault="00CE1B07" w:rsidP="00B82DDB">
            <w:pPr>
              <w:suppressAutoHyphens/>
              <w:spacing w:after="60"/>
              <w:rPr>
                <w:b/>
                <w:spacing w:val="-2"/>
                <w:sz w:val="28"/>
                <w:szCs w:val="28"/>
              </w:rPr>
            </w:pPr>
            <w:r w:rsidRPr="00DD4A74">
              <w:rPr>
                <w:b/>
                <w:spacing w:val="-2"/>
                <w:sz w:val="28"/>
                <w:szCs w:val="28"/>
              </w:rPr>
              <w:t xml:space="preserve"> Ghana Grid Company Ltd</w:t>
            </w:r>
          </w:p>
        </w:tc>
      </w:tr>
      <w:tr w:rsidR="00027D57" w:rsidRPr="00DD4A74" w14:paraId="6558776D" w14:textId="77777777" w:rsidTr="00B82DDB">
        <w:tc>
          <w:tcPr>
            <w:tcW w:w="3828" w:type="dxa"/>
          </w:tcPr>
          <w:p w14:paraId="595D99E8" w14:textId="77777777" w:rsidR="00CE1B07" w:rsidRPr="00DD4A74" w:rsidRDefault="00CE1B07" w:rsidP="00B82DDB">
            <w:pPr>
              <w:suppressAutoHyphens/>
              <w:spacing w:after="60"/>
              <w:rPr>
                <w:spacing w:val="-2"/>
                <w:sz w:val="28"/>
                <w:szCs w:val="28"/>
              </w:rPr>
            </w:pPr>
            <w:r w:rsidRPr="00DD4A74">
              <w:rPr>
                <w:b/>
                <w:spacing w:val="-2"/>
                <w:sz w:val="28"/>
                <w:szCs w:val="28"/>
              </w:rPr>
              <w:t xml:space="preserve">Framework Agreement Title: </w:t>
            </w:r>
          </w:p>
        </w:tc>
        <w:tc>
          <w:tcPr>
            <w:tcW w:w="5734" w:type="dxa"/>
          </w:tcPr>
          <w:p w14:paraId="76E635D1" w14:textId="39B8E0AC" w:rsidR="00CE1B07" w:rsidRPr="00DD4A74" w:rsidRDefault="00CE1B07" w:rsidP="00C97D20">
            <w:pPr>
              <w:suppressAutoHyphens/>
              <w:spacing w:after="60"/>
              <w:rPr>
                <w:b/>
                <w:spacing w:val="-2"/>
                <w:sz w:val="28"/>
                <w:szCs w:val="28"/>
              </w:rPr>
            </w:pPr>
            <w:r w:rsidRPr="00DD4A74">
              <w:rPr>
                <w:b/>
                <w:spacing w:val="-2"/>
                <w:sz w:val="28"/>
                <w:szCs w:val="28"/>
              </w:rPr>
              <w:t>Supply of</w:t>
            </w:r>
            <w:r w:rsidR="00FB2C4D" w:rsidRPr="00DD4A74">
              <w:rPr>
                <w:b/>
                <w:spacing w:val="-2"/>
                <w:sz w:val="28"/>
                <w:szCs w:val="28"/>
              </w:rPr>
              <w:t xml:space="preserve"> Computers and Accessories</w:t>
            </w:r>
          </w:p>
          <w:p w14:paraId="78AB7946" w14:textId="77777777" w:rsidR="00CE1B07" w:rsidRPr="00DD4A74" w:rsidRDefault="00CE1B07" w:rsidP="00B82DDB">
            <w:pPr>
              <w:suppressAutoHyphens/>
              <w:spacing w:after="60"/>
              <w:rPr>
                <w:b/>
                <w:spacing w:val="-2"/>
                <w:sz w:val="28"/>
                <w:szCs w:val="28"/>
              </w:rPr>
            </w:pPr>
          </w:p>
        </w:tc>
      </w:tr>
      <w:tr w:rsidR="00027D57" w:rsidRPr="00DD4A74" w14:paraId="3F567FA2" w14:textId="77777777" w:rsidTr="00B82DDB">
        <w:tc>
          <w:tcPr>
            <w:tcW w:w="3828" w:type="dxa"/>
          </w:tcPr>
          <w:p w14:paraId="0DEA7A53" w14:textId="77777777" w:rsidR="00CE1B07" w:rsidRPr="00DD4A74" w:rsidRDefault="00CE1B07" w:rsidP="00B82DDB">
            <w:pPr>
              <w:suppressAutoHyphens/>
              <w:spacing w:after="60"/>
              <w:rPr>
                <w:b/>
                <w:spacing w:val="-2"/>
                <w:sz w:val="28"/>
                <w:szCs w:val="28"/>
              </w:rPr>
            </w:pPr>
            <w:r w:rsidRPr="00DD4A74">
              <w:rPr>
                <w:b/>
                <w:spacing w:val="-2"/>
                <w:sz w:val="28"/>
                <w:szCs w:val="28"/>
              </w:rPr>
              <w:t xml:space="preserve">Package No.: </w:t>
            </w:r>
          </w:p>
        </w:tc>
        <w:tc>
          <w:tcPr>
            <w:tcW w:w="5734" w:type="dxa"/>
          </w:tcPr>
          <w:p w14:paraId="776380F0" w14:textId="3007E215" w:rsidR="00CE1B07" w:rsidRPr="00DD4A74" w:rsidRDefault="00CE1B07" w:rsidP="00B82DDB">
            <w:pPr>
              <w:suppressAutoHyphens/>
              <w:spacing w:after="60"/>
              <w:rPr>
                <w:b/>
                <w:bCs/>
                <w:spacing w:val="-2"/>
                <w:sz w:val="28"/>
                <w:szCs w:val="28"/>
              </w:rPr>
            </w:pPr>
            <w:r w:rsidRPr="00DD4A74">
              <w:rPr>
                <w:b/>
                <w:bCs/>
                <w:spacing w:val="-2"/>
                <w:sz w:val="28"/>
                <w:szCs w:val="28"/>
              </w:rPr>
              <w:t xml:space="preserve"> </w:t>
            </w:r>
            <w:r w:rsidR="00B207DC" w:rsidRPr="00DD4A74">
              <w:rPr>
                <w:b/>
                <w:bCs/>
                <w:sz w:val="28"/>
                <w:szCs w:val="28"/>
              </w:rPr>
              <w:t>GR/GGCL/GD/2024/0114</w:t>
            </w:r>
          </w:p>
        </w:tc>
      </w:tr>
      <w:tr w:rsidR="00027D57" w:rsidRPr="00DD4A74" w14:paraId="2C9F83A9" w14:textId="77777777" w:rsidTr="00B82DDB">
        <w:tc>
          <w:tcPr>
            <w:tcW w:w="3828" w:type="dxa"/>
          </w:tcPr>
          <w:p w14:paraId="7115D8D7" w14:textId="77777777" w:rsidR="00B207DC" w:rsidRPr="00DD4A74" w:rsidRDefault="00B207DC" w:rsidP="00B82DDB">
            <w:pPr>
              <w:spacing w:before="60" w:after="240"/>
              <w:ind w:right="-720"/>
              <w:rPr>
                <w:b/>
                <w:sz w:val="28"/>
                <w:szCs w:val="28"/>
              </w:rPr>
            </w:pPr>
          </w:p>
          <w:p w14:paraId="746B3AD9" w14:textId="3978F9D9" w:rsidR="00CE1B07" w:rsidRPr="00DD4A74" w:rsidRDefault="00CE1B07" w:rsidP="00B82DDB">
            <w:pPr>
              <w:spacing w:before="60" w:after="240"/>
              <w:ind w:right="-720"/>
              <w:rPr>
                <w:i/>
                <w:sz w:val="28"/>
                <w:szCs w:val="28"/>
              </w:rPr>
            </w:pPr>
            <w:r w:rsidRPr="00DD4A74">
              <w:rPr>
                <w:b/>
                <w:sz w:val="28"/>
                <w:szCs w:val="28"/>
              </w:rPr>
              <w:t>IFT Issued on:</w:t>
            </w:r>
          </w:p>
          <w:p w14:paraId="50BD7E3B" w14:textId="77777777" w:rsidR="00CE1B07" w:rsidRPr="00DD4A74" w:rsidRDefault="00CE1B07" w:rsidP="00B82DDB">
            <w:pPr>
              <w:suppressAutoHyphens/>
              <w:spacing w:after="60"/>
              <w:rPr>
                <w:b/>
                <w:spacing w:val="-2"/>
                <w:sz w:val="28"/>
                <w:szCs w:val="28"/>
              </w:rPr>
            </w:pPr>
          </w:p>
        </w:tc>
        <w:tc>
          <w:tcPr>
            <w:tcW w:w="5734" w:type="dxa"/>
          </w:tcPr>
          <w:p w14:paraId="6F2E3EF6" w14:textId="77777777" w:rsidR="00B207DC" w:rsidRPr="00DD4A74" w:rsidRDefault="00B207DC" w:rsidP="00B82DDB">
            <w:pPr>
              <w:spacing w:before="60" w:after="240"/>
              <w:ind w:right="-720"/>
              <w:rPr>
                <w:b/>
                <w:bCs/>
                <w:sz w:val="28"/>
                <w:szCs w:val="28"/>
              </w:rPr>
            </w:pPr>
          </w:p>
          <w:p w14:paraId="10A090C0" w14:textId="7C226654" w:rsidR="00CE1B07" w:rsidRPr="00DD4A74" w:rsidRDefault="00CE1B07" w:rsidP="00B82DDB">
            <w:pPr>
              <w:spacing w:before="60" w:after="240"/>
              <w:ind w:right="-720"/>
              <w:rPr>
                <w:b/>
                <w:bCs/>
                <w:i/>
                <w:sz w:val="28"/>
                <w:szCs w:val="28"/>
              </w:rPr>
            </w:pPr>
            <w:r w:rsidRPr="00DD4A74">
              <w:rPr>
                <w:b/>
                <w:bCs/>
                <w:sz w:val="28"/>
                <w:szCs w:val="28"/>
              </w:rPr>
              <w:t xml:space="preserve"> </w:t>
            </w:r>
            <w:r w:rsidR="00B207DC" w:rsidRPr="00DD4A74">
              <w:rPr>
                <w:b/>
                <w:bCs/>
                <w:sz w:val="28"/>
                <w:szCs w:val="28"/>
              </w:rPr>
              <w:t>October</w:t>
            </w:r>
            <w:r w:rsidR="00DB78D4" w:rsidRPr="00DD4A74">
              <w:rPr>
                <w:b/>
                <w:bCs/>
                <w:sz w:val="28"/>
                <w:szCs w:val="28"/>
              </w:rPr>
              <w:t xml:space="preserve"> 202</w:t>
            </w:r>
            <w:r w:rsidR="00E0684C" w:rsidRPr="00DD4A74">
              <w:rPr>
                <w:b/>
                <w:bCs/>
                <w:sz w:val="28"/>
                <w:szCs w:val="28"/>
              </w:rPr>
              <w:t>6</w:t>
            </w:r>
          </w:p>
          <w:p w14:paraId="7ADDDE21" w14:textId="77777777" w:rsidR="00CE1B07" w:rsidRPr="00DD4A74" w:rsidRDefault="00CE1B07" w:rsidP="00B82DDB">
            <w:pPr>
              <w:suppressAutoHyphens/>
              <w:spacing w:after="60"/>
              <w:rPr>
                <w:b/>
                <w:bCs/>
                <w:spacing w:val="-2"/>
                <w:sz w:val="28"/>
                <w:szCs w:val="28"/>
              </w:rPr>
            </w:pPr>
          </w:p>
        </w:tc>
      </w:tr>
    </w:tbl>
    <w:p w14:paraId="2CB3C22D" w14:textId="1F4BA507" w:rsidR="00CE1B07" w:rsidRPr="00DD4A74" w:rsidRDefault="00CE1B07" w:rsidP="000A5E07">
      <w:pPr>
        <w:pStyle w:val="ListParagraph"/>
        <w:numPr>
          <w:ilvl w:val="0"/>
          <w:numId w:val="14"/>
        </w:numPr>
        <w:jc w:val="both"/>
        <w:rPr>
          <w:vanish/>
        </w:rPr>
      </w:pPr>
      <w:r w:rsidRPr="00DD4A74">
        <w:t xml:space="preserve">The </w:t>
      </w:r>
      <w:r w:rsidRPr="00DD4A74">
        <w:rPr>
          <w:b/>
        </w:rPr>
        <w:t>Ghana Grid Company L</w:t>
      </w:r>
      <w:r w:rsidR="00B207DC" w:rsidRPr="00DD4A74">
        <w:rPr>
          <w:b/>
        </w:rPr>
        <w:t>TD.</w:t>
      </w:r>
      <w:r w:rsidRPr="00DD4A74">
        <w:rPr>
          <w:b/>
        </w:rPr>
        <w:t xml:space="preserve"> (GRIDCo)</w:t>
      </w:r>
      <w:r w:rsidRPr="00DD4A74">
        <w:rPr>
          <w:i/>
          <w:iCs/>
        </w:rPr>
        <w:t xml:space="preserve"> </w:t>
      </w:r>
      <w:r w:rsidRPr="00DD4A74">
        <w:t xml:space="preserve">intends to apply part of its </w:t>
      </w:r>
      <w:r w:rsidR="00B207DC" w:rsidRPr="00DD4A74">
        <w:t>Internally Generated Funds (IGF)</w:t>
      </w:r>
      <w:r w:rsidRPr="00DD4A74">
        <w:t xml:space="preserve"> to fund eligible payments </w:t>
      </w:r>
      <w:r w:rsidRPr="00DD4A74">
        <w:rPr>
          <w:spacing w:val="-2"/>
        </w:rPr>
        <w:t xml:space="preserve">under Call-off Contracts that may be awarded under </w:t>
      </w:r>
      <w:r w:rsidRPr="00DD4A74">
        <w:rPr>
          <w:bCs/>
          <w:spacing w:val="-2"/>
        </w:rPr>
        <w:t xml:space="preserve">the </w:t>
      </w:r>
      <w:r w:rsidRPr="00DD4A74">
        <w:rPr>
          <w:b/>
          <w:spacing w:val="-2"/>
        </w:rPr>
        <w:t>Framework Agreement (FWA)</w:t>
      </w:r>
      <w:r w:rsidRPr="00DD4A74">
        <w:rPr>
          <w:i/>
          <w:spacing w:val="-2"/>
        </w:rPr>
        <w:t xml:space="preserve"> </w:t>
      </w:r>
      <w:r w:rsidRPr="00DD4A74">
        <w:rPr>
          <w:spacing w:val="-2"/>
        </w:rPr>
        <w:t xml:space="preserve">concluded through this IFT Primary Procurement process for </w:t>
      </w:r>
      <w:r w:rsidR="009C6DBC" w:rsidRPr="00DD4A74">
        <w:rPr>
          <w:bCs/>
        </w:rPr>
        <w:t>t</w:t>
      </w:r>
      <w:r w:rsidRPr="00DD4A74">
        <w:rPr>
          <w:bCs/>
        </w:rPr>
        <w:t xml:space="preserve">he </w:t>
      </w:r>
      <w:r w:rsidRPr="00DD4A74">
        <w:rPr>
          <w:b/>
        </w:rPr>
        <w:t xml:space="preserve">Supply of </w:t>
      </w:r>
      <w:r w:rsidR="009C6DBC" w:rsidRPr="00DD4A74">
        <w:rPr>
          <w:b/>
        </w:rPr>
        <w:t>Computers and Accessories</w:t>
      </w:r>
      <w:r w:rsidRPr="00DD4A74">
        <w:rPr>
          <w:b/>
        </w:rPr>
        <w:t>.</w:t>
      </w:r>
    </w:p>
    <w:p w14:paraId="072D0EE5" w14:textId="77777777" w:rsidR="00CE1B07" w:rsidRPr="00DD4A74" w:rsidRDefault="00CE1B07" w:rsidP="000A5E07">
      <w:pPr>
        <w:ind w:left="360" w:hanging="360"/>
        <w:jc w:val="both"/>
      </w:pPr>
    </w:p>
    <w:p w14:paraId="4888BE21" w14:textId="77777777" w:rsidR="00092911" w:rsidRPr="00DD4A74" w:rsidRDefault="00092911" w:rsidP="000A5E07">
      <w:pPr>
        <w:ind w:left="360" w:hanging="360"/>
        <w:jc w:val="both"/>
      </w:pPr>
    </w:p>
    <w:p w14:paraId="66A112CC" w14:textId="63A8C734" w:rsidR="00CE1B07" w:rsidRPr="00DD4A74" w:rsidRDefault="00522507" w:rsidP="000A5E07">
      <w:pPr>
        <w:pStyle w:val="ListParagraph"/>
        <w:numPr>
          <w:ilvl w:val="0"/>
          <w:numId w:val="14"/>
        </w:numPr>
        <w:jc w:val="both"/>
        <w:rPr>
          <w:bCs/>
          <w:spacing w:val="-2"/>
        </w:rPr>
      </w:pPr>
      <w:r w:rsidRPr="00DD4A74">
        <w:rPr>
          <w:b/>
          <w:spacing w:val="-2"/>
        </w:rPr>
        <w:t>GRIDCo</w:t>
      </w:r>
      <w:r w:rsidR="00CE1B07" w:rsidRPr="00DD4A74">
        <w:rPr>
          <w:spacing w:val="-2"/>
        </w:rPr>
        <w:t xml:space="preserve"> is undertaking </w:t>
      </w:r>
      <w:r w:rsidR="00647C75" w:rsidRPr="00DD4A74">
        <w:rPr>
          <w:spacing w:val="-2"/>
        </w:rPr>
        <w:t>Primary</w:t>
      </w:r>
      <w:r w:rsidR="00CE1B07" w:rsidRPr="00DD4A74">
        <w:rPr>
          <w:spacing w:val="-2"/>
        </w:rPr>
        <w:t xml:space="preserve"> Procurement with a view to concluding a Framework Agreement. </w:t>
      </w:r>
      <w:r w:rsidR="00CE1B07" w:rsidRPr="00DD4A74">
        <w:rPr>
          <w:b/>
          <w:spacing w:val="-2"/>
        </w:rPr>
        <w:t>Ghana Grid Company L</w:t>
      </w:r>
      <w:r w:rsidR="00F60EA0" w:rsidRPr="00DD4A74">
        <w:rPr>
          <w:b/>
          <w:spacing w:val="-2"/>
        </w:rPr>
        <w:t>TD.</w:t>
      </w:r>
      <w:r w:rsidR="00CE1B07" w:rsidRPr="00DD4A74">
        <w:rPr>
          <w:spacing w:val="-2"/>
        </w:rPr>
        <w:t xml:space="preserve"> is the sole Entity under the </w:t>
      </w:r>
      <w:r w:rsidR="00CE1B07" w:rsidRPr="00DD4A74">
        <w:rPr>
          <w:b/>
          <w:spacing w:val="-2"/>
        </w:rPr>
        <w:t xml:space="preserve">Supply of </w:t>
      </w:r>
      <w:r w:rsidR="00E854C8" w:rsidRPr="00DD4A74">
        <w:rPr>
          <w:b/>
          <w:bCs/>
        </w:rPr>
        <w:t>Computers and Accessories</w:t>
      </w:r>
      <w:r w:rsidR="00CF6293" w:rsidRPr="00DD4A74">
        <w:rPr>
          <w:b/>
          <w:bCs/>
        </w:rPr>
        <w:t xml:space="preserve"> </w:t>
      </w:r>
      <w:r w:rsidR="00CE1B07" w:rsidRPr="00DD4A74">
        <w:rPr>
          <w:b/>
          <w:spacing w:val="-2"/>
        </w:rPr>
        <w:t>Framework Agreement</w:t>
      </w:r>
      <w:r w:rsidR="00CE1B07" w:rsidRPr="00DD4A74">
        <w:t xml:space="preserve">. </w:t>
      </w:r>
      <w:r w:rsidRPr="00DD4A74">
        <w:rPr>
          <w:b/>
          <w:spacing w:val="-2"/>
        </w:rPr>
        <w:t>GRIDCo</w:t>
      </w:r>
      <w:r w:rsidR="00CE1B07" w:rsidRPr="00DD4A74">
        <w:rPr>
          <w:spacing w:val="-2"/>
        </w:rPr>
        <w:t xml:space="preserve"> now invites sealed Tenders from eligible Tenderers for </w:t>
      </w:r>
      <w:r w:rsidR="00E854C8" w:rsidRPr="00DD4A74">
        <w:rPr>
          <w:bCs/>
          <w:spacing w:val="-2"/>
        </w:rPr>
        <w:t>t</w:t>
      </w:r>
      <w:r w:rsidR="00CE1B07" w:rsidRPr="00DD4A74">
        <w:rPr>
          <w:bCs/>
          <w:spacing w:val="-2"/>
        </w:rPr>
        <w:t xml:space="preserve">he </w:t>
      </w:r>
      <w:r w:rsidR="00CE1B07" w:rsidRPr="00DD4A74">
        <w:rPr>
          <w:b/>
          <w:spacing w:val="-2"/>
        </w:rPr>
        <w:t xml:space="preserve">Supply of </w:t>
      </w:r>
      <w:r w:rsidR="00E854C8" w:rsidRPr="00DD4A74">
        <w:rPr>
          <w:b/>
          <w:spacing w:val="-2"/>
        </w:rPr>
        <w:t>Computers and Accessories</w:t>
      </w:r>
      <w:r w:rsidR="005065B3" w:rsidRPr="00DD4A74">
        <w:rPr>
          <w:b/>
          <w:spacing w:val="-2"/>
        </w:rPr>
        <w:t xml:space="preserve"> </w:t>
      </w:r>
      <w:r w:rsidR="005065B3" w:rsidRPr="00DD4A74">
        <w:rPr>
          <w:bCs/>
          <w:spacing w:val="-2"/>
        </w:rPr>
        <w:t xml:space="preserve">as follows in </w:t>
      </w:r>
      <w:r w:rsidR="00027674" w:rsidRPr="00DD4A74">
        <w:rPr>
          <w:bCs/>
          <w:spacing w:val="-2"/>
        </w:rPr>
        <w:t xml:space="preserve">five </w:t>
      </w:r>
      <w:r w:rsidR="00184AAF" w:rsidRPr="00DD4A74">
        <w:rPr>
          <w:bCs/>
          <w:spacing w:val="-2"/>
        </w:rPr>
        <w:t>(</w:t>
      </w:r>
      <w:r w:rsidR="00027674" w:rsidRPr="00DD4A74">
        <w:rPr>
          <w:bCs/>
          <w:spacing w:val="-2"/>
        </w:rPr>
        <w:t>5</w:t>
      </w:r>
      <w:r w:rsidR="00184AAF" w:rsidRPr="00DD4A74">
        <w:rPr>
          <w:bCs/>
          <w:spacing w:val="-2"/>
        </w:rPr>
        <w:t>) Lots</w:t>
      </w:r>
      <w:r w:rsidR="00F811FA" w:rsidRPr="00DD4A74">
        <w:rPr>
          <w:bCs/>
          <w:spacing w:val="-2"/>
        </w:rPr>
        <w:t>:</w:t>
      </w:r>
    </w:p>
    <w:p w14:paraId="47F60C43" w14:textId="77777777" w:rsidR="00F811FA" w:rsidRPr="00DD4A74" w:rsidRDefault="00F811FA" w:rsidP="000A5E07">
      <w:pPr>
        <w:jc w:val="both"/>
        <w:rPr>
          <w:bCs/>
          <w:spacing w:val="-2"/>
        </w:rPr>
      </w:pPr>
    </w:p>
    <w:p w14:paraId="408401CF" w14:textId="4F0CC333" w:rsidR="00F811FA" w:rsidRPr="00DD4A74" w:rsidRDefault="00F811FA">
      <w:pPr>
        <w:pStyle w:val="ListParagraph"/>
        <w:numPr>
          <w:ilvl w:val="1"/>
          <w:numId w:val="90"/>
        </w:numPr>
        <w:jc w:val="both"/>
        <w:rPr>
          <w:b/>
          <w:spacing w:val="-2"/>
        </w:rPr>
      </w:pPr>
      <w:r w:rsidRPr="00DD4A74">
        <w:rPr>
          <w:b/>
          <w:spacing w:val="-2"/>
        </w:rPr>
        <w:t>Lot 1: Supply of Laptops</w:t>
      </w:r>
    </w:p>
    <w:p w14:paraId="44A56018" w14:textId="7C35CF4B" w:rsidR="00027674" w:rsidRPr="00DD4A74" w:rsidRDefault="00F811FA">
      <w:pPr>
        <w:pStyle w:val="ListParagraph"/>
        <w:numPr>
          <w:ilvl w:val="1"/>
          <w:numId w:val="90"/>
        </w:numPr>
        <w:jc w:val="both"/>
        <w:rPr>
          <w:b/>
          <w:spacing w:val="-2"/>
        </w:rPr>
      </w:pPr>
      <w:r w:rsidRPr="00DD4A74">
        <w:rPr>
          <w:b/>
          <w:spacing w:val="-2"/>
        </w:rPr>
        <w:t>Lot 2: Supply of Desktop</w:t>
      </w:r>
      <w:r w:rsidR="00A92A7E" w:rsidRPr="00DD4A74">
        <w:rPr>
          <w:b/>
          <w:spacing w:val="-2"/>
        </w:rPr>
        <w:t xml:space="preserve"> </w:t>
      </w:r>
      <w:r w:rsidR="00FC2E06">
        <w:rPr>
          <w:b/>
          <w:spacing w:val="-2"/>
        </w:rPr>
        <w:t>Computers</w:t>
      </w:r>
    </w:p>
    <w:p w14:paraId="153CE247" w14:textId="4815DAD6" w:rsidR="00F811FA" w:rsidRPr="00DD4A74" w:rsidRDefault="00027674">
      <w:pPr>
        <w:pStyle w:val="ListParagraph"/>
        <w:numPr>
          <w:ilvl w:val="1"/>
          <w:numId w:val="90"/>
        </w:numPr>
        <w:jc w:val="both"/>
        <w:rPr>
          <w:b/>
          <w:spacing w:val="-2"/>
        </w:rPr>
      </w:pPr>
      <w:r w:rsidRPr="00DD4A74">
        <w:rPr>
          <w:b/>
          <w:spacing w:val="-2"/>
        </w:rPr>
        <w:t xml:space="preserve">Lot 3: </w:t>
      </w:r>
      <w:r w:rsidR="00572BAE" w:rsidRPr="00DD4A74">
        <w:rPr>
          <w:b/>
          <w:spacing w:val="-2"/>
        </w:rPr>
        <w:t xml:space="preserve">Supply of </w:t>
      </w:r>
      <w:r w:rsidR="00087404" w:rsidRPr="00DD4A74">
        <w:rPr>
          <w:b/>
          <w:spacing w:val="-2"/>
        </w:rPr>
        <w:t>Headsets</w:t>
      </w:r>
      <w:r w:rsidR="00F811FA" w:rsidRPr="00DD4A74">
        <w:rPr>
          <w:b/>
          <w:spacing w:val="-2"/>
        </w:rPr>
        <w:t xml:space="preserve"> and Web</w:t>
      </w:r>
      <w:r w:rsidR="00087404" w:rsidRPr="00DD4A74">
        <w:rPr>
          <w:b/>
          <w:spacing w:val="-2"/>
        </w:rPr>
        <w:t>cams</w:t>
      </w:r>
    </w:p>
    <w:p w14:paraId="6C1E7A97" w14:textId="09792275" w:rsidR="00EC7E0D" w:rsidRPr="00DD4A74" w:rsidRDefault="00EC7E0D">
      <w:pPr>
        <w:pStyle w:val="ListParagraph"/>
        <w:numPr>
          <w:ilvl w:val="1"/>
          <w:numId w:val="90"/>
        </w:numPr>
        <w:jc w:val="both"/>
        <w:rPr>
          <w:b/>
          <w:spacing w:val="-2"/>
        </w:rPr>
      </w:pPr>
      <w:r w:rsidRPr="00DD4A74">
        <w:rPr>
          <w:b/>
          <w:spacing w:val="-2"/>
        </w:rPr>
        <w:t xml:space="preserve">Lot </w:t>
      </w:r>
      <w:r w:rsidR="00027674" w:rsidRPr="00DD4A74">
        <w:rPr>
          <w:b/>
          <w:spacing w:val="-2"/>
        </w:rPr>
        <w:t>4</w:t>
      </w:r>
      <w:r w:rsidRPr="00DD4A74">
        <w:rPr>
          <w:b/>
          <w:spacing w:val="-2"/>
        </w:rPr>
        <w:t>: Supply of iPads</w:t>
      </w:r>
    </w:p>
    <w:p w14:paraId="56EB6DFD" w14:textId="72B629C7" w:rsidR="00A92A7E" w:rsidRPr="00DD4A74" w:rsidRDefault="00A92A7E">
      <w:pPr>
        <w:pStyle w:val="ListParagraph"/>
        <w:numPr>
          <w:ilvl w:val="1"/>
          <w:numId w:val="90"/>
        </w:numPr>
        <w:jc w:val="both"/>
        <w:rPr>
          <w:b/>
          <w:spacing w:val="-2"/>
        </w:rPr>
      </w:pPr>
      <w:r w:rsidRPr="00DD4A74">
        <w:rPr>
          <w:b/>
          <w:spacing w:val="-2"/>
        </w:rPr>
        <w:t xml:space="preserve">Lot </w:t>
      </w:r>
      <w:r w:rsidR="00027674" w:rsidRPr="00DD4A74">
        <w:rPr>
          <w:b/>
          <w:spacing w:val="-2"/>
        </w:rPr>
        <w:t>5</w:t>
      </w:r>
      <w:r w:rsidRPr="00DD4A74">
        <w:rPr>
          <w:b/>
          <w:spacing w:val="-2"/>
        </w:rPr>
        <w:t>: Supply of Other IT Items</w:t>
      </w:r>
    </w:p>
    <w:p w14:paraId="5AD5C225" w14:textId="77777777" w:rsidR="00F811FA" w:rsidRPr="00DD4A74" w:rsidRDefault="00F811FA" w:rsidP="000A5E07">
      <w:pPr>
        <w:pStyle w:val="ListParagraph"/>
        <w:ind w:left="1080"/>
        <w:jc w:val="both"/>
        <w:rPr>
          <w:b/>
          <w:spacing w:val="-2"/>
        </w:rPr>
      </w:pPr>
    </w:p>
    <w:p w14:paraId="5585EFC3" w14:textId="6672C0DD" w:rsidR="00F811FA" w:rsidRPr="00DD4A74" w:rsidRDefault="00F811FA" w:rsidP="000A5E07">
      <w:pPr>
        <w:ind w:left="360"/>
        <w:jc w:val="both"/>
        <w:rPr>
          <w:b/>
          <w:bCs/>
          <w:spacing w:val="-3"/>
        </w:rPr>
      </w:pPr>
      <w:r w:rsidRPr="00DD4A74">
        <w:rPr>
          <w:b/>
          <w:bCs/>
        </w:rPr>
        <w:t xml:space="preserve">Prospective Tenderers may </w:t>
      </w:r>
      <w:r w:rsidR="00522507" w:rsidRPr="00DD4A74">
        <w:rPr>
          <w:b/>
          <w:bCs/>
        </w:rPr>
        <w:t>t</w:t>
      </w:r>
      <w:r w:rsidRPr="00DD4A74">
        <w:rPr>
          <w:b/>
          <w:bCs/>
        </w:rPr>
        <w:t xml:space="preserve">ender for more than one lot and must demonstrate capability to </w:t>
      </w:r>
      <w:r w:rsidR="00294E74" w:rsidRPr="00DD4A74">
        <w:rPr>
          <w:b/>
          <w:bCs/>
        </w:rPr>
        <w:t xml:space="preserve">supply the Goods under any </w:t>
      </w:r>
      <w:r w:rsidR="008E38D5" w:rsidRPr="00DD4A74">
        <w:rPr>
          <w:b/>
          <w:bCs/>
        </w:rPr>
        <w:t xml:space="preserve">selected </w:t>
      </w:r>
      <w:r w:rsidRPr="00DD4A74">
        <w:rPr>
          <w:b/>
          <w:bCs/>
        </w:rPr>
        <w:t>lot</w:t>
      </w:r>
      <w:r w:rsidR="00294E74" w:rsidRPr="00DD4A74">
        <w:rPr>
          <w:b/>
          <w:bCs/>
        </w:rPr>
        <w:t>s</w:t>
      </w:r>
      <w:r w:rsidR="00647C75" w:rsidRPr="00DD4A74">
        <w:rPr>
          <w:b/>
          <w:bCs/>
        </w:rPr>
        <w:t xml:space="preserve"> at Call Off, if so required.  </w:t>
      </w:r>
      <w:r w:rsidRPr="00DD4A74">
        <w:rPr>
          <w:b/>
          <w:bCs/>
        </w:rPr>
        <w:t xml:space="preserve">Tenderers are to indicate the Lot they are Tendering for. Tenderers </w:t>
      </w:r>
      <w:r w:rsidRPr="00DD4A74">
        <w:rPr>
          <w:b/>
          <w:bCs/>
          <w:spacing w:val="-3"/>
        </w:rPr>
        <w:t>shall be shortlisted on lot bas</w:t>
      </w:r>
      <w:r w:rsidR="008E38D5" w:rsidRPr="00DD4A74">
        <w:rPr>
          <w:b/>
          <w:bCs/>
          <w:spacing w:val="-3"/>
        </w:rPr>
        <w:t>i</w:t>
      </w:r>
      <w:r w:rsidRPr="00DD4A74">
        <w:rPr>
          <w:b/>
          <w:bCs/>
          <w:spacing w:val="-3"/>
        </w:rPr>
        <w:t>s to conclude the Framework Agreement.</w:t>
      </w:r>
    </w:p>
    <w:p w14:paraId="67979B0F" w14:textId="77777777" w:rsidR="00F811FA" w:rsidRPr="00DD4A74" w:rsidRDefault="00F811FA" w:rsidP="000A5E07">
      <w:pPr>
        <w:pStyle w:val="ListParagraph"/>
        <w:ind w:left="360"/>
        <w:jc w:val="both"/>
        <w:rPr>
          <w:bCs/>
          <w:spacing w:val="-2"/>
        </w:rPr>
      </w:pPr>
    </w:p>
    <w:p w14:paraId="4C5B115F" w14:textId="529FABA2" w:rsidR="00CE1B07" w:rsidRPr="00DD4A74" w:rsidRDefault="00CE1B07" w:rsidP="000A5E07">
      <w:pPr>
        <w:pStyle w:val="ListParagraph"/>
        <w:numPr>
          <w:ilvl w:val="0"/>
          <w:numId w:val="14"/>
        </w:numPr>
        <w:spacing w:before="240" w:after="240"/>
        <w:jc w:val="both"/>
        <w:rPr>
          <w:spacing w:val="-2"/>
        </w:rPr>
      </w:pPr>
      <w:r w:rsidRPr="00DD4A74">
        <w:rPr>
          <w:iCs/>
          <w:spacing w:val="-2"/>
        </w:rPr>
        <w:lastRenderedPageBreak/>
        <w:t>The Framework Agreement</w:t>
      </w:r>
      <w:r w:rsidRPr="00DD4A74">
        <w:rPr>
          <w:spacing w:val="-2"/>
        </w:rPr>
        <w:t xml:space="preserve"> to be concluded will be </w:t>
      </w:r>
      <w:r w:rsidRPr="00DD4A74">
        <w:rPr>
          <w:b/>
          <w:spacing w:val="-2"/>
        </w:rPr>
        <w:t>Single-User</w:t>
      </w:r>
      <w:r w:rsidRPr="00DD4A74">
        <w:rPr>
          <w:spacing w:val="-2"/>
        </w:rPr>
        <w:t>.</w:t>
      </w:r>
      <w:r w:rsidRPr="00DD4A74">
        <w:rPr>
          <w:i/>
          <w:spacing w:val="-2"/>
        </w:rPr>
        <w:t xml:space="preserve"> </w:t>
      </w:r>
      <w:r w:rsidRPr="00DD4A74">
        <w:rPr>
          <w:spacing w:val="-2"/>
        </w:rPr>
        <w:t xml:space="preserve">The Single-User entitled to procure under the </w:t>
      </w:r>
      <w:r w:rsidRPr="00DD4A74">
        <w:rPr>
          <w:b/>
          <w:spacing w:val="-2"/>
        </w:rPr>
        <w:t xml:space="preserve">Supply of </w:t>
      </w:r>
      <w:r w:rsidR="00C714A1" w:rsidRPr="00DD4A74">
        <w:rPr>
          <w:b/>
          <w:spacing w:val="-2"/>
        </w:rPr>
        <w:t xml:space="preserve">Computers and </w:t>
      </w:r>
      <w:r w:rsidR="00087404" w:rsidRPr="00DD4A74">
        <w:rPr>
          <w:b/>
          <w:spacing w:val="-2"/>
        </w:rPr>
        <w:t>Accessories</w:t>
      </w:r>
      <w:r w:rsidR="00D150B7" w:rsidRPr="00DD4A74">
        <w:rPr>
          <w:b/>
          <w:bCs/>
        </w:rPr>
        <w:t xml:space="preserve"> </w:t>
      </w:r>
      <w:r w:rsidRPr="00DD4A74">
        <w:rPr>
          <w:b/>
          <w:iCs/>
          <w:spacing w:val="-2"/>
        </w:rPr>
        <w:t>Framework Agreement</w:t>
      </w:r>
      <w:r w:rsidRPr="00DD4A74">
        <w:rPr>
          <w:iCs/>
          <w:spacing w:val="-2"/>
        </w:rPr>
        <w:t xml:space="preserve"> </w:t>
      </w:r>
      <w:r w:rsidRPr="00DD4A74">
        <w:rPr>
          <w:spacing w:val="-2"/>
        </w:rPr>
        <w:t xml:space="preserve">is </w:t>
      </w:r>
      <w:r w:rsidRPr="00DD4A74">
        <w:rPr>
          <w:b/>
          <w:bCs/>
          <w:spacing w:val="-2"/>
        </w:rPr>
        <w:t>Ghana Grid Company L</w:t>
      </w:r>
      <w:r w:rsidR="00F60EA0" w:rsidRPr="00DD4A74">
        <w:rPr>
          <w:b/>
          <w:bCs/>
          <w:spacing w:val="-2"/>
        </w:rPr>
        <w:t>TD</w:t>
      </w:r>
      <w:r w:rsidRPr="00DD4A74">
        <w:rPr>
          <w:spacing w:val="-2"/>
        </w:rPr>
        <w:t>.</w:t>
      </w:r>
    </w:p>
    <w:p w14:paraId="5CB64D9D" w14:textId="77777777" w:rsidR="00CE1B07" w:rsidRPr="00DD4A74" w:rsidRDefault="00CE1B07" w:rsidP="000A5E07">
      <w:pPr>
        <w:pStyle w:val="ListParagraph"/>
        <w:spacing w:before="240" w:after="240"/>
        <w:ind w:left="360"/>
        <w:jc w:val="both"/>
        <w:rPr>
          <w:spacing w:val="-2"/>
        </w:rPr>
      </w:pPr>
    </w:p>
    <w:p w14:paraId="58CC73A6" w14:textId="77777777" w:rsidR="00CE1B07" w:rsidRPr="00DD4A74" w:rsidRDefault="00CE1B07" w:rsidP="000A5E07">
      <w:pPr>
        <w:pStyle w:val="ListParagraph"/>
        <w:numPr>
          <w:ilvl w:val="0"/>
          <w:numId w:val="14"/>
        </w:numPr>
        <w:spacing w:before="240" w:after="240"/>
        <w:jc w:val="both"/>
        <w:rPr>
          <w:vanish/>
          <w:sz w:val="19"/>
          <w:szCs w:val="19"/>
        </w:rPr>
      </w:pPr>
      <w:r w:rsidRPr="00DD4A74">
        <w:rPr>
          <w:spacing w:val="-2"/>
        </w:rPr>
        <w:t xml:space="preserve">The </w:t>
      </w:r>
      <w:r w:rsidRPr="00DD4A74">
        <w:rPr>
          <w:iCs/>
          <w:spacing w:val="-2"/>
        </w:rPr>
        <w:t xml:space="preserve">Framework Agreement to be concluded will be </w:t>
      </w:r>
      <w:r w:rsidRPr="00DD4A74">
        <w:rPr>
          <w:b/>
          <w:spacing w:val="-2"/>
        </w:rPr>
        <w:t>Multi-Supplier Agreement</w:t>
      </w:r>
      <w:r w:rsidRPr="00DD4A74">
        <w:rPr>
          <w:spacing w:val="-2"/>
        </w:rPr>
        <w:t xml:space="preserve">. </w:t>
      </w:r>
    </w:p>
    <w:p w14:paraId="367D8B8F" w14:textId="77777777" w:rsidR="00CE1B07" w:rsidRPr="00DD4A74" w:rsidRDefault="00CE1B07" w:rsidP="000A5E07">
      <w:pPr>
        <w:pStyle w:val="ListParagraph"/>
        <w:jc w:val="both"/>
        <w:rPr>
          <w:spacing w:val="-2"/>
        </w:rPr>
      </w:pPr>
    </w:p>
    <w:p w14:paraId="53C32FA6" w14:textId="77777777" w:rsidR="00F60EA0" w:rsidRPr="00DD4A74" w:rsidRDefault="00F60EA0" w:rsidP="000A5E07">
      <w:pPr>
        <w:pStyle w:val="ListParagraph"/>
        <w:jc w:val="both"/>
        <w:rPr>
          <w:spacing w:val="-2"/>
        </w:rPr>
      </w:pPr>
    </w:p>
    <w:p w14:paraId="20817391" w14:textId="42990A04" w:rsidR="00F512B6" w:rsidRPr="00DD4A74" w:rsidRDefault="00CE1B07" w:rsidP="000A5E07">
      <w:pPr>
        <w:pStyle w:val="ListParagraph"/>
        <w:numPr>
          <w:ilvl w:val="0"/>
          <w:numId w:val="14"/>
        </w:numPr>
        <w:spacing w:before="240" w:after="240"/>
        <w:jc w:val="both"/>
        <w:rPr>
          <w:spacing w:val="-2"/>
        </w:rPr>
      </w:pPr>
      <w:r w:rsidRPr="00DD4A74">
        <w:rPr>
          <w:spacing w:val="-2"/>
        </w:rPr>
        <w:t xml:space="preserve">The selection of </w:t>
      </w:r>
      <w:r w:rsidR="008B1543" w:rsidRPr="00DD4A74">
        <w:rPr>
          <w:spacing w:val="-2"/>
        </w:rPr>
        <w:t>an FWA</w:t>
      </w:r>
      <w:r w:rsidRPr="00DD4A74">
        <w:rPr>
          <w:spacing w:val="-2"/>
        </w:rPr>
        <w:t xml:space="preserve"> Supplier to be awarded a Call-off Contract will be done through a Secondary Procurement process as defined in the Framework Agreement. However, the conclusion of a Framework Agreement shall not impose any obligation on the Procurement Entity to procure Goods under a Call-off Contract. The conclusion of a Framework Agreement does not guarantee that an FWA Supplier will be awarded a Call-off Contract.</w:t>
      </w:r>
    </w:p>
    <w:p w14:paraId="7AE84301" w14:textId="77777777" w:rsidR="00F512B6" w:rsidRPr="00DD4A74" w:rsidRDefault="00F512B6" w:rsidP="000A5E07">
      <w:pPr>
        <w:pStyle w:val="ListParagraph"/>
        <w:spacing w:before="240" w:after="240"/>
        <w:ind w:left="360"/>
        <w:jc w:val="both"/>
        <w:rPr>
          <w:spacing w:val="-2"/>
        </w:rPr>
      </w:pPr>
    </w:p>
    <w:p w14:paraId="0DA0CB19" w14:textId="77777777" w:rsidR="00F512B6" w:rsidRPr="00DD4A74" w:rsidRDefault="00CE1B07" w:rsidP="000A5E07">
      <w:pPr>
        <w:pStyle w:val="ListParagraph"/>
        <w:numPr>
          <w:ilvl w:val="0"/>
          <w:numId w:val="14"/>
        </w:numPr>
        <w:spacing w:before="240" w:after="240"/>
        <w:jc w:val="both"/>
        <w:rPr>
          <w:spacing w:val="-2"/>
        </w:rPr>
      </w:pPr>
      <w:r w:rsidRPr="00DD4A74">
        <w:t xml:space="preserve">Tendering will be conducted through the National Competitive Tendering procedures specified in the Public Procurement Act, 2003 (Act 663) as </w:t>
      </w:r>
      <w:r w:rsidR="00A17D5C" w:rsidRPr="00DD4A74">
        <w:t>A</w:t>
      </w:r>
      <w:r w:rsidRPr="00DD4A74">
        <w:t>mended.</w:t>
      </w:r>
    </w:p>
    <w:p w14:paraId="6C9C2352" w14:textId="77777777" w:rsidR="00F512B6" w:rsidRPr="00DD4A74" w:rsidRDefault="00F512B6" w:rsidP="000A5E07">
      <w:pPr>
        <w:pStyle w:val="ListParagraph"/>
        <w:jc w:val="both"/>
        <w:rPr>
          <w:spacing w:val="-2"/>
        </w:rPr>
      </w:pPr>
    </w:p>
    <w:p w14:paraId="0C58B282" w14:textId="77777777" w:rsidR="00F512B6" w:rsidRPr="00DD4A74" w:rsidRDefault="00CE1B07" w:rsidP="000A5E07">
      <w:pPr>
        <w:pStyle w:val="ListParagraph"/>
        <w:numPr>
          <w:ilvl w:val="0"/>
          <w:numId w:val="14"/>
        </w:numPr>
        <w:spacing w:before="240" w:after="240"/>
        <w:jc w:val="both"/>
        <w:rPr>
          <w:spacing w:val="-2"/>
        </w:rPr>
      </w:pPr>
      <w:r w:rsidRPr="00DD4A74">
        <w:rPr>
          <w:spacing w:val="-2"/>
        </w:rPr>
        <w:t xml:space="preserve">The </w:t>
      </w:r>
      <w:r w:rsidRPr="00DD4A74">
        <w:rPr>
          <w:iCs/>
          <w:spacing w:val="-2"/>
        </w:rPr>
        <w:t xml:space="preserve">Framework Agreement </w:t>
      </w:r>
      <w:r w:rsidRPr="00DD4A74">
        <w:rPr>
          <w:spacing w:val="-2"/>
        </w:rPr>
        <w:t xml:space="preserve">shall be concluded for a Term of </w:t>
      </w:r>
      <w:r w:rsidRPr="00DD4A74">
        <w:rPr>
          <w:b/>
          <w:spacing w:val="-2"/>
        </w:rPr>
        <w:t>Three (3) Years</w:t>
      </w:r>
      <w:r w:rsidRPr="00DD4A74">
        <w:rPr>
          <w:spacing w:val="-2"/>
        </w:rPr>
        <w:t xml:space="preserve"> from the commencement date stated in the Framework Agreement.</w:t>
      </w:r>
    </w:p>
    <w:p w14:paraId="41C4CE10" w14:textId="77777777" w:rsidR="00F512B6" w:rsidRPr="00DD4A74" w:rsidRDefault="00F512B6" w:rsidP="000A5E07">
      <w:pPr>
        <w:pStyle w:val="ListParagraph"/>
        <w:jc w:val="both"/>
        <w:rPr>
          <w:spacing w:val="-2"/>
        </w:rPr>
      </w:pPr>
    </w:p>
    <w:p w14:paraId="5038FB4E" w14:textId="77777777" w:rsidR="00132537" w:rsidRPr="00DD4A74" w:rsidRDefault="00CE1B07" w:rsidP="000A5E07">
      <w:pPr>
        <w:pStyle w:val="ListParagraph"/>
        <w:numPr>
          <w:ilvl w:val="0"/>
          <w:numId w:val="14"/>
        </w:numPr>
        <w:spacing w:before="240" w:after="240"/>
        <w:jc w:val="both"/>
        <w:rPr>
          <w:spacing w:val="-2"/>
        </w:rPr>
      </w:pPr>
      <w:r w:rsidRPr="00DD4A74">
        <w:rPr>
          <w:spacing w:val="-2"/>
        </w:rPr>
        <w:t>The Primary Procurement shall establish a Closed Framework Agreement(s). This means no new firm (s) may conclude Framework Agreement during the Term of Framework Agreement</w:t>
      </w:r>
    </w:p>
    <w:p w14:paraId="350DB38E" w14:textId="77777777" w:rsidR="00132537" w:rsidRPr="00DD4A74" w:rsidRDefault="00132537" w:rsidP="000A5E07">
      <w:pPr>
        <w:pStyle w:val="ListParagraph"/>
        <w:jc w:val="both"/>
        <w:rPr>
          <w:spacing w:val="-2"/>
        </w:rPr>
      </w:pPr>
    </w:p>
    <w:p w14:paraId="269C1AB4" w14:textId="58FB3A23" w:rsidR="001623F6" w:rsidRPr="00DD4A74" w:rsidRDefault="00CE1B07" w:rsidP="000A5E07">
      <w:pPr>
        <w:pStyle w:val="ListParagraph"/>
        <w:numPr>
          <w:ilvl w:val="0"/>
          <w:numId w:val="14"/>
        </w:numPr>
        <w:spacing w:before="240" w:after="240"/>
        <w:jc w:val="both"/>
        <w:rPr>
          <w:spacing w:val="-2"/>
        </w:rPr>
      </w:pPr>
      <w:r w:rsidRPr="00DD4A74">
        <w:rPr>
          <w:spacing w:val="-2"/>
        </w:rPr>
        <w:t>Interested eligible Tenderers may obtain further information from Ghana Grid Company LTD.</w:t>
      </w:r>
      <w:r w:rsidRPr="00DD4A74">
        <w:rPr>
          <w:b/>
          <w:lang w:val="en-GB"/>
        </w:rPr>
        <w:t xml:space="preserve"> </w:t>
      </w:r>
      <w:r w:rsidRPr="00DD4A74">
        <w:rPr>
          <w:spacing w:val="-2"/>
        </w:rPr>
        <w:t>and inspect the Tendering Document</w:t>
      </w:r>
      <w:r w:rsidRPr="00DD4A74">
        <w:rPr>
          <w:i/>
          <w:spacing w:val="-2"/>
        </w:rPr>
        <w:t xml:space="preserve"> </w:t>
      </w:r>
      <w:r w:rsidRPr="00DD4A74">
        <w:rPr>
          <w:spacing w:val="-2"/>
        </w:rPr>
        <w:t xml:space="preserve">at the Address 1 given below from </w:t>
      </w:r>
      <w:r w:rsidR="00B92827" w:rsidRPr="00DD4A74">
        <w:rPr>
          <w:b/>
          <w:iCs/>
        </w:rPr>
        <w:t xml:space="preserve">09:00 to 15:00 HRS GMT from October 5, 2026, to </w:t>
      </w:r>
      <w:r w:rsidR="00DD4A74">
        <w:rPr>
          <w:b/>
          <w:iCs/>
        </w:rPr>
        <w:t>October</w:t>
      </w:r>
      <w:r w:rsidR="00B92827" w:rsidRPr="00DD4A74">
        <w:rPr>
          <w:b/>
          <w:iCs/>
        </w:rPr>
        <w:t xml:space="preserve"> </w:t>
      </w:r>
      <w:r w:rsidR="00DD4A74">
        <w:rPr>
          <w:b/>
          <w:iCs/>
        </w:rPr>
        <w:t>29</w:t>
      </w:r>
      <w:r w:rsidR="00B92827" w:rsidRPr="00DD4A74">
        <w:rPr>
          <w:b/>
          <w:iCs/>
        </w:rPr>
        <w:t xml:space="preserve">, 2026, </w:t>
      </w:r>
      <w:r w:rsidR="00B92827" w:rsidRPr="00DD4A74">
        <w:rPr>
          <w:b/>
          <w:bCs/>
          <w:lang w:eastAsia="ar-SA"/>
        </w:rPr>
        <w:t>each weekday</w:t>
      </w:r>
      <w:r w:rsidR="00B54549" w:rsidRPr="00DD4A74">
        <w:rPr>
          <w:spacing w:val="-2"/>
        </w:rPr>
        <w:t>.</w:t>
      </w:r>
    </w:p>
    <w:p w14:paraId="4DB92AA1" w14:textId="77777777" w:rsidR="001623F6" w:rsidRPr="00DD4A74" w:rsidRDefault="001623F6" w:rsidP="000A5E07">
      <w:pPr>
        <w:pStyle w:val="ListParagraph"/>
        <w:jc w:val="both"/>
        <w:rPr>
          <w:spacing w:val="-2"/>
        </w:rPr>
      </w:pPr>
    </w:p>
    <w:p w14:paraId="7CB541F0" w14:textId="1A0756DD" w:rsidR="00CE1B07" w:rsidRPr="00DD4A74" w:rsidRDefault="00CE1B07" w:rsidP="000A5E07">
      <w:pPr>
        <w:pStyle w:val="ListParagraph"/>
        <w:numPr>
          <w:ilvl w:val="0"/>
          <w:numId w:val="14"/>
        </w:numPr>
        <w:spacing w:before="240" w:after="240"/>
        <w:jc w:val="both"/>
        <w:rPr>
          <w:spacing w:val="-2"/>
        </w:rPr>
      </w:pPr>
      <w:r w:rsidRPr="00DD4A74">
        <w:rPr>
          <w:spacing w:val="-2"/>
        </w:rPr>
        <w:t>The Eligibility requirements include:</w:t>
      </w:r>
    </w:p>
    <w:p w14:paraId="50AF88DA" w14:textId="77777777" w:rsidR="00CE1B07" w:rsidRPr="00DD4A74" w:rsidRDefault="00CE1B07" w:rsidP="000A5E07">
      <w:pPr>
        <w:pStyle w:val="ListParagraph"/>
        <w:numPr>
          <w:ilvl w:val="0"/>
          <w:numId w:val="15"/>
        </w:numPr>
        <w:spacing w:before="240"/>
        <w:ind w:left="1264" w:hanging="357"/>
        <w:jc w:val="both"/>
        <w:rPr>
          <w:b/>
          <w:spacing w:val="-2"/>
        </w:rPr>
      </w:pPr>
      <w:r w:rsidRPr="00DD4A74">
        <w:rPr>
          <w:b/>
          <w:spacing w:val="-2"/>
        </w:rPr>
        <w:t>Valid GRA Tax Clearance Certificate</w:t>
      </w:r>
    </w:p>
    <w:p w14:paraId="7921E5FD" w14:textId="77777777" w:rsidR="00CE1B07" w:rsidRPr="00DD4A74" w:rsidRDefault="00CE1B07" w:rsidP="000A5E07">
      <w:pPr>
        <w:pStyle w:val="ListParagraph"/>
        <w:numPr>
          <w:ilvl w:val="0"/>
          <w:numId w:val="15"/>
        </w:numPr>
        <w:spacing w:before="240"/>
        <w:ind w:left="1264" w:hanging="357"/>
        <w:jc w:val="both"/>
        <w:rPr>
          <w:b/>
          <w:spacing w:val="-2"/>
        </w:rPr>
      </w:pPr>
      <w:r w:rsidRPr="00DD4A74">
        <w:rPr>
          <w:b/>
          <w:spacing w:val="-2"/>
        </w:rPr>
        <w:t>Valid SSNIT Clearance Certificate</w:t>
      </w:r>
    </w:p>
    <w:p w14:paraId="06536C39" w14:textId="700D2BBF" w:rsidR="00CE1B07" w:rsidRPr="00DD4A74" w:rsidRDefault="00CE1B07" w:rsidP="000A5E07">
      <w:pPr>
        <w:pStyle w:val="ListParagraph"/>
        <w:numPr>
          <w:ilvl w:val="0"/>
          <w:numId w:val="15"/>
        </w:numPr>
        <w:spacing w:before="240"/>
        <w:ind w:left="1264" w:hanging="357"/>
        <w:jc w:val="both"/>
        <w:rPr>
          <w:b/>
          <w:spacing w:val="-2"/>
        </w:rPr>
      </w:pPr>
      <w:r w:rsidRPr="00DD4A74">
        <w:rPr>
          <w:b/>
          <w:spacing w:val="-2"/>
        </w:rPr>
        <w:t xml:space="preserve">Valid </w:t>
      </w:r>
      <w:r w:rsidR="00790A08" w:rsidRPr="00DD4A74">
        <w:rPr>
          <w:b/>
          <w:spacing w:val="-2"/>
        </w:rPr>
        <w:t xml:space="preserve">PPA </w:t>
      </w:r>
      <w:r w:rsidRPr="00DD4A74">
        <w:rPr>
          <w:b/>
          <w:spacing w:val="-2"/>
        </w:rPr>
        <w:t xml:space="preserve">Registration Certificate </w:t>
      </w:r>
    </w:p>
    <w:p w14:paraId="59D66E3F" w14:textId="77777777" w:rsidR="001623F6" w:rsidRPr="00DD4A74" w:rsidRDefault="001623F6" w:rsidP="000A5E07">
      <w:pPr>
        <w:pStyle w:val="ListParagraph"/>
        <w:spacing w:before="240"/>
        <w:ind w:left="1264"/>
        <w:jc w:val="both"/>
        <w:rPr>
          <w:b/>
          <w:spacing w:val="-2"/>
        </w:rPr>
      </w:pPr>
    </w:p>
    <w:p w14:paraId="441A2F7B" w14:textId="77777777" w:rsidR="00E0672C" w:rsidRPr="00DD4A74" w:rsidRDefault="00E0672C" w:rsidP="00E0672C">
      <w:pPr>
        <w:pStyle w:val="ListParagraph"/>
        <w:numPr>
          <w:ilvl w:val="0"/>
          <w:numId w:val="14"/>
        </w:numPr>
        <w:spacing w:before="240" w:after="240"/>
        <w:jc w:val="both"/>
        <w:rPr>
          <w:b/>
          <w:i/>
        </w:rPr>
      </w:pPr>
      <w:r w:rsidRPr="00DD4A74">
        <w:t xml:space="preserve">A </w:t>
      </w:r>
      <w:r w:rsidRPr="00DD4A74">
        <w:rPr>
          <w:spacing w:val="-2"/>
        </w:rPr>
        <w:t>complete</w:t>
      </w:r>
      <w:r w:rsidRPr="00DD4A74">
        <w:t xml:space="preserve"> set of Tendering Document in English may be obtained on GHANEPS</w:t>
      </w:r>
      <w:r w:rsidRPr="00DD4A74">
        <w:rPr>
          <w:i/>
        </w:rPr>
        <w:t xml:space="preserve">, </w:t>
      </w:r>
      <w:r w:rsidRPr="00DD4A74">
        <w:t xml:space="preserve">by interested Tenderers upon payment of a non-refundable fee of </w:t>
      </w:r>
      <w:r w:rsidRPr="00DD4A74">
        <w:rPr>
          <w:b/>
          <w:bCs/>
          <w:i/>
        </w:rPr>
        <w:t>GHS 200.00</w:t>
      </w:r>
      <w:r w:rsidRPr="00DD4A74">
        <w:t xml:space="preserve"> for each set of Tendering Document. </w:t>
      </w:r>
      <w:r w:rsidRPr="00DD4A74">
        <w:rPr>
          <w:rFonts w:eastAsiaTheme="minorHAnsi"/>
        </w:rPr>
        <w:t>The method of payment will be through the Government Electronic Portal.</w:t>
      </w:r>
    </w:p>
    <w:p w14:paraId="4540DB78" w14:textId="77777777" w:rsidR="00EC45D3" w:rsidRPr="00DD4A74" w:rsidRDefault="00EC45D3" w:rsidP="00BD2E2B">
      <w:pPr>
        <w:pStyle w:val="ListParagraph"/>
        <w:spacing w:before="240" w:after="240"/>
        <w:ind w:left="360"/>
        <w:jc w:val="both"/>
        <w:rPr>
          <w:rFonts w:eastAsia="Batang"/>
        </w:rPr>
      </w:pPr>
    </w:p>
    <w:p w14:paraId="4CE5FBB1" w14:textId="77777777" w:rsidR="00FA67F1" w:rsidRPr="00DD4A74" w:rsidRDefault="00CE1B07" w:rsidP="00FA67F1">
      <w:pPr>
        <w:pStyle w:val="ListParagraph"/>
        <w:numPr>
          <w:ilvl w:val="0"/>
          <w:numId w:val="14"/>
        </w:numPr>
        <w:spacing w:before="240" w:after="240"/>
        <w:jc w:val="both"/>
        <w:rPr>
          <w:spacing w:val="-2"/>
        </w:rPr>
      </w:pPr>
      <w:r w:rsidRPr="00DD4A74">
        <w:rPr>
          <w:spacing w:val="-2"/>
        </w:rPr>
        <w:t xml:space="preserve">Any Tenderer who purchases a Tendering Document on behalf of another or submits a Tender in a name other than the original Purchaser of the Tendering Document should provide documentary evidence from the other entity mandating them to do so, </w:t>
      </w:r>
      <w:r w:rsidRPr="00DD4A74">
        <w:rPr>
          <w:b/>
          <w:bCs/>
          <w:spacing w:val="-2"/>
        </w:rPr>
        <w:t>failure of which will result in rejection of their Tender.</w:t>
      </w:r>
    </w:p>
    <w:p w14:paraId="5DA8DF8D" w14:textId="77777777" w:rsidR="00FA67F1" w:rsidRPr="00DD4A74" w:rsidRDefault="00FA67F1" w:rsidP="00FA67F1">
      <w:pPr>
        <w:pStyle w:val="ListParagraph"/>
        <w:spacing w:before="240" w:after="240"/>
        <w:ind w:left="360"/>
        <w:jc w:val="both"/>
        <w:rPr>
          <w:spacing w:val="-2"/>
        </w:rPr>
      </w:pPr>
    </w:p>
    <w:p w14:paraId="3A85BFBB" w14:textId="414BFDF2" w:rsidR="00161BCE" w:rsidRPr="00DD4A74" w:rsidRDefault="00CE1B07" w:rsidP="00161BCE">
      <w:pPr>
        <w:pStyle w:val="ListParagraph"/>
        <w:numPr>
          <w:ilvl w:val="0"/>
          <w:numId w:val="14"/>
        </w:numPr>
        <w:spacing w:before="240" w:after="240"/>
        <w:jc w:val="both"/>
        <w:rPr>
          <w:spacing w:val="-2"/>
        </w:rPr>
      </w:pPr>
      <w:r w:rsidRPr="00DD4A74">
        <w:rPr>
          <w:spacing w:val="-2"/>
        </w:rPr>
        <w:t xml:space="preserve">A </w:t>
      </w:r>
      <w:proofErr w:type="gramStart"/>
      <w:r w:rsidRPr="00DD4A74">
        <w:rPr>
          <w:spacing w:val="-2"/>
        </w:rPr>
        <w:t>Pre</w:t>
      </w:r>
      <w:r w:rsidR="00CF6293" w:rsidRPr="00DD4A74">
        <w:rPr>
          <w:spacing w:val="-2"/>
        </w:rPr>
        <w:t>-</w:t>
      </w:r>
      <w:r w:rsidRPr="00DD4A74">
        <w:rPr>
          <w:spacing w:val="-2"/>
        </w:rPr>
        <w:t>tender</w:t>
      </w:r>
      <w:proofErr w:type="gramEnd"/>
      <w:r w:rsidRPr="00DD4A74">
        <w:rPr>
          <w:spacing w:val="-2"/>
        </w:rPr>
        <w:t xml:space="preserve"> meeting would be held at the CONFERENCE ROOM of GRIDCo Central Warehouse</w:t>
      </w:r>
      <w:proofErr w:type="gramStart"/>
      <w:r w:rsidRPr="00DD4A74">
        <w:rPr>
          <w:spacing w:val="-2"/>
        </w:rPr>
        <w:t>, Tema</w:t>
      </w:r>
      <w:proofErr w:type="gramEnd"/>
      <w:r w:rsidRPr="00DD4A74">
        <w:rPr>
          <w:spacing w:val="-2"/>
        </w:rPr>
        <w:t xml:space="preserve"> located 2km off the Tema</w:t>
      </w:r>
      <w:r w:rsidR="00062CF2" w:rsidRPr="00DD4A74">
        <w:rPr>
          <w:spacing w:val="-2"/>
        </w:rPr>
        <w:t>-</w:t>
      </w:r>
      <w:r w:rsidRPr="00DD4A74">
        <w:rPr>
          <w:spacing w:val="-2"/>
        </w:rPr>
        <w:t>Aflao Highway, near Tema Steel Work</w:t>
      </w:r>
      <w:r w:rsidR="00062CF2" w:rsidRPr="00DD4A74">
        <w:rPr>
          <w:spacing w:val="-2"/>
        </w:rPr>
        <w:t>s</w:t>
      </w:r>
      <w:r w:rsidRPr="00DD4A74">
        <w:rPr>
          <w:spacing w:val="-2"/>
        </w:rPr>
        <w:t xml:space="preserve"> on </w:t>
      </w:r>
      <w:r w:rsidR="00A131E6" w:rsidRPr="00DD4A74">
        <w:rPr>
          <w:b/>
          <w:bCs/>
          <w:spacing w:val="-2"/>
        </w:rPr>
        <w:t xml:space="preserve">October </w:t>
      </w:r>
      <w:r w:rsidR="003011F6">
        <w:rPr>
          <w:b/>
          <w:bCs/>
          <w:spacing w:val="-2"/>
        </w:rPr>
        <w:t>16</w:t>
      </w:r>
      <w:r w:rsidR="00074855" w:rsidRPr="00DD4A74">
        <w:rPr>
          <w:b/>
          <w:bCs/>
          <w:spacing w:val="-2"/>
        </w:rPr>
        <w:t xml:space="preserve">, </w:t>
      </w:r>
      <w:proofErr w:type="gramStart"/>
      <w:r w:rsidR="003C244F" w:rsidRPr="00DD4A74">
        <w:rPr>
          <w:b/>
          <w:bCs/>
          <w:spacing w:val="-2"/>
        </w:rPr>
        <w:t>2026</w:t>
      </w:r>
      <w:proofErr w:type="gramEnd"/>
      <w:r w:rsidR="003C244F" w:rsidRPr="00DD4A74">
        <w:rPr>
          <w:spacing w:val="-2"/>
        </w:rPr>
        <w:t xml:space="preserve"> </w:t>
      </w:r>
      <w:r w:rsidRPr="00DD4A74">
        <w:rPr>
          <w:spacing w:val="-2"/>
        </w:rPr>
        <w:t xml:space="preserve">at </w:t>
      </w:r>
      <w:r w:rsidR="00FA67F1" w:rsidRPr="00DD4A74">
        <w:rPr>
          <w:b/>
          <w:bCs/>
          <w:spacing w:val="-2"/>
        </w:rPr>
        <w:t>1</w:t>
      </w:r>
      <w:r w:rsidR="00A131E6" w:rsidRPr="00DD4A74">
        <w:rPr>
          <w:b/>
          <w:bCs/>
          <w:spacing w:val="-2"/>
        </w:rPr>
        <w:t>3</w:t>
      </w:r>
      <w:r w:rsidRPr="00DD4A74">
        <w:rPr>
          <w:b/>
          <w:bCs/>
          <w:spacing w:val="-2"/>
        </w:rPr>
        <w:t>:00</w:t>
      </w:r>
      <w:r w:rsidR="00FA67F1" w:rsidRPr="00DD4A74">
        <w:rPr>
          <w:b/>
          <w:bCs/>
          <w:spacing w:val="-2"/>
        </w:rPr>
        <w:t xml:space="preserve"> ho</w:t>
      </w:r>
      <w:r w:rsidR="00161BCE" w:rsidRPr="00DD4A74">
        <w:rPr>
          <w:b/>
          <w:bCs/>
          <w:spacing w:val="-2"/>
        </w:rPr>
        <w:t>ur GMT</w:t>
      </w:r>
      <w:r w:rsidRPr="00DD4A74">
        <w:rPr>
          <w:spacing w:val="-2"/>
        </w:rPr>
        <w:t>. All Tenderers must attend the Pre</w:t>
      </w:r>
      <w:r w:rsidR="005848F2" w:rsidRPr="00DD4A74">
        <w:rPr>
          <w:spacing w:val="-2"/>
        </w:rPr>
        <w:t>-</w:t>
      </w:r>
      <w:r w:rsidRPr="00DD4A74">
        <w:rPr>
          <w:spacing w:val="-2"/>
        </w:rPr>
        <w:t>tender Meeting.</w:t>
      </w:r>
    </w:p>
    <w:p w14:paraId="38194851" w14:textId="77777777" w:rsidR="00161BCE" w:rsidRPr="00DD4A74" w:rsidRDefault="00161BCE" w:rsidP="00161BCE">
      <w:pPr>
        <w:pStyle w:val="ListParagraph"/>
        <w:rPr>
          <w:spacing w:val="-2"/>
        </w:rPr>
      </w:pPr>
    </w:p>
    <w:p w14:paraId="093F35AB" w14:textId="37192E5F" w:rsidR="00161BCE" w:rsidRPr="00DD4A74" w:rsidRDefault="00CE1B07" w:rsidP="00252164">
      <w:pPr>
        <w:pStyle w:val="ListParagraph"/>
        <w:numPr>
          <w:ilvl w:val="0"/>
          <w:numId w:val="14"/>
        </w:numPr>
        <w:spacing w:before="240" w:after="240"/>
        <w:jc w:val="both"/>
        <w:rPr>
          <w:spacing w:val="-2"/>
        </w:rPr>
      </w:pPr>
      <w:r w:rsidRPr="00DD4A74">
        <w:rPr>
          <w:spacing w:val="-2"/>
        </w:rPr>
        <w:t xml:space="preserve">Tenders shall be valid up to </w:t>
      </w:r>
      <w:r w:rsidR="00163775" w:rsidRPr="00DD4A74">
        <w:rPr>
          <w:b/>
          <w:bCs/>
          <w:spacing w:val="-2"/>
        </w:rPr>
        <w:t>three (3)</w:t>
      </w:r>
      <w:r w:rsidRPr="00DD4A74">
        <w:rPr>
          <w:b/>
          <w:bCs/>
          <w:spacing w:val="-2"/>
        </w:rPr>
        <w:t xml:space="preserve"> </w:t>
      </w:r>
      <w:r w:rsidR="00C938EF" w:rsidRPr="00DD4A74">
        <w:rPr>
          <w:b/>
          <w:bCs/>
          <w:spacing w:val="-2"/>
        </w:rPr>
        <w:t>years</w:t>
      </w:r>
      <w:r w:rsidRPr="00DD4A74">
        <w:rPr>
          <w:spacing w:val="-2"/>
        </w:rPr>
        <w:t xml:space="preserve"> after the deadline of Tender submission. All Tenders must be accompanied by a Tender Securing Declaration </w:t>
      </w:r>
      <w:r w:rsidRPr="00DD4A74">
        <w:rPr>
          <w:b/>
          <w:bCs/>
          <w:spacing w:val="-2"/>
        </w:rPr>
        <w:t>in the appropriate form and format</w:t>
      </w:r>
      <w:r w:rsidRPr="00DD4A74">
        <w:rPr>
          <w:spacing w:val="-2"/>
        </w:rPr>
        <w:t xml:space="preserve"> included in the Tendering Document.</w:t>
      </w:r>
    </w:p>
    <w:p w14:paraId="42EE88A8" w14:textId="15A688FA" w:rsidR="00161BCE" w:rsidRPr="00DD4A74" w:rsidRDefault="00DE5941" w:rsidP="00252164">
      <w:pPr>
        <w:pStyle w:val="ListParagraph"/>
        <w:numPr>
          <w:ilvl w:val="0"/>
          <w:numId w:val="14"/>
        </w:numPr>
        <w:spacing w:before="240" w:after="240"/>
        <w:jc w:val="both"/>
        <w:rPr>
          <w:rFonts w:eastAsia="Batang"/>
        </w:rPr>
      </w:pPr>
      <w:r w:rsidRPr="00DD4A74">
        <w:lastRenderedPageBreak/>
        <w:t xml:space="preserve">Tenders shall be </w:t>
      </w:r>
      <w:r w:rsidRPr="00DD4A74">
        <w:rPr>
          <w:spacing w:val="-2"/>
        </w:rPr>
        <w:t>completed</w:t>
      </w:r>
      <w:r w:rsidRPr="00DD4A74">
        <w:t xml:space="preserve"> and submitted electronically through the e-GP Portal (</w:t>
      </w:r>
      <w:hyperlink r:id="rId10" w:history="1">
        <w:r w:rsidRPr="00DD4A74">
          <w:rPr>
            <w:rStyle w:val="Hyperlink"/>
          </w:rPr>
          <w:t>https://www.ghaneps.gov.gh</w:t>
        </w:r>
      </w:hyperlink>
      <w:r w:rsidRPr="00DD4A74">
        <w:t xml:space="preserve">)  </w:t>
      </w:r>
      <w:r w:rsidRPr="00DD4A74">
        <w:rPr>
          <w:b/>
          <w:bCs/>
        </w:rPr>
        <w:t xml:space="preserve">on/or before 13.00GMT on </w:t>
      </w:r>
      <w:r w:rsidR="003011F6">
        <w:rPr>
          <w:b/>
          <w:iCs/>
        </w:rPr>
        <w:t>October</w:t>
      </w:r>
      <w:r w:rsidR="003011F6" w:rsidRPr="00DD4A74">
        <w:rPr>
          <w:b/>
          <w:iCs/>
        </w:rPr>
        <w:t xml:space="preserve"> </w:t>
      </w:r>
      <w:r w:rsidR="003011F6">
        <w:rPr>
          <w:b/>
          <w:iCs/>
        </w:rPr>
        <w:t>29</w:t>
      </w:r>
      <w:r w:rsidRPr="00DD4A74">
        <w:rPr>
          <w:b/>
          <w:bCs/>
        </w:rPr>
        <w:t xml:space="preserve">, 2026. </w:t>
      </w:r>
    </w:p>
    <w:p w14:paraId="2C581BBF" w14:textId="77777777" w:rsidR="008B1543" w:rsidRPr="00DD4A74" w:rsidRDefault="008B1543" w:rsidP="008B1543">
      <w:pPr>
        <w:pStyle w:val="ListParagraph"/>
        <w:spacing w:before="240" w:after="240"/>
        <w:ind w:left="360"/>
        <w:jc w:val="both"/>
        <w:rPr>
          <w:rFonts w:eastAsia="Batang"/>
        </w:rPr>
      </w:pPr>
    </w:p>
    <w:p w14:paraId="57A541C7" w14:textId="4E9A6C93" w:rsidR="00897D5F" w:rsidRPr="00DD4A74" w:rsidRDefault="00252164" w:rsidP="00252164">
      <w:pPr>
        <w:pStyle w:val="ListParagraph"/>
        <w:numPr>
          <w:ilvl w:val="0"/>
          <w:numId w:val="14"/>
        </w:numPr>
        <w:spacing w:before="240" w:after="240"/>
        <w:jc w:val="both"/>
        <w:rPr>
          <w:b/>
          <w:bCs/>
        </w:rPr>
      </w:pPr>
      <w:r w:rsidRPr="00DD4A74">
        <w:t>Tenders</w:t>
      </w:r>
      <w:r w:rsidRPr="00DD4A74">
        <w:rPr>
          <w:spacing w:val="-2"/>
        </w:rPr>
        <w:t xml:space="preserve"> will be opened </w:t>
      </w:r>
      <w:r w:rsidRPr="00DD4A74">
        <w:rPr>
          <w:b/>
          <w:bCs/>
        </w:rPr>
        <w:t xml:space="preserve">on </w:t>
      </w:r>
      <w:r w:rsidR="003011F6">
        <w:rPr>
          <w:b/>
          <w:iCs/>
        </w:rPr>
        <w:t>October</w:t>
      </w:r>
      <w:r w:rsidR="003011F6" w:rsidRPr="00DD4A74">
        <w:rPr>
          <w:b/>
          <w:iCs/>
        </w:rPr>
        <w:t xml:space="preserve"> </w:t>
      </w:r>
      <w:r w:rsidR="003011F6">
        <w:rPr>
          <w:b/>
          <w:iCs/>
        </w:rPr>
        <w:t>29</w:t>
      </w:r>
      <w:r w:rsidRPr="00DD4A74">
        <w:rPr>
          <w:b/>
          <w:bCs/>
        </w:rPr>
        <w:t xml:space="preserve">, 2026, </w:t>
      </w:r>
      <w:r w:rsidRPr="00DD4A74">
        <w:rPr>
          <w:spacing w:val="-2"/>
        </w:rPr>
        <w:t>at 13:30am on GHANEPS.</w:t>
      </w:r>
      <w:r w:rsidRPr="00DD4A74">
        <w:rPr>
          <w:b/>
          <w:bCs/>
          <w:spacing w:val="-2"/>
        </w:rPr>
        <w:t xml:space="preserve"> </w:t>
      </w:r>
    </w:p>
    <w:p w14:paraId="3F2F60CB" w14:textId="77777777" w:rsidR="00CE1B07" w:rsidRPr="00DD4A74" w:rsidRDefault="00CE1B07" w:rsidP="00161BCE">
      <w:pPr>
        <w:spacing w:before="240" w:after="240"/>
        <w:jc w:val="both"/>
        <w:rPr>
          <w:i/>
        </w:rPr>
      </w:pPr>
      <w:r w:rsidRPr="00DD4A74">
        <w:rPr>
          <w:iCs/>
        </w:rPr>
        <w:t>The address referred to above are:</w:t>
      </w:r>
    </w:p>
    <w:p w14:paraId="17A121D7" w14:textId="63341643" w:rsidR="00CE1B07" w:rsidRPr="00DD4A74" w:rsidRDefault="00CE1B07" w:rsidP="00161BCE">
      <w:pPr>
        <w:tabs>
          <w:tab w:val="right" w:pos="7218"/>
        </w:tabs>
        <w:jc w:val="both"/>
        <w:rPr>
          <w:b/>
          <w:iCs/>
          <w:lang w:val="en-GB"/>
        </w:rPr>
      </w:pPr>
      <w:r w:rsidRPr="00DD4A74">
        <w:rPr>
          <w:b/>
          <w:lang w:val="en-GB"/>
        </w:rPr>
        <w:t>1.</w:t>
      </w:r>
      <w:r w:rsidRPr="00DD4A74">
        <w:rPr>
          <w:lang w:val="en-GB"/>
        </w:rPr>
        <w:t xml:space="preserve"> A</w:t>
      </w:r>
      <w:r w:rsidRPr="00DD4A74">
        <w:rPr>
          <w:b/>
          <w:iCs/>
          <w:lang w:val="en-GB"/>
        </w:rPr>
        <w:t xml:space="preserve">ddress for Inspection of Tendering Document  </w:t>
      </w:r>
    </w:p>
    <w:p w14:paraId="1B9C03A2" w14:textId="77777777" w:rsidR="00CE1B07" w:rsidRPr="00DD4A74" w:rsidRDefault="00CE1B07" w:rsidP="00161BCE">
      <w:pPr>
        <w:tabs>
          <w:tab w:val="right" w:pos="7218"/>
        </w:tabs>
        <w:ind w:left="720" w:hanging="450"/>
        <w:jc w:val="both"/>
        <w:rPr>
          <w:iCs/>
          <w:lang w:val="en-GB"/>
        </w:rPr>
      </w:pPr>
      <w:r w:rsidRPr="00DD4A74">
        <w:rPr>
          <w:iCs/>
          <w:lang w:val="en-GB"/>
        </w:rPr>
        <w:t xml:space="preserve">Director, Procurement </w:t>
      </w:r>
    </w:p>
    <w:p w14:paraId="4B441F1D" w14:textId="780103CD" w:rsidR="00CE1B07" w:rsidRPr="00DD4A74" w:rsidRDefault="00CE1B07" w:rsidP="00C97D20">
      <w:pPr>
        <w:tabs>
          <w:tab w:val="right" w:pos="7218"/>
        </w:tabs>
        <w:ind w:left="720" w:hanging="450"/>
        <w:jc w:val="both"/>
        <w:rPr>
          <w:iCs/>
          <w:lang w:val="en-GB"/>
        </w:rPr>
      </w:pPr>
      <w:r w:rsidRPr="00DD4A74">
        <w:rPr>
          <w:iCs/>
          <w:lang w:val="en-GB"/>
        </w:rPr>
        <w:t>Ghana Grid Company L</w:t>
      </w:r>
      <w:r w:rsidR="00252164" w:rsidRPr="00DD4A74">
        <w:rPr>
          <w:iCs/>
          <w:lang w:val="en-GB"/>
        </w:rPr>
        <w:t>TD.</w:t>
      </w:r>
    </w:p>
    <w:p w14:paraId="0F6A7D65" w14:textId="77777777" w:rsidR="00CE1B07" w:rsidRPr="00DD4A74" w:rsidRDefault="00CE1B07" w:rsidP="00C97D20">
      <w:pPr>
        <w:tabs>
          <w:tab w:val="right" w:pos="7218"/>
        </w:tabs>
        <w:ind w:left="720" w:hanging="450"/>
        <w:jc w:val="both"/>
        <w:rPr>
          <w:iCs/>
          <w:lang w:val="it-IT"/>
        </w:rPr>
      </w:pPr>
      <w:r w:rsidRPr="00DD4A74">
        <w:rPr>
          <w:iCs/>
          <w:lang w:val="it-IT"/>
        </w:rPr>
        <w:t>P. O. Box CS 7979</w:t>
      </w:r>
    </w:p>
    <w:p w14:paraId="1FC441B7" w14:textId="6046E9E5" w:rsidR="00DF6FFE" w:rsidRPr="00DD4A74" w:rsidRDefault="00CE1B07" w:rsidP="00C97D20">
      <w:pPr>
        <w:tabs>
          <w:tab w:val="right" w:pos="7218"/>
        </w:tabs>
        <w:ind w:left="720" w:hanging="450"/>
        <w:jc w:val="both"/>
        <w:rPr>
          <w:iCs/>
          <w:lang w:val="it-IT"/>
        </w:rPr>
      </w:pPr>
      <w:r w:rsidRPr="00DD4A74">
        <w:rPr>
          <w:iCs/>
          <w:lang w:val="it-IT"/>
        </w:rPr>
        <w:t xml:space="preserve">Tema-Ghana </w:t>
      </w:r>
    </w:p>
    <w:p w14:paraId="70311FC1" w14:textId="6031C4CE" w:rsidR="005164A6" w:rsidRPr="00DD4A74" w:rsidRDefault="00DF6FFE" w:rsidP="00C97D20">
      <w:pPr>
        <w:tabs>
          <w:tab w:val="right" w:pos="7218"/>
        </w:tabs>
        <w:ind w:left="720" w:hanging="450"/>
        <w:jc w:val="both"/>
        <w:rPr>
          <w:iCs/>
          <w:lang w:val="en-GB"/>
        </w:rPr>
      </w:pPr>
      <w:r w:rsidRPr="00DD4A74">
        <w:rPr>
          <w:iCs/>
          <w:lang w:val="en-GB"/>
        </w:rPr>
        <w:t>Tel</w:t>
      </w:r>
      <w:r w:rsidR="005164A6" w:rsidRPr="00DD4A74">
        <w:rPr>
          <w:iCs/>
          <w:lang w:val="en-GB"/>
        </w:rPr>
        <w:t xml:space="preserve">: +233 </w:t>
      </w:r>
      <w:r w:rsidR="00252164" w:rsidRPr="00DD4A74">
        <w:rPr>
          <w:iCs/>
          <w:lang w:val="en-GB"/>
        </w:rPr>
        <w:t>24 397 9107</w:t>
      </w:r>
    </w:p>
    <w:p w14:paraId="0C216295" w14:textId="77777777" w:rsidR="00DF6FFE" w:rsidRPr="00DD4A74" w:rsidRDefault="00DF6FFE" w:rsidP="00C97D20">
      <w:pPr>
        <w:tabs>
          <w:tab w:val="right" w:pos="7218"/>
        </w:tabs>
        <w:ind w:left="720" w:hanging="450"/>
        <w:jc w:val="both"/>
        <w:rPr>
          <w:lang w:val="en-GB"/>
        </w:rPr>
      </w:pPr>
    </w:p>
    <w:p w14:paraId="77CFB1A3" w14:textId="16B1A1F9" w:rsidR="00DF6FFE" w:rsidRPr="00DD4A74" w:rsidRDefault="00DF6FFE" w:rsidP="00C97D20">
      <w:pPr>
        <w:tabs>
          <w:tab w:val="right" w:pos="7218"/>
        </w:tabs>
        <w:ind w:left="270"/>
        <w:jc w:val="both"/>
        <w:rPr>
          <w:b/>
          <w:iCs/>
          <w:lang w:val="en-GB"/>
        </w:rPr>
      </w:pPr>
      <w:r w:rsidRPr="00DD4A74">
        <w:rPr>
          <w:lang w:val="en-GB"/>
        </w:rPr>
        <w:tab/>
        <w:t>Location</w:t>
      </w:r>
      <w:r w:rsidR="00572BAE" w:rsidRPr="00DD4A74">
        <w:rPr>
          <w:lang w:val="en-GB"/>
        </w:rPr>
        <w:t xml:space="preserve">: </w:t>
      </w:r>
      <w:r w:rsidRPr="00DD4A74">
        <w:rPr>
          <w:lang w:val="en-GB"/>
        </w:rPr>
        <w:t>Room No. 203, GRIDCo Central Warehouse, Tema</w:t>
      </w:r>
      <w:r w:rsidR="00572BAE" w:rsidRPr="00DD4A74">
        <w:rPr>
          <w:lang w:val="en-GB"/>
        </w:rPr>
        <w:t>,</w:t>
      </w:r>
      <w:r w:rsidRPr="00DD4A74">
        <w:rPr>
          <w:lang w:val="en-GB"/>
        </w:rPr>
        <w:t xml:space="preserve"> located 2km off the Tema</w:t>
      </w:r>
      <w:r w:rsidR="006F48F9" w:rsidRPr="00DD4A74">
        <w:rPr>
          <w:lang w:val="en-GB"/>
        </w:rPr>
        <w:t>-</w:t>
      </w:r>
      <w:r w:rsidRPr="00DD4A74">
        <w:rPr>
          <w:lang w:val="en-GB"/>
        </w:rPr>
        <w:t>Aflao Highway, near Tema Steel Works.</w:t>
      </w:r>
    </w:p>
    <w:p w14:paraId="55765C75" w14:textId="77777777" w:rsidR="001C47F1" w:rsidRPr="00DD4A74" w:rsidRDefault="001C47F1" w:rsidP="00DF6FFE">
      <w:pPr>
        <w:tabs>
          <w:tab w:val="right" w:pos="7218"/>
        </w:tabs>
        <w:jc w:val="both"/>
        <w:rPr>
          <w:b/>
          <w:bCs/>
        </w:rPr>
      </w:pPr>
    </w:p>
    <w:p w14:paraId="7C9C8784" w14:textId="158B2010" w:rsidR="00DF6FFE" w:rsidRPr="00DD4A74" w:rsidRDefault="00DF6FFE" w:rsidP="00CE1B07">
      <w:pPr>
        <w:sectPr w:rsidR="00DF6FFE" w:rsidRPr="00DD4A74" w:rsidSect="009A6DDD">
          <w:headerReference w:type="first" r:id="rId11"/>
          <w:pgSz w:w="12240" w:h="15840"/>
          <w:pgMar w:top="1440" w:right="1440" w:bottom="990" w:left="1800" w:header="720" w:footer="720" w:gutter="0"/>
          <w:paperSrc w:first="15" w:other="15"/>
          <w:pgNumType w:fmt="lowerRoman" w:start="1"/>
          <w:cols w:space="720"/>
          <w:titlePg/>
        </w:sectPr>
      </w:pPr>
    </w:p>
    <w:tbl>
      <w:tblPr>
        <w:tblW w:w="9198" w:type="dxa"/>
        <w:tblInd w:w="108" w:type="dxa"/>
        <w:tblLayout w:type="fixed"/>
        <w:tblLook w:val="04A0" w:firstRow="1" w:lastRow="0" w:firstColumn="1" w:lastColumn="0" w:noHBand="0" w:noVBand="1"/>
      </w:tblPr>
      <w:tblGrid>
        <w:gridCol w:w="9198"/>
      </w:tblGrid>
      <w:tr w:rsidR="008B7406" w:rsidRPr="00DD4A74" w14:paraId="13E84688" w14:textId="77777777">
        <w:trPr>
          <w:trHeight w:val="801"/>
        </w:trPr>
        <w:tc>
          <w:tcPr>
            <w:tcW w:w="9198" w:type="dxa"/>
            <w:vAlign w:val="center"/>
          </w:tcPr>
          <w:p w14:paraId="13E84687" w14:textId="77777777" w:rsidR="008B7406" w:rsidRPr="00DD4A74" w:rsidRDefault="005556C9" w:rsidP="00EA4E02">
            <w:pPr>
              <w:pStyle w:val="SPDh1"/>
            </w:pPr>
            <w:bookmarkStart w:id="1" w:name="_Toc480193007"/>
            <w:bookmarkStart w:id="2" w:name="_Toc438954442"/>
            <w:bookmarkStart w:id="3" w:name="_Toc436903895"/>
            <w:bookmarkStart w:id="4" w:name="_Toc454620899"/>
            <w:bookmarkStart w:id="5" w:name="_Toc484433452"/>
            <w:bookmarkStart w:id="6" w:name="_Toc347227539"/>
            <w:bookmarkStart w:id="7" w:name="_Toc501632764"/>
            <w:bookmarkStart w:id="8" w:name="_Toc26357860"/>
            <w:bookmarkStart w:id="9" w:name="_Toc163057311"/>
            <w:r w:rsidRPr="00DD4A74">
              <w:lastRenderedPageBreak/>
              <w:t xml:space="preserve">Section II - Instructions to </w:t>
            </w:r>
            <w:bookmarkEnd w:id="1"/>
            <w:bookmarkEnd w:id="2"/>
            <w:bookmarkEnd w:id="3"/>
            <w:bookmarkEnd w:id="4"/>
            <w:bookmarkEnd w:id="5"/>
            <w:bookmarkEnd w:id="6"/>
            <w:r w:rsidRPr="00DD4A74">
              <w:t>Tenderers (ITT)</w:t>
            </w:r>
            <w:bookmarkEnd w:id="7"/>
            <w:bookmarkEnd w:id="8"/>
            <w:bookmarkEnd w:id="9"/>
          </w:p>
        </w:tc>
      </w:tr>
    </w:tbl>
    <w:p w14:paraId="13E84689" w14:textId="77777777" w:rsidR="008B7406" w:rsidRPr="00DD4A74" w:rsidRDefault="008B7406"/>
    <w:p w14:paraId="13E8468A" w14:textId="77777777" w:rsidR="008B7406" w:rsidRPr="00DD4A74" w:rsidRDefault="005556C9">
      <w:pPr>
        <w:jc w:val="center"/>
        <w:rPr>
          <w:b/>
          <w:sz w:val="32"/>
        </w:rPr>
      </w:pPr>
      <w:r w:rsidRPr="00DD4A74">
        <w:rPr>
          <w:b/>
          <w:sz w:val="32"/>
        </w:rPr>
        <w:t>Contents</w:t>
      </w:r>
    </w:p>
    <w:p w14:paraId="13E8468B" w14:textId="77777777" w:rsidR="008B7406" w:rsidRPr="00DD4A74" w:rsidRDefault="008B7406">
      <w:pPr>
        <w:pStyle w:val="TOC1"/>
        <w:rPr>
          <w:rFonts w:cs="Times New Roman"/>
          <w:szCs w:val="24"/>
        </w:rPr>
      </w:pPr>
    </w:p>
    <w:p w14:paraId="13E8468C" w14:textId="6E2AB57B" w:rsidR="008B7406" w:rsidRPr="00DD4A74" w:rsidRDefault="005556C9">
      <w:pPr>
        <w:pStyle w:val="TOC1"/>
        <w:tabs>
          <w:tab w:val="left" w:pos="480"/>
          <w:tab w:val="right" w:leader="dot" w:pos="8990"/>
        </w:tabs>
        <w:rPr>
          <w:rFonts w:eastAsiaTheme="minorEastAsia" w:cs="Times New Roman"/>
          <w:bCs w:val="0"/>
          <w:noProof/>
          <w:sz w:val="22"/>
          <w:szCs w:val="22"/>
          <w:lang w:val="en-GB" w:eastAsia="en-GB"/>
        </w:rPr>
      </w:pPr>
      <w:r w:rsidRPr="00DD4A74">
        <w:rPr>
          <w:rFonts w:cs="Times New Roman"/>
          <w:b/>
          <w:bCs w:val="0"/>
          <w:szCs w:val="24"/>
        </w:rPr>
        <w:fldChar w:fldCharType="begin"/>
      </w:r>
      <w:r w:rsidRPr="00DD4A74">
        <w:rPr>
          <w:rFonts w:cs="Times New Roman"/>
          <w:b/>
          <w:bCs w:val="0"/>
          <w:szCs w:val="24"/>
        </w:rPr>
        <w:instrText xml:space="preserve"> TOC \h \z \t "ITBh1,1,ITBh2,2" </w:instrText>
      </w:r>
      <w:r w:rsidRPr="00DD4A74">
        <w:rPr>
          <w:rFonts w:cs="Times New Roman"/>
          <w:b/>
          <w:bCs w:val="0"/>
          <w:szCs w:val="24"/>
        </w:rPr>
        <w:fldChar w:fldCharType="separate"/>
      </w:r>
      <w:hyperlink w:anchor="_Toc46749014" w:history="1">
        <w:r w:rsidRPr="00DD4A74">
          <w:rPr>
            <w:rStyle w:val="Hyperlink"/>
            <w:rFonts w:cs="Times New Roman"/>
            <w:noProof/>
            <w:color w:val="auto"/>
          </w:rPr>
          <w:t>A.</w:t>
        </w:r>
        <w:r w:rsidRPr="00DD4A74">
          <w:rPr>
            <w:rFonts w:eastAsiaTheme="minorEastAsia" w:cs="Times New Roman"/>
            <w:bCs w:val="0"/>
            <w:noProof/>
            <w:sz w:val="22"/>
            <w:szCs w:val="22"/>
            <w:lang w:val="en-GB" w:eastAsia="en-GB"/>
          </w:rPr>
          <w:tab/>
        </w:r>
        <w:r w:rsidRPr="00DD4A74">
          <w:rPr>
            <w:rStyle w:val="Hyperlink"/>
            <w:rFonts w:cs="Times New Roman"/>
            <w:noProof/>
            <w:color w:val="auto"/>
          </w:rPr>
          <w:t>General</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_Toc46749014 \h </w:instrText>
        </w:r>
        <w:r w:rsidRPr="00DD4A74">
          <w:rPr>
            <w:rFonts w:cs="Times New Roman"/>
            <w:noProof/>
          </w:rPr>
        </w:r>
        <w:r w:rsidRPr="00DD4A74">
          <w:rPr>
            <w:rFonts w:cs="Times New Roman"/>
            <w:noProof/>
          </w:rPr>
          <w:fldChar w:fldCharType="separate"/>
        </w:r>
        <w:r w:rsidR="00402A08" w:rsidRPr="00DD4A74">
          <w:rPr>
            <w:rFonts w:cs="Times New Roman"/>
            <w:noProof/>
          </w:rPr>
          <w:t>6</w:t>
        </w:r>
        <w:r w:rsidRPr="00DD4A74">
          <w:rPr>
            <w:rFonts w:cs="Times New Roman"/>
            <w:noProof/>
          </w:rPr>
          <w:fldChar w:fldCharType="end"/>
        </w:r>
      </w:hyperlink>
    </w:p>
    <w:p w14:paraId="13E8468D" w14:textId="60735196"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15" w:history="1">
        <w:r w:rsidRPr="00DD4A74">
          <w:rPr>
            <w:rStyle w:val="Hyperlink"/>
            <w:rFonts w:ascii="Times New Roman" w:hAnsi="Times New Roman" w:cs="Times New Roman"/>
            <w:noProof/>
            <w:color w:val="auto"/>
          </w:rPr>
          <w:t>1Scope of Tender</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_Toc46749015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6</w:t>
        </w:r>
        <w:r w:rsidRPr="00DD4A74">
          <w:rPr>
            <w:rFonts w:ascii="Times New Roman" w:hAnsi="Times New Roman" w:cs="Times New Roman"/>
            <w:noProof/>
          </w:rPr>
          <w:fldChar w:fldCharType="end"/>
        </w:r>
      </w:hyperlink>
    </w:p>
    <w:p w14:paraId="13E8468E" w14:textId="7E028DF2"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16" w:history="1">
        <w:r w:rsidRPr="00DD4A74">
          <w:rPr>
            <w:rStyle w:val="Hyperlink"/>
            <w:rFonts w:ascii="Times New Roman" w:hAnsi="Times New Roman" w:cs="Times New Roman"/>
            <w:noProof/>
            <w:color w:val="auto"/>
          </w:rPr>
          <w:t>2Source of Funds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_Toc46749016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8</w:t>
        </w:r>
        <w:r w:rsidRPr="00DD4A74">
          <w:rPr>
            <w:rFonts w:ascii="Times New Roman" w:hAnsi="Times New Roman" w:cs="Times New Roman"/>
            <w:noProof/>
          </w:rPr>
          <w:fldChar w:fldCharType="end"/>
        </w:r>
      </w:hyperlink>
    </w:p>
    <w:p w14:paraId="13E8468F" w14:textId="694790BC"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17" w:history="1">
        <w:r w:rsidRPr="00DD4A74">
          <w:rPr>
            <w:rStyle w:val="Hyperlink"/>
            <w:rFonts w:ascii="Times New Roman" w:hAnsi="Times New Roman" w:cs="Times New Roman"/>
            <w:noProof/>
            <w:color w:val="auto"/>
          </w:rPr>
          <w:t>3Corrupt and        Fraudulent Practices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_Toc46749017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8</w:t>
        </w:r>
        <w:r w:rsidRPr="00DD4A74">
          <w:rPr>
            <w:rFonts w:ascii="Times New Roman" w:hAnsi="Times New Roman" w:cs="Times New Roman"/>
            <w:noProof/>
          </w:rPr>
          <w:fldChar w:fldCharType="end"/>
        </w:r>
      </w:hyperlink>
    </w:p>
    <w:p w14:paraId="13E84690" w14:textId="78414B92"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18" w:history="1">
        <w:r w:rsidRPr="00DD4A74">
          <w:rPr>
            <w:rStyle w:val="Hyperlink"/>
            <w:rFonts w:ascii="Times New Roman" w:hAnsi="Times New Roman" w:cs="Times New Roman"/>
            <w:noProof/>
            <w:color w:val="auto"/>
          </w:rPr>
          <w:t>4Eligible Tenderers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_Toc46749018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9</w:t>
        </w:r>
        <w:r w:rsidRPr="00DD4A74">
          <w:rPr>
            <w:rFonts w:ascii="Times New Roman" w:hAnsi="Times New Roman" w:cs="Times New Roman"/>
            <w:noProof/>
          </w:rPr>
          <w:fldChar w:fldCharType="end"/>
        </w:r>
      </w:hyperlink>
    </w:p>
    <w:p w14:paraId="13E84691" w14:textId="63724897"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19" w:history="1">
        <w:r w:rsidRPr="00DD4A74">
          <w:rPr>
            <w:rStyle w:val="Hyperlink"/>
            <w:rFonts w:ascii="Times New Roman" w:hAnsi="Times New Roman" w:cs="Times New Roman"/>
            <w:noProof/>
            <w:color w:val="auto"/>
          </w:rPr>
          <w:t>5Eligible Goods and Related Services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_Toc46749019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9</w:t>
        </w:r>
        <w:r w:rsidRPr="00DD4A74">
          <w:rPr>
            <w:rFonts w:ascii="Times New Roman" w:hAnsi="Times New Roman" w:cs="Times New Roman"/>
            <w:noProof/>
          </w:rPr>
          <w:fldChar w:fldCharType="end"/>
        </w:r>
      </w:hyperlink>
    </w:p>
    <w:p w14:paraId="13E84692" w14:textId="5280198E" w:rsidR="008B7406" w:rsidRPr="00DD4A74" w:rsidRDefault="005556C9">
      <w:pPr>
        <w:pStyle w:val="TOC1"/>
        <w:tabs>
          <w:tab w:val="left" w:pos="480"/>
          <w:tab w:val="right" w:leader="dot" w:pos="8990"/>
        </w:tabs>
        <w:rPr>
          <w:rFonts w:eastAsiaTheme="minorEastAsia" w:cs="Times New Roman"/>
          <w:bCs w:val="0"/>
          <w:noProof/>
          <w:sz w:val="22"/>
          <w:szCs w:val="22"/>
          <w:lang w:val="en-GB" w:eastAsia="en-GB"/>
        </w:rPr>
      </w:pPr>
      <w:hyperlink w:anchor="_Toc46749020" w:history="1">
        <w:r w:rsidRPr="00DD4A74">
          <w:rPr>
            <w:rStyle w:val="Hyperlink"/>
            <w:rFonts w:cs="Times New Roman"/>
            <w:noProof/>
            <w:color w:val="auto"/>
          </w:rPr>
          <w:t>B.</w:t>
        </w:r>
        <w:r w:rsidRPr="00DD4A74">
          <w:rPr>
            <w:rFonts w:eastAsiaTheme="minorEastAsia" w:cs="Times New Roman"/>
            <w:bCs w:val="0"/>
            <w:noProof/>
            <w:sz w:val="22"/>
            <w:szCs w:val="22"/>
            <w:lang w:val="en-GB" w:eastAsia="en-GB"/>
          </w:rPr>
          <w:tab/>
        </w:r>
        <w:r w:rsidRPr="00DD4A74">
          <w:rPr>
            <w:rStyle w:val="Hyperlink"/>
            <w:rFonts w:cs="Times New Roman"/>
            <w:noProof/>
            <w:color w:val="auto"/>
          </w:rPr>
          <w:t>Contents of the IFT Document</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_Toc46749020 \h </w:instrText>
        </w:r>
        <w:r w:rsidRPr="00DD4A74">
          <w:rPr>
            <w:rFonts w:cs="Times New Roman"/>
            <w:noProof/>
          </w:rPr>
        </w:r>
        <w:r w:rsidRPr="00DD4A74">
          <w:rPr>
            <w:rFonts w:cs="Times New Roman"/>
            <w:noProof/>
          </w:rPr>
          <w:fldChar w:fldCharType="separate"/>
        </w:r>
        <w:r w:rsidR="00402A08" w:rsidRPr="00DD4A74">
          <w:rPr>
            <w:rFonts w:cs="Times New Roman"/>
            <w:noProof/>
          </w:rPr>
          <w:t>10</w:t>
        </w:r>
        <w:r w:rsidRPr="00DD4A74">
          <w:rPr>
            <w:rFonts w:cs="Times New Roman"/>
            <w:noProof/>
          </w:rPr>
          <w:fldChar w:fldCharType="end"/>
        </w:r>
      </w:hyperlink>
    </w:p>
    <w:p w14:paraId="13E84693" w14:textId="1ECE418E"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1" w:history="1">
        <w:r w:rsidRPr="00DD4A74">
          <w:rPr>
            <w:rStyle w:val="Hyperlink"/>
            <w:rFonts w:ascii="Times New Roman" w:hAnsi="Times New Roman" w:cs="Times New Roman"/>
            <w:noProof/>
            <w:color w:val="auto"/>
          </w:rPr>
          <w:t>6Sections of Tender Document</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_Toc46749021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10</w:t>
        </w:r>
        <w:r w:rsidRPr="00DD4A74">
          <w:rPr>
            <w:rFonts w:ascii="Times New Roman" w:hAnsi="Times New Roman" w:cs="Times New Roman"/>
            <w:noProof/>
          </w:rPr>
          <w:fldChar w:fldCharType="end"/>
        </w:r>
      </w:hyperlink>
    </w:p>
    <w:p w14:paraId="13E84694" w14:textId="340BF00B"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2" w:history="1">
        <w:r w:rsidRPr="00DD4A74">
          <w:rPr>
            <w:rStyle w:val="Hyperlink"/>
            <w:rFonts w:ascii="Times New Roman" w:hAnsi="Times New Roman" w:cs="Times New Roman"/>
            <w:noProof/>
            <w:color w:val="auto"/>
          </w:rPr>
          <w:t>7Clarification of Tender Document</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_Toc46749022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11</w:t>
        </w:r>
        <w:r w:rsidRPr="00DD4A74">
          <w:rPr>
            <w:rFonts w:ascii="Times New Roman" w:hAnsi="Times New Roman" w:cs="Times New Roman"/>
            <w:noProof/>
          </w:rPr>
          <w:fldChar w:fldCharType="end"/>
        </w:r>
      </w:hyperlink>
    </w:p>
    <w:p w14:paraId="13E84695" w14:textId="4C30192D"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3" w:history="1">
        <w:r w:rsidRPr="00DD4A74">
          <w:rPr>
            <w:rStyle w:val="Hyperlink"/>
            <w:rFonts w:ascii="Times New Roman" w:hAnsi="Times New Roman" w:cs="Times New Roman"/>
            <w:noProof/>
            <w:color w:val="auto"/>
          </w:rPr>
          <w:t>8Amendment of Tender Document</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_Toc46749023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11</w:t>
        </w:r>
        <w:r w:rsidRPr="00DD4A74">
          <w:rPr>
            <w:rFonts w:ascii="Times New Roman" w:hAnsi="Times New Roman" w:cs="Times New Roman"/>
            <w:noProof/>
          </w:rPr>
          <w:fldChar w:fldCharType="end"/>
        </w:r>
      </w:hyperlink>
    </w:p>
    <w:p w14:paraId="13E84696" w14:textId="4BF1795F" w:rsidR="008B7406" w:rsidRPr="00DD4A74" w:rsidRDefault="005556C9">
      <w:pPr>
        <w:pStyle w:val="TOC1"/>
        <w:tabs>
          <w:tab w:val="left" w:pos="480"/>
          <w:tab w:val="right" w:leader="dot" w:pos="8990"/>
        </w:tabs>
        <w:rPr>
          <w:rFonts w:eastAsiaTheme="minorEastAsia" w:cs="Times New Roman"/>
          <w:bCs w:val="0"/>
          <w:noProof/>
          <w:sz w:val="22"/>
          <w:szCs w:val="22"/>
          <w:lang w:val="en-GB" w:eastAsia="en-GB"/>
        </w:rPr>
      </w:pPr>
      <w:hyperlink w:anchor="_Toc46749024" w:history="1">
        <w:r w:rsidRPr="00DD4A74">
          <w:rPr>
            <w:rStyle w:val="Hyperlink"/>
            <w:rFonts w:cs="Times New Roman"/>
            <w:noProof/>
            <w:color w:val="auto"/>
          </w:rPr>
          <w:t>C.</w:t>
        </w:r>
        <w:r w:rsidRPr="00DD4A74">
          <w:rPr>
            <w:rFonts w:eastAsiaTheme="minorEastAsia" w:cs="Times New Roman"/>
            <w:bCs w:val="0"/>
            <w:noProof/>
            <w:sz w:val="22"/>
            <w:szCs w:val="22"/>
            <w:lang w:val="en-GB" w:eastAsia="en-GB"/>
          </w:rPr>
          <w:tab/>
        </w:r>
        <w:r w:rsidRPr="00DD4A74">
          <w:rPr>
            <w:rStyle w:val="Hyperlink"/>
            <w:rFonts w:cs="Times New Roman"/>
            <w:noProof/>
            <w:color w:val="auto"/>
          </w:rPr>
          <w:t>Preparation of Tenders</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_Toc46749024 \h </w:instrText>
        </w:r>
        <w:r w:rsidRPr="00DD4A74">
          <w:rPr>
            <w:rFonts w:cs="Times New Roman"/>
            <w:noProof/>
          </w:rPr>
        </w:r>
        <w:r w:rsidRPr="00DD4A74">
          <w:rPr>
            <w:rFonts w:cs="Times New Roman"/>
            <w:noProof/>
          </w:rPr>
          <w:fldChar w:fldCharType="separate"/>
        </w:r>
        <w:r w:rsidR="00402A08" w:rsidRPr="00DD4A74">
          <w:rPr>
            <w:rFonts w:cs="Times New Roman"/>
            <w:noProof/>
          </w:rPr>
          <w:t>12</w:t>
        </w:r>
        <w:r w:rsidRPr="00DD4A74">
          <w:rPr>
            <w:rFonts w:cs="Times New Roman"/>
            <w:noProof/>
          </w:rPr>
          <w:fldChar w:fldCharType="end"/>
        </w:r>
      </w:hyperlink>
    </w:p>
    <w:p w14:paraId="13E84697" w14:textId="2BDD4FB7"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5" w:history="1">
        <w:r w:rsidRPr="00DD4A74">
          <w:rPr>
            <w:rStyle w:val="Hyperlink"/>
            <w:rFonts w:ascii="Times New Roman" w:hAnsi="Times New Roman" w:cs="Times New Roman"/>
            <w:noProof/>
            <w:color w:val="auto"/>
          </w:rPr>
          <w:t>9Cost of Tendering</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_Toc46749025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12</w:t>
        </w:r>
        <w:r w:rsidRPr="00DD4A74">
          <w:rPr>
            <w:rFonts w:ascii="Times New Roman" w:hAnsi="Times New Roman" w:cs="Times New Roman"/>
            <w:noProof/>
          </w:rPr>
          <w:fldChar w:fldCharType="end"/>
        </w:r>
      </w:hyperlink>
    </w:p>
    <w:p w14:paraId="13E84698" w14:textId="0371B57D"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6" w:history="1">
        <w:r w:rsidRPr="00DD4A74">
          <w:rPr>
            <w:rStyle w:val="Hyperlink"/>
            <w:rFonts w:ascii="Times New Roman" w:hAnsi="Times New Roman" w:cs="Times New Roman"/>
            <w:noProof/>
            <w:color w:val="auto"/>
          </w:rPr>
          <w:t>10Language of Tender</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_Toc46749026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12</w:t>
        </w:r>
        <w:r w:rsidRPr="00DD4A74">
          <w:rPr>
            <w:rFonts w:ascii="Times New Roman" w:hAnsi="Times New Roman" w:cs="Times New Roman"/>
            <w:noProof/>
          </w:rPr>
          <w:fldChar w:fldCharType="end"/>
        </w:r>
      </w:hyperlink>
    </w:p>
    <w:p w14:paraId="13E84699" w14:textId="58DC4F20"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7" w:history="1">
        <w:r w:rsidRPr="00DD4A74">
          <w:rPr>
            <w:rStyle w:val="Hyperlink"/>
            <w:rFonts w:ascii="Times New Roman" w:hAnsi="Times New Roman" w:cs="Times New Roman"/>
            <w:noProof/>
            <w:color w:val="auto"/>
          </w:rPr>
          <w:t>11Documents Comprising the Tender</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_Toc46749027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12</w:t>
        </w:r>
        <w:r w:rsidRPr="00DD4A74">
          <w:rPr>
            <w:rFonts w:ascii="Times New Roman" w:hAnsi="Times New Roman" w:cs="Times New Roman"/>
            <w:noProof/>
          </w:rPr>
          <w:fldChar w:fldCharType="end"/>
        </w:r>
      </w:hyperlink>
    </w:p>
    <w:p w14:paraId="13E8469A" w14:textId="0BCA3BCA"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8" w:history="1">
        <w:r w:rsidRPr="00DD4A74">
          <w:rPr>
            <w:rStyle w:val="Hyperlink"/>
            <w:rFonts w:ascii="Times New Roman" w:hAnsi="Times New Roman" w:cs="Times New Roman"/>
            <w:noProof/>
            <w:color w:val="auto"/>
          </w:rPr>
          <w:t>12Letter of Tender and Price Schedules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_Toc46749028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13</w:t>
        </w:r>
        <w:r w:rsidRPr="00DD4A74">
          <w:rPr>
            <w:rFonts w:ascii="Times New Roman" w:hAnsi="Times New Roman" w:cs="Times New Roman"/>
            <w:noProof/>
          </w:rPr>
          <w:fldChar w:fldCharType="end"/>
        </w:r>
      </w:hyperlink>
    </w:p>
    <w:p w14:paraId="13E8469B" w14:textId="01F2EE76"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29" w:history="1">
        <w:r w:rsidRPr="00DD4A74">
          <w:rPr>
            <w:rStyle w:val="Hyperlink"/>
            <w:rFonts w:ascii="Times New Roman" w:hAnsi="Times New Roman" w:cs="Times New Roman"/>
            <w:noProof/>
            <w:color w:val="auto"/>
          </w:rPr>
          <w:t>13Alternative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_Toc46749029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13</w:t>
        </w:r>
        <w:r w:rsidRPr="00DD4A74">
          <w:rPr>
            <w:rFonts w:ascii="Times New Roman" w:hAnsi="Times New Roman" w:cs="Times New Roman"/>
            <w:noProof/>
          </w:rPr>
          <w:fldChar w:fldCharType="end"/>
        </w:r>
      </w:hyperlink>
    </w:p>
    <w:p w14:paraId="13E8469C" w14:textId="0D2AF82A"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0" w:history="1">
        <w:r w:rsidRPr="00DD4A74">
          <w:rPr>
            <w:rStyle w:val="Hyperlink"/>
            <w:rFonts w:ascii="Times New Roman" w:hAnsi="Times New Roman" w:cs="Times New Roman"/>
            <w:noProof/>
            <w:color w:val="auto"/>
          </w:rPr>
          <w:t>14Tender Prices and Discounts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_Toc46749030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13</w:t>
        </w:r>
        <w:r w:rsidRPr="00DD4A74">
          <w:rPr>
            <w:rFonts w:ascii="Times New Roman" w:hAnsi="Times New Roman" w:cs="Times New Roman"/>
            <w:noProof/>
          </w:rPr>
          <w:fldChar w:fldCharType="end"/>
        </w:r>
      </w:hyperlink>
    </w:p>
    <w:p w14:paraId="13E8469D" w14:textId="3A3070E7"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1" w:history="1">
        <w:r w:rsidRPr="00DD4A74">
          <w:rPr>
            <w:rStyle w:val="Hyperlink"/>
            <w:rFonts w:ascii="Times New Roman" w:hAnsi="Times New Roman" w:cs="Times New Roman"/>
            <w:noProof/>
            <w:color w:val="auto"/>
          </w:rPr>
          <w:t>15Currencies of Tender and Payment</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_Toc46749031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15</w:t>
        </w:r>
        <w:r w:rsidRPr="00DD4A74">
          <w:rPr>
            <w:rFonts w:ascii="Times New Roman" w:hAnsi="Times New Roman" w:cs="Times New Roman"/>
            <w:noProof/>
          </w:rPr>
          <w:fldChar w:fldCharType="end"/>
        </w:r>
      </w:hyperlink>
    </w:p>
    <w:p w14:paraId="13E8469E" w14:textId="47A7BA64"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2" w:history="1">
        <w:r w:rsidRPr="00DD4A74">
          <w:rPr>
            <w:rStyle w:val="Hyperlink"/>
            <w:rFonts w:ascii="Times New Roman" w:hAnsi="Times New Roman" w:cs="Times New Roman"/>
            <w:noProof/>
            <w:color w:val="auto"/>
          </w:rPr>
          <w:t>16Documents Establishing the Eligibility and Conformity of Goods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_Toc46749032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15</w:t>
        </w:r>
        <w:r w:rsidRPr="00DD4A74">
          <w:rPr>
            <w:rFonts w:ascii="Times New Roman" w:hAnsi="Times New Roman" w:cs="Times New Roman"/>
            <w:noProof/>
          </w:rPr>
          <w:fldChar w:fldCharType="end"/>
        </w:r>
      </w:hyperlink>
    </w:p>
    <w:p w14:paraId="13E8469F" w14:textId="416FF327"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3" w:history="1">
        <w:r w:rsidRPr="00DD4A74">
          <w:rPr>
            <w:rStyle w:val="Hyperlink"/>
            <w:rFonts w:ascii="Times New Roman" w:hAnsi="Times New Roman" w:cs="Times New Roman"/>
            <w:noProof/>
            <w:color w:val="auto"/>
          </w:rPr>
          <w:t>17Documents Establishing the Eligibility and Qualifications of the Tenderer</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_Toc46749033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16</w:t>
        </w:r>
        <w:r w:rsidRPr="00DD4A74">
          <w:rPr>
            <w:rFonts w:ascii="Times New Roman" w:hAnsi="Times New Roman" w:cs="Times New Roman"/>
            <w:noProof/>
          </w:rPr>
          <w:fldChar w:fldCharType="end"/>
        </w:r>
      </w:hyperlink>
    </w:p>
    <w:p w14:paraId="13E846A0" w14:textId="1861E8DD"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4" w:history="1">
        <w:r w:rsidRPr="00DD4A74">
          <w:rPr>
            <w:rStyle w:val="Hyperlink"/>
            <w:rFonts w:ascii="Times New Roman" w:hAnsi="Times New Roman" w:cs="Times New Roman"/>
            <w:noProof/>
            <w:color w:val="auto"/>
          </w:rPr>
          <w:t>18Period of Validity of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_Toc46749034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16</w:t>
        </w:r>
        <w:r w:rsidRPr="00DD4A74">
          <w:rPr>
            <w:rFonts w:ascii="Times New Roman" w:hAnsi="Times New Roman" w:cs="Times New Roman"/>
            <w:noProof/>
          </w:rPr>
          <w:fldChar w:fldCharType="end"/>
        </w:r>
      </w:hyperlink>
    </w:p>
    <w:p w14:paraId="13E846A1" w14:textId="22D9BE8D"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5" w:history="1">
        <w:r w:rsidRPr="00DD4A74">
          <w:rPr>
            <w:rStyle w:val="Hyperlink"/>
            <w:rFonts w:ascii="Times New Roman" w:hAnsi="Times New Roman" w:cs="Times New Roman"/>
            <w:noProof/>
            <w:color w:val="auto"/>
          </w:rPr>
          <w:t>19Tender Securing Declaration</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_Toc46749035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16</w:t>
        </w:r>
        <w:r w:rsidRPr="00DD4A74">
          <w:rPr>
            <w:rFonts w:ascii="Times New Roman" w:hAnsi="Times New Roman" w:cs="Times New Roman"/>
            <w:noProof/>
          </w:rPr>
          <w:fldChar w:fldCharType="end"/>
        </w:r>
      </w:hyperlink>
    </w:p>
    <w:p w14:paraId="13E846A2" w14:textId="17503D8F"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6" w:history="1">
        <w:r w:rsidRPr="00DD4A74">
          <w:rPr>
            <w:rStyle w:val="Hyperlink"/>
            <w:rFonts w:ascii="Times New Roman" w:hAnsi="Times New Roman" w:cs="Times New Roman"/>
            <w:noProof/>
            <w:color w:val="auto"/>
          </w:rPr>
          <w:t>20Format and Signing of Tender</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_Toc46749036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17</w:t>
        </w:r>
        <w:r w:rsidRPr="00DD4A74">
          <w:rPr>
            <w:rFonts w:ascii="Times New Roman" w:hAnsi="Times New Roman" w:cs="Times New Roman"/>
            <w:noProof/>
          </w:rPr>
          <w:fldChar w:fldCharType="end"/>
        </w:r>
      </w:hyperlink>
    </w:p>
    <w:p w14:paraId="13E846A3" w14:textId="2D733766" w:rsidR="008B7406" w:rsidRPr="00DD4A74" w:rsidRDefault="005556C9">
      <w:pPr>
        <w:pStyle w:val="TOC1"/>
        <w:tabs>
          <w:tab w:val="left" w:pos="480"/>
          <w:tab w:val="right" w:leader="dot" w:pos="8990"/>
        </w:tabs>
        <w:rPr>
          <w:rFonts w:eastAsiaTheme="minorEastAsia" w:cs="Times New Roman"/>
          <w:bCs w:val="0"/>
          <w:noProof/>
          <w:sz w:val="22"/>
          <w:szCs w:val="22"/>
          <w:lang w:val="en-GB" w:eastAsia="en-GB"/>
        </w:rPr>
      </w:pPr>
      <w:hyperlink w:anchor="_Toc46749037" w:history="1">
        <w:r w:rsidRPr="00DD4A74">
          <w:rPr>
            <w:rStyle w:val="Hyperlink"/>
            <w:rFonts w:cs="Times New Roman"/>
            <w:noProof/>
            <w:color w:val="auto"/>
          </w:rPr>
          <w:t>D.</w:t>
        </w:r>
        <w:r w:rsidRPr="00DD4A74">
          <w:rPr>
            <w:rFonts w:eastAsiaTheme="minorEastAsia" w:cs="Times New Roman"/>
            <w:bCs w:val="0"/>
            <w:noProof/>
            <w:sz w:val="22"/>
            <w:szCs w:val="22"/>
            <w:lang w:val="en-GB" w:eastAsia="en-GB"/>
          </w:rPr>
          <w:tab/>
        </w:r>
        <w:r w:rsidRPr="00DD4A74">
          <w:rPr>
            <w:rStyle w:val="Hyperlink"/>
            <w:rFonts w:cs="Times New Roman"/>
            <w:noProof/>
            <w:color w:val="auto"/>
          </w:rPr>
          <w:t>Submission and Opening of Tenders</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_Toc46749037 \h </w:instrText>
        </w:r>
        <w:r w:rsidRPr="00DD4A74">
          <w:rPr>
            <w:rFonts w:cs="Times New Roman"/>
            <w:noProof/>
          </w:rPr>
        </w:r>
        <w:r w:rsidRPr="00DD4A74">
          <w:rPr>
            <w:rFonts w:cs="Times New Roman"/>
            <w:noProof/>
          </w:rPr>
          <w:fldChar w:fldCharType="separate"/>
        </w:r>
        <w:r w:rsidR="00402A08" w:rsidRPr="00DD4A74">
          <w:rPr>
            <w:rFonts w:cs="Times New Roman"/>
            <w:noProof/>
          </w:rPr>
          <w:t>17</w:t>
        </w:r>
        <w:r w:rsidRPr="00DD4A74">
          <w:rPr>
            <w:rFonts w:cs="Times New Roman"/>
            <w:noProof/>
          </w:rPr>
          <w:fldChar w:fldCharType="end"/>
        </w:r>
      </w:hyperlink>
    </w:p>
    <w:p w14:paraId="13E846A4" w14:textId="6AB60533"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8" w:history="1">
        <w:r w:rsidRPr="00DD4A74">
          <w:rPr>
            <w:rStyle w:val="Hyperlink"/>
            <w:rFonts w:ascii="Times New Roman" w:hAnsi="Times New Roman" w:cs="Times New Roman"/>
            <w:noProof/>
            <w:color w:val="auto"/>
          </w:rPr>
          <w:t>21Sealing and Marking of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_Toc46749038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17</w:t>
        </w:r>
        <w:r w:rsidRPr="00DD4A74">
          <w:rPr>
            <w:rFonts w:ascii="Times New Roman" w:hAnsi="Times New Roman" w:cs="Times New Roman"/>
            <w:noProof/>
          </w:rPr>
          <w:fldChar w:fldCharType="end"/>
        </w:r>
      </w:hyperlink>
    </w:p>
    <w:p w14:paraId="13E846A5" w14:textId="16F9BA23"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39" w:history="1">
        <w:r w:rsidRPr="00DD4A74">
          <w:rPr>
            <w:rStyle w:val="Hyperlink"/>
            <w:rFonts w:ascii="Times New Roman" w:hAnsi="Times New Roman" w:cs="Times New Roman"/>
            <w:noProof/>
            <w:color w:val="auto"/>
          </w:rPr>
          <w:t>22Deadline for Submission of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_Toc46749039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18</w:t>
        </w:r>
        <w:r w:rsidRPr="00DD4A74">
          <w:rPr>
            <w:rFonts w:ascii="Times New Roman" w:hAnsi="Times New Roman" w:cs="Times New Roman"/>
            <w:noProof/>
          </w:rPr>
          <w:fldChar w:fldCharType="end"/>
        </w:r>
      </w:hyperlink>
    </w:p>
    <w:p w14:paraId="13E846A6" w14:textId="10258D35"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40" w:history="1">
        <w:r w:rsidRPr="00DD4A74">
          <w:rPr>
            <w:rStyle w:val="Hyperlink"/>
            <w:rFonts w:ascii="Times New Roman" w:hAnsi="Times New Roman" w:cs="Times New Roman"/>
            <w:noProof/>
            <w:color w:val="auto"/>
          </w:rPr>
          <w:t>23Late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_Toc46749040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18</w:t>
        </w:r>
        <w:r w:rsidRPr="00DD4A74">
          <w:rPr>
            <w:rFonts w:ascii="Times New Roman" w:hAnsi="Times New Roman" w:cs="Times New Roman"/>
            <w:noProof/>
          </w:rPr>
          <w:fldChar w:fldCharType="end"/>
        </w:r>
      </w:hyperlink>
    </w:p>
    <w:p w14:paraId="13E846A7" w14:textId="743650BB"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41" w:history="1">
        <w:r w:rsidRPr="00DD4A74">
          <w:rPr>
            <w:rStyle w:val="Hyperlink"/>
            <w:rFonts w:ascii="Times New Roman" w:hAnsi="Times New Roman" w:cs="Times New Roman"/>
            <w:noProof/>
            <w:color w:val="auto"/>
          </w:rPr>
          <w:t>24Withdrawal, Substitution, and Modification of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_Toc46749041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18</w:t>
        </w:r>
        <w:r w:rsidRPr="00DD4A74">
          <w:rPr>
            <w:rFonts w:ascii="Times New Roman" w:hAnsi="Times New Roman" w:cs="Times New Roman"/>
            <w:noProof/>
          </w:rPr>
          <w:fldChar w:fldCharType="end"/>
        </w:r>
      </w:hyperlink>
    </w:p>
    <w:p w14:paraId="13E846A8" w14:textId="08B9218F"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47" w:history="1">
        <w:r w:rsidRPr="00DD4A74">
          <w:rPr>
            <w:rStyle w:val="Hyperlink"/>
            <w:rFonts w:ascii="Times New Roman" w:hAnsi="Times New Roman" w:cs="Times New Roman"/>
            <w:noProof/>
            <w:color w:val="auto"/>
          </w:rPr>
          <w:t>29Determination of Responsiveness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_Toc46749047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21</w:t>
        </w:r>
        <w:r w:rsidRPr="00DD4A74">
          <w:rPr>
            <w:rFonts w:ascii="Times New Roman" w:hAnsi="Times New Roman" w:cs="Times New Roman"/>
            <w:noProof/>
          </w:rPr>
          <w:fldChar w:fldCharType="end"/>
        </w:r>
      </w:hyperlink>
    </w:p>
    <w:p w14:paraId="13E846A9" w14:textId="37E6F7BB"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48" w:history="1">
        <w:r w:rsidRPr="00DD4A74">
          <w:rPr>
            <w:rStyle w:val="Hyperlink"/>
            <w:rFonts w:ascii="Times New Roman" w:hAnsi="Times New Roman" w:cs="Times New Roman"/>
            <w:noProof/>
            <w:color w:val="auto"/>
          </w:rPr>
          <w:t>30Nonconformities, Errors and Omissions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_Toc46749048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22</w:t>
        </w:r>
        <w:r w:rsidRPr="00DD4A74">
          <w:rPr>
            <w:rFonts w:ascii="Times New Roman" w:hAnsi="Times New Roman" w:cs="Times New Roman"/>
            <w:noProof/>
          </w:rPr>
          <w:fldChar w:fldCharType="end"/>
        </w:r>
      </w:hyperlink>
    </w:p>
    <w:p w14:paraId="13E846AA" w14:textId="111CE3AA"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49" w:history="1">
        <w:r w:rsidRPr="00DD4A74">
          <w:rPr>
            <w:rStyle w:val="Hyperlink"/>
            <w:rFonts w:ascii="Times New Roman" w:hAnsi="Times New Roman" w:cs="Times New Roman"/>
            <w:noProof/>
            <w:color w:val="auto"/>
          </w:rPr>
          <w:t>31Correction of Arithmetical Errors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_Toc46749049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22</w:t>
        </w:r>
        <w:r w:rsidRPr="00DD4A74">
          <w:rPr>
            <w:rFonts w:ascii="Times New Roman" w:hAnsi="Times New Roman" w:cs="Times New Roman"/>
            <w:noProof/>
          </w:rPr>
          <w:fldChar w:fldCharType="end"/>
        </w:r>
      </w:hyperlink>
    </w:p>
    <w:p w14:paraId="13E846AB" w14:textId="1B4DFE28"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0" w:history="1">
        <w:r w:rsidRPr="00DD4A74">
          <w:rPr>
            <w:rStyle w:val="Hyperlink"/>
            <w:rFonts w:ascii="Times New Roman" w:hAnsi="Times New Roman" w:cs="Times New Roman"/>
            <w:noProof/>
            <w:color w:val="auto"/>
          </w:rPr>
          <w:t>32Margin of Preference</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_Toc46749050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22</w:t>
        </w:r>
        <w:r w:rsidRPr="00DD4A74">
          <w:rPr>
            <w:rFonts w:ascii="Times New Roman" w:hAnsi="Times New Roman" w:cs="Times New Roman"/>
            <w:noProof/>
          </w:rPr>
          <w:fldChar w:fldCharType="end"/>
        </w:r>
      </w:hyperlink>
    </w:p>
    <w:p w14:paraId="13E846AC" w14:textId="7DC4BF40"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1" w:history="1">
        <w:r w:rsidRPr="00DD4A74">
          <w:rPr>
            <w:rStyle w:val="Hyperlink"/>
            <w:rFonts w:ascii="Times New Roman" w:hAnsi="Times New Roman" w:cs="Times New Roman"/>
            <w:noProof/>
            <w:color w:val="auto"/>
          </w:rPr>
          <w:t>33Evaluation of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_Toc46749051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22</w:t>
        </w:r>
        <w:r w:rsidRPr="00DD4A74">
          <w:rPr>
            <w:rFonts w:ascii="Times New Roman" w:hAnsi="Times New Roman" w:cs="Times New Roman"/>
            <w:noProof/>
          </w:rPr>
          <w:fldChar w:fldCharType="end"/>
        </w:r>
      </w:hyperlink>
    </w:p>
    <w:p w14:paraId="13E846AD" w14:textId="150E04BA"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2" w:history="1">
        <w:r w:rsidRPr="00DD4A74">
          <w:rPr>
            <w:rStyle w:val="Hyperlink"/>
            <w:rFonts w:ascii="Times New Roman" w:hAnsi="Times New Roman" w:cs="Times New Roman"/>
            <w:noProof/>
            <w:color w:val="auto"/>
          </w:rPr>
          <w:t>34Comparison of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_Toc46749052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24</w:t>
        </w:r>
        <w:r w:rsidRPr="00DD4A74">
          <w:rPr>
            <w:rFonts w:ascii="Times New Roman" w:hAnsi="Times New Roman" w:cs="Times New Roman"/>
            <w:noProof/>
          </w:rPr>
          <w:fldChar w:fldCharType="end"/>
        </w:r>
      </w:hyperlink>
    </w:p>
    <w:p w14:paraId="13E846AE" w14:textId="40C197FA"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3" w:history="1">
        <w:r w:rsidRPr="00DD4A74">
          <w:rPr>
            <w:rStyle w:val="Hyperlink"/>
            <w:rFonts w:ascii="Times New Roman" w:hAnsi="Times New Roman" w:cs="Times New Roman"/>
            <w:noProof/>
            <w:color w:val="auto"/>
          </w:rPr>
          <w:t>35Qualification of the Tenderer(s)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_Toc46749053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24</w:t>
        </w:r>
        <w:r w:rsidRPr="00DD4A74">
          <w:rPr>
            <w:rFonts w:ascii="Times New Roman" w:hAnsi="Times New Roman" w:cs="Times New Roman"/>
            <w:noProof/>
          </w:rPr>
          <w:fldChar w:fldCharType="end"/>
        </w:r>
      </w:hyperlink>
    </w:p>
    <w:p w14:paraId="13E846AF" w14:textId="5C6D37DB"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4" w:history="1">
        <w:r w:rsidRPr="00DD4A74">
          <w:rPr>
            <w:rStyle w:val="Hyperlink"/>
            <w:rFonts w:ascii="Times New Roman" w:hAnsi="Times New Roman" w:cs="Times New Roman"/>
            <w:noProof/>
            <w:color w:val="auto"/>
          </w:rPr>
          <w:t>36Procurement Entity’s Right to Accept Any Tender, and to Reject Any or All Tenders</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_Toc46749054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24</w:t>
        </w:r>
        <w:r w:rsidRPr="00DD4A74">
          <w:rPr>
            <w:rFonts w:ascii="Times New Roman" w:hAnsi="Times New Roman" w:cs="Times New Roman"/>
            <w:noProof/>
          </w:rPr>
          <w:fldChar w:fldCharType="end"/>
        </w:r>
      </w:hyperlink>
    </w:p>
    <w:p w14:paraId="13E846B0" w14:textId="481E1410" w:rsidR="008B7406" w:rsidRPr="00DD4A74" w:rsidRDefault="005556C9">
      <w:pPr>
        <w:pStyle w:val="TOC1"/>
        <w:tabs>
          <w:tab w:val="left" w:pos="480"/>
          <w:tab w:val="right" w:leader="dot" w:pos="8990"/>
        </w:tabs>
        <w:rPr>
          <w:rFonts w:eastAsiaTheme="minorEastAsia" w:cs="Times New Roman"/>
          <w:bCs w:val="0"/>
          <w:noProof/>
          <w:sz w:val="22"/>
          <w:szCs w:val="22"/>
          <w:lang w:val="en-GB" w:eastAsia="en-GB"/>
        </w:rPr>
      </w:pPr>
      <w:hyperlink w:anchor="_Toc46749055" w:history="1">
        <w:r w:rsidRPr="00DD4A74">
          <w:rPr>
            <w:rStyle w:val="Hyperlink"/>
            <w:rFonts w:cs="Times New Roman"/>
            <w:noProof/>
            <w:color w:val="auto"/>
          </w:rPr>
          <w:t>F.</w:t>
        </w:r>
        <w:r w:rsidRPr="00DD4A74">
          <w:rPr>
            <w:rFonts w:eastAsiaTheme="minorEastAsia" w:cs="Times New Roman"/>
            <w:bCs w:val="0"/>
            <w:noProof/>
            <w:sz w:val="22"/>
            <w:szCs w:val="22"/>
            <w:lang w:val="en-GB" w:eastAsia="en-GB"/>
          </w:rPr>
          <w:tab/>
        </w:r>
        <w:r w:rsidRPr="00DD4A74">
          <w:rPr>
            <w:rStyle w:val="Hyperlink"/>
            <w:rFonts w:cs="Times New Roman"/>
            <w:noProof/>
            <w:color w:val="auto"/>
          </w:rPr>
          <w:t>Conclusion of a Framework Agreement</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_Toc46749055 \h </w:instrText>
        </w:r>
        <w:r w:rsidRPr="00DD4A74">
          <w:rPr>
            <w:rFonts w:cs="Times New Roman"/>
            <w:noProof/>
          </w:rPr>
        </w:r>
        <w:r w:rsidRPr="00DD4A74">
          <w:rPr>
            <w:rFonts w:cs="Times New Roman"/>
            <w:noProof/>
          </w:rPr>
          <w:fldChar w:fldCharType="separate"/>
        </w:r>
        <w:r w:rsidR="00402A08" w:rsidRPr="00DD4A74">
          <w:rPr>
            <w:rFonts w:cs="Times New Roman"/>
            <w:noProof/>
          </w:rPr>
          <w:t>25</w:t>
        </w:r>
        <w:r w:rsidRPr="00DD4A74">
          <w:rPr>
            <w:rFonts w:cs="Times New Roman"/>
            <w:noProof/>
          </w:rPr>
          <w:fldChar w:fldCharType="end"/>
        </w:r>
      </w:hyperlink>
    </w:p>
    <w:p w14:paraId="13E846B1" w14:textId="44F487B3"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6" w:history="1">
        <w:r w:rsidRPr="00DD4A74">
          <w:rPr>
            <w:rStyle w:val="Hyperlink"/>
            <w:rFonts w:ascii="Times New Roman" w:hAnsi="Times New Roman" w:cs="Times New Roman"/>
            <w:noProof/>
            <w:color w:val="auto"/>
          </w:rPr>
          <w:t>37Framework Agreement Criteria</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_Toc46749056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25</w:t>
        </w:r>
        <w:r w:rsidRPr="00DD4A74">
          <w:rPr>
            <w:rFonts w:ascii="Times New Roman" w:hAnsi="Times New Roman" w:cs="Times New Roman"/>
            <w:noProof/>
          </w:rPr>
          <w:fldChar w:fldCharType="end"/>
        </w:r>
      </w:hyperlink>
    </w:p>
    <w:p w14:paraId="13E846B2" w14:textId="7406A85A"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7" w:history="1">
        <w:r w:rsidRPr="00DD4A74">
          <w:rPr>
            <w:rStyle w:val="Hyperlink"/>
            <w:rFonts w:ascii="Times New Roman" w:hAnsi="Times New Roman" w:cs="Times New Roman"/>
            <w:noProof/>
            <w:color w:val="auto"/>
          </w:rPr>
          <w:t>38Notification to Conclude a Framework Agreement</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_Toc46749057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25</w:t>
        </w:r>
        <w:r w:rsidRPr="00DD4A74">
          <w:rPr>
            <w:rFonts w:ascii="Times New Roman" w:hAnsi="Times New Roman" w:cs="Times New Roman"/>
            <w:noProof/>
          </w:rPr>
          <w:fldChar w:fldCharType="end"/>
        </w:r>
      </w:hyperlink>
    </w:p>
    <w:p w14:paraId="13E846B3" w14:textId="3E758C17"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8" w:history="1">
        <w:r w:rsidRPr="00DD4A74">
          <w:rPr>
            <w:rStyle w:val="Hyperlink"/>
            <w:rFonts w:ascii="Times New Roman" w:hAnsi="Times New Roman" w:cs="Times New Roman"/>
            <w:noProof/>
            <w:color w:val="auto"/>
          </w:rPr>
          <w:t>39Obligation to Procure</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_Toc46749058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25</w:t>
        </w:r>
        <w:r w:rsidRPr="00DD4A74">
          <w:rPr>
            <w:rFonts w:ascii="Times New Roman" w:hAnsi="Times New Roman" w:cs="Times New Roman"/>
            <w:noProof/>
          </w:rPr>
          <w:fldChar w:fldCharType="end"/>
        </w:r>
      </w:hyperlink>
    </w:p>
    <w:p w14:paraId="13E846B4" w14:textId="3E8C30E3"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59" w:history="1">
        <w:r w:rsidRPr="00DD4A74">
          <w:rPr>
            <w:rStyle w:val="Hyperlink"/>
            <w:rFonts w:ascii="Times New Roman" w:hAnsi="Times New Roman" w:cs="Times New Roman"/>
            <w:noProof/>
            <w:color w:val="auto"/>
          </w:rPr>
          <w:t>40Debriefing by the Procurement Entity</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_Toc46749059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25</w:t>
        </w:r>
        <w:r w:rsidRPr="00DD4A74">
          <w:rPr>
            <w:rFonts w:ascii="Times New Roman" w:hAnsi="Times New Roman" w:cs="Times New Roman"/>
            <w:noProof/>
          </w:rPr>
          <w:fldChar w:fldCharType="end"/>
        </w:r>
      </w:hyperlink>
    </w:p>
    <w:p w14:paraId="13E846B5" w14:textId="233C48D6"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60" w:history="1">
        <w:r w:rsidRPr="00DD4A74">
          <w:rPr>
            <w:rStyle w:val="Hyperlink"/>
            <w:rFonts w:ascii="Times New Roman" w:hAnsi="Times New Roman" w:cs="Times New Roman"/>
            <w:noProof/>
            <w:color w:val="auto"/>
          </w:rPr>
          <w:t>41Signing the Framework Agreement</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_Toc46749060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25</w:t>
        </w:r>
        <w:r w:rsidRPr="00DD4A74">
          <w:rPr>
            <w:rFonts w:ascii="Times New Roman" w:hAnsi="Times New Roman" w:cs="Times New Roman"/>
            <w:noProof/>
          </w:rPr>
          <w:fldChar w:fldCharType="end"/>
        </w:r>
      </w:hyperlink>
    </w:p>
    <w:p w14:paraId="13E846B6" w14:textId="5AC30172"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61" w:history="1">
        <w:r w:rsidRPr="00DD4A74">
          <w:rPr>
            <w:rStyle w:val="Hyperlink"/>
            <w:rFonts w:ascii="Times New Roman" w:hAnsi="Times New Roman" w:cs="Times New Roman"/>
            <w:noProof/>
            <w:color w:val="auto"/>
          </w:rPr>
          <w:t>42Publication of the Conclusion of Framework Agreement Notice</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_Toc46749061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25</w:t>
        </w:r>
        <w:r w:rsidRPr="00DD4A74">
          <w:rPr>
            <w:rFonts w:ascii="Times New Roman" w:hAnsi="Times New Roman" w:cs="Times New Roman"/>
            <w:noProof/>
          </w:rPr>
          <w:fldChar w:fldCharType="end"/>
        </w:r>
      </w:hyperlink>
    </w:p>
    <w:p w14:paraId="13E846B7" w14:textId="66C08A5C" w:rsidR="008B7406" w:rsidRPr="00DD4A74" w:rsidRDefault="005556C9">
      <w:pPr>
        <w:pStyle w:val="TOC2"/>
        <w:rPr>
          <w:rFonts w:ascii="Times New Roman" w:eastAsiaTheme="minorEastAsia" w:hAnsi="Times New Roman" w:cs="Times New Roman"/>
          <w:noProof/>
          <w:sz w:val="22"/>
          <w:szCs w:val="22"/>
          <w:lang w:val="en-GB" w:eastAsia="en-GB"/>
        </w:rPr>
      </w:pPr>
      <w:hyperlink w:anchor="_Toc46749062" w:history="1">
        <w:r w:rsidRPr="00DD4A74">
          <w:rPr>
            <w:rStyle w:val="Hyperlink"/>
            <w:rFonts w:ascii="Times New Roman" w:hAnsi="Times New Roman" w:cs="Times New Roman"/>
            <w:noProof/>
            <w:color w:val="auto"/>
          </w:rPr>
          <w:t>43Procurement Related Complaint</w:t>
        </w:r>
        <w:r w:rsidRPr="00DD4A74">
          <w:rPr>
            <w:rFonts w:ascii="Times New Roman" w:hAnsi="Times New Roman" w:cs="Times New Roman"/>
            <w:noProof/>
          </w:rPr>
          <w:tab/>
        </w:r>
        <w:r w:rsidRPr="00DD4A74">
          <w:rPr>
            <w:rFonts w:ascii="Times New Roman" w:hAnsi="Times New Roman" w:cs="Times New Roman"/>
            <w:noProof/>
          </w:rPr>
          <w:fldChar w:fldCharType="begin"/>
        </w:r>
        <w:r w:rsidRPr="00DD4A74">
          <w:rPr>
            <w:rFonts w:ascii="Times New Roman" w:hAnsi="Times New Roman" w:cs="Times New Roman"/>
            <w:noProof/>
          </w:rPr>
          <w:instrText xml:space="preserve"> PAGEREF _Toc46749062 \h </w:instrText>
        </w:r>
        <w:r w:rsidRPr="00DD4A74">
          <w:rPr>
            <w:rFonts w:ascii="Times New Roman" w:hAnsi="Times New Roman" w:cs="Times New Roman"/>
            <w:noProof/>
          </w:rPr>
        </w:r>
        <w:r w:rsidRPr="00DD4A74">
          <w:rPr>
            <w:rFonts w:ascii="Times New Roman" w:hAnsi="Times New Roman" w:cs="Times New Roman"/>
            <w:noProof/>
          </w:rPr>
          <w:fldChar w:fldCharType="separate"/>
        </w:r>
        <w:r w:rsidR="00402A08" w:rsidRPr="00DD4A74">
          <w:rPr>
            <w:rFonts w:ascii="Times New Roman" w:hAnsi="Times New Roman" w:cs="Times New Roman"/>
            <w:noProof/>
          </w:rPr>
          <w:t>26</w:t>
        </w:r>
        <w:r w:rsidRPr="00DD4A74">
          <w:rPr>
            <w:rFonts w:ascii="Times New Roman" w:hAnsi="Times New Roman" w:cs="Times New Roman"/>
            <w:noProof/>
          </w:rPr>
          <w:fldChar w:fldCharType="end"/>
        </w:r>
      </w:hyperlink>
    </w:p>
    <w:p w14:paraId="13E846B8" w14:textId="77777777" w:rsidR="008B7406" w:rsidRPr="00DD4A74" w:rsidRDefault="005556C9">
      <w:r w:rsidRPr="00DD4A74">
        <w:rPr>
          <w:b/>
          <w:bCs/>
        </w:rPr>
        <w:fldChar w:fldCharType="end"/>
      </w:r>
    </w:p>
    <w:p w14:paraId="13E846B9" w14:textId="77777777" w:rsidR="008B7406" w:rsidRPr="00DD4A74" w:rsidRDefault="008B7406"/>
    <w:p w14:paraId="13E846BA" w14:textId="77777777" w:rsidR="008B7406" w:rsidRPr="00DD4A74" w:rsidRDefault="008B7406">
      <w:pPr>
        <w:sectPr w:rsidR="008B7406" w:rsidRPr="00DD4A74" w:rsidSect="009A6DDD">
          <w:headerReference w:type="even" r:id="rId12"/>
          <w:headerReference w:type="default" r:id="rId13"/>
          <w:headerReference w:type="first" r:id="rId14"/>
          <w:pgSz w:w="12240" w:h="15840"/>
          <w:pgMar w:top="1440" w:right="1440" w:bottom="1440" w:left="1800" w:header="720" w:footer="720" w:gutter="0"/>
          <w:paperSrc w:first="15" w:other="15"/>
          <w:pgNumType w:start="4"/>
          <w:cols w:space="720"/>
          <w:titlePg/>
        </w:sectPr>
      </w:pPr>
    </w:p>
    <w:p w14:paraId="13E846BB" w14:textId="77777777" w:rsidR="008B7406" w:rsidRPr="00DD4A74" w:rsidRDefault="008B7406"/>
    <w:p w14:paraId="13E846BC" w14:textId="77777777" w:rsidR="008B7406" w:rsidRPr="00DD4A74" w:rsidRDefault="008B7406"/>
    <w:tbl>
      <w:tblPr>
        <w:tblStyle w:val="TableGrid"/>
        <w:tblW w:w="9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9"/>
      </w:tblGrid>
      <w:tr w:rsidR="008B7406" w:rsidRPr="00DD4A74" w14:paraId="13E846BE" w14:textId="77777777">
        <w:trPr>
          <w:trHeight w:val="800"/>
        </w:trPr>
        <w:tc>
          <w:tcPr>
            <w:tcW w:w="9259" w:type="dxa"/>
          </w:tcPr>
          <w:p w14:paraId="13E846BD" w14:textId="77777777" w:rsidR="008B7406" w:rsidRPr="00DD4A74" w:rsidRDefault="005556C9">
            <w:pPr>
              <w:ind w:left="-108" w:right="-479"/>
              <w:jc w:val="center"/>
              <w:rPr>
                <w:b/>
                <w:bCs/>
                <w:sz w:val="36"/>
              </w:rPr>
            </w:pPr>
            <w:r w:rsidRPr="00DD4A74">
              <w:rPr>
                <w:b/>
                <w:bCs/>
                <w:sz w:val="36"/>
                <w:u w:val="single"/>
              </w:rPr>
              <w:br w:type="page"/>
            </w:r>
            <w:r w:rsidRPr="00DD4A74">
              <w:rPr>
                <w:b/>
                <w:bCs/>
                <w:sz w:val="36"/>
              </w:rPr>
              <w:br w:type="page"/>
            </w:r>
            <w:bookmarkStart w:id="10" w:name="_Hlt438532663"/>
            <w:bookmarkStart w:id="11" w:name="_Toc438366664"/>
            <w:bookmarkStart w:id="12" w:name="_Toc73332847"/>
            <w:bookmarkStart w:id="13" w:name="_Toc438267877"/>
            <w:bookmarkStart w:id="14" w:name="_Toc438266923"/>
            <w:bookmarkStart w:id="15" w:name="_Toc507316736"/>
            <w:bookmarkEnd w:id="10"/>
            <w:r w:rsidRPr="00DD4A74">
              <w:rPr>
                <w:b/>
                <w:bCs/>
                <w:sz w:val="36"/>
              </w:rPr>
              <w:t xml:space="preserve">Section II. Instructions to </w:t>
            </w:r>
            <w:bookmarkEnd w:id="11"/>
            <w:bookmarkEnd w:id="12"/>
            <w:bookmarkEnd w:id="13"/>
            <w:bookmarkEnd w:id="14"/>
            <w:bookmarkEnd w:id="15"/>
            <w:r w:rsidRPr="00DD4A74">
              <w:rPr>
                <w:b/>
                <w:bCs/>
                <w:sz w:val="36"/>
              </w:rPr>
              <w:t>Tenderers</w:t>
            </w:r>
          </w:p>
        </w:tc>
      </w:tr>
    </w:tbl>
    <w:p w14:paraId="13E846BF" w14:textId="77777777" w:rsidR="008B7406" w:rsidRPr="00DD4A74" w:rsidRDefault="008B7406">
      <w:bookmarkStart w:id="16" w:name="_Toc438532572"/>
      <w:bookmarkStart w:id="17" w:name="_Toc438532558"/>
      <w:bookmarkEnd w:id="16"/>
      <w:bookmarkEnd w:id="17"/>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377"/>
      </w:tblGrid>
      <w:tr w:rsidR="008B7406" w:rsidRPr="00DD4A74" w14:paraId="13E846C1" w14:textId="77777777">
        <w:tc>
          <w:tcPr>
            <w:tcW w:w="9362" w:type="dxa"/>
            <w:gridSpan w:val="2"/>
          </w:tcPr>
          <w:p w14:paraId="13E846C0" w14:textId="77777777" w:rsidR="008B7406" w:rsidRPr="00DD4A74" w:rsidRDefault="005556C9">
            <w:pPr>
              <w:pStyle w:val="ITBh1"/>
              <w:numPr>
                <w:ilvl w:val="0"/>
                <w:numId w:val="16"/>
              </w:numPr>
              <w:ind w:left="343"/>
            </w:pPr>
            <w:bookmarkStart w:id="18" w:name="_Toc430274174"/>
            <w:bookmarkStart w:id="19" w:name="_Toc475548671"/>
            <w:bookmarkStart w:id="20" w:name="_Toc505659523"/>
            <w:bookmarkStart w:id="21" w:name="_Toc480193019"/>
            <w:bookmarkStart w:id="22" w:name="_Toc348000781"/>
            <w:bookmarkStart w:id="23" w:name="_Toc451286562"/>
            <w:bookmarkStart w:id="24" w:name="_Toc46749014"/>
            <w:r w:rsidRPr="00DD4A74">
              <w:t>General</w:t>
            </w:r>
            <w:bookmarkEnd w:id="18"/>
            <w:bookmarkEnd w:id="19"/>
            <w:bookmarkEnd w:id="20"/>
            <w:bookmarkEnd w:id="21"/>
            <w:bookmarkEnd w:id="22"/>
            <w:bookmarkEnd w:id="23"/>
            <w:bookmarkEnd w:id="24"/>
          </w:p>
        </w:tc>
      </w:tr>
      <w:tr w:rsidR="008B7406" w:rsidRPr="00DD4A74" w14:paraId="13E846DB" w14:textId="77777777">
        <w:tc>
          <w:tcPr>
            <w:tcW w:w="1985" w:type="dxa"/>
          </w:tcPr>
          <w:p w14:paraId="13E846C2" w14:textId="77777777" w:rsidR="008B7406" w:rsidRPr="00DD4A74" w:rsidRDefault="005556C9">
            <w:pPr>
              <w:pStyle w:val="ITBh2"/>
            </w:pPr>
            <w:bookmarkStart w:id="25" w:name="_Toc348000782"/>
            <w:bookmarkStart w:id="26" w:name="_Toc46749015"/>
            <w:bookmarkStart w:id="27" w:name="_Toc475548672"/>
            <w:bookmarkStart w:id="28" w:name="_Toc480193020"/>
            <w:r w:rsidRPr="00DD4A74">
              <w:t xml:space="preserve">Scope of </w:t>
            </w:r>
            <w:bookmarkEnd w:id="25"/>
            <w:r w:rsidRPr="00DD4A74">
              <w:t>Tender</w:t>
            </w:r>
            <w:bookmarkEnd w:id="26"/>
            <w:bookmarkEnd w:id="27"/>
            <w:bookmarkEnd w:id="28"/>
          </w:p>
        </w:tc>
        <w:tc>
          <w:tcPr>
            <w:tcW w:w="7377" w:type="dxa"/>
          </w:tcPr>
          <w:p w14:paraId="13E846C3" w14:textId="77777777" w:rsidR="008B7406" w:rsidRPr="00DD4A74" w:rsidRDefault="005556C9">
            <w:pPr>
              <w:pStyle w:val="SPDClauseNo"/>
              <w:numPr>
                <w:ilvl w:val="1"/>
                <w:numId w:val="12"/>
              </w:numPr>
              <w:spacing w:after="200"/>
              <w:ind w:left="614" w:hanging="614"/>
              <w:contextualSpacing w:val="0"/>
            </w:pPr>
            <w:r w:rsidRPr="00DD4A74">
              <w:rPr>
                <w:spacing w:val="0"/>
              </w:rPr>
              <w:t>In</w:t>
            </w:r>
            <w:r w:rsidRPr="00DD4A74">
              <w:t xml:space="preserve"> connection with the Invitation for Tenders (IFT) Framework Agreement(s) Goods, specified </w:t>
            </w:r>
            <w:r w:rsidRPr="00DD4A74">
              <w:rPr>
                <w:b/>
              </w:rPr>
              <w:t>in the Tender Data Sheet (TDS)</w:t>
            </w:r>
            <w:r w:rsidRPr="00DD4A74">
              <w:t xml:space="preserve">, the Procurement Entity, as specified </w:t>
            </w:r>
            <w:r w:rsidRPr="00DD4A74">
              <w:rPr>
                <w:b/>
              </w:rPr>
              <w:t>in the TDS</w:t>
            </w:r>
            <w:r w:rsidRPr="00DD4A74">
              <w:t xml:space="preserve">, issues this Invitation for Tenders (IFT) document as part of the Primary Procurement process for Goods, and may lead to Framework Agreement(s) being concluded with the successful Tenderer(s). The name and identification of this IFT are specified </w:t>
            </w:r>
            <w:r w:rsidRPr="00DD4A74">
              <w:rPr>
                <w:b/>
              </w:rPr>
              <w:t>in the TDS</w:t>
            </w:r>
            <w:r w:rsidRPr="00DD4A74">
              <w:t>.</w:t>
            </w:r>
          </w:p>
          <w:p w14:paraId="13E846C4"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Throughout this Tender document:</w:t>
            </w:r>
          </w:p>
          <w:p w14:paraId="13E846C5" w14:textId="77777777" w:rsidR="008B7406" w:rsidRPr="00DD4A74" w:rsidRDefault="005556C9">
            <w:pPr>
              <w:pStyle w:val="Heading3"/>
              <w:numPr>
                <w:ilvl w:val="2"/>
                <w:numId w:val="17"/>
              </w:numPr>
              <w:spacing w:after="160"/>
            </w:pPr>
            <w:r w:rsidRPr="00DD4A74">
              <w:t xml:space="preserve"> </w:t>
            </w:r>
            <w:bookmarkStart w:id="29" w:name="_Toc484422427"/>
            <w:r w:rsidRPr="00DD4A74">
              <w:t>“</w:t>
            </w:r>
            <w:proofErr w:type="gramStart"/>
            <w:r w:rsidRPr="00DD4A74">
              <w:rPr>
                <w:b/>
              </w:rPr>
              <w:t>in</w:t>
            </w:r>
            <w:proofErr w:type="gramEnd"/>
            <w:r w:rsidRPr="00DD4A74">
              <w:rPr>
                <w:b/>
              </w:rPr>
              <w:t xml:space="preserve"> writing</w:t>
            </w:r>
            <w:r w:rsidRPr="00DD4A74">
              <w:t xml:space="preserve">” means communicated in written form (e.g. by mail, e-mail, including if specified </w:t>
            </w:r>
            <w:r w:rsidRPr="00DD4A74">
              <w:rPr>
                <w:b/>
              </w:rPr>
              <w:t>in the TDS</w:t>
            </w:r>
            <w:r w:rsidRPr="00DD4A74">
              <w:t>, distributed or received through the electronic-procurement system used by the Procurement Entity) with proof of receipt;</w:t>
            </w:r>
            <w:bookmarkEnd w:id="29"/>
          </w:p>
          <w:p w14:paraId="13E846C6" w14:textId="77777777" w:rsidR="008B7406" w:rsidRPr="00DD4A74" w:rsidRDefault="005556C9">
            <w:pPr>
              <w:pStyle w:val="Heading3"/>
              <w:numPr>
                <w:ilvl w:val="2"/>
                <w:numId w:val="17"/>
              </w:numPr>
              <w:spacing w:after="160"/>
            </w:pPr>
            <w:bookmarkStart w:id="30" w:name="_Toc484422428"/>
            <w:r w:rsidRPr="00DD4A74">
              <w:t>if the context so requires, “</w:t>
            </w:r>
            <w:r w:rsidRPr="00DD4A74">
              <w:rPr>
                <w:b/>
              </w:rPr>
              <w:t>singular</w:t>
            </w:r>
            <w:r w:rsidRPr="00DD4A74">
              <w:t>” means “</w:t>
            </w:r>
            <w:r w:rsidRPr="00DD4A74">
              <w:rPr>
                <w:b/>
              </w:rPr>
              <w:t>plural</w:t>
            </w:r>
            <w:r w:rsidRPr="00DD4A74">
              <w:t>” and vice versa;</w:t>
            </w:r>
            <w:bookmarkEnd w:id="30"/>
          </w:p>
          <w:p w14:paraId="13E846C7" w14:textId="77777777" w:rsidR="008B7406" w:rsidRPr="00DD4A74" w:rsidRDefault="005556C9">
            <w:pPr>
              <w:pStyle w:val="Heading3"/>
              <w:numPr>
                <w:ilvl w:val="2"/>
                <w:numId w:val="17"/>
              </w:numPr>
              <w:spacing w:after="160"/>
            </w:pPr>
            <w:bookmarkStart w:id="31" w:name="_Toc484422429"/>
            <w:r w:rsidRPr="00DD4A74">
              <w:t>“</w:t>
            </w:r>
            <w:r w:rsidRPr="00DD4A74">
              <w:rPr>
                <w:b/>
              </w:rPr>
              <w:t>Day</w:t>
            </w:r>
            <w:r w:rsidRPr="00DD4A74">
              <w:t>” means calendar day, unless otherwise specified as “</w:t>
            </w:r>
            <w:r w:rsidRPr="00DD4A74">
              <w:rPr>
                <w:b/>
              </w:rPr>
              <w:t>Business Day</w:t>
            </w:r>
            <w:r w:rsidRPr="00DD4A74">
              <w:t>”. A Business Day is any day that is an official working day. It excludes the official public holidays;</w:t>
            </w:r>
            <w:bookmarkEnd w:id="31"/>
          </w:p>
          <w:p w14:paraId="13E846C8" w14:textId="77777777" w:rsidR="008B7406" w:rsidRPr="00DD4A74" w:rsidRDefault="005556C9">
            <w:pPr>
              <w:pStyle w:val="ListParagraph"/>
              <w:numPr>
                <w:ilvl w:val="2"/>
                <w:numId w:val="17"/>
              </w:numPr>
              <w:spacing w:after="160"/>
              <w:contextualSpacing w:val="0"/>
              <w:jc w:val="both"/>
            </w:pPr>
            <w:bookmarkStart w:id="32" w:name="_Toc484422430"/>
            <w:r w:rsidRPr="00DD4A74">
              <w:t xml:space="preserve"> “</w:t>
            </w:r>
            <w:r w:rsidRPr="00DD4A74">
              <w:rPr>
                <w:b/>
              </w:rPr>
              <w:t>Call-off Contract</w:t>
            </w:r>
            <w:r w:rsidRPr="00DD4A74">
              <w:t>” means a contract awarded, under a Framework Agreement, through a Secondary Procurement process, for the supply of Goods, and any Related Services. The parties to the contract are the Procurement Entity and Supplier;</w:t>
            </w:r>
            <w:bookmarkEnd w:id="32"/>
          </w:p>
          <w:p w14:paraId="13E846C9" w14:textId="77777777" w:rsidR="008B7406" w:rsidRPr="00DD4A74" w:rsidRDefault="005556C9">
            <w:pPr>
              <w:pStyle w:val="ListParagraph"/>
              <w:numPr>
                <w:ilvl w:val="2"/>
                <w:numId w:val="17"/>
              </w:numPr>
              <w:spacing w:after="160"/>
              <w:contextualSpacing w:val="0"/>
              <w:jc w:val="both"/>
            </w:pPr>
            <w:bookmarkStart w:id="33" w:name="_Toc484422431"/>
            <w:r w:rsidRPr="00DD4A74">
              <w:t>“</w:t>
            </w:r>
            <w:r w:rsidRPr="00DD4A74">
              <w:rPr>
                <w:b/>
              </w:rPr>
              <w:t>Closed Framework Agreement</w:t>
            </w:r>
            <w:r w:rsidRPr="00DD4A74">
              <w:t>”:</w:t>
            </w:r>
            <w:bookmarkEnd w:id="33"/>
            <w:r w:rsidRPr="00DD4A74">
              <w:t xml:space="preserve"> A Closed Framework Agreement is where no new firm(s) may conclude Framework Agreement(s) during the Term of the Framework Agreement;</w:t>
            </w:r>
          </w:p>
          <w:p w14:paraId="13E846CA" w14:textId="77777777" w:rsidR="008B7406" w:rsidRPr="00DD4A74" w:rsidRDefault="005556C9">
            <w:pPr>
              <w:pStyle w:val="Heading3"/>
              <w:numPr>
                <w:ilvl w:val="2"/>
                <w:numId w:val="17"/>
              </w:numPr>
              <w:spacing w:after="160"/>
            </w:pPr>
            <w:bookmarkStart w:id="34" w:name="_Toc484422432"/>
            <w:r w:rsidRPr="00DD4A74">
              <w:t>“</w:t>
            </w:r>
            <w:r w:rsidRPr="00DD4A74">
              <w:rPr>
                <w:b/>
              </w:rPr>
              <w:t>Country</w:t>
            </w:r>
            <w:r w:rsidRPr="00DD4A74">
              <w:t>” means Ghana;</w:t>
            </w:r>
          </w:p>
          <w:p w14:paraId="13E846CB" w14:textId="77777777" w:rsidR="008B7406" w:rsidRPr="00DD4A74" w:rsidRDefault="005556C9">
            <w:pPr>
              <w:pStyle w:val="Heading3"/>
              <w:numPr>
                <w:ilvl w:val="2"/>
                <w:numId w:val="17"/>
              </w:numPr>
              <w:spacing w:after="160"/>
            </w:pPr>
            <w:r w:rsidRPr="00DD4A74">
              <w:rPr>
                <w:b/>
              </w:rPr>
              <w:t>“Delivery Period”</w:t>
            </w:r>
            <w:r w:rsidRPr="00DD4A74">
              <w:t xml:space="preserve"> is the specified period from the date of formation of a Call-off contract for delivery of the Goods, as per the applicable Incoterms.</w:t>
            </w:r>
          </w:p>
          <w:p w14:paraId="13E846CC" w14:textId="77777777" w:rsidR="008B7406" w:rsidRPr="00DD4A74" w:rsidRDefault="005556C9">
            <w:pPr>
              <w:pStyle w:val="Heading3"/>
              <w:numPr>
                <w:ilvl w:val="2"/>
                <w:numId w:val="17"/>
              </w:numPr>
              <w:spacing w:after="160"/>
            </w:pPr>
            <w:r w:rsidRPr="00DD4A74">
              <w:t>“</w:t>
            </w:r>
            <w:r w:rsidRPr="00DD4A74">
              <w:rPr>
                <w:b/>
              </w:rPr>
              <w:t>Framework Agreement (FWA)</w:t>
            </w:r>
            <w:r w:rsidRPr="00DD4A74">
              <w:t>” means the agreement between the Procurement Entity and Supplier(s) (the successful Tenderer(s)) to establish the terms and procedures governing the award of Call-off contracts under the agreement;</w:t>
            </w:r>
            <w:bookmarkEnd w:id="34"/>
          </w:p>
          <w:p w14:paraId="13E846CD" w14:textId="77777777" w:rsidR="008B7406" w:rsidRPr="00DD4A74" w:rsidRDefault="005556C9">
            <w:pPr>
              <w:pStyle w:val="Heading3"/>
              <w:numPr>
                <w:ilvl w:val="2"/>
                <w:numId w:val="17"/>
              </w:numPr>
              <w:spacing w:after="160"/>
            </w:pPr>
            <w:r w:rsidRPr="00DD4A74">
              <w:lastRenderedPageBreak/>
              <w:t>“</w:t>
            </w:r>
            <w:r w:rsidRPr="00DD4A74">
              <w:rPr>
                <w:b/>
              </w:rPr>
              <w:t>FWA Supplier</w:t>
            </w:r>
            <w:r w:rsidRPr="00DD4A74">
              <w:t>” means a Supplier;</w:t>
            </w:r>
          </w:p>
          <w:p w14:paraId="13E846CE" w14:textId="77777777" w:rsidR="008B7406" w:rsidRPr="00DD4A74" w:rsidRDefault="005556C9">
            <w:pPr>
              <w:pStyle w:val="Heading3"/>
              <w:numPr>
                <w:ilvl w:val="2"/>
                <w:numId w:val="17"/>
              </w:numPr>
              <w:spacing w:after="160"/>
            </w:pPr>
            <w:bookmarkStart w:id="35" w:name="_Toc484422434"/>
            <w:r w:rsidRPr="00DD4A74">
              <w:t>“</w:t>
            </w:r>
            <w:r w:rsidRPr="00DD4A74">
              <w:rPr>
                <w:b/>
              </w:rPr>
              <w:t>Goods</w:t>
            </w:r>
            <w:r w:rsidRPr="00DD4A74">
              <w:t xml:space="preserve">” means all goods, materials or items that the Supplier is required to supply to a Procurement Entity under a Call-off Contract placed under a Framework Agreement. Details of such Goods are set out in </w:t>
            </w:r>
            <w:r w:rsidRPr="00DD4A74">
              <w:rPr>
                <w:b/>
              </w:rPr>
              <w:t>Section V:</w:t>
            </w:r>
            <w:r w:rsidRPr="00DD4A74">
              <w:t xml:space="preserve"> Supply Requirements, and the Framework Agreement and particularly described in a Call-off Contract. Where appropriate, for the purpose of interpretation, the definition for Goods includes Related Services;</w:t>
            </w:r>
          </w:p>
          <w:p w14:paraId="13E846CF" w14:textId="77777777" w:rsidR="008B7406" w:rsidRPr="00DD4A74" w:rsidRDefault="005556C9">
            <w:pPr>
              <w:pStyle w:val="Heading3"/>
              <w:numPr>
                <w:ilvl w:val="2"/>
                <w:numId w:val="17"/>
              </w:numPr>
              <w:spacing w:after="160"/>
            </w:pPr>
            <w:r w:rsidRPr="00DD4A74">
              <w:t>“</w:t>
            </w:r>
            <w:r w:rsidRPr="00DD4A74">
              <w:rPr>
                <w:b/>
              </w:rPr>
              <w:t>Lead Procurement Entity</w:t>
            </w:r>
            <w:r w:rsidRPr="00DD4A74">
              <w:t>” when named in the Framework Agreement, a Lead Procurement Entity is a party to the Framework Agreement, in its capacity as: (a) the lead Entity acting on behalf of all participating Procurement Entities in managing and administering the Framework Agreement, and (b) as a Procurement Entity in its own right;</w:t>
            </w:r>
          </w:p>
          <w:p w14:paraId="13E846D0" w14:textId="77777777" w:rsidR="008B7406" w:rsidRPr="00DD4A74" w:rsidRDefault="005556C9">
            <w:pPr>
              <w:pStyle w:val="Heading3"/>
              <w:numPr>
                <w:ilvl w:val="2"/>
                <w:numId w:val="17"/>
              </w:numPr>
              <w:spacing w:after="160"/>
            </w:pPr>
            <w:r w:rsidRPr="00DD4A74">
              <w:t>“</w:t>
            </w:r>
            <w:r w:rsidRPr="00DD4A74">
              <w:rPr>
                <w:b/>
              </w:rPr>
              <w:t>Multi-User Framework Agreement</w:t>
            </w:r>
            <w:r w:rsidRPr="00DD4A74">
              <w:t>” means a Framework Agreement where there is more than one Procurement Entity permitted to procure through a Call-off Contract</w:t>
            </w:r>
            <w:r w:rsidRPr="00DD4A74">
              <w:rPr>
                <w:b/>
              </w:rPr>
              <w:t>;</w:t>
            </w:r>
            <w:bookmarkEnd w:id="35"/>
          </w:p>
          <w:p w14:paraId="13E846D1" w14:textId="77777777" w:rsidR="008B7406" w:rsidRPr="00DD4A74" w:rsidRDefault="005556C9">
            <w:pPr>
              <w:pStyle w:val="Heading3"/>
              <w:numPr>
                <w:ilvl w:val="2"/>
                <w:numId w:val="17"/>
              </w:numPr>
              <w:spacing w:after="160"/>
            </w:pPr>
            <w:bookmarkStart w:id="36" w:name="_Toc484422435"/>
            <w:r w:rsidRPr="00DD4A74">
              <w:t>“</w:t>
            </w:r>
            <w:r w:rsidRPr="00DD4A74">
              <w:rPr>
                <w:b/>
              </w:rPr>
              <w:t>Multi-Supplier Framework Agreement</w:t>
            </w:r>
            <w:r w:rsidRPr="00DD4A74">
              <w:t>” means where more than one Tenderer (Supplier) concludes a Framework Agreement for the supply of each item/Lot;</w:t>
            </w:r>
            <w:bookmarkEnd w:id="36"/>
          </w:p>
          <w:p w14:paraId="13E846D2" w14:textId="77777777" w:rsidR="008B7406" w:rsidRPr="00DD4A74" w:rsidRDefault="005556C9">
            <w:pPr>
              <w:pStyle w:val="Heading3"/>
              <w:numPr>
                <w:ilvl w:val="2"/>
                <w:numId w:val="17"/>
              </w:numPr>
              <w:spacing w:after="160"/>
            </w:pPr>
            <w:bookmarkStart w:id="37" w:name="_Toc484422437"/>
            <w:r w:rsidRPr="00DD4A74">
              <w:t>“</w:t>
            </w:r>
            <w:r w:rsidRPr="00DD4A74">
              <w:rPr>
                <w:b/>
              </w:rPr>
              <w:t>Primary Procurement</w:t>
            </w:r>
            <w:r w:rsidRPr="00DD4A74">
              <w:t>” means the procurement process that results in concluding a Framework Agreement(s) with a successful Tenderer(s), as described in this IFT;</w:t>
            </w:r>
            <w:bookmarkEnd w:id="37"/>
          </w:p>
          <w:p w14:paraId="13E846D3" w14:textId="77777777" w:rsidR="008B7406" w:rsidRPr="00DD4A74" w:rsidRDefault="005556C9">
            <w:pPr>
              <w:pStyle w:val="Heading3"/>
              <w:numPr>
                <w:ilvl w:val="2"/>
                <w:numId w:val="17"/>
              </w:numPr>
              <w:spacing w:after="160"/>
            </w:pPr>
            <w:bookmarkStart w:id="38" w:name="_Toc484422438"/>
            <w:r w:rsidRPr="00DD4A74">
              <w:t>“</w:t>
            </w:r>
            <w:r w:rsidRPr="00DD4A74">
              <w:rPr>
                <w:b/>
              </w:rPr>
              <w:t>Procurement Agent</w:t>
            </w:r>
            <w:r w:rsidRPr="00DD4A74">
              <w:t xml:space="preserve">” when named in the Framework Agreement, is a party to the Framework Agreement, but only in its capacity to conclude the Framework Agreement(s) with successful Suppliers, and, as the Entity responsible for managing and administering the Framework Agreement, on behalf of the Procurement Entity or Procurement Entities, once it has been concluded. A Procurement Agent is not a Procurement Entity under the Framework Agreement; </w:t>
            </w:r>
          </w:p>
          <w:p w14:paraId="13E846D4" w14:textId="77777777" w:rsidR="008B7406" w:rsidRPr="00DD4A74" w:rsidRDefault="005556C9">
            <w:pPr>
              <w:pStyle w:val="Heading3"/>
              <w:numPr>
                <w:ilvl w:val="2"/>
                <w:numId w:val="17"/>
              </w:numPr>
              <w:spacing w:after="160"/>
            </w:pPr>
            <w:r w:rsidRPr="00DD4A74">
              <w:t>“</w:t>
            </w:r>
            <w:r w:rsidRPr="00DD4A74">
              <w:rPr>
                <w:b/>
              </w:rPr>
              <w:t>Procurement Entity</w:t>
            </w:r>
            <w:r w:rsidRPr="00DD4A74">
              <w:t>” means the Entity that conducts public procurement under the Public Procurement Act;</w:t>
            </w:r>
            <w:bookmarkEnd w:id="38"/>
          </w:p>
          <w:p w14:paraId="13E846D5" w14:textId="77777777" w:rsidR="008B7406" w:rsidRPr="00DD4A74" w:rsidRDefault="005556C9">
            <w:pPr>
              <w:pStyle w:val="Heading3"/>
              <w:numPr>
                <w:ilvl w:val="2"/>
                <w:numId w:val="17"/>
              </w:numPr>
              <w:spacing w:after="160"/>
            </w:pPr>
            <w:bookmarkStart w:id="39" w:name="_Toc484422439"/>
            <w:r w:rsidRPr="00DD4A74">
              <w:t xml:space="preserve"> </w:t>
            </w:r>
            <w:bookmarkStart w:id="40" w:name="_Toc484422440"/>
            <w:bookmarkEnd w:id="39"/>
            <w:r w:rsidRPr="00DD4A74">
              <w:t>“</w:t>
            </w:r>
            <w:r w:rsidRPr="00DD4A74">
              <w:rPr>
                <w:b/>
              </w:rPr>
              <w:t>Related Services</w:t>
            </w:r>
            <w:r w:rsidRPr="00DD4A74">
              <w:t xml:space="preserve">” if applicable, means the services incidental to the supply of the Goods, such as insurance, installation, training, initial maintenance and other such obligations of the Supplier, as specified in Framework Agreement </w:t>
            </w:r>
            <w:r w:rsidRPr="00DD4A74">
              <w:rPr>
                <w:b/>
              </w:rPr>
              <w:t>Section V:</w:t>
            </w:r>
            <w:r w:rsidRPr="00DD4A74">
              <w:t xml:space="preserve"> Schedule of Requirements, and specifically described in a Call-off Contract;</w:t>
            </w:r>
          </w:p>
          <w:p w14:paraId="13E846D6" w14:textId="77777777" w:rsidR="008B7406" w:rsidRPr="00DD4A74" w:rsidRDefault="005556C9">
            <w:pPr>
              <w:pStyle w:val="Heading3"/>
              <w:numPr>
                <w:ilvl w:val="2"/>
                <w:numId w:val="17"/>
              </w:numPr>
              <w:spacing w:after="160"/>
            </w:pPr>
            <w:r w:rsidRPr="00DD4A74">
              <w:lastRenderedPageBreak/>
              <w:t xml:space="preserve"> “</w:t>
            </w:r>
            <w:r w:rsidRPr="00DD4A74">
              <w:rPr>
                <w:b/>
              </w:rPr>
              <w:t>Secondary Procurement</w:t>
            </w:r>
            <w:r w:rsidRPr="00DD4A74">
              <w:t>” means the process described in the Framework Agreement and followed by a Procurement Entity to select an FWA Supplier, and award a Call-off Contract for the supply of Goods;</w:t>
            </w:r>
            <w:bookmarkEnd w:id="40"/>
          </w:p>
          <w:p w14:paraId="13E846D7" w14:textId="77777777" w:rsidR="008B7406" w:rsidRPr="00DD4A74" w:rsidRDefault="005556C9">
            <w:pPr>
              <w:pStyle w:val="Heading3"/>
              <w:numPr>
                <w:ilvl w:val="2"/>
                <w:numId w:val="17"/>
              </w:numPr>
              <w:spacing w:after="160"/>
            </w:pPr>
            <w:bookmarkStart w:id="41" w:name="_Toc484422441"/>
            <w:r w:rsidRPr="00DD4A74">
              <w:t>“</w:t>
            </w:r>
            <w:r w:rsidRPr="00DD4A74">
              <w:rPr>
                <w:b/>
              </w:rPr>
              <w:t>Single-User Framework Agreement</w:t>
            </w:r>
            <w:r w:rsidRPr="00DD4A74">
              <w:t>” means a Framework Agreement where only one User (Entity) concludes the FWA;</w:t>
            </w:r>
            <w:bookmarkEnd w:id="41"/>
          </w:p>
          <w:p w14:paraId="13E846D8" w14:textId="77777777" w:rsidR="008B7406" w:rsidRPr="00DD4A74" w:rsidRDefault="005556C9">
            <w:pPr>
              <w:pStyle w:val="Heading3"/>
              <w:numPr>
                <w:ilvl w:val="2"/>
                <w:numId w:val="17"/>
              </w:numPr>
              <w:spacing w:after="160"/>
            </w:pPr>
            <w:bookmarkStart w:id="42" w:name="_Toc484422442"/>
            <w:r w:rsidRPr="00DD4A74">
              <w:t>“</w:t>
            </w:r>
            <w:r w:rsidRPr="00DD4A74">
              <w:rPr>
                <w:b/>
              </w:rPr>
              <w:t>Single-Supplier Framework Agreement</w:t>
            </w:r>
            <w:r w:rsidRPr="00DD4A74">
              <w:t>” means a Framework Agreement where only one Tenderer (Supplier) concludes a Framework Agreement for the supply of each item/Lot</w:t>
            </w:r>
            <w:bookmarkEnd w:id="42"/>
            <w:r w:rsidRPr="00DD4A74">
              <w:t>;</w:t>
            </w:r>
          </w:p>
          <w:p w14:paraId="13E846D9" w14:textId="77777777" w:rsidR="008B7406" w:rsidRPr="00DD4A74" w:rsidRDefault="005556C9">
            <w:pPr>
              <w:pStyle w:val="Heading3"/>
              <w:numPr>
                <w:ilvl w:val="2"/>
                <w:numId w:val="17"/>
              </w:numPr>
              <w:spacing w:after="160"/>
            </w:pPr>
            <w:bookmarkStart w:id="43" w:name="_Toc484422443"/>
            <w:r w:rsidRPr="00DD4A74">
              <w:t>“</w:t>
            </w:r>
            <w:r w:rsidRPr="00DD4A74">
              <w:rPr>
                <w:b/>
              </w:rPr>
              <w:t>Supplier</w:t>
            </w:r>
            <w:r w:rsidRPr="00DD4A74">
              <w:t>”</w:t>
            </w:r>
            <w:bookmarkEnd w:id="43"/>
            <w:r w:rsidRPr="00DD4A74">
              <w:t xml:space="preserve"> means a Tenderer that has concluded a Framework Agreement through the Primary Procurement process and may be considered for the award of a Call-off Contract, to deliver the Goods, and, if applicable, Related Services, as and when required. A Supplier may also be referred to as a “FWA Supplier”;</w:t>
            </w:r>
            <w:bookmarkStart w:id="44" w:name="_Toc484422444"/>
          </w:p>
          <w:p w14:paraId="13E846DA" w14:textId="77777777" w:rsidR="008B7406" w:rsidRPr="00DD4A74" w:rsidRDefault="005556C9">
            <w:pPr>
              <w:pStyle w:val="Heading3"/>
              <w:numPr>
                <w:ilvl w:val="2"/>
                <w:numId w:val="17"/>
              </w:numPr>
              <w:spacing w:after="160"/>
            </w:pPr>
            <w:r w:rsidRPr="00DD4A74">
              <w:rPr>
                <w:b/>
              </w:rPr>
              <w:t>“Term”</w:t>
            </w:r>
            <w:r w:rsidRPr="00DD4A74">
              <w:t xml:space="preserve"> means the duration of a Framework Agreement starting on the Commencement Date. </w:t>
            </w:r>
            <w:bookmarkEnd w:id="44"/>
          </w:p>
        </w:tc>
      </w:tr>
      <w:tr w:rsidR="008B7406" w:rsidRPr="00DD4A74" w14:paraId="13E846DE" w14:textId="77777777">
        <w:tc>
          <w:tcPr>
            <w:tcW w:w="1985" w:type="dxa"/>
          </w:tcPr>
          <w:p w14:paraId="13E846DC" w14:textId="77777777" w:rsidR="008B7406" w:rsidRPr="00DD4A74" w:rsidRDefault="005556C9">
            <w:pPr>
              <w:pStyle w:val="ITBh2"/>
            </w:pPr>
            <w:bookmarkStart w:id="45" w:name="_Toc480193021"/>
            <w:bookmarkStart w:id="46" w:name="_Toc348000783"/>
            <w:bookmarkStart w:id="47" w:name="_Toc438907006"/>
            <w:bookmarkStart w:id="48" w:name="_Toc438438821"/>
            <w:bookmarkStart w:id="49" w:name="_Toc438733965"/>
            <w:bookmarkStart w:id="50" w:name="_Toc46749016"/>
            <w:bookmarkStart w:id="51" w:name="_Toc475548673"/>
            <w:bookmarkStart w:id="52" w:name="_Toc438907205"/>
            <w:bookmarkStart w:id="53" w:name="_Toc438532556"/>
            <w:r w:rsidRPr="00DD4A74">
              <w:lastRenderedPageBreak/>
              <w:t>Source of Funds</w:t>
            </w:r>
            <w:bookmarkEnd w:id="45"/>
            <w:bookmarkEnd w:id="46"/>
            <w:bookmarkEnd w:id="47"/>
            <w:bookmarkEnd w:id="48"/>
            <w:bookmarkEnd w:id="49"/>
            <w:bookmarkEnd w:id="50"/>
            <w:bookmarkEnd w:id="51"/>
            <w:bookmarkEnd w:id="52"/>
            <w:bookmarkEnd w:id="53"/>
          </w:p>
        </w:tc>
        <w:tc>
          <w:tcPr>
            <w:tcW w:w="7377" w:type="dxa"/>
          </w:tcPr>
          <w:p w14:paraId="13E846DD"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Entity intends to apply a portion of its Budgetary Allocations to eligible payments under Call-off Contracts to be awarded under the Framework Agreement(s) for which this Tender document is issued.</w:t>
            </w:r>
          </w:p>
        </w:tc>
      </w:tr>
      <w:tr w:rsidR="008B7406" w:rsidRPr="00DD4A74" w14:paraId="13E846F9" w14:textId="77777777">
        <w:tc>
          <w:tcPr>
            <w:tcW w:w="1985" w:type="dxa"/>
          </w:tcPr>
          <w:p w14:paraId="13E846DF" w14:textId="77777777" w:rsidR="008B7406" w:rsidRPr="00DD4A74" w:rsidRDefault="005556C9">
            <w:pPr>
              <w:pStyle w:val="ITBh2"/>
            </w:pPr>
            <w:bookmarkStart w:id="54" w:name="_Toc438733966"/>
            <w:bookmarkStart w:id="55" w:name="_Toc438532559"/>
            <w:bookmarkStart w:id="56" w:name="_Toc438438822"/>
            <w:bookmarkStart w:id="57" w:name="_Toc438002631"/>
            <w:bookmarkStart w:id="58" w:name="_Toc480193022"/>
            <w:bookmarkStart w:id="59" w:name="_Toc46749017"/>
            <w:bookmarkStart w:id="60" w:name="_Toc438907007"/>
            <w:bookmarkStart w:id="61" w:name="_Toc475548674"/>
            <w:bookmarkStart w:id="62" w:name="_Toc438907206"/>
            <w:r w:rsidRPr="00DD4A74">
              <w:t>Corrupt and        Fraudulent Practices</w:t>
            </w:r>
            <w:bookmarkEnd w:id="54"/>
            <w:bookmarkEnd w:id="55"/>
            <w:bookmarkEnd w:id="56"/>
            <w:bookmarkEnd w:id="57"/>
            <w:bookmarkEnd w:id="58"/>
            <w:bookmarkEnd w:id="59"/>
            <w:bookmarkEnd w:id="60"/>
            <w:bookmarkEnd w:id="61"/>
            <w:bookmarkEnd w:id="62"/>
          </w:p>
        </w:tc>
        <w:tc>
          <w:tcPr>
            <w:tcW w:w="7377" w:type="dxa"/>
          </w:tcPr>
          <w:p w14:paraId="13E846E0" w14:textId="77777777" w:rsidR="008B7406" w:rsidRPr="00DD4A74" w:rsidRDefault="005556C9">
            <w:r w:rsidRPr="00DD4A74">
              <w:t>3.1</w:t>
            </w:r>
          </w:p>
          <w:tbl>
            <w:tblPr>
              <w:tblW w:w="14316" w:type="dxa"/>
              <w:tblInd w:w="527" w:type="dxa"/>
              <w:tblLayout w:type="fixed"/>
              <w:tblLook w:val="04A0" w:firstRow="1" w:lastRow="0" w:firstColumn="1" w:lastColumn="0" w:noHBand="0" w:noVBand="1"/>
            </w:tblPr>
            <w:tblGrid>
              <w:gridCol w:w="7158"/>
              <w:gridCol w:w="7158"/>
            </w:tblGrid>
            <w:tr w:rsidR="008B7406" w:rsidRPr="00DD4A74" w14:paraId="13E846EA" w14:textId="77777777">
              <w:trPr>
                <w:trHeight w:val="53"/>
              </w:trPr>
              <w:tc>
                <w:tcPr>
                  <w:tcW w:w="7158" w:type="dxa"/>
                </w:tcPr>
                <w:p w14:paraId="13E846E1" w14:textId="77777777" w:rsidR="008B7406" w:rsidRPr="00DD4A74" w:rsidRDefault="005556C9">
                  <w:pPr>
                    <w:rPr>
                      <w:vanish/>
                      <w:sz w:val="19"/>
                      <w:szCs w:val="19"/>
                    </w:rPr>
                  </w:pPr>
                  <w:r w:rsidRPr="00DD4A74">
                    <w:t xml:space="preserve">The Government of the Republic of Ghana requires that Tenderers </w:t>
                  </w:r>
                </w:p>
                <w:p w14:paraId="13E846E2" w14:textId="77777777" w:rsidR="008B7406" w:rsidRPr="00DD4A74" w:rsidRDefault="005556C9">
                  <w:pPr>
                    <w:rPr>
                      <w:vanish/>
                      <w:sz w:val="19"/>
                      <w:szCs w:val="19"/>
                    </w:rPr>
                  </w:pPr>
                  <w:r w:rsidRPr="00DD4A74">
                    <w:t xml:space="preserve">under the contracts financed </w:t>
                  </w:r>
                  <w:proofErr w:type="gramStart"/>
                  <w:r w:rsidRPr="00DD4A74">
                    <w:t>from</w:t>
                  </w:r>
                  <w:proofErr w:type="gramEnd"/>
                  <w:r w:rsidRPr="00DD4A74">
                    <w:t xml:space="preserve"> public funds, observe the highest </w:t>
                  </w:r>
                </w:p>
                <w:p w14:paraId="13E846E3" w14:textId="77777777" w:rsidR="008B7406" w:rsidRPr="00DD4A74" w:rsidRDefault="005556C9">
                  <w:pPr>
                    <w:rPr>
                      <w:vanish/>
                      <w:sz w:val="19"/>
                      <w:szCs w:val="19"/>
                    </w:rPr>
                  </w:pPr>
                  <w:r w:rsidRPr="00DD4A74">
                    <w:t>standard of ethics during the procurement and execution of such contracts. In pursuance of this policy, the following terms shall be interpreted as indicated:</w:t>
                  </w:r>
                </w:p>
                <w:p w14:paraId="13E846E4" w14:textId="77777777" w:rsidR="008B7406" w:rsidRPr="00DD4A74" w:rsidRDefault="008B7406"/>
                <w:p w14:paraId="13E846E5" w14:textId="77777777" w:rsidR="008B7406" w:rsidRPr="00DD4A74" w:rsidRDefault="005556C9">
                  <w:pPr>
                    <w:ind w:left="462" w:hanging="462"/>
                  </w:pPr>
                  <w:r w:rsidRPr="00DD4A74">
                    <w:t>a.</w:t>
                  </w:r>
                  <w:r w:rsidRPr="00DD4A74">
                    <w:tab/>
                    <w:t>“</w:t>
                  </w:r>
                  <w:r w:rsidRPr="00DD4A74">
                    <w:rPr>
                      <w:b/>
                    </w:rPr>
                    <w:t>corrupt practice</w:t>
                  </w:r>
                  <w:r w:rsidRPr="00DD4A74">
                    <w:t>” means the offering, giving, receiving or soliciting of anything of value to influence the action of a public official in the procurement process or in contract execution; and</w:t>
                  </w:r>
                </w:p>
                <w:p w14:paraId="13E846E6" w14:textId="77777777" w:rsidR="008B7406" w:rsidRPr="00DD4A74" w:rsidRDefault="008B7406">
                  <w:pPr>
                    <w:ind w:left="462" w:hanging="462"/>
                  </w:pPr>
                </w:p>
                <w:p w14:paraId="13E846E7" w14:textId="77777777" w:rsidR="008B7406" w:rsidRPr="00DD4A74" w:rsidRDefault="005556C9">
                  <w:pPr>
                    <w:ind w:left="462" w:hanging="462"/>
                  </w:pPr>
                  <w:r w:rsidRPr="00DD4A74">
                    <w:t>b.</w:t>
                  </w:r>
                  <w:r w:rsidRPr="00DD4A74">
                    <w:tab/>
                    <w:t>“</w:t>
                  </w:r>
                  <w:r w:rsidRPr="00DD4A74">
                    <w:rPr>
                      <w:b/>
                    </w:rPr>
                    <w:t>fraudulent practice</w:t>
                  </w:r>
                  <w:r w:rsidRPr="00DD4A74">
                    <w:t xml:space="preserve">” means a misrepresentation of facts </w:t>
                  </w:r>
                  <w:proofErr w:type="gramStart"/>
                  <w:r w:rsidRPr="00DD4A74">
                    <w:t>in order to</w:t>
                  </w:r>
                  <w:proofErr w:type="gramEnd"/>
                  <w:r w:rsidRPr="00DD4A74">
                    <w:t xml:space="preserve">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13E846E8" w14:textId="77777777" w:rsidR="008B7406" w:rsidRPr="00DD4A74" w:rsidRDefault="008B7406">
                  <w:pPr>
                    <w:ind w:left="462" w:hanging="462"/>
                  </w:pPr>
                </w:p>
              </w:tc>
              <w:tc>
                <w:tcPr>
                  <w:tcW w:w="7158" w:type="dxa"/>
                </w:tcPr>
                <w:p w14:paraId="13E846E9" w14:textId="77777777" w:rsidR="008B7406" w:rsidRPr="00DD4A74" w:rsidRDefault="008B7406"/>
              </w:tc>
            </w:tr>
            <w:tr w:rsidR="008B7406" w:rsidRPr="00DD4A74" w14:paraId="13E846ED" w14:textId="77777777">
              <w:trPr>
                <w:trHeight w:val="53"/>
              </w:trPr>
              <w:tc>
                <w:tcPr>
                  <w:tcW w:w="7158" w:type="dxa"/>
                </w:tcPr>
                <w:p w14:paraId="13E846EB" w14:textId="77777777" w:rsidR="008B7406" w:rsidRPr="00DD4A74" w:rsidRDefault="005556C9">
                  <w:pPr>
                    <w:pStyle w:val="SPDClauseNo"/>
                    <w:spacing w:after="200"/>
                    <w:contextualSpacing w:val="0"/>
                  </w:pPr>
                  <w:r w:rsidRPr="00DD4A74">
                    <w:t>3.2 The Procurement Entity will reject a proposal for award if it determines that the Tenderer recommended for award has engaged in corrupt or fraudulent practices in competing for the contract in question;</w:t>
                  </w:r>
                </w:p>
              </w:tc>
              <w:tc>
                <w:tcPr>
                  <w:tcW w:w="7158" w:type="dxa"/>
                </w:tcPr>
                <w:p w14:paraId="13E846EC" w14:textId="77777777" w:rsidR="008B7406" w:rsidRPr="00DD4A74" w:rsidRDefault="008B7406">
                  <w:pPr>
                    <w:pStyle w:val="SPDClauseNo"/>
                    <w:spacing w:after="200"/>
                    <w:contextualSpacing w:val="0"/>
                  </w:pPr>
                </w:p>
              </w:tc>
            </w:tr>
            <w:tr w:rsidR="008B7406" w:rsidRPr="00DD4A74" w14:paraId="13E846F0" w14:textId="77777777">
              <w:trPr>
                <w:trHeight w:val="53"/>
              </w:trPr>
              <w:tc>
                <w:tcPr>
                  <w:tcW w:w="7158" w:type="dxa"/>
                </w:tcPr>
                <w:p w14:paraId="13E846EE" w14:textId="77777777" w:rsidR="008B7406" w:rsidRPr="00DD4A74" w:rsidRDefault="008B7406"/>
              </w:tc>
              <w:tc>
                <w:tcPr>
                  <w:tcW w:w="7158" w:type="dxa"/>
                </w:tcPr>
                <w:p w14:paraId="13E846EF" w14:textId="77777777" w:rsidR="008B7406" w:rsidRPr="00DD4A74" w:rsidRDefault="008B7406"/>
              </w:tc>
            </w:tr>
            <w:tr w:rsidR="008B7406" w:rsidRPr="00DD4A74" w14:paraId="13E846F4" w14:textId="77777777">
              <w:trPr>
                <w:trHeight w:val="53"/>
              </w:trPr>
              <w:tc>
                <w:tcPr>
                  <w:tcW w:w="7158" w:type="dxa"/>
                </w:tcPr>
                <w:p w14:paraId="13E846F1" w14:textId="77777777" w:rsidR="008B7406" w:rsidRPr="00DD4A74" w:rsidRDefault="005556C9">
                  <w:pPr>
                    <w:rPr>
                      <w:vanish/>
                      <w:sz w:val="19"/>
                      <w:szCs w:val="19"/>
                    </w:rPr>
                  </w:pPr>
                  <w:r w:rsidRPr="00DD4A74">
                    <w:rPr>
                      <w:spacing w:val="-2"/>
                      <w:szCs w:val="20"/>
                    </w:rPr>
                    <w:lastRenderedPageBreak/>
                    <w:t>3.3</w:t>
                  </w:r>
                  <w:r w:rsidRPr="00DD4A74">
                    <w:t xml:space="preserve"> Furthermore, Tenderers shall be aware of the provision stated in </w:t>
                  </w:r>
                </w:p>
                <w:p w14:paraId="13E846F2" w14:textId="77777777" w:rsidR="008B7406" w:rsidRPr="00DD4A74" w:rsidRDefault="005556C9">
                  <w:r w:rsidRPr="00DD4A74">
                    <w:rPr>
                      <w:b/>
                    </w:rPr>
                    <w:t>Section VIII</w:t>
                  </w:r>
                  <w:r w:rsidRPr="00DD4A74">
                    <w:t xml:space="preserve"> (Framework Agreement General Provisions).</w:t>
                  </w:r>
                </w:p>
              </w:tc>
              <w:tc>
                <w:tcPr>
                  <w:tcW w:w="7158" w:type="dxa"/>
                </w:tcPr>
                <w:p w14:paraId="13E846F3" w14:textId="77777777" w:rsidR="008B7406" w:rsidRPr="00DD4A74" w:rsidRDefault="008B7406">
                  <w:pPr>
                    <w:rPr>
                      <w:spacing w:val="-2"/>
                      <w:szCs w:val="20"/>
                    </w:rPr>
                  </w:pPr>
                </w:p>
              </w:tc>
            </w:tr>
            <w:tr w:rsidR="008B7406" w:rsidRPr="00DD4A74" w14:paraId="13E846F7" w14:textId="77777777">
              <w:trPr>
                <w:trHeight w:val="53"/>
              </w:trPr>
              <w:tc>
                <w:tcPr>
                  <w:tcW w:w="7158" w:type="dxa"/>
                </w:tcPr>
                <w:p w14:paraId="13E846F5" w14:textId="77777777" w:rsidR="008B7406" w:rsidRPr="00DD4A74" w:rsidRDefault="008B7406">
                  <w:pPr>
                    <w:rPr>
                      <w:spacing w:val="-2"/>
                      <w:szCs w:val="20"/>
                    </w:rPr>
                  </w:pPr>
                </w:p>
              </w:tc>
              <w:tc>
                <w:tcPr>
                  <w:tcW w:w="7158" w:type="dxa"/>
                </w:tcPr>
                <w:p w14:paraId="13E846F6" w14:textId="77777777" w:rsidR="008B7406" w:rsidRPr="00DD4A74" w:rsidRDefault="008B7406">
                  <w:pPr>
                    <w:rPr>
                      <w:spacing w:val="-2"/>
                      <w:szCs w:val="20"/>
                    </w:rPr>
                  </w:pPr>
                </w:p>
              </w:tc>
            </w:tr>
          </w:tbl>
          <w:p w14:paraId="13E846F8" w14:textId="77777777" w:rsidR="008B7406" w:rsidRPr="00DD4A74" w:rsidRDefault="008B7406">
            <w:pPr>
              <w:pStyle w:val="SPDClauseNo"/>
              <w:spacing w:after="200"/>
              <w:ind w:left="180" w:firstLine="0"/>
              <w:contextualSpacing w:val="0"/>
            </w:pPr>
          </w:p>
        </w:tc>
      </w:tr>
      <w:tr w:rsidR="008B7406" w:rsidRPr="00DD4A74" w14:paraId="13E8470B" w14:textId="77777777">
        <w:tc>
          <w:tcPr>
            <w:tcW w:w="1985" w:type="dxa"/>
          </w:tcPr>
          <w:p w14:paraId="13E846FA" w14:textId="77777777" w:rsidR="008B7406" w:rsidRPr="00DD4A74" w:rsidRDefault="005556C9">
            <w:pPr>
              <w:pStyle w:val="ITBh2"/>
            </w:pPr>
            <w:bookmarkStart w:id="63" w:name="_Toc438907207"/>
            <w:bookmarkStart w:id="64" w:name="_Toc438532560"/>
            <w:bookmarkStart w:id="65" w:name="_Toc348000785"/>
            <w:bookmarkStart w:id="66" w:name="_Toc480193023"/>
            <w:bookmarkStart w:id="67" w:name="_Toc475548675"/>
            <w:bookmarkStart w:id="68" w:name="_Toc438907008"/>
            <w:bookmarkStart w:id="69" w:name="_Toc438733967"/>
            <w:bookmarkStart w:id="70" w:name="_Toc438438823"/>
            <w:bookmarkStart w:id="71" w:name="_Toc46749018"/>
            <w:r w:rsidRPr="00DD4A74">
              <w:lastRenderedPageBreak/>
              <w:t xml:space="preserve">Eligible </w:t>
            </w:r>
            <w:bookmarkEnd w:id="63"/>
            <w:bookmarkEnd w:id="64"/>
            <w:bookmarkEnd w:id="65"/>
            <w:bookmarkEnd w:id="66"/>
            <w:bookmarkEnd w:id="67"/>
            <w:bookmarkEnd w:id="68"/>
            <w:bookmarkEnd w:id="69"/>
            <w:bookmarkEnd w:id="70"/>
            <w:r w:rsidRPr="00DD4A74">
              <w:t>Tenderers</w:t>
            </w:r>
            <w:bookmarkEnd w:id="71"/>
          </w:p>
        </w:tc>
        <w:tc>
          <w:tcPr>
            <w:tcW w:w="7377" w:type="dxa"/>
          </w:tcPr>
          <w:p w14:paraId="13E846FB" w14:textId="77777777" w:rsidR="008B7406" w:rsidRPr="00DD4A74" w:rsidRDefault="005556C9">
            <w:pPr>
              <w:pStyle w:val="SPDClauseNo"/>
              <w:numPr>
                <w:ilvl w:val="1"/>
                <w:numId w:val="12"/>
              </w:numPr>
              <w:spacing w:after="200"/>
              <w:contextualSpacing w:val="0"/>
              <w:rPr>
                <w:spacing w:val="0"/>
              </w:rPr>
            </w:pPr>
            <w:r w:rsidRPr="00DD4A74">
              <w:t xml:space="preserve">This Invitation for Tenders is open to all eligible suppliers who meet the following requirements unless otherwise indicated in the </w:t>
            </w:r>
            <w:proofErr w:type="gramStart"/>
            <w:r w:rsidRPr="00DD4A74">
              <w:rPr>
                <w:b/>
              </w:rPr>
              <w:t>TDS .</w:t>
            </w:r>
            <w:proofErr w:type="gramEnd"/>
          </w:p>
          <w:p w14:paraId="13E846FC" w14:textId="77777777" w:rsidR="008B7406" w:rsidRPr="00DD4A74" w:rsidRDefault="005556C9">
            <w:pPr>
              <w:ind w:left="600"/>
            </w:pPr>
            <w:r w:rsidRPr="00DD4A74">
              <w:t>Valid GRA Tax Clearance Certificate</w:t>
            </w:r>
          </w:p>
          <w:p w14:paraId="13E846FD" w14:textId="77777777" w:rsidR="008B7406" w:rsidRPr="00DD4A74" w:rsidRDefault="005556C9">
            <w:pPr>
              <w:ind w:left="600"/>
            </w:pPr>
            <w:r w:rsidRPr="00DD4A74">
              <w:t>Valid SSNIT Clearance Certificate</w:t>
            </w:r>
          </w:p>
          <w:p w14:paraId="13E846FE" w14:textId="77777777" w:rsidR="008B7406" w:rsidRPr="00DD4A74" w:rsidRDefault="005556C9">
            <w:pPr>
              <w:ind w:left="600"/>
            </w:pPr>
            <w:r w:rsidRPr="00DD4A74">
              <w:t>Valid VAT Registration Certificate (if applicable)</w:t>
            </w:r>
          </w:p>
          <w:p w14:paraId="13E846FF" w14:textId="77777777" w:rsidR="008B7406" w:rsidRPr="00DD4A74" w:rsidRDefault="005556C9">
            <w:pPr>
              <w:ind w:left="600"/>
            </w:pPr>
            <w:r w:rsidRPr="00DD4A74">
              <w:t>Valid Business Registration Certificate</w:t>
            </w:r>
          </w:p>
          <w:p w14:paraId="13E84700" w14:textId="77777777" w:rsidR="008B7406" w:rsidRPr="00DD4A74" w:rsidRDefault="005556C9">
            <w:pPr>
              <w:ind w:left="600"/>
            </w:pPr>
            <w:r w:rsidRPr="00DD4A74">
              <w:t>Valid Certificate of Incorporation</w:t>
            </w:r>
          </w:p>
          <w:p w14:paraId="13E84702" w14:textId="77777777" w:rsidR="008B7406" w:rsidRPr="00DD4A74" w:rsidRDefault="005556C9">
            <w:pPr>
              <w:ind w:left="600"/>
            </w:pPr>
            <w:r w:rsidRPr="00DD4A74">
              <w:t>Valid Registration Certificate from the Public Procurement Authority</w:t>
            </w:r>
          </w:p>
          <w:p w14:paraId="13E84703" w14:textId="77777777" w:rsidR="008B7406" w:rsidRPr="00DD4A74" w:rsidRDefault="008B7406">
            <w:pPr>
              <w:pStyle w:val="SPDClauseNo"/>
              <w:spacing w:after="200"/>
              <w:rPr>
                <w:spacing w:val="0"/>
              </w:rPr>
            </w:pPr>
          </w:p>
          <w:p w14:paraId="13E84704" w14:textId="77777777" w:rsidR="008B7406" w:rsidRPr="00DD4A74" w:rsidRDefault="005556C9">
            <w:pPr>
              <w:pStyle w:val="SPDClauseNo"/>
              <w:numPr>
                <w:ilvl w:val="1"/>
                <w:numId w:val="12"/>
              </w:numPr>
              <w:spacing w:after="200"/>
              <w:contextualSpacing w:val="0"/>
            </w:pPr>
            <w:r w:rsidRPr="00DD4A74">
              <w:t>State Owned Enterprises may participate only if they are legally and financially autonomous, operate under commercial law, and are not a dependent agency of the Procurement Entity.</w:t>
            </w:r>
          </w:p>
          <w:p w14:paraId="13E84705" w14:textId="77777777" w:rsidR="008B7406" w:rsidRPr="00DD4A74" w:rsidRDefault="005556C9">
            <w:pPr>
              <w:pStyle w:val="SPDClauseNo"/>
              <w:numPr>
                <w:ilvl w:val="1"/>
                <w:numId w:val="12"/>
              </w:numPr>
              <w:spacing w:after="200"/>
              <w:contextualSpacing w:val="0"/>
            </w:pPr>
            <w:r w:rsidRPr="00DD4A74">
              <w:t>In the case of a Joint Venture (JV):</w:t>
            </w:r>
          </w:p>
          <w:p w14:paraId="13E84706" w14:textId="77777777" w:rsidR="008B7406" w:rsidRPr="00DD4A74" w:rsidRDefault="005556C9">
            <w:pPr>
              <w:pStyle w:val="SPDClauseNo"/>
              <w:numPr>
                <w:ilvl w:val="0"/>
                <w:numId w:val="18"/>
              </w:numPr>
              <w:spacing w:after="200"/>
              <w:ind w:left="882" w:hanging="270"/>
              <w:contextualSpacing w:val="0"/>
            </w:pPr>
            <w:r w:rsidRPr="00DD4A74">
              <w:t xml:space="preserve">All parties to the JV shall be jointly and severally liable; and </w:t>
            </w:r>
          </w:p>
          <w:p w14:paraId="13E84707" w14:textId="77777777" w:rsidR="008B7406" w:rsidRPr="00DD4A74" w:rsidRDefault="005556C9">
            <w:pPr>
              <w:pStyle w:val="SPDClauseNo"/>
              <w:numPr>
                <w:ilvl w:val="0"/>
                <w:numId w:val="18"/>
              </w:numPr>
              <w:spacing w:after="200"/>
              <w:ind w:left="882" w:hanging="270"/>
              <w:contextualSpacing w:val="0"/>
            </w:pPr>
            <w:r w:rsidRPr="00DD4A74">
              <w:t xml:space="preserve">A JV shall nominate a Representative who shall have the authority to conduct all businesses for and on behalf of </w:t>
            </w:r>
            <w:proofErr w:type="gramStart"/>
            <w:r w:rsidRPr="00DD4A74">
              <w:t>any and all</w:t>
            </w:r>
            <w:proofErr w:type="gramEnd"/>
            <w:r w:rsidRPr="00DD4A74">
              <w:t xml:space="preserve"> parties of the JV during the Tendering process and, in the event the JV is awarded the Contract, during execution.</w:t>
            </w:r>
          </w:p>
          <w:p w14:paraId="13E84708" w14:textId="77777777" w:rsidR="008B7406" w:rsidRPr="00DD4A74" w:rsidRDefault="005556C9">
            <w:pPr>
              <w:pStyle w:val="SPDClauseNo"/>
              <w:numPr>
                <w:ilvl w:val="1"/>
                <w:numId w:val="12"/>
              </w:numPr>
              <w:spacing w:after="200"/>
              <w:contextualSpacing w:val="0"/>
            </w:pPr>
            <w:r w:rsidRPr="00DD4A74">
              <w:t xml:space="preserve">Tenderers should not be associated or </w:t>
            </w:r>
            <w:r w:rsidRPr="00DD4A74">
              <w:rPr>
                <w:bCs/>
              </w:rPr>
              <w:t>not</w:t>
            </w:r>
            <w:r w:rsidRPr="00DD4A74">
              <w:t xml:space="preserve"> have been associated in the past, directly or indirectly, with a firm or any of its affiliates which have been engaged by any of the Procurement Entities to provide consulting services for the preparation of the design, specifications, and other documents to be used for the procurement of goods to be procured under this Invitation for Tenders.</w:t>
            </w:r>
          </w:p>
          <w:p w14:paraId="13E84709" w14:textId="77777777" w:rsidR="008B7406" w:rsidRPr="00DD4A74" w:rsidRDefault="005556C9">
            <w:pPr>
              <w:pStyle w:val="SPDClauseNo"/>
              <w:numPr>
                <w:ilvl w:val="1"/>
                <w:numId w:val="12"/>
              </w:numPr>
              <w:spacing w:after="200"/>
              <w:contextualSpacing w:val="0"/>
            </w:pPr>
            <w:r w:rsidRPr="00DD4A74">
              <w:t xml:space="preserve">Tenderers shall not be under a declaration of ineligibility for corrupt and fraudulent practices issued by the Public Procurement Authority. </w:t>
            </w:r>
          </w:p>
          <w:p w14:paraId="13E8470A" w14:textId="77777777" w:rsidR="008B7406" w:rsidRPr="00DD4A74" w:rsidRDefault="008B7406">
            <w:pPr>
              <w:pStyle w:val="Heading3"/>
              <w:spacing w:after="160"/>
              <w:ind w:left="0"/>
              <w:jc w:val="left"/>
            </w:pPr>
          </w:p>
        </w:tc>
      </w:tr>
      <w:tr w:rsidR="008B7406" w:rsidRPr="00DD4A74" w14:paraId="13E84710" w14:textId="77777777">
        <w:tc>
          <w:tcPr>
            <w:tcW w:w="1985" w:type="dxa"/>
          </w:tcPr>
          <w:p w14:paraId="13E8470C" w14:textId="77777777" w:rsidR="008B7406" w:rsidRPr="00DD4A74" w:rsidRDefault="005556C9">
            <w:pPr>
              <w:pStyle w:val="ITBh2"/>
            </w:pPr>
            <w:bookmarkStart w:id="72" w:name="_Toc438438824"/>
            <w:bookmarkStart w:id="73" w:name="_Toc480193024"/>
            <w:bookmarkStart w:id="74" w:name="_Toc46749019"/>
            <w:bookmarkStart w:id="75" w:name="_Toc348000786"/>
            <w:bookmarkStart w:id="76" w:name="_Toc475548676"/>
            <w:bookmarkStart w:id="77" w:name="_Toc438907208"/>
            <w:bookmarkStart w:id="78" w:name="_Toc438907009"/>
            <w:bookmarkStart w:id="79" w:name="_Toc438532568"/>
            <w:bookmarkStart w:id="80" w:name="_Toc438733968"/>
            <w:r w:rsidRPr="00DD4A74">
              <w:t>Eligible Goods and Related Services</w:t>
            </w:r>
            <w:bookmarkEnd w:id="72"/>
            <w:bookmarkEnd w:id="73"/>
            <w:bookmarkEnd w:id="74"/>
            <w:bookmarkEnd w:id="75"/>
            <w:bookmarkEnd w:id="76"/>
            <w:bookmarkEnd w:id="77"/>
            <w:bookmarkEnd w:id="78"/>
            <w:bookmarkEnd w:id="79"/>
            <w:bookmarkEnd w:id="80"/>
          </w:p>
        </w:tc>
        <w:tc>
          <w:tcPr>
            <w:tcW w:w="7377" w:type="dxa"/>
          </w:tcPr>
          <w:p w14:paraId="13E8470D" w14:textId="67DF7CE5" w:rsidR="008B7406" w:rsidRPr="00DD4A74" w:rsidRDefault="005556C9">
            <w:pPr>
              <w:pStyle w:val="SPDClauseNo"/>
              <w:numPr>
                <w:ilvl w:val="1"/>
                <w:numId w:val="12"/>
              </w:numPr>
              <w:spacing w:after="200"/>
              <w:ind w:left="614" w:hanging="614"/>
              <w:contextualSpacing w:val="0"/>
              <w:rPr>
                <w:spacing w:val="0"/>
              </w:rPr>
            </w:pPr>
            <w:r w:rsidRPr="00DD4A74">
              <w:t xml:space="preserve">All goods and related services to be supplied under the Call-off Contract awarded under a Framework Agreement shall have their origin in eligible source countries, and all expenditures made under the contract will be </w:t>
            </w:r>
            <w:r w:rsidR="008204A1" w:rsidRPr="00DD4A74">
              <w:t>Ltd</w:t>
            </w:r>
            <w:r w:rsidRPr="00DD4A74">
              <w:t xml:space="preserve"> to such goods and services. </w:t>
            </w:r>
            <w:r w:rsidRPr="00DD4A74">
              <w:rPr>
                <w:spacing w:val="0"/>
              </w:rPr>
              <w:t>For purposes of this ITT, the term “Goods” includes commodities, raw materials, machinery, equipment, and industrial plants; and “Related Services” includes services such as insurance, installation, training, and initial maintenance.</w:t>
            </w:r>
          </w:p>
          <w:p w14:paraId="13E8470E" w14:textId="77777777" w:rsidR="008B7406" w:rsidRPr="00DD4A74" w:rsidRDefault="005556C9">
            <w:pPr>
              <w:pStyle w:val="SPDClauseNo"/>
              <w:numPr>
                <w:ilvl w:val="1"/>
                <w:numId w:val="12"/>
              </w:numPr>
              <w:spacing w:after="200"/>
              <w:ind w:left="614" w:hanging="614"/>
              <w:contextualSpacing w:val="0"/>
            </w:pPr>
            <w:r w:rsidRPr="00DD4A74">
              <w:lastRenderedPageBreak/>
              <w:t xml:space="preserve">For purposes of this clause, “Origin” means the place where the goods are mined, grown, or produced, or the place from which the related services are supplied. Goods are produced when, through manufacturing, processing, or substantial and major assembly of components, a </w:t>
            </w:r>
            <w:proofErr w:type="gramStart"/>
            <w:r w:rsidRPr="00DD4A74">
              <w:t>commercially-recognized</w:t>
            </w:r>
            <w:proofErr w:type="gramEnd"/>
            <w:r w:rsidRPr="00DD4A74">
              <w:t xml:space="preserve"> product results that </w:t>
            </w:r>
            <w:proofErr w:type="gramStart"/>
            <w:r w:rsidRPr="00DD4A74">
              <w:t>is</w:t>
            </w:r>
            <w:proofErr w:type="gramEnd"/>
            <w:r w:rsidRPr="00DD4A74">
              <w:t xml:space="preserve"> substantially different in basic characteristics or in purpose or utility from its components.</w:t>
            </w:r>
            <w:r w:rsidRPr="00DD4A74">
              <w:rPr>
                <w:spacing w:val="0"/>
              </w:rPr>
              <w:t xml:space="preserve"> 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p w14:paraId="13E8470F" w14:textId="77777777" w:rsidR="008B7406" w:rsidRPr="00DD4A74" w:rsidRDefault="005556C9">
            <w:pPr>
              <w:pStyle w:val="SPDClauseNo"/>
              <w:numPr>
                <w:ilvl w:val="1"/>
                <w:numId w:val="12"/>
              </w:numPr>
              <w:spacing w:after="200"/>
              <w:ind w:left="614" w:hanging="614"/>
              <w:contextualSpacing w:val="0"/>
            </w:pPr>
            <w:r w:rsidRPr="00DD4A74">
              <w:t>The origin of goods and services is distinct from the nationality of the Tenderer.</w:t>
            </w:r>
          </w:p>
        </w:tc>
      </w:tr>
      <w:tr w:rsidR="008B7406" w:rsidRPr="00DD4A74" w14:paraId="13E84712" w14:textId="77777777">
        <w:tc>
          <w:tcPr>
            <w:tcW w:w="9362" w:type="dxa"/>
            <w:gridSpan w:val="2"/>
          </w:tcPr>
          <w:p w14:paraId="13E84711" w14:textId="77777777" w:rsidR="008B7406" w:rsidRPr="00DD4A74" w:rsidRDefault="005556C9">
            <w:pPr>
              <w:pStyle w:val="ITBh1"/>
              <w:numPr>
                <w:ilvl w:val="0"/>
                <w:numId w:val="16"/>
              </w:numPr>
              <w:ind w:left="343"/>
            </w:pPr>
            <w:bookmarkStart w:id="81" w:name="_Toc46749020"/>
            <w:r w:rsidRPr="00DD4A74">
              <w:lastRenderedPageBreak/>
              <w:t>Contents of the IFT Document</w:t>
            </w:r>
            <w:bookmarkEnd w:id="81"/>
          </w:p>
        </w:tc>
      </w:tr>
      <w:tr w:rsidR="008B7406" w:rsidRPr="00DD4A74" w14:paraId="13E84720" w14:textId="77777777">
        <w:trPr>
          <w:trHeight w:val="3396"/>
        </w:trPr>
        <w:tc>
          <w:tcPr>
            <w:tcW w:w="1985" w:type="dxa"/>
          </w:tcPr>
          <w:p w14:paraId="13E84713" w14:textId="77777777" w:rsidR="008B7406" w:rsidRPr="00DD4A74" w:rsidRDefault="005556C9">
            <w:pPr>
              <w:pStyle w:val="ITBh2"/>
              <w:rPr>
                <w:b w:val="0"/>
              </w:rPr>
            </w:pPr>
            <w:bookmarkStart w:id="82" w:name="_Toc438907010"/>
            <w:bookmarkStart w:id="83" w:name="_Toc438907209"/>
            <w:bookmarkStart w:id="84" w:name="_Toc46749021"/>
            <w:bookmarkStart w:id="85" w:name="_Toc348000788"/>
            <w:bookmarkStart w:id="86" w:name="_Toc438532574"/>
            <w:bookmarkStart w:id="87" w:name="_Toc475548678"/>
            <w:bookmarkStart w:id="88" w:name="_Toc438438826"/>
            <w:bookmarkStart w:id="89" w:name="_Toc438733970"/>
            <w:bookmarkStart w:id="90" w:name="_Toc480193026"/>
            <w:r w:rsidRPr="00DD4A74">
              <w:t>Sections of Tender Document</w:t>
            </w:r>
            <w:bookmarkEnd w:id="82"/>
            <w:bookmarkEnd w:id="83"/>
            <w:bookmarkEnd w:id="84"/>
            <w:bookmarkEnd w:id="85"/>
            <w:bookmarkEnd w:id="86"/>
            <w:bookmarkEnd w:id="87"/>
            <w:bookmarkEnd w:id="88"/>
            <w:bookmarkEnd w:id="89"/>
            <w:bookmarkEnd w:id="90"/>
          </w:p>
        </w:tc>
        <w:tc>
          <w:tcPr>
            <w:tcW w:w="7377" w:type="dxa"/>
          </w:tcPr>
          <w:p w14:paraId="13E84714"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w:t>
            </w:r>
            <w:r w:rsidRPr="00DD4A74">
              <w:t xml:space="preserve">Tender </w:t>
            </w:r>
            <w:r w:rsidRPr="00DD4A74">
              <w:rPr>
                <w:spacing w:val="0"/>
              </w:rPr>
              <w:t xml:space="preserve">document consists of Parts 1 and 2, which includes all sections, schedules, annexes and should be read in conjunction with any addenda issued in accordance with </w:t>
            </w:r>
            <w:r w:rsidRPr="00DD4A74">
              <w:rPr>
                <w:b/>
                <w:spacing w:val="0"/>
              </w:rPr>
              <w:t>ITT 8.</w:t>
            </w:r>
          </w:p>
          <w:p w14:paraId="13E84715" w14:textId="77777777" w:rsidR="008B7406" w:rsidRPr="00DD4A74" w:rsidRDefault="005556C9">
            <w:pPr>
              <w:spacing w:after="120"/>
              <w:ind w:left="645"/>
              <w:rPr>
                <w:b/>
              </w:rPr>
            </w:pPr>
            <w:bookmarkStart w:id="91" w:name="_Hlk35759638"/>
            <w:r w:rsidRPr="00DD4A74">
              <w:rPr>
                <w:b/>
              </w:rPr>
              <w:t>PART 1 – PRIMARY PROCUREMENT</w:t>
            </w:r>
          </w:p>
          <w:p w14:paraId="13E84716" w14:textId="77777777" w:rsidR="008B7406" w:rsidRPr="00DD4A74" w:rsidRDefault="005556C9">
            <w:pPr>
              <w:spacing w:after="120"/>
              <w:ind w:left="645"/>
            </w:pPr>
            <w:r w:rsidRPr="00DD4A74">
              <w:t>Section I - Invitation for Tenders (IFT)</w:t>
            </w:r>
          </w:p>
          <w:p w14:paraId="13E84717" w14:textId="77777777" w:rsidR="008B7406" w:rsidRPr="00DD4A74" w:rsidRDefault="005556C9">
            <w:pPr>
              <w:spacing w:after="120"/>
              <w:ind w:left="645"/>
            </w:pPr>
            <w:r w:rsidRPr="00DD4A74">
              <w:t>Section II - Instructions to Tenderers (ITT)</w:t>
            </w:r>
          </w:p>
          <w:p w14:paraId="13E84718" w14:textId="77777777" w:rsidR="008B7406" w:rsidRPr="00DD4A74" w:rsidRDefault="005556C9">
            <w:pPr>
              <w:spacing w:after="120"/>
              <w:ind w:left="645"/>
            </w:pPr>
            <w:r w:rsidRPr="00DD4A74">
              <w:t>Section III - Evaluation and Qualification Criteria</w:t>
            </w:r>
          </w:p>
          <w:p w14:paraId="13E84719" w14:textId="77777777" w:rsidR="008B7406" w:rsidRPr="00DD4A74" w:rsidRDefault="005556C9">
            <w:pPr>
              <w:spacing w:after="120"/>
              <w:ind w:left="645"/>
            </w:pPr>
            <w:r w:rsidRPr="00DD4A74">
              <w:t>Section IV - Tender Forms</w:t>
            </w:r>
          </w:p>
          <w:p w14:paraId="13E8471A" w14:textId="77777777" w:rsidR="008B7406" w:rsidRPr="00DD4A74" w:rsidRDefault="005556C9">
            <w:pPr>
              <w:spacing w:after="120"/>
              <w:ind w:left="645"/>
            </w:pPr>
            <w:r w:rsidRPr="00DD4A74">
              <w:t>Section V - Schedule of Requirements</w:t>
            </w:r>
          </w:p>
          <w:p w14:paraId="13E8471B" w14:textId="77777777" w:rsidR="008B7406" w:rsidRPr="00DD4A74" w:rsidRDefault="005556C9">
            <w:pPr>
              <w:spacing w:after="120"/>
              <w:ind w:left="645"/>
            </w:pPr>
            <w:r w:rsidRPr="00DD4A74">
              <w:t>Section VI - Technical Specifications</w:t>
            </w:r>
          </w:p>
          <w:p w14:paraId="13E8471C" w14:textId="77777777" w:rsidR="008B7406" w:rsidRPr="00DD4A74" w:rsidRDefault="005556C9">
            <w:pPr>
              <w:tabs>
                <w:tab w:val="left" w:pos="1152"/>
                <w:tab w:val="left" w:pos="2502"/>
              </w:tabs>
              <w:spacing w:before="240" w:after="120"/>
              <w:ind w:left="619"/>
            </w:pPr>
            <w:r w:rsidRPr="00DD4A74">
              <w:t>Section VII – Framework Agreement Forms</w:t>
            </w:r>
          </w:p>
          <w:p w14:paraId="13E8471D" w14:textId="77777777" w:rsidR="008B7406" w:rsidRPr="00DD4A74" w:rsidRDefault="005556C9">
            <w:pPr>
              <w:tabs>
                <w:tab w:val="left" w:pos="1890"/>
              </w:tabs>
              <w:spacing w:after="120"/>
              <w:ind w:left="1907" w:hanging="1262"/>
            </w:pPr>
            <w:r w:rsidRPr="00DD4A74">
              <w:t xml:space="preserve">Section VIII - Framework Agreement General Provisions </w:t>
            </w:r>
          </w:p>
          <w:p w14:paraId="13E8471E" w14:textId="77777777" w:rsidR="008B7406" w:rsidRPr="00DD4A74" w:rsidRDefault="005556C9">
            <w:pPr>
              <w:tabs>
                <w:tab w:val="left" w:pos="1890"/>
              </w:tabs>
              <w:spacing w:after="120"/>
              <w:ind w:left="645"/>
            </w:pPr>
            <w:r w:rsidRPr="00DD4A74">
              <w:t xml:space="preserve">Section IX </w:t>
            </w:r>
            <w:proofErr w:type="gramStart"/>
            <w:r w:rsidRPr="00DD4A74">
              <w:t xml:space="preserve">- </w:t>
            </w:r>
            <w:r w:rsidRPr="00DD4A74">
              <w:tab/>
              <w:t>Framework</w:t>
            </w:r>
            <w:proofErr w:type="gramEnd"/>
            <w:r w:rsidRPr="00DD4A74">
              <w:t xml:space="preserve"> Agreement Specific </w:t>
            </w:r>
            <w:r w:rsidRPr="00DD4A74">
              <w:tab/>
              <w:t>Provisions</w:t>
            </w:r>
          </w:p>
          <w:p w14:paraId="13E8471F" w14:textId="77777777" w:rsidR="008B7406" w:rsidRPr="00DD4A74" w:rsidRDefault="005556C9">
            <w:pPr>
              <w:spacing w:after="120"/>
              <w:ind w:left="645"/>
            </w:pPr>
            <w:r w:rsidRPr="00DD4A74">
              <w:rPr>
                <w:iCs/>
              </w:rPr>
              <w:t>Section X – List of Procurement Entities (if Applicable)</w:t>
            </w:r>
            <w:bookmarkEnd w:id="91"/>
          </w:p>
        </w:tc>
      </w:tr>
    </w:tbl>
    <w:p w14:paraId="13E84721" w14:textId="77777777" w:rsidR="008B7406" w:rsidRPr="00DD4A74" w:rsidRDefault="008B7406">
      <w:pPr>
        <w:ind w:left="360"/>
        <w:rPr>
          <w:b/>
        </w:rPr>
        <w:sectPr w:rsidR="008B7406" w:rsidRPr="00DD4A74" w:rsidSect="009A6DDD">
          <w:headerReference w:type="even" r:id="rId15"/>
          <w:headerReference w:type="default" r:id="rId16"/>
          <w:headerReference w:type="first" r:id="rId17"/>
          <w:pgSz w:w="12240" w:h="15840"/>
          <w:pgMar w:top="1440" w:right="1440" w:bottom="1440" w:left="1797" w:header="720" w:footer="720" w:gutter="0"/>
          <w:paperSrc w:first="15" w:other="15"/>
          <w:cols w:space="720"/>
          <w:docGrid w:linePitch="326"/>
        </w:sectPr>
      </w:pPr>
    </w:p>
    <w:tbl>
      <w:tblPr>
        <w:tblStyle w:val="TableGrid"/>
        <w:tblW w:w="9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7381"/>
      </w:tblGrid>
      <w:tr w:rsidR="008B7406" w:rsidRPr="00DD4A74" w14:paraId="13E8472E" w14:textId="77777777" w:rsidTr="00BD2E2B">
        <w:tc>
          <w:tcPr>
            <w:tcW w:w="2268" w:type="dxa"/>
          </w:tcPr>
          <w:p w14:paraId="13E84722" w14:textId="77777777" w:rsidR="008B7406" w:rsidRPr="00DD4A74" w:rsidRDefault="008B7406">
            <w:pPr>
              <w:ind w:left="360"/>
              <w:rPr>
                <w:b/>
              </w:rPr>
            </w:pPr>
          </w:p>
        </w:tc>
        <w:tc>
          <w:tcPr>
            <w:tcW w:w="7377" w:type="dxa"/>
          </w:tcPr>
          <w:p w14:paraId="13E84723" w14:textId="77777777" w:rsidR="008B7406" w:rsidRPr="00DD4A74" w:rsidRDefault="008B7406">
            <w:pPr>
              <w:pStyle w:val="FAhead"/>
              <w:spacing w:after="120"/>
              <w:ind w:left="645"/>
              <w:jc w:val="left"/>
              <w:rPr>
                <w:rFonts w:ascii="Times New Roman" w:hAnsi="Times New Roman"/>
                <w:b w:val="0"/>
                <w:iCs/>
                <w:sz w:val="24"/>
                <w:szCs w:val="24"/>
              </w:rPr>
            </w:pPr>
          </w:p>
          <w:p w14:paraId="13E84724" w14:textId="77777777" w:rsidR="008B7406" w:rsidRPr="00DD4A74" w:rsidRDefault="005556C9">
            <w:pPr>
              <w:spacing w:after="120"/>
              <w:ind w:left="645"/>
            </w:pPr>
            <w:bookmarkStart w:id="92" w:name="_Hlk35759657"/>
            <w:r w:rsidRPr="00DD4A74">
              <w:t>PART 2 – SECONDARY PROCUREMENT</w:t>
            </w:r>
          </w:p>
          <w:p w14:paraId="13E84725"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XI – Secondary Procurement Methods</w:t>
            </w:r>
          </w:p>
          <w:p w14:paraId="13E84726"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XII – Formation of Call off Contracts</w:t>
            </w:r>
          </w:p>
          <w:p w14:paraId="13E84727"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XIII – Communicating Award of call off contracts</w:t>
            </w:r>
          </w:p>
          <w:p w14:paraId="13E84728"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XIV – Complaint about award of call off contract</w:t>
            </w:r>
          </w:p>
          <w:p w14:paraId="13E84729"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XV – Call off contract General Provisions</w:t>
            </w:r>
          </w:p>
          <w:p w14:paraId="13E8472A"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XVI – Call off contract Specific Provision</w:t>
            </w:r>
          </w:p>
          <w:p w14:paraId="13E8472B"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XVII – Secondary Procurement Forms</w:t>
            </w:r>
          </w:p>
          <w:p w14:paraId="13E8472C" w14:textId="77777777" w:rsidR="008B7406" w:rsidRPr="00DD4A74" w:rsidRDefault="005556C9">
            <w:pPr>
              <w:pStyle w:val="FAhead"/>
              <w:spacing w:after="120"/>
              <w:ind w:left="645"/>
              <w:jc w:val="left"/>
              <w:rPr>
                <w:rFonts w:ascii="Times New Roman" w:hAnsi="Times New Roman"/>
                <w:b w:val="0"/>
                <w:iCs/>
                <w:sz w:val="24"/>
                <w:szCs w:val="24"/>
              </w:rPr>
            </w:pPr>
            <w:r w:rsidRPr="00DD4A74">
              <w:rPr>
                <w:rFonts w:ascii="Times New Roman" w:hAnsi="Times New Roman"/>
                <w:b w:val="0"/>
                <w:iCs/>
                <w:sz w:val="24"/>
                <w:szCs w:val="24"/>
              </w:rPr>
              <w:t>Section XVIII – List of Procurement Entities (if Applicable)</w:t>
            </w:r>
          </w:p>
          <w:bookmarkEnd w:id="92"/>
          <w:p w14:paraId="13E8472D" w14:textId="77777777" w:rsidR="008B7406" w:rsidRPr="00DD4A74" w:rsidRDefault="008B7406">
            <w:pPr>
              <w:pStyle w:val="FAhead"/>
              <w:spacing w:after="120"/>
              <w:ind w:left="645"/>
              <w:jc w:val="left"/>
              <w:rPr>
                <w:rFonts w:ascii="Times New Roman" w:hAnsi="Times New Roman"/>
              </w:rPr>
            </w:pPr>
          </w:p>
        </w:tc>
      </w:tr>
      <w:tr w:rsidR="008B7406" w:rsidRPr="00DD4A74" w14:paraId="13E84732" w14:textId="77777777" w:rsidTr="00BD2E2B">
        <w:tc>
          <w:tcPr>
            <w:tcW w:w="2268" w:type="dxa"/>
          </w:tcPr>
          <w:p w14:paraId="13E8472F" w14:textId="77777777" w:rsidR="008B7406" w:rsidRPr="00DD4A74" w:rsidRDefault="008B7406">
            <w:pPr>
              <w:ind w:left="360"/>
              <w:rPr>
                <w:b/>
              </w:rPr>
            </w:pPr>
          </w:p>
        </w:tc>
        <w:tc>
          <w:tcPr>
            <w:tcW w:w="7377" w:type="dxa"/>
          </w:tcPr>
          <w:p w14:paraId="13E84730"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Unless obtained directly from the Procurement Entity, the Procurement Entity is not responsible for the completeness of the document, responses to requests for clarification, the Minutes of the pre-Tender meeting (if any), or addenda to the </w:t>
            </w:r>
            <w:r w:rsidRPr="00DD4A74">
              <w:t xml:space="preserve">Tender </w:t>
            </w:r>
            <w:r w:rsidRPr="00DD4A74">
              <w:rPr>
                <w:spacing w:val="0"/>
              </w:rPr>
              <w:t xml:space="preserve">document in accordance with </w:t>
            </w:r>
            <w:r w:rsidRPr="00DD4A74">
              <w:rPr>
                <w:b/>
                <w:spacing w:val="0"/>
              </w:rPr>
              <w:t>ITT 8</w:t>
            </w:r>
            <w:r w:rsidRPr="00DD4A74">
              <w:rPr>
                <w:spacing w:val="0"/>
              </w:rPr>
              <w:t>. In case of any contradiction, documents obtained directly from the Procurement Entity shall prevail.</w:t>
            </w:r>
          </w:p>
          <w:p w14:paraId="13E84731"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Tenderer is expected to examine all instructions, forms, terms, and specifications in the </w:t>
            </w:r>
            <w:r w:rsidRPr="00DD4A74">
              <w:t xml:space="preserve">Tender </w:t>
            </w:r>
            <w:r w:rsidRPr="00DD4A74">
              <w:rPr>
                <w:spacing w:val="0"/>
              </w:rPr>
              <w:t xml:space="preserve">document and to furnish with its Tender all information or documentation as is required by the </w:t>
            </w:r>
            <w:r w:rsidRPr="00DD4A74">
              <w:t xml:space="preserve">Tender </w:t>
            </w:r>
            <w:r w:rsidRPr="00DD4A74">
              <w:rPr>
                <w:spacing w:val="0"/>
              </w:rPr>
              <w:t>document.</w:t>
            </w:r>
          </w:p>
        </w:tc>
      </w:tr>
      <w:tr w:rsidR="008B7406" w:rsidRPr="00DD4A74" w14:paraId="13E84735" w14:textId="77777777" w:rsidTr="00BD2E2B">
        <w:tc>
          <w:tcPr>
            <w:tcW w:w="2268" w:type="dxa"/>
          </w:tcPr>
          <w:p w14:paraId="13E84733" w14:textId="77777777" w:rsidR="008B7406" w:rsidRPr="00DD4A74" w:rsidRDefault="005556C9">
            <w:pPr>
              <w:pStyle w:val="ITBh2"/>
            </w:pPr>
            <w:bookmarkStart w:id="93" w:name="_Toc438907210"/>
            <w:bookmarkStart w:id="94" w:name="_Toc348000789"/>
            <w:bookmarkStart w:id="95" w:name="_Toc438733971"/>
            <w:bookmarkStart w:id="96" w:name="_Toc438907011"/>
            <w:bookmarkStart w:id="97" w:name="_Toc438532575"/>
            <w:bookmarkStart w:id="98" w:name="_Toc438438827"/>
            <w:bookmarkStart w:id="99" w:name="_Toc46749022"/>
            <w:bookmarkStart w:id="100" w:name="_Toc475548679"/>
            <w:bookmarkStart w:id="101" w:name="_Toc480193027"/>
            <w:r w:rsidRPr="00DD4A74">
              <w:t xml:space="preserve">Clarification of </w:t>
            </w:r>
            <w:bookmarkEnd w:id="93"/>
            <w:bookmarkEnd w:id="94"/>
            <w:bookmarkEnd w:id="95"/>
            <w:bookmarkEnd w:id="96"/>
            <w:bookmarkEnd w:id="97"/>
            <w:bookmarkEnd w:id="98"/>
            <w:r w:rsidRPr="00DD4A74">
              <w:t>Tender Document</w:t>
            </w:r>
            <w:bookmarkEnd w:id="99"/>
            <w:bookmarkEnd w:id="100"/>
            <w:bookmarkEnd w:id="101"/>
          </w:p>
        </w:tc>
        <w:tc>
          <w:tcPr>
            <w:tcW w:w="7377" w:type="dxa"/>
          </w:tcPr>
          <w:p w14:paraId="13E84734" w14:textId="77777777" w:rsidR="008B7406" w:rsidRPr="00DD4A74" w:rsidRDefault="005556C9">
            <w:pPr>
              <w:pStyle w:val="SPDClauseNo"/>
              <w:numPr>
                <w:ilvl w:val="1"/>
                <w:numId w:val="12"/>
              </w:numPr>
              <w:spacing w:after="200"/>
              <w:ind w:left="614" w:hanging="614"/>
              <w:contextualSpacing w:val="0"/>
              <w:rPr>
                <w:b/>
              </w:rPr>
            </w:pPr>
            <w:r w:rsidRPr="00DD4A74">
              <w:rPr>
                <w:spacing w:val="0"/>
              </w:rPr>
              <w:t xml:space="preserve">A Tenderer requiring any clarification of the </w:t>
            </w:r>
            <w:r w:rsidRPr="00DD4A74">
              <w:t xml:space="preserve">Tender </w:t>
            </w:r>
            <w:r w:rsidRPr="00DD4A74">
              <w:rPr>
                <w:spacing w:val="0"/>
              </w:rPr>
              <w:t xml:space="preserve">document shall contact the Procurement Entity in writing at the Procurement Entity’s address </w:t>
            </w:r>
            <w:r w:rsidRPr="00DD4A74">
              <w:rPr>
                <w:bCs/>
                <w:spacing w:val="0"/>
              </w:rPr>
              <w:t>specified</w:t>
            </w:r>
            <w:r w:rsidRPr="00DD4A74">
              <w:rPr>
                <w:b/>
                <w:bCs/>
                <w:spacing w:val="0"/>
              </w:rPr>
              <w:t xml:space="preserve"> in the</w:t>
            </w:r>
            <w:r w:rsidRPr="00DD4A74">
              <w:rPr>
                <w:spacing w:val="0"/>
              </w:rPr>
              <w:t xml:space="preserve"> </w:t>
            </w:r>
            <w:r w:rsidRPr="00DD4A74">
              <w:rPr>
                <w:b/>
                <w:spacing w:val="0"/>
              </w:rPr>
              <w:t>TDS</w:t>
            </w:r>
            <w:r w:rsidRPr="00DD4A74">
              <w:rPr>
                <w:spacing w:val="0"/>
              </w:rPr>
              <w:t xml:space="preserve">. The Procurement Entity will respond in writing to any request for clarification, provided that such request is received prior to the deadline </w:t>
            </w:r>
            <w:r w:rsidRPr="00DD4A74">
              <w:t>specified</w:t>
            </w:r>
            <w:r w:rsidRPr="00DD4A74">
              <w:rPr>
                <w:b/>
              </w:rPr>
              <w:t xml:space="preserve"> in the TDS</w:t>
            </w:r>
            <w:r w:rsidRPr="00DD4A74">
              <w:rPr>
                <w:b/>
                <w:spacing w:val="0"/>
              </w:rPr>
              <w:t>.</w:t>
            </w:r>
            <w:r w:rsidRPr="00DD4A74">
              <w:rPr>
                <w:spacing w:val="0"/>
              </w:rPr>
              <w:t xml:space="preserve"> The Procurement Entity shall forward copies of its response to all Tenderers who have acquired the </w:t>
            </w:r>
            <w:r w:rsidRPr="00DD4A74">
              <w:t xml:space="preserve">Tender </w:t>
            </w:r>
            <w:r w:rsidRPr="00DD4A74">
              <w:rPr>
                <w:spacing w:val="0"/>
              </w:rPr>
              <w:t xml:space="preserve">document </w:t>
            </w:r>
            <w:r w:rsidRPr="00DD4A74">
              <w:t xml:space="preserve">in accordance with </w:t>
            </w:r>
            <w:r w:rsidRPr="00DD4A74">
              <w:rPr>
                <w:b/>
              </w:rPr>
              <w:t>ITT 6.2</w:t>
            </w:r>
            <w:r w:rsidRPr="00DD4A74">
              <w:t xml:space="preserve">, </w:t>
            </w:r>
            <w:r w:rsidRPr="00DD4A74">
              <w:rPr>
                <w:spacing w:val="0"/>
              </w:rPr>
              <w:t xml:space="preserve">including a description of the inquiry but without identifying its source. If </w:t>
            </w:r>
            <w:proofErr w:type="gramStart"/>
            <w:r w:rsidRPr="00DD4A74">
              <w:rPr>
                <w:spacing w:val="0"/>
              </w:rPr>
              <w:t>so</w:t>
            </w:r>
            <w:proofErr w:type="gramEnd"/>
            <w:r w:rsidRPr="00DD4A74">
              <w:rPr>
                <w:spacing w:val="0"/>
              </w:rPr>
              <w:t xml:space="preserve"> specified</w:t>
            </w:r>
            <w:r w:rsidRPr="00DD4A74">
              <w:rPr>
                <w:b/>
                <w:spacing w:val="0"/>
              </w:rPr>
              <w:t xml:space="preserve"> in the TDS</w:t>
            </w:r>
            <w:r w:rsidRPr="00DD4A74">
              <w:rPr>
                <w:spacing w:val="0"/>
              </w:rPr>
              <w:t>, the Procurement Entity shall also promptly publish its response at the web page identified</w:t>
            </w:r>
            <w:r w:rsidRPr="00DD4A74">
              <w:rPr>
                <w:b/>
                <w:spacing w:val="0"/>
              </w:rPr>
              <w:t xml:space="preserve"> in the TDS</w:t>
            </w:r>
            <w:r w:rsidRPr="00DD4A74">
              <w:rPr>
                <w:spacing w:val="0"/>
              </w:rPr>
              <w:t xml:space="preserve">. Should the clarification result in changes to the essential elements of the Tender document, the Procurement Entity shall amend the Tender document following the procedure under </w:t>
            </w:r>
            <w:r w:rsidRPr="00DD4A74">
              <w:rPr>
                <w:b/>
                <w:spacing w:val="0"/>
              </w:rPr>
              <w:t>ITT 8</w:t>
            </w:r>
            <w:r w:rsidRPr="00DD4A74">
              <w:rPr>
                <w:spacing w:val="0"/>
              </w:rPr>
              <w:t xml:space="preserve"> and </w:t>
            </w:r>
            <w:r w:rsidRPr="00DD4A74">
              <w:rPr>
                <w:b/>
                <w:spacing w:val="0"/>
              </w:rPr>
              <w:t>ITT 22.2</w:t>
            </w:r>
            <w:r w:rsidRPr="00DD4A74">
              <w:rPr>
                <w:spacing w:val="0"/>
              </w:rPr>
              <w:t>.</w:t>
            </w:r>
          </w:p>
        </w:tc>
      </w:tr>
      <w:tr w:rsidR="008B7406" w:rsidRPr="00DD4A74" w14:paraId="13E8473A" w14:textId="77777777" w:rsidTr="00BD2E2B">
        <w:tc>
          <w:tcPr>
            <w:tcW w:w="2268" w:type="dxa"/>
          </w:tcPr>
          <w:p w14:paraId="13E84736" w14:textId="77777777" w:rsidR="008B7406" w:rsidRPr="00DD4A74" w:rsidRDefault="005556C9">
            <w:pPr>
              <w:pStyle w:val="ITBh2"/>
            </w:pPr>
            <w:bookmarkStart w:id="102" w:name="_Toc438907211"/>
            <w:bookmarkStart w:id="103" w:name="_Toc480193028"/>
            <w:bookmarkStart w:id="104" w:name="_Toc438733972"/>
            <w:bookmarkStart w:id="105" w:name="_Toc438907012"/>
            <w:bookmarkStart w:id="106" w:name="_Toc438438828"/>
            <w:bookmarkStart w:id="107" w:name="_Toc348000790"/>
            <w:bookmarkStart w:id="108" w:name="_Toc438532576"/>
            <w:bookmarkStart w:id="109" w:name="_Toc475548680"/>
            <w:bookmarkStart w:id="110" w:name="_Toc46749023"/>
            <w:r w:rsidRPr="00DD4A74">
              <w:t>Amendment of Tender Document</w:t>
            </w:r>
            <w:bookmarkEnd w:id="102"/>
            <w:bookmarkEnd w:id="103"/>
            <w:bookmarkEnd w:id="104"/>
            <w:bookmarkEnd w:id="105"/>
            <w:bookmarkEnd w:id="106"/>
            <w:bookmarkEnd w:id="107"/>
            <w:bookmarkEnd w:id="108"/>
            <w:bookmarkEnd w:id="109"/>
            <w:bookmarkEnd w:id="110"/>
          </w:p>
        </w:tc>
        <w:tc>
          <w:tcPr>
            <w:tcW w:w="7377" w:type="dxa"/>
          </w:tcPr>
          <w:p w14:paraId="13E84737"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At any time prior to the deadline for submission of Tenders, the Procurement Entity may amend the Tender document by issuing addenda.</w:t>
            </w:r>
          </w:p>
          <w:p w14:paraId="13E84738"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lastRenderedPageBreak/>
              <w:t xml:space="preserve">Any Addendum issued shall be part of the Tender document and shall be communicated in writing to all who have obtained the Tender document from the Procurement Entity in accordance with </w:t>
            </w:r>
            <w:r w:rsidRPr="00DD4A74">
              <w:rPr>
                <w:b/>
                <w:spacing w:val="0"/>
              </w:rPr>
              <w:t>ITT 6.2.</w:t>
            </w:r>
            <w:r w:rsidRPr="00DD4A74">
              <w:rPr>
                <w:spacing w:val="0"/>
              </w:rPr>
              <w:t xml:space="preserve"> The Procurement Entity shall also promptly publish the addendum on the PPA and Procurement Entity’s web page in accordance with </w:t>
            </w:r>
            <w:r w:rsidRPr="00DD4A74">
              <w:rPr>
                <w:b/>
                <w:spacing w:val="0"/>
              </w:rPr>
              <w:t>ITT 7.1.</w:t>
            </w:r>
            <w:r w:rsidRPr="00DD4A74">
              <w:rPr>
                <w:spacing w:val="0"/>
              </w:rPr>
              <w:t xml:space="preserve"> </w:t>
            </w:r>
          </w:p>
          <w:p w14:paraId="13E84739"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To give prospective Tenderers reasonable time in which to take an addendum into account in preparing their Tenders, the Procurement Entity may, at its discretion, extend the deadline for the submission of Tenders, pursuant to </w:t>
            </w:r>
            <w:r w:rsidRPr="00DD4A74">
              <w:rPr>
                <w:b/>
                <w:spacing w:val="0"/>
              </w:rPr>
              <w:t>ITT 22.2.</w:t>
            </w:r>
          </w:p>
        </w:tc>
      </w:tr>
      <w:tr w:rsidR="008B7406" w:rsidRPr="00DD4A74" w14:paraId="13E8473C" w14:textId="77777777" w:rsidTr="00BD2E2B">
        <w:tc>
          <w:tcPr>
            <w:tcW w:w="9649" w:type="dxa"/>
            <w:gridSpan w:val="2"/>
          </w:tcPr>
          <w:p w14:paraId="13E8473B" w14:textId="77777777" w:rsidR="008B7406" w:rsidRPr="00DD4A74" w:rsidRDefault="005556C9">
            <w:pPr>
              <w:pStyle w:val="ITBh1"/>
              <w:numPr>
                <w:ilvl w:val="0"/>
                <w:numId w:val="16"/>
              </w:numPr>
              <w:ind w:left="343"/>
            </w:pPr>
            <w:bookmarkStart w:id="111" w:name="_Toc46749024"/>
            <w:r w:rsidRPr="00DD4A74">
              <w:lastRenderedPageBreak/>
              <w:t>Preparation of Tenders</w:t>
            </w:r>
            <w:bookmarkEnd w:id="111"/>
          </w:p>
        </w:tc>
      </w:tr>
      <w:tr w:rsidR="008B7406" w:rsidRPr="00DD4A74" w14:paraId="13E8473F" w14:textId="77777777" w:rsidTr="00BD2E2B">
        <w:tc>
          <w:tcPr>
            <w:tcW w:w="2268" w:type="dxa"/>
          </w:tcPr>
          <w:p w14:paraId="13E8473D" w14:textId="77777777" w:rsidR="008B7406" w:rsidRPr="00DD4A74" w:rsidRDefault="005556C9">
            <w:pPr>
              <w:pStyle w:val="ITBh2"/>
            </w:pPr>
            <w:bookmarkStart w:id="112" w:name="_Toc438733974"/>
            <w:bookmarkStart w:id="113" w:name="_Toc348000792"/>
            <w:bookmarkStart w:id="114" w:name="_Toc438438830"/>
            <w:bookmarkStart w:id="115" w:name="_Toc438532578"/>
            <w:bookmarkStart w:id="116" w:name="_Toc475548682"/>
            <w:bookmarkStart w:id="117" w:name="_Toc480193030"/>
            <w:bookmarkStart w:id="118" w:name="_Toc438907212"/>
            <w:bookmarkStart w:id="119" w:name="_Toc438907013"/>
            <w:bookmarkStart w:id="120" w:name="_Toc46749025"/>
            <w:r w:rsidRPr="00DD4A74">
              <w:t xml:space="preserve">Cost of </w:t>
            </w:r>
            <w:bookmarkEnd w:id="112"/>
            <w:bookmarkEnd w:id="113"/>
            <w:bookmarkEnd w:id="114"/>
            <w:bookmarkEnd w:id="115"/>
            <w:bookmarkEnd w:id="116"/>
            <w:bookmarkEnd w:id="117"/>
            <w:bookmarkEnd w:id="118"/>
            <w:bookmarkEnd w:id="119"/>
            <w:r w:rsidRPr="00DD4A74">
              <w:t>Tendering</w:t>
            </w:r>
            <w:bookmarkEnd w:id="120"/>
          </w:p>
        </w:tc>
        <w:tc>
          <w:tcPr>
            <w:tcW w:w="7377" w:type="dxa"/>
          </w:tcPr>
          <w:p w14:paraId="13E8473E"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Tenderer shall bear all costs associated with the preparation and submission of its Tender, in relation to this Primary Procurement process, (and if successful any Secondary Procurement process) and the Procurement Entity shall not be responsible or liable for those costs, regardless of the conduct or outcome of the Tendering process.</w:t>
            </w:r>
          </w:p>
        </w:tc>
      </w:tr>
      <w:tr w:rsidR="008B7406" w:rsidRPr="00DD4A74" w14:paraId="13E84742" w14:textId="77777777" w:rsidTr="00BD2E2B">
        <w:tc>
          <w:tcPr>
            <w:tcW w:w="2268" w:type="dxa"/>
          </w:tcPr>
          <w:p w14:paraId="13E84740" w14:textId="77777777" w:rsidR="008B7406" w:rsidRPr="00DD4A74" w:rsidRDefault="005556C9">
            <w:pPr>
              <w:pStyle w:val="ITBh2"/>
            </w:pPr>
            <w:bookmarkStart w:id="121" w:name="_Toc438438831"/>
            <w:bookmarkStart w:id="122" w:name="_Toc438907014"/>
            <w:bookmarkStart w:id="123" w:name="_Toc438733975"/>
            <w:bookmarkStart w:id="124" w:name="_Toc438532579"/>
            <w:bookmarkStart w:id="125" w:name="_Toc46749026"/>
            <w:bookmarkStart w:id="126" w:name="_Toc348000793"/>
            <w:bookmarkStart w:id="127" w:name="_Toc480193031"/>
            <w:bookmarkStart w:id="128" w:name="_Toc475548683"/>
            <w:bookmarkStart w:id="129" w:name="_Toc438907213"/>
            <w:r w:rsidRPr="00DD4A74">
              <w:t>Language of Tender</w:t>
            </w:r>
            <w:bookmarkEnd w:id="121"/>
            <w:bookmarkEnd w:id="122"/>
            <w:bookmarkEnd w:id="123"/>
            <w:bookmarkEnd w:id="124"/>
            <w:bookmarkEnd w:id="125"/>
            <w:bookmarkEnd w:id="126"/>
            <w:bookmarkEnd w:id="127"/>
            <w:bookmarkEnd w:id="128"/>
            <w:bookmarkEnd w:id="129"/>
          </w:p>
        </w:tc>
        <w:tc>
          <w:tcPr>
            <w:tcW w:w="7377" w:type="dxa"/>
          </w:tcPr>
          <w:p w14:paraId="13E84741"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Tender, as well as all correspondence and documents relating to the Tender exchanged by the Tenderer and the Procurement Entity, shall be written in </w:t>
            </w:r>
            <w:r w:rsidRPr="00DD4A74">
              <w:rPr>
                <w:b/>
                <w:spacing w:val="0"/>
              </w:rPr>
              <w:t>English.</w:t>
            </w:r>
            <w:r w:rsidRPr="00DD4A74">
              <w:rPr>
                <w:spacing w:val="0"/>
              </w:rPr>
              <w:t xml:space="preserve"> </w:t>
            </w:r>
          </w:p>
        </w:tc>
      </w:tr>
      <w:tr w:rsidR="008B7406" w:rsidRPr="00DD4A74" w14:paraId="13E8474F" w14:textId="77777777" w:rsidTr="00BD2E2B">
        <w:tc>
          <w:tcPr>
            <w:tcW w:w="2268" w:type="dxa"/>
          </w:tcPr>
          <w:p w14:paraId="13E84743" w14:textId="77777777" w:rsidR="008B7406" w:rsidRPr="00DD4A74" w:rsidRDefault="005556C9">
            <w:pPr>
              <w:pStyle w:val="ITBh2"/>
            </w:pPr>
            <w:bookmarkStart w:id="130" w:name="_Toc46749027"/>
            <w:bookmarkStart w:id="131" w:name="_Toc438733976"/>
            <w:bookmarkStart w:id="132" w:name="_Toc480193032"/>
            <w:bookmarkStart w:id="133" w:name="_Toc475548684"/>
            <w:bookmarkStart w:id="134" w:name="_Toc438438832"/>
            <w:bookmarkStart w:id="135" w:name="_Toc348000794"/>
            <w:bookmarkStart w:id="136" w:name="_Toc438907214"/>
            <w:bookmarkStart w:id="137" w:name="_Toc438907015"/>
            <w:bookmarkStart w:id="138" w:name="_Toc438532580"/>
            <w:r w:rsidRPr="00DD4A74">
              <w:t>Documents Comprising the Tender</w:t>
            </w:r>
            <w:bookmarkEnd w:id="130"/>
            <w:r w:rsidRPr="00DD4A74">
              <w:t xml:space="preserve"> </w:t>
            </w:r>
            <w:bookmarkEnd w:id="131"/>
            <w:bookmarkEnd w:id="132"/>
            <w:bookmarkEnd w:id="133"/>
            <w:bookmarkEnd w:id="134"/>
            <w:bookmarkEnd w:id="135"/>
            <w:bookmarkEnd w:id="136"/>
            <w:bookmarkEnd w:id="137"/>
            <w:bookmarkEnd w:id="138"/>
          </w:p>
        </w:tc>
        <w:tc>
          <w:tcPr>
            <w:tcW w:w="7377" w:type="dxa"/>
          </w:tcPr>
          <w:p w14:paraId="13E84744"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Tender shall comprise the following:</w:t>
            </w:r>
          </w:p>
          <w:p w14:paraId="13E84745" w14:textId="77777777" w:rsidR="008B7406" w:rsidRPr="00DD4A74" w:rsidRDefault="005556C9">
            <w:pPr>
              <w:pStyle w:val="Heading3"/>
              <w:numPr>
                <w:ilvl w:val="2"/>
                <w:numId w:val="19"/>
              </w:numPr>
              <w:spacing w:after="160"/>
              <w:rPr>
                <w:b/>
                <w:szCs w:val="20"/>
              </w:rPr>
            </w:pPr>
            <w:bookmarkStart w:id="139" w:name="_Toc484422453"/>
            <w:r w:rsidRPr="00DD4A74">
              <w:rPr>
                <w:szCs w:val="20"/>
              </w:rPr>
              <w:t xml:space="preserve">Letter of Tender prepared in accordance with </w:t>
            </w:r>
            <w:r w:rsidRPr="00DD4A74">
              <w:rPr>
                <w:b/>
                <w:szCs w:val="20"/>
              </w:rPr>
              <w:t>ITT 12;</w:t>
            </w:r>
            <w:bookmarkEnd w:id="139"/>
          </w:p>
          <w:p w14:paraId="13E84746" w14:textId="77777777" w:rsidR="008B7406" w:rsidRPr="00DD4A74" w:rsidRDefault="005556C9">
            <w:pPr>
              <w:pStyle w:val="Sub-ClauseText"/>
              <w:numPr>
                <w:ilvl w:val="2"/>
                <w:numId w:val="19"/>
              </w:numPr>
              <w:spacing w:before="0" w:after="160"/>
              <w:rPr>
                <w:spacing w:val="0"/>
                <w:szCs w:val="20"/>
              </w:rPr>
            </w:pPr>
            <w:r w:rsidRPr="00DD4A74">
              <w:rPr>
                <w:spacing w:val="0"/>
                <w:szCs w:val="20"/>
              </w:rPr>
              <w:t xml:space="preserve">Price Schedules: completed in accordance with </w:t>
            </w:r>
            <w:r w:rsidRPr="00DD4A74">
              <w:rPr>
                <w:b/>
                <w:spacing w:val="0"/>
                <w:szCs w:val="20"/>
              </w:rPr>
              <w:t>ITT 12</w:t>
            </w:r>
            <w:r w:rsidRPr="00DD4A74">
              <w:rPr>
                <w:spacing w:val="0"/>
                <w:szCs w:val="20"/>
              </w:rPr>
              <w:t xml:space="preserve"> and </w:t>
            </w:r>
            <w:r w:rsidRPr="00DD4A74">
              <w:rPr>
                <w:b/>
                <w:spacing w:val="0"/>
                <w:szCs w:val="20"/>
              </w:rPr>
              <w:t>ITT 14</w:t>
            </w:r>
            <w:r w:rsidRPr="00DD4A74">
              <w:rPr>
                <w:spacing w:val="0"/>
                <w:szCs w:val="20"/>
              </w:rPr>
              <w:t>;</w:t>
            </w:r>
          </w:p>
          <w:p w14:paraId="13E84747" w14:textId="77777777" w:rsidR="008B7406" w:rsidRPr="00DD4A74" w:rsidRDefault="005556C9">
            <w:pPr>
              <w:pStyle w:val="Heading3"/>
              <w:numPr>
                <w:ilvl w:val="2"/>
                <w:numId w:val="19"/>
              </w:numPr>
              <w:spacing w:after="160"/>
              <w:rPr>
                <w:szCs w:val="20"/>
              </w:rPr>
            </w:pPr>
            <w:bookmarkStart w:id="140" w:name="_Toc484422456"/>
            <w:r w:rsidRPr="00DD4A74">
              <w:rPr>
                <w:szCs w:val="20"/>
              </w:rPr>
              <w:t xml:space="preserve">Authorization: written confirmation authorizing the signatory of the Tender to commit the Tenderer, in accordance with </w:t>
            </w:r>
            <w:r w:rsidRPr="00DD4A74">
              <w:rPr>
                <w:b/>
                <w:szCs w:val="20"/>
              </w:rPr>
              <w:t>ITT 20.3</w:t>
            </w:r>
            <w:r w:rsidRPr="00DD4A74">
              <w:rPr>
                <w:szCs w:val="20"/>
              </w:rPr>
              <w:t>;</w:t>
            </w:r>
            <w:bookmarkEnd w:id="140"/>
          </w:p>
          <w:p w14:paraId="13E84748" w14:textId="77777777" w:rsidR="008B7406" w:rsidRPr="00DD4A74" w:rsidRDefault="005556C9">
            <w:pPr>
              <w:pStyle w:val="Heading3"/>
              <w:numPr>
                <w:ilvl w:val="2"/>
                <w:numId w:val="19"/>
              </w:numPr>
              <w:spacing w:after="160"/>
              <w:rPr>
                <w:szCs w:val="20"/>
              </w:rPr>
            </w:pPr>
            <w:bookmarkStart w:id="141" w:name="_Toc484422457"/>
            <w:r w:rsidRPr="00DD4A74">
              <w:rPr>
                <w:szCs w:val="20"/>
              </w:rPr>
              <w:t xml:space="preserve">Qualifications: documentary evidence in accordance with </w:t>
            </w:r>
            <w:r w:rsidRPr="00DD4A74">
              <w:rPr>
                <w:b/>
                <w:szCs w:val="20"/>
              </w:rPr>
              <w:t>ITT 17</w:t>
            </w:r>
            <w:r w:rsidRPr="00DD4A74">
              <w:rPr>
                <w:szCs w:val="20"/>
              </w:rPr>
              <w:t xml:space="preserve"> establishing the Tenderer’s qualifications to conclude a Framework Agreement and perform any Call-off Contract, if awarded;</w:t>
            </w:r>
            <w:bookmarkEnd w:id="141"/>
            <w:r w:rsidRPr="00DD4A74">
              <w:rPr>
                <w:szCs w:val="20"/>
              </w:rPr>
              <w:t xml:space="preserve"> </w:t>
            </w:r>
          </w:p>
          <w:p w14:paraId="13E84749" w14:textId="77777777" w:rsidR="008B7406" w:rsidRPr="00DD4A74" w:rsidRDefault="005556C9">
            <w:pPr>
              <w:pStyle w:val="Heading3"/>
              <w:numPr>
                <w:ilvl w:val="2"/>
                <w:numId w:val="19"/>
              </w:numPr>
              <w:spacing w:after="160"/>
              <w:rPr>
                <w:szCs w:val="20"/>
              </w:rPr>
            </w:pPr>
            <w:bookmarkStart w:id="142" w:name="_Toc484422458"/>
            <w:r w:rsidRPr="00DD4A74">
              <w:rPr>
                <w:szCs w:val="20"/>
              </w:rPr>
              <w:t xml:space="preserve">Tenderer's Eligibility: documentary evidence in accordance with </w:t>
            </w:r>
            <w:r w:rsidRPr="00DD4A74">
              <w:rPr>
                <w:b/>
                <w:szCs w:val="20"/>
              </w:rPr>
              <w:t>ITT 17</w:t>
            </w:r>
            <w:r w:rsidRPr="00DD4A74">
              <w:rPr>
                <w:szCs w:val="20"/>
              </w:rPr>
              <w:t xml:space="preserve"> establishing the Tenderer’s eligibility to Tender;</w:t>
            </w:r>
            <w:bookmarkEnd w:id="142"/>
          </w:p>
          <w:p w14:paraId="13E8474A" w14:textId="77777777" w:rsidR="008B7406" w:rsidRPr="00DD4A74" w:rsidRDefault="005556C9">
            <w:pPr>
              <w:pStyle w:val="Heading3"/>
              <w:numPr>
                <w:ilvl w:val="2"/>
                <w:numId w:val="19"/>
              </w:numPr>
              <w:spacing w:after="160"/>
              <w:rPr>
                <w:szCs w:val="20"/>
              </w:rPr>
            </w:pPr>
            <w:bookmarkStart w:id="143" w:name="_Toc484422459"/>
            <w:r w:rsidRPr="00DD4A74">
              <w:rPr>
                <w:szCs w:val="20"/>
              </w:rPr>
              <w:t xml:space="preserve">Eligibility of Goods and Related Services: documentary evidence in accordance with </w:t>
            </w:r>
            <w:r w:rsidRPr="00DD4A74">
              <w:rPr>
                <w:b/>
                <w:szCs w:val="20"/>
              </w:rPr>
              <w:t>ITT 16,</w:t>
            </w:r>
            <w:r w:rsidRPr="00DD4A74">
              <w:rPr>
                <w:szCs w:val="20"/>
              </w:rPr>
              <w:t xml:space="preserve"> establishing the eligibility of the Goods and Related Services to be supplied by the Tenderer;</w:t>
            </w:r>
            <w:bookmarkEnd w:id="143"/>
          </w:p>
          <w:p w14:paraId="13E8474B" w14:textId="77777777" w:rsidR="008B7406" w:rsidRPr="00DD4A74" w:rsidRDefault="005556C9">
            <w:pPr>
              <w:pStyle w:val="Heading3"/>
              <w:numPr>
                <w:ilvl w:val="2"/>
                <w:numId w:val="19"/>
              </w:numPr>
              <w:spacing w:after="160"/>
              <w:rPr>
                <w:szCs w:val="20"/>
              </w:rPr>
            </w:pPr>
            <w:bookmarkStart w:id="144" w:name="_Toc484422460"/>
            <w:r w:rsidRPr="00DD4A74">
              <w:rPr>
                <w:szCs w:val="20"/>
              </w:rPr>
              <w:lastRenderedPageBreak/>
              <w:t xml:space="preserve">Conformity: documentary evidence in accordance with </w:t>
            </w:r>
            <w:r w:rsidRPr="00DD4A74">
              <w:rPr>
                <w:b/>
                <w:szCs w:val="20"/>
              </w:rPr>
              <w:t>ITT 16,</w:t>
            </w:r>
            <w:r w:rsidRPr="00DD4A74">
              <w:rPr>
                <w:szCs w:val="20"/>
              </w:rPr>
              <w:t xml:space="preserve"> that the Goods and Related Services conform to the Tender document; and</w:t>
            </w:r>
            <w:bookmarkEnd w:id="144"/>
          </w:p>
          <w:p w14:paraId="13E8474C" w14:textId="77777777" w:rsidR="008B7406" w:rsidRPr="00DD4A74" w:rsidRDefault="005556C9">
            <w:pPr>
              <w:pStyle w:val="Heading3"/>
              <w:numPr>
                <w:ilvl w:val="2"/>
                <w:numId w:val="19"/>
              </w:numPr>
              <w:spacing w:after="160"/>
              <w:rPr>
                <w:szCs w:val="20"/>
              </w:rPr>
            </w:pPr>
            <w:bookmarkStart w:id="145" w:name="_Toc484422461"/>
            <w:r w:rsidRPr="00DD4A74">
              <w:rPr>
                <w:szCs w:val="20"/>
              </w:rPr>
              <w:t xml:space="preserve">any other document required </w:t>
            </w:r>
            <w:r w:rsidRPr="00DD4A74">
              <w:rPr>
                <w:b/>
                <w:szCs w:val="20"/>
              </w:rPr>
              <w:t>in the TDS</w:t>
            </w:r>
            <w:r w:rsidRPr="00DD4A74">
              <w:rPr>
                <w:szCs w:val="20"/>
              </w:rPr>
              <w:t>.</w:t>
            </w:r>
            <w:bookmarkEnd w:id="145"/>
          </w:p>
          <w:p w14:paraId="13E8474D"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In addition to the requirements under </w:t>
            </w:r>
            <w:r w:rsidRPr="00DD4A74">
              <w:rPr>
                <w:b/>
                <w:spacing w:val="0"/>
              </w:rPr>
              <w:t>ITT 11.1,</w:t>
            </w:r>
            <w:r w:rsidRPr="00DD4A74">
              <w:rPr>
                <w:spacing w:val="0"/>
              </w:rPr>
              <w:t xml:space="preserve"> Tenders submitted by a JV shall include a copy of the Joint Venture agreement </w:t>
            </w:r>
            <w:proofErr w:type="gramStart"/>
            <w:r w:rsidRPr="00DD4A74">
              <w:rPr>
                <w:spacing w:val="0"/>
              </w:rPr>
              <w:t>entered into</w:t>
            </w:r>
            <w:proofErr w:type="gramEnd"/>
            <w:r w:rsidRPr="00DD4A74">
              <w:rPr>
                <w:spacing w:val="0"/>
              </w:rPr>
              <w:t xml:space="preserve"> by all members. Alternatively, a letter of intent to execute a Joint Venture Agreement in the event of a successful Tender shall be signed by all members and submitted with the Tender, together with a copy of the proposed agreement. </w:t>
            </w:r>
          </w:p>
          <w:p w14:paraId="13E8474E"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Tenderer shall furnish in the Letter of Tender information on commissions and gratuities, if any, paid or to be paid to agents or any other party relating to this Tender.</w:t>
            </w:r>
          </w:p>
        </w:tc>
      </w:tr>
      <w:tr w:rsidR="008B7406" w:rsidRPr="00DD4A74" w14:paraId="13E84752" w14:textId="77777777" w:rsidTr="00BD2E2B">
        <w:tc>
          <w:tcPr>
            <w:tcW w:w="2268" w:type="dxa"/>
          </w:tcPr>
          <w:p w14:paraId="13E84750" w14:textId="77777777" w:rsidR="008B7406" w:rsidRPr="00DD4A74" w:rsidRDefault="005556C9">
            <w:pPr>
              <w:pStyle w:val="ITBh2"/>
            </w:pPr>
            <w:bookmarkStart w:id="146" w:name="_Toc348000795"/>
            <w:bookmarkStart w:id="147" w:name="_Toc46749028"/>
            <w:bookmarkStart w:id="148" w:name="_Toc480193033"/>
            <w:bookmarkStart w:id="149" w:name="_Toc475548685"/>
            <w:r w:rsidRPr="00DD4A74">
              <w:lastRenderedPageBreak/>
              <w:t>Letter of Tender and Price Schedules</w:t>
            </w:r>
            <w:bookmarkEnd w:id="146"/>
            <w:bookmarkEnd w:id="147"/>
            <w:bookmarkEnd w:id="148"/>
            <w:bookmarkEnd w:id="149"/>
            <w:r w:rsidRPr="00DD4A74">
              <w:t xml:space="preserve"> </w:t>
            </w:r>
          </w:p>
        </w:tc>
        <w:tc>
          <w:tcPr>
            <w:tcW w:w="7377" w:type="dxa"/>
          </w:tcPr>
          <w:p w14:paraId="13E84751"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Letter of Tender and Price Schedules shall be prepared using the relevant forms furnished in </w:t>
            </w:r>
            <w:r w:rsidRPr="00DD4A74">
              <w:rPr>
                <w:b/>
                <w:spacing w:val="0"/>
              </w:rPr>
              <w:t>Section IV</w:t>
            </w:r>
            <w:r w:rsidRPr="00DD4A74">
              <w:rPr>
                <w:spacing w:val="0"/>
              </w:rPr>
              <w:t xml:space="preserve">, Tender Forms. The forms must be completed without any alterations to the text, and no substitutes shall be accepted except as provided under </w:t>
            </w:r>
            <w:r w:rsidRPr="00DD4A74">
              <w:rPr>
                <w:b/>
                <w:spacing w:val="0"/>
              </w:rPr>
              <w:t>ITT 20.3.</w:t>
            </w:r>
            <w:r w:rsidRPr="00DD4A74">
              <w:rPr>
                <w:spacing w:val="0"/>
              </w:rPr>
              <w:t xml:space="preserve"> All blank spaces shall be </w:t>
            </w:r>
            <w:proofErr w:type="gramStart"/>
            <w:r w:rsidRPr="00DD4A74">
              <w:rPr>
                <w:spacing w:val="0"/>
              </w:rPr>
              <w:t>filled in</w:t>
            </w:r>
            <w:proofErr w:type="gramEnd"/>
            <w:r w:rsidRPr="00DD4A74">
              <w:rPr>
                <w:spacing w:val="0"/>
              </w:rPr>
              <w:t xml:space="preserve"> with the information requested.</w:t>
            </w:r>
          </w:p>
        </w:tc>
      </w:tr>
      <w:tr w:rsidR="008B7406" w:rsidRPr="00DD4A74" w14:paraId="13E84755" w14:textId="77777777" w:rsidTr="00BD2E2B">
        <w:tc>
          <w:tcPr>
            <w:tcW w:w="2268" w:type="dxa"/>
          </w:tcPr>
          <w:p w14:paraId="13E84753" w14:textId="77777777" w:rsidR="008B7406" w:rsidRPr="00DD4A74" w:rsidRDefault="005556C9">
            <w:pPr>
              <w:pStyle w:val="ITBh2"/>
            </w:pPr>
            <w:bookmarkStart w:id="150" w:name="_Toc46749029"/>
            <w:bookmarkStart w:id="151" w:name="_Toc438907017"/>
            <w:bookmarkStart w:id="152" w:name="_Toc348000796"/>
            <w:bookmarkStart w:id="153" w:name="_Toc438438834"/>
            <w:bookmarkStart w:id="154" w:name="_Toc438733978"/>
            <w:bookmarkStart w:id="155" w:name="_Toc438532587"/>
            <w:bookmarkStart w:id="156" w:name="_Toc480193034"/>
            <w:bookmarkStart w:id="157" w:name="_Toc438907216"/>
            <w:bookmarkStart w:id="158" w:name="_Toc475548686"/>
            <w:r w:rsidRPr="00DD4A74">
              <w:t>Alternative Tenders</w:t>
            </w:r>
            <w:bookmarkEnd w:id="150"/>
            <w:r w:rsidRPr="00DD4A74">
              <w:t xml:space="preserve"> </w:t>
            </w:r>
            <w:bookmarkEnd w:id="151"/>
            <w:bookmarkEnd w:id="152"/>
            <w:bookmarkEnd w:id="153"/>
            <w:bookmarkEnd w:id="154"/>
            <w:bookmarkEnd w:id="155"/>
            <w:bookmarkEnd w:id="156"/>
            <w:bookmarkEnd w:id="157"/>
            <w:bookmarkEnd w:id="158"/>
          </w:p>
        </w:tc>
        <w:tc>
          <w:tcPr>
            <w:tcW w:w="7377" w:type="dxa"/>
          </w:tcPr>
          <w:p w14:paraId="13E84754"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Alternative Tenders shall not be permitted in this Primary Procurement process unless otherwise stated in the </w:t>
            </w:r>
            <w:r w:rsidRPr="00DD4A74">
              <w:rPr>
                <w:b/>
                <w:spacing w:val="0"/>
              </w:rPr>
              <w:t>TDS</w:t>
            </w:r>
            <w:r w:rsidRPr="00DD4A74">
              <w:rPr>
                <w:spacing w:val="0"/>
              </w:rPr>
              <w:t>.</w:t>
            </w:r>
          </w:p>
        </w:tc>
      </w:tr>
      <w:tr w:rsidR="008B7406" w:rsidRPr="00DD4A74" w14:paraId="13E8476C" w14:textId="77777777" w:rsidTr="00BD2E2B">
        <w:tc>
          <w:tcPr>
            <w:tcW w:w="2268" w:type="dxa"/>
          </w:tcPr>
          <w:p w14:paraId="13E84756" w14:textId="77777777" w:rsidR="008B7406" w:rsidRPr="00DD4A74" w:rsidRDefault="005556C9">
            <w:pPr>
              <w:pStyle w:val="ITBh2"/>
            </w:pPr>
            <w:bookmarkStart w:id="159" w:name="_Toc348000799"/>
            <w:bookmarkStart w:id="160" w:name="_Toc480193035"/>
            <w:bookmarkStart w:id="161" w:name="_Toc438907018"/>
            <w:bookmarkStart w:id="162" w:name="_Toc438907217"/>
            <w:bookmarkStart w:id="163" w:name="_Toc348000797"/>
            <w:bookmarkStart w:id="164" w:name="_Toc438532588"/>
            <w:bookmarkStart w:id="165" w:name="_Toc438438835"/>
            <w:bookmarkStart w:id="166" w:name="_Toc438733979"/>
            <w:bookmarkStart w:id="167" w:name="_Toc475548687"/>
            <w:bookmarkStart w:id="168" w:name="_Toc46749030"/>
            <w:r w:rsidRPr="00DD4A74">
              <w:t xml:space="preserve">Tender </w:t>
            </w:r>
            <w:bookmarkEnd w:id="159"/>
            <w:bookmarkEnd w:id="160"/>
            <w:r w:rsidRPr="00DD4A74">
              <w:t xml:space="preserve">Prices </w:t>
            </w:r>
            <w:bookmarkEnd w:id="161"/>
            <w:bookmarkEnd w:id="162"/>
            <w:bookmarkEnd w:id="163"/>
            <w:bookmarkEnd w:id="164"/>
            <w:bookmarkEnd w:id="165"/>
            <w:bookmarkEnd w:id="166"/>
            <w:r w:rsidRPr="00DD4A74">
              <w:t>and Discounts</w:t>
            </w:r>
            <w:bookmarkEnd w:id="167"/>
            <w:bookmarkEnd w:id="168"/>
          </w:p>
        </w:tc>
        <w:tc>
          <w:tcPr>
            <w:tcW w:w="7377" w:type="dxa"/>
          </w:tcPr>
          <w:p w14:paraId="13E84757"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prices and unconditional discounts quoted by the Tenderer in the Letter of Tender and in the Price Schedules shall conform to the requirements specified below.</w:t>
            </w:r>
          </w:p>
          <w:p w14:paraId="13E84758"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Tenderers shall provide their prices in the Price Schedules, as specified </w:t>
            </w:r>
            <w:r w:rsidRPr="00DD4A74">
              <w:rPr>
                <w:b/>
                <w:spacing w:val="0"/>
              </w:rPr>
              <w:t>in the TDS</w:t>
            </w:r>
            <w:r w:rsidRPr="00DD4A74">
              <w:rPr>
                <w:spacing w:val="0"/>
              </w:rPr>
              <w:t xml:space="preserve">. </w:t>
            </w:r>
          </w:p>
          <w:p w14:paraId="13E84759"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price to be quoted in the Letter of Tender in accordance with </w:t>
            </w:r>
            <w:r w:rsidRPr="00DD4A74">
              <w:rPr>
                <w:b/>
                <w:spacing w:val="0"/>
              </w:rPr>
              <w:t>ITT 12.1</w:t>
            </w:r>
            <w:r w:rsidRPr="00DD4A74">
              <w:rPr>
                <w:spacing w:val="0"/>
              </w:rPr>
              <w:t xml:space="preserve"> shall be, as specified </w:t>
            </w:r>
            <w:r w:rsidRPr="00DD4A74">
              <w:rPr>
                <w:b/>
                <w:spacing w:val="0"/>
              </w:rPr>
              <w:t>in the TDS.</w:t>
            </w:r>
          </w:p>
          <w:p w14:paraId="13E8475A"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Tenderer shall indicate the methodology for the application of any unconditional discounts in the Letter of Tender, in accordance with </w:t>
            </w:r>
            <w:r w:rsidRPr="00DD4A74">
              <w:rPr>
                <w:b/>
                <w:spacing w:val="0"/>
              </w:rPr>
              <w:t>ITT 12.1</w:t>
            </w:r>
            <w:r w:rsidRPr="00DD4A74">
              <w:rPr>
                <w:spacing w:val="0"/>
              </w:rPr>
              <w:t>.</w:t>
            </w:r>
          </w:p>
          <w:p w14:paraId="13E8475B" w14:textId="77777777" w:rsidR="008B7406" w:rsidRPr="00DD4A74" w:rsidRDefault="005556C9">
            <w:pPr>
              <w:pStyle w:val="SPDClauseNo"/>
              <w:numPr>
                <w:ilvl w:val="1"/>
                <w:numId w:val="12"/>
              </w:numPr>
              <w:spacing w:after="200"/>
              <w:ind w:left="614" w:hanging="614"/>
              <w:contextualSpacing w:val="0"/>
              <w:rPr>
                <w:spacing w:val="0"/>
              </w:rPr>
            </w:pPr>
            <w:proofErr w:type="gramStart"/>
            <w:r w:rsidRPr="00DD4A74">
              <w:t>For the purpose of</w:t>
            </w:r>
            <w:proofErr w:type="gramEnd"/>
            <w:r w:rsidRPr="00DD4A74">
              <w:t xml:space="preserve"> Secondary Procurement, the price(s) offered by the Tenderer shall be treated as set out in the Framework Agreement Specific Provisions</w:t>
            </w:r>
            <w:r w:rsidRPr="00DD4A74">
              <w:rPr>
                <w:spacing w:val="0"/>
              </w:rPr>
              <w:t>.</w:t>
            </w:r>
          </w:p>
          <w:p w14:paraId="13E8475C"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terms EXW, CIP, DDP and other similar terms shall be governed by the rules prescribed in the current edition of Incoterms, published by the International Chamber of Commerce</w:t>
            </w:r>
            <w:r w:rsidRPr="00DD4A74">
              <w:rPr>
                <w:b/>
                <w:spacing w:val="0"/>
              </w:rPr>
              <w:t xml:space="preserve">, </w:t>
            </w:r>
            <w:r w:rsidRPr="00DD4A74">
              <w:rPr>
                <w:spacing w:val="0"/>
              </w:rPr>
              <w:t>as specified</w:t>
            </w:r>
            <w:r w:rsidRPr="00DD4A74">
              <w:rPr>
                <w:b/>
                <w:spacing w:val="0"/>
              </w:rPr>
              <w:t xml:space="preserve"> in the TDS.</w:t>
            </w:r>
          </w:p>
          <w:p w14:paraId="13E8475D"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Prices shall be quoted as specified in each Price Schedule included in </w:t>
            </w:r>
            <w:r w:rsidRPr="00DD4A74">
              <w:rPr>
                <w:b/>
                <w:spacing w:val="0"/>
              </w:rPr>
              <w:t>Section IV</w:t>
            </w:r>
            <w:r w:rsidRPr="00DD4A74">
              <w:rPr>
                <w:spacing w:val="0"/>
              </w:rPr>
              <w:t xml:space="preserve">, Tender Forms. The disaggregation of price </w:t>
            </w:r>
            <w:r w:rsidRPr="00DD4A74">
              <w:rPr>
                <w:spacing w:val="0"/>
              </w:rPr>
              <w:lastRenderedPageBreak/>
              <w:t xml:space="preserve">components is required solely for the purpose of facilitating the comparison of Tenders by the Procurement Entity. This shall not in any way limit the </w:t>
            </w:r>
            <w:r w:rsidRPr="00DD4A74">
              <w:t>Procurement Entity’</w:t>
            </w:r>
            <w:r w:rsidRPr="00DD4A74">
              <w:rPr>
                <w:spacing w:val="0"/>
              </w:rPr>
              <w:t xml:space="preserve">s right to award a Call-off contract on any of the terms offered. Prices shall be </w:t>
            </w:r>
            <w:proofErr w:type="gramStart"/>
            <w:r w:rsidRPr="00DD4A74">
              <w:rPr>
                <w:spacing w:val="0"/>
              </w:rPr>
              <w:t>entered</w:t>
            </w:r>
            <w:proofErr w:type="gramEnd"/>
            <w:r w:rsidRPr="00DD4A74">
              <w:rPr>
                <w:spacing w:val="0"/>
              </w:rPr>
              <w:t xml:space="preserve"> in the following manner:</w:t>
            </w:r>
          </w:p>
          <w:p w14:paraId="13E8475E" w14:textId="77777777" w:rsidR="008B7406" w:rsidRPr="00DD4A74" w:rsidRDefault="005556C9">
            <w:pPr>
              <w:pStyle w:val="Heading3"/>
              <w:numPr>
                <w:ilvl w:val="2"/>
                <w:numId w:val="20"/>
              </w:numPr>
              <w:spacing w:after="160"/>
            </w:pPr>
            <w:bookmarkStart w:id="169" w:name="_Toc484422462"/>
            <w:r w:rsidRPr="00DD4A74">
              <w:t xml:space="preserve">For Goods manufactured in </w:t>
            </w:r>
            <w:r w:rsidRPr="00DD4A74">
              <w:rPr>
                <w:b/>
              </w:rPr>
              <w:t>Ghana</w:t>
            </w:r>
            <w:r w:rsidRPr="00DD4A74">
              <w:t>:</w:t>
            </w:r>
            <w:bookmarkEnd w:id="169"/>
          </w:p>
          <w:p w14:paraId="13E8475F" w14:textId="77777777" w:rsidR="008B7406" w:rsidRPr="00DD4A74" w:rsidRDefault="005556C9">
            <w:pPr>
              <w:pStyle w:val="ListParagraph"/>
              <w:numPr>
                <w:ilvl w:val="3"/>
                <w:numId w:val="20"/>
              </w:numPr>
              <w:spacing w:after="160"/>
              <w:contextualSpacing w:val="0"/>
              <w:jc w:val="both"/>
            </w:pPr>
            <w:r w:rsidRPr="00DD4A74">
              <w:t xml:space="preserve">the price of the Goods quoted EXW (ex-works, ex-factory, ex warehouse, ex showroom, or off-the-shelf, as applicable), including all customs duties and sales and other taxes already paid or payable on the components and raw material used in the manufacture or assembly of the Goods; </w:t>
            </w:r>
          </w:p>
          <w:p w14:paraId="13E84760" w14:textId="77777777" w:rsidR="008B7406" w:rsidRPr="00DD4A74" w:rsidRDefault="005556C9">
            <w:pPr>
              <w:pStyle w:val="ListParagraph"/>
              <w:numPr>
                <w:ilvl w:val="3"/>
                <w:numId w:val="20"/>
              </w:numPr>
              <w:spacing w:after="160"/>
              <w:contextualSpacing w:val="0"/>
              <w:jc w:val="both"/>
            </w:pPr>
            <w:r w:rsidRPr="00DD4A74">
              <w:t>any sales tax and other taxes which will be payable on the Goods (if a Call-off Contract is awarded to the Tenderer as an FWA Supplier); and</w:t>
            </w:r>
          </w:p>
          <w:p w14:paraId="13E84761" w14:textId="77777777" w:rsidR="008B7406" w:rsidRPr="00DD4A74" w:rsidRDefault="005556C9">
            <w:pPr>
              <w:pStyle w:val="ListParagraph"/>
              <w:numPr>
                <w:ilvl w:val="3"/>
                <w:numId w:val="20"/>
              </w:numPr>
              <w:spacing w:after="160"/>
              <w:contextualSpacing w:val="0"/>
              <w:jc w:val="both"/>
            </w:pPr>
            <w:r w:rsidRPr="00DD4A74">
              <w:rPr>
                <w:spacing w:val="-4"/>
              </w:rPr>
              <w:t xml:space="preserve">the price for inland transportation, insurance, and other local services required to convey the Goods to their </w:t>
            </w:r>
            <w:proofErr w:type="gramStart"/>
            <w:r w:rsidRPr="00DD4A74">
              <w:rPr>
                <w:spacing w:val="-4"/>
              </w:rPr>
              <w:t>final destination</w:t>
            </w:r>
            <w:proofErr w:type="gramEnd"/>
            <w:r w:rsidRPr="00DD4A74">
              <w:rPr>
                <w:spacing w:val="-4"/>
              </w:rPr>
              <w:t xml:space="preserve"> (Project Site) </w:t>
            </w:r>
            <w:r w:rsidRPr="00DD4A74">
              <w:t xml:space="preserve">(if a Call-off Contract is awarded to the Tenderer as an FWA Supplier) </w:t>
            </w:r>
            <w:r w:rsidRPr="00DD4A74">
              <w:rPr>
                <w:spacing w:val="-4"/>
              </w:rPr>
              <w:t>specified</w:t>
            </w:r>
            <w:r w:rsidRPr="00DD4A74">
              <w:rPr>
                <w:b/>
                <w:spacing w:val="-4"/>
              </w:rPr>
              <w:t xml:space="preserve"> in the TDS.</w:t>
            </w:r>
          </w:p>
          <w:p w14:paraId="13E84762" w14:textId="77777777" w:rsidR="008B7406" w:rsidRPr="00DD4A74" w:rsidRDefault="005556C9">
            <w:pPr>
              <w:pStyle w:val="Heading3"/>
              <w:numPr>
                <w:ilvl w:val="2"/>
                <w:numId w:val="20"/>
              </w:numPr>
              <w:spacing w:after="160"/>
            </w:pPr>
            <w:bookmarkStart w:id="170" w:name="_Toc484422463"/>
            <w:r w:rsidRPr="00DD4A74">
              <w:t xml:space="preserve">For Goods manufactured outside </w:t>
            </w:r>
            <w:r w:rsidRPr="00DD4A74">
              <w:rPr>
                <w:b/>
              </w:rPr>
              <w:t>Ghana</w:t>
            </w:r>
            <w:r w:rsidRPr="00DD4A74">
              <w:t xml:space="preserve"> to be imported:</w:t>
            </w:r>
            <w:bookmarkEnd w:id="170"/>
          </w:p>
          <w:p w14:paraId="13E84763" w14:textId="77777777" w:rsidR="008B7406" w:rsidRPr="00DD4A74" w:rsidRDefault="005556C9">
            <w:pPr>
              <w:pStyle w:val="ListParagraph"/>
              <w:numPr>
                <w:ilvl w:val="3"/>
                <w:numId w:val="20"/>
              </w:numPr>
              <w:spacing w:after="160"/>
              <w:contextualSpacing w:val="0"/>
              <w:jc w:val="both"/>
            </w:pPr>
            <w:r w:rsidRPr="00DD4A74">
              <w:t xml:space="preserve">the price of the Goods quoted </w:t>
            </w:r>
            <w:r w:rsidRPr="00DD4A74">
              <w:rPr>
                <w:b/>
              </w:rPr>
              <w:t>DDP</w:t>
            </w:r>
            <w:r w:rsidRPr="00DD4A74">
              <w:t xml:space="preserve"> named place of destination, in </w:t>
            </w:r>
            <w:r w:rsidRPr="00DD4A74">
              <w:rPr>
                <w:b/>
              </w:rPr>
              <w:t>Ghana</w:t>
            </w:r>
            <w:r w:rsidRPr="00DD4A74">
              <w:t>, as specified</w:t>
            </w:r>
            <w:r w:rsidRPr="00DD4A74">
              <w:rPr>
                <w:b/>
              </w:rPr>
              <w:t xml:space="preserve"> in the TDS;</w:t>
            </w:r>
            <w:r w:rsidRPr="00DD4A74">
              <w:t xml:space="preserve"> </w:t>
            </w:r>
          </w:p>
          <w:p w14:paraId="13E84764" w14:textId="77777777" w:rsidR="008B7406" w:rsidRPr="00DD4A74" w:rsidRDefault="005556C9">
            <w:pPr>
              <w:pStyle w:val="ListParagraph"/>
              <w:numPr>
                <w:ilvl w:val="3"/>
                <w:numId w:val="20"/>
              </w:numPr>
              <w:spacing w:after="160"/>
              <w:contextualSpacing w:val="0"/>
              <w:jc w:val="both"/>
            </w:pPr>
            <w:r w:rsidRPr="00DD4A74">
              <w:t xml:space="preserve">the price for inland transportation, insurance, custom duties and other local services required to convey the Goods from the named place of destination to their </w:t>
            </w:r>
            <w:proofErr w:type="gramStart"/>
            <w:r w:rsidRPr="00DD4A74">
              <w:t>final destination</w:t>
            </w:r>
            <w:proofErr w:type="gramEnd"/>
            <w:r w:rsidRPr="00DD4A74">
              <w:t xml:space="preserve"> (Project Site) (if a Call-off Contract is awarded to the Tenderer as an FWA Supplier), specified</w:t>
            </w:r>
            <w:r w:rsidRPr="00DD4A74">
              <w:rPr>
                <w:b/>
              </w:rPr>
              <w:t xml:space="preserve"> in the TDS;</w:t>
            </w:r>
          </w:p>
          <w:p w14:paraId="13E84765" w14:textId="77777777" w:rsidR="008B7406" w:rsidRPr="00DD4A74" w:rsidRDefault="005556C9">
            <w:pPr>
              <w:pStyle w:val="Heading3"/>
              <w:numPr>
                <w:ilvl w:val="2"/>
                <w:numId w:val="20"/>
              </w:numPr>
              <w:spacing w:after="160"/>
            </w:pPr>
            <w:bookmarkStart w:id="171" w:name="_Toc484422464"/>
            <w:r w:rsidRPr="00DD4A74">
              <w:t>For Goods manufactured outside</w:t>
            </w:r>
            <w:r w:rsidRPr="00DD4A74">
              <w:rPr>
                <w:b/>
              </w:rPr>
              <w:t xml:space="preserve"> Ghana</w:t>
            </w:r>
            <w:r w:rsidRPr="00DD4A74">
              <w:t xml:space="preserve"> already imported:</w:t>
            </w:r>
            <w:bookmarkEnd w:id="171"/>
            <w:r w:rsidRPr="00DD4A74">
              <w:t xml:space="preserve"> </w:t>
            </w:r>
          </w:p>
          <w:p w14:paraId="13E84766" w14:textId="77777777" w:rsidR="008B7406" w:rsidRPr="00DD4A74" w:rsidRDefault="005556C9">
            <w:pPr>
              <w:pStyle w:val="ListParagraph"/>
              <w:numPr>
                <w:ilvl w:val="3"/>
                <w:numId w:val="20"/>
              </w:numPr>
              <w:spacing w:after="160"/>
              <w:contextualSpacing w:val="0"/>
              <w:jc w:val="both"/>
            </w:pPr>
            <w:r w:rsidRPr="00DD4A74">
              <w:t>the price of the Goods, including the original import value of the Goods, plus any mark-up (or rebate); plus, any other related local cost, and custom duties and other import taxes already paid or to be paid on the Goods already imported;</w:t>
            </w:r>
          </w:p>
          <w:p w14:paraId="13E84767" w14:textId="77777777" w:rsidR="008B7406" w:rsidRPr="00DD4A74" w:rsidRDefault="005556C9">
            <w:pPr>
              <w:pStyle w:val="ListParagraph"/>
              <w:numPr>
                <w:ilvl w:val="3"/>
                <w:numId w:val="20"/>
              </w:numPr>
              <w:spacing w:after="160"/>
              <w:contextualSpacing w:val="0"/>
              <w:jc w:val="both"/>
            </w:pPr>
            <w:r w:rsidRPr="00DD4A74">
              <w:t xml:space="preserve">the custom duties and other import taxes already paid (need to be supported with documentary evidence) or to be paid on the Goods already imported; </w:t>
            </w:r>
          </w:p>
          <w:p w14:paraId="13E84768" w14:textId="77777777" w:rsidR="008B7406" w:rsidRPr="00DD4A74" w:rsidRDefault="005556C9">
            <w:pPr>
              <w:pStyle w:val="ListParagraph"/>
              <w:numPr>
                <w:ilvl w:val="3"/>
                <w:numId w:val="20"/>
              </w:numPr>
              <w:spacing w:after="160"/>
              <w:contextualSpacing w:val="0"/>
              <w:jc w:val="both"/>
            </w:pPr>
            <w:r w:rsidRPr="00DD4A74">
              <w:t>the price of the Goods obtained as the difference between (</w:t>
            </w:r>
            <w:proofErr w:type="spellStart"/>
            <w:r w:rsidRPr="00DD4A74">
              <w:t>i</w:t>
            </w:r>
            <w:proofErr w:type="spellEnd"/>
            <w:r w:rsidRPr="00DD4A74">
              <w:t xml:space="preserve">) and (ii) above; </w:t>
            </w:r>
          </w:p>
          <w:p w14:paraId="13E84769" w14:textId="77777777" w:rsidR="008B7406" w:rsidRPr="00DD4A74" w:rsidRDefault="005556C9">
            <w:pPr>
              <w:pStyle w:val="ListParagraph"/>
              <w:numPr>
                <w:ilvl w:val="3"/>
                <w:numId w:val="20"/>
              </w:numPr>
              <w:spacing w:after="160"/>
              <w:contextualSpacing w:val="0"/>
              <w:jc w:val="both"/>
            </w:pPr>
            <w:r w:rsidRPr="00DD4A74">
              <w:lastRenderedPageBreak/>
              <w:t xml:space="preserve">any sales and other taxes which will be payable on the Goods (if a Call-off Contract is awarded to the Tenderer as an FWA Supplier); and </w:t>
            </w:r>
          </w:p>
          <w:p w14:paraId="13E8476A" w14:textId="77777777" w:rsidR="008B7406" w:rsidRPr="00DD4A74" w:rsidRDefault="005556C9">
            <w:pPr>
              <w:pStyle w:val="ListParagraph"/>
              <w:numPr>
                <w:ilvl w:val="3"/>
                <w:numId w:val="20"/>
              </w:numPr>
              <w:spacing w:after="160"/>
              <w:contextualSpacing w:val="0"/>
              <w:jc w:val="both"/>
            </w:pPr>
            <w:r w:rsidRPr="00DD4A74">
              <w:t xml:space="preserve">the price for inland transportation, insurance, and other local services required to convey the Goods from the named place of destination to their </w:t>
            </w:r>
            <w:proofErr w:type="gramStart"/>
            <w:r w:rsidRPr="00DD4A74">
              <w:t>final destination</w:t>
            </w:r>
            <w:proofErr w:type="gramEnd"/>
            <w:r w:rsidRPr="00DD4A74">
              <w:t xml:space="preserve"> (Project Site) (if a Call-off Contract is awarded to the Tenderer as an FWA Supplier), specified </w:t>
            </w:r>
            <w:r w:rsidRPr="00DD4A74">
              <w:rPr>
                <w:b/>
              </w:rPr>
              <w:t>in the TDS.</w:t>
            </w:r>
          </w:p>
          <w:p w14:paraId="13E8476B" w14:textId="77777777" w:rsidR="008B7406" w:rsidRPr="00DD4A74" w:rsidRDefault="005556C9">
            <w:pPr>
              <w:pStyle w:val="Heading3"/>
              <w:numPr>
                <w:ilvl w:val="2"/>
                <w:numId w:val="20"/>
              </w:numPr>
              <w:spacing w:after="160"/>
            </w:pPr>
            <w:bookmarkStart w:id="172" w:name="_Toc484422465"/>
            <w:r w:rsidRPr="00DD4A74">
              <w:t xml:space="preserve">for Related Services, other than inland transportation and other services required to convey the Goods to their </w:t>
            </w:r>
            <w:proofErr w:type="gramStart"/>
            <w:r w:rsidRPr="00DD4A74">
              <w:t>final destination</w:t>
            </w:r>
            <w:proofErr w:type="gramEnd"/>
            <w:r w:rsidRPr="00DD4A74">
              <w:t xml:space="preserve">, whenever such Related Services are specified in the Schedule of Requirements, the price of each item comprising </w:t>
            </w:r>
            <w:proofErr w:type="gramStart"/>
            <w:r w:rsidRPr="00DD4A74">
              <w:t>the Related</w:t>
            </w:r>
            <w:proofErr w:type="gramEnd"/>
            <w:r w:rsidRPr="00DD4A74">
              <w:t xml:space="preserve"> Services (inclusive of any applicable taxes).</w:t>
            </w:r>
            <w:bookmarkEnd w:id="172"/>
            <w:r w:rsidRPr="00DD4A74">
              <w:t xml:space="preserve"> </w:t>
            </w:r>
          </w:p>
        </w:tc>
      </w:tr>
      <w:tr w:rsidR="008B7406" w:rsidRPr="00DD4A74" w14:paraId="13E8476F" w14:textId="77777777" w:rsidTr="00BD2E2B">
        <w:tc>
          <w:tcPr>
            <w:tcW w:w="2268" w:type="dxa"/>
          </w:tcPr>
          <w:p w14:paraId="13E8476D" w14:textId="77777777" w:rsidR="008B7406" w:rsidRPr="00DD4A74" w:rsidRDefault="005556C9">
            <w:pPr>
              <w:pStyle w:val="ITBh2"/>
            </w:pPr>
            <w:bookmarkStart w:id="173" w:name="_Toc482171628"/>
            <w:bookmarkStart w:id="174" w:name="_Toc475548688"/>
            <w:bookmarkStart w:id="175" w:name="_Toc46749031"/>
            <w:bookmarkStart w:id="176" w:name="_Toc348000800"/>
            <w:bookmarkStart w:id="177" w:name="_Toc438907219"/>
            <w:bookmarkStart w:id="178" w:name="_Toc438532598"/>
            <w:bookmarkStart w:id="179" w:name="_Toc438438837"/>
            <w:bookmarkStart w:id="180" w:name="_Toc480193036"/>
            <w:bookmarkStart w:id="181" w:name="_Toc438733981"/>
            <w:bookmarkStart w:id="182" w:name="_Toc438907020"/>
            <w:r w:rsidRPr="00DD4A74">
              <w:lastRenderedPageBreak/>
              <w:t>Cu</w:t>
            </w:r>
            <w:bookmarkStart w:id="183" w:name="_Hlt438531797"/>
            <w:bookmarkEnd w:id="183"/>
            <w:r w:rsidRPr="00DD4A74">
              <w:t>rrencies of Tender and Payment</w:t>
            </w:r>
            <w:bookmarkEnd w:id="173"/>
            <w:bookmarkEnd w:id="174"/>
            <w:bookmarkEnd w:id="175"/>
          </w:p>
        </w:tc>
        <w:tc>
          <w:tcPr>
            <w:tcW w:w="7377" w:type="dxa"/>
          </w:tcPr>
          <w:p w14:paraId="13E8476E" w14:textId="77777777" w:rsidR="008B7406" w:rsidRPr="00DD4A74" w:rsidRDefault="005556C9">
            <w:pPr>
              <w:pStyle w:val="SPDClauseNo"/>
              <w:spacing w:after="200"/>
              <w:ind w:left="614" w:firstLine="0"/>
              <w:contextualSpacing w:val="0"/>
              <w:rPr>
                <w:spacing w:val="0"/>
              </w:rPr>
            </w:pPr>
            <w:r w:rsidRPr="00DD4A74">
              <w:t>Prices shall be quoted in Ghanaian Cedis (GH₵) and payments made in Ghana Cedis (GH₵).</w:t>
            </w:r>
          </w:p>
        </w:tc>
      </w:tr>
      <w:tr w:rsidR="008B7406" w:rsidRPr="00DD4A74" w14:paraId="13E84776" w14:textId="77777777" w:rsidTr="00BD2E2B">
        <w:tc>
          <w:tcPr>
            <w:tcW w:w="2268" w:type="dxa"/>
          </w:tcPr>
          <w:p w14:paraId="13E84770" w14:textId="77777777" w:rsidR="008B7406" w:rsidRPr="00DD4A74" w:rsidRDefault="005556C9">
            <w:pPr>
              <w:pStyle w:val="ITBh2"/>
            </w:pPr>
            <w:bookmarkStart w:id="184" w:name="_Toc482171629"/>
            <w:bookmarkStart w:id="185" w:name="_Toc475548689"/>
            <w:bookmarkStart w:id="186" w:name="_Toc46749032"/>
            <w:r w:rsidRPr="00DD4A74">
              <w:t xml:space="preserve">Documents Establishing the Eligibility and Conformity </w:t>
            </w:r>
            <w:bookmarkEnd w:id="184"/>
            <w:bookmarkEnd w:id="185"/>
            <w:r w:rsidRPr="00DD4A74">
              <w:t>of Goods</w:t>
            </w:r>
            <w:bookmarkEnd w:id="186"/>
          </w:p>
        </w:tc>
        <w:tc>
          <w:tcPr>
            <w:tcW w:w="7377" w:type="dxa"/>
          </w:tcPr>
          <w:p w14:paraId="13E84771" w14:textId="77777777" w:rsidR="008B7406" w:rsidRPr="00DD4A74" w:rsidRDefault="005556C9">
            <w:pPr>
              <w:pStyle w:val="SPDClauseNo"/>
              <w:numPr>
                <w:ilvl w:val="1"/>
                <w:numId w:val="12"/>
              </w:numPr>
              <w:spacing w:after="200"/>
              <w:ind w:left="614" w:hanging="614"/>
              <w:contextualSpacing w:val="0"/>
            </w:pPr>
            <w:r w:rsidRPr="00DD4A74">
              <w:rPr>
                <w:spacing w:val="0"/>
              </w:rPr>
              <w:t xml:space="preserve">To establish the eligibility of </w:t>
            </w:r>
            <w:proofErr w:type="gramStart"/>
            <w:r w:rsidRPr="00DD4A74">
              <w:rPr>
                <w:spacing w:val="0"/>
              </w:rPr>
              <w:t>the Goods</w:t>
            </w:r>
            <w:proofErr w:type="gramEnd"/>
            <w:r w:rsidRPr="00DD4A74">
              <w:rPr>
                <w:spacing w:val="0"/>
              </w:rPr>
              <w:t xml:space="preserve"> and Related Services in accordance with </w:t>
            </w:r>
            <w:r w:rsidRPr="00DD4A74">
              <w:rPr>
                <w:b/>
                <w:spacing w:val="0"/>
              </w:rPr>
              <w:t>ITT 5</w:t>
            </w:r>
            <w:r w:rsidRPr="00DD4A74">
              <w:rPr>
                <w:spacing w:val="0"/>
              </w:rPr>
              <w:t xml:space="preserve">, Tenderers shall complete the </w:t>
            </w:r>
            <w:proofErr w:type="gramStart"/>
            <w:r w:rsidRPr="00DD4A74">
              <w:rPr>
                <w:spacing w:val="0"/>
              </w:rPr>
              <w:t>country of origin</w:t>
            </w:r>
            <w:proofErr w:type="gramEnd"/>
            <w:r w:rsidRPr="00DD4A74">
              <w:rPr>
                <w:spacing w:val="0"/>
              </w:rPr>
              <w:t xml:space="preserve"> declarations in the Price Schedule Forms, included in Section IV, Tender Forms.</w:t>
            </w:r>
          </w:p>
          <w:p w14:paraId="13E84772" w14:textId="77777777" w:rsidR="008B7406" w:rsidRPr="00DD4A74" w:rsidRDefault="005556C9">
            <w:pPr>
              <w:pStyle w:val="SPDClauseNo"/>
              <w:numPr>
                <w:ilvl w:val="1"/>
                <w:numId w:val="12"/>
              </w:numPr>
              <w:spacing w:after="200"/>
              <w:ind w:left="614" w:hanging="614"/>
              <w:contextualSpacing w:val="0"/>
            </w:pPr>
            <w:r w:rsidRPr="00DD4A74">
              <w:rPr>
                <w:spacing w:val="0"/>
              </w:rPr>
              <w:t xml:space="preserve">To establish the conformity of the Goods and Related Services to the Tender document, the Tenderer shall furnish as part of its Tender the documentary evidence that the Goods conform to the technical specifications and standards specified in </w:t>
            </w:r>
            <w:r w:rsidRPr="00DD4A74">
              <w:rPr>
                <w:b/>
                <w:spacing w:val="0"/>
              </w:rPr>
              <w:t>Section VI</w:t>
            </w:r>
            <w:r w:rsidRPr="00DD4A74">
              <w:rPr>
                <w:spacing w:val="0"/>
              </w:rPr>
              <w:t>, Technical Specifications.</w:t>
            </w:r>
          </w:p>
          <w:p w14:paraId="13E84773" w14:textId="77777777" w:rsidR="008B7406" w:rsidRPr="00DD4A74" w:rsidRDefault="005556C9">
            <w:pPr>
              <w:pStyle w:val="SPDClauseNo"/>
              <w:numPr>
                <w:ilvl w:val="1"/>
                <w:numId w:val="12"/>
              </w:numPr>
              <w:spacing w:after="200"/>
              <w:ind w:left="614" w:hanging="614"/>
              <w:contextualSpacing w:val="0"/>
            </w:pPr>
            <w:r w:rsidRPr="00DD4A74">
              <w:rPr>
                <w:spacing w:val="0"/>
              </w:rPr>
              <w:t xml:space="preserve">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w:t>
            </w:r>
            <w:r w:rsidRPr="00DD4A74">
              <w:rPr>
                <w:b/>
                <w:spacing w:val="0"/>
              </w:rPr>
              <w:t>Section VI</w:t>
            </w:r>
            <w:r w:rsidRPr="00DD4A74">
              <w:rPr>
                <w:spacing w:val="0"/>
              </w:rPr>
              <w:t>, Technical Specifications.</w:t>
            </w:r>
          </w:p>
          <w:p w14:paraId="13E84774" w14:textId="77777777" w:rsidR="008B7406" w:rsidRPr="00DD4A74" w:rsidRDefault="005556C9">
            <w:pPr>
              <w:pStyle w:val="SPDClauseNo"/>
              <w:numPr>
                <w:ilvl w:val="1"/>
                <w:numId w:val="12"/>
              </w:numPr>
              <w:spacing w:after="200"/>
              <w:ind w:left="614" w:hanging="614"/>
              <w:contextualSpacing w:val="0"/>
            </w:pPr>
            <w:r w:rsidRPr="00DD4A74">
              <w:rPr>
                <w:spacing w:val="0"/>
              </w:rPr>
              <w:t xml:space="preserve">The Tenderer shall also furnish a list giving full particulars, including available sources and current prices of spare parts, special tools, etc., necessary for the proper and continuing functioning of the Goods during the period specified </w:t>
            </w:r>
            <w:r w:rsidRPr="00DD4A74">
              <w:rPr>
                <w:b/>
                <w:bCs/>
                <w:spacing w:val="0"/>
              </w:rPr>
              <w:t>in the TDS</w:t>
            </w:r>
            <w:r w:rsidRPr="00DD4A74">
              <w:rPr>
                <w:spacing w:val="0"/>
              </w:rPr>
              <w:t xml:space="preserve"> following acceptance of the Goods by the </w:t>
            </w:r>
            <w:r w:rsidRPr="00DD4A74">
              <w:t>Procurement Entity</w:t>
            </w:r>
            <w:r w:rsidRPr="00DD4A74">
              <w:rPr>
                <w:spacing w:val="0"/>
              </w:rPr>
              <w:t xml:space="preserve"> </w:t>
            </w:r>
            <w:r w:rsidRPr="00DD4A74">
              <w:t>(if a Call-off Contract is awarded to the Tenderer as an FWA Supplier)</w:t>
            </w:r>
            <w:r w:rsidRPr="00DD4A74">
              <w:rPr>
                <w:spacing w:val="0"/>
              </w:rPr>
              <w:t>.</w:t>
            </w:r>
          </w:p>
          <w:p w14:paraId="13E84775" w14:textId="77777777" w:rsidR="008B7406" w:rsidRPr="00DD4A74" w:rsidRDefault="005556C9">
            <w:pPr>
              <w:pStyle w:val="SPDClauseNo"/>
              <w:numPr>
                <w:ilvl w:val="1"/>
                <w:numId w:val="12"/>
              </w:numPr>
              <w:spacing w:after="200"/>
              <w:ind w:left="614" w:hanging="614"/>
              <w:contextualSpacing w:val="0"/>
            </w:pPr>
            <w:r w:rsidRPr="00DD4A74">
              <w:rPr>
                <w:spacing w:val="0"/>
              </w:rPr>
              <w:t xml:space="preserve">Standards for workmanship, process, material, and equipment, as well as references to brand names or catalogue numbers specified by the Procurement Entity in the Schedule of Requirements, are </w:t>
            </w:r>
            <w:r w:rsidRPr="00DD4A74">
              <w:rPr>
                <w:spacing w:val="0"/>
              </w:rPr>
              <w:lastRenderedPageBreak/>
              <w:t xml:space="preserve">intended to be descriptive only and not restrictive. The Tenderer may offer other standards of quality, brand names, and/or catalogue numbers, </w:t>
            </w:r>
            <w:proofErr w:type="gramStart"/>
            <w:r w:rsidRPr="00DD4A74">
              <w:rPr>
                <w:spacing w:val="0"/>
              </w:rPr>
              <w:t>provided that</w:t>
            </w:r>
            <w:proofErr w:type="gramEnd"/>
            <w:r w:rsidRPr="00DD4A74">
              <w:rPr>
                <w:spacing w:val="0"/>
              </w:rPr>
              <w:t xml:space="preserve"> it demonstrates, to the Procurement Entity’s satisfaction, that the substitutions ensure substantial equivalence or are superior to those specified in the </w:t>
            </w:r>
            <w:r w:rsidRPr="00DD4A74">
              <w:rPr>
                <w:b/>
                <w:spacing w:val="0"/>
              </w:rPr>
              <w:t>Section VI</w:t>
            </w:r>
            <w:r w:rsidRPr="00DD4A74">
              <w:rPr>
                <w:spacing w:val="0"/>
              </w:rPr>
              <w:t>, Technical Specifications.</w:t>
            </w:r>
          </w:p>
        </w:tc>
      </w:tr>
      <w:tr w:rsidR="008B7406" w:rsidRPr="00DD4A74" w14:paraId="13E8477C" w14:textId="77777777" w:rsidTr="00BD2E2B">
        <w:tc>
          <w:tcPr>
            <w:tcW w:w="2268" w:type="dxa"/>
          </w:tcPr>
          <w:p w14:paraId="13E84777" w14:textId="77777777" w:rsidR="008B7406" w:rsidRPr="00DD4A74" w:rsidRDefault="005556C9">
            <w:pPr>
              <w:pStyle w:val="ITBh2"/>
            </w:pPr>
            <w:bookmarkStart w:id="187" w:name="_Toc475548690"/>
            <w:bookmarkStart w:id="188" w:name="_Toc46749033"/>
            <w:r w:rsidRPr="00DD4A74">
              <w:lastRenderedPageBreak/>
              <w:t xml:space="preserve">Documents </w:t>
            </w:r>
            <w:bookmarkStart w:id="189" w:name="_Hlt438531760"/>
            <w:bookmarkEnd w:id="189"/>
            <w:r w:rsidRPr="00DD4A74">
              <w:t>Establishing the Eligibility and Qualifications of the Tenderer</w:t>
            </w:r>
            <w:bookmarkEnd w:id="176"/>
            <w:bookmarkEnd w:id="177"/>
            <w:bookmarkEnd w:id="178"/>
            <w:bookmarkEnd w:id="179"/>
            <w:bookmarkEnd w:id="180"/>
            <w:bookmarkEnd w:id="181"/>
            <w:bookmarkEnd w:id="182"/>
            <w:bookmarkEnd w:id="187"/>
            <w:bookmarkEnd w:id="188"/>
          </w:p>
        </w:tc>
        <w:tc>
          <w:tcPr>
            <w:tcW w:w="7377" w:type="dxa"/>
          </w:tcPr>
          <w:p w14:paraId="13E84778" w14:textId="77777777" w:rsidR="008B7406" w:rsidRPr="00DD4A74" w:rsidRDefault="005556C9">
            <w:pPr>
              <w:pStyle w:val="SPDClauseNo"/>
              <w:numPr>
                <w:ilvl w:val="1"/>
                <w:numId w:val="12"/>
              </w:numPr>
              <w:spacing w:after="200"/>
              <w:ind w:left="614" w:hanging="614"/>
              <w:contextualSpacing w:val="0"/>
            </w:pPr>
            <w:r w:rsidRPr="00DD4A74">
              <w:t xml:space="preserve">To establish Tenderer’s eligibility in accordance with </w:t>
            </w:r>
            <w:r w:rsidRPr="00DD4A74">
              <w:rPr>
                <w:b/>
              </w:rPr>
              <w:t>ITT 4,</w:t>
            </w:r>
            <w:r w:rsidRPr="00DD4A74">
              <w:t xml:space="preserve"> Tenderers shall complete the Letter of Tender, included in </w:t>
            </w:r>
            <w:r w:rsidRPr="00DD4A74">
              <w:rPr>
                <w:b/>
              </w:rPr>
              <w:t>Section IV</w:t>
            </w:r>
            <w:r w:rsidRPr="00DD4A74">
              <w:t>, Tender Forms.</w:t>
            </w:r>
          </w:p>
          <w:p w14:paraId="13E84779" w14:textId="77777777" w:rsidR="008B7406" w:rsidRPr="00DD4A74" w:rsidRDefault="005556C9">
            <w:pPr>
              <w:pStyle w:val="SPDClauseNo"/>
              <w:numPr>
                <w:ilvl w:val="1"/>
                <w:numId w:val="12"/>
              </w:numPr>
              <w:spacing w:after="200"/>
              <w:ind w:left="614" w:hanging="614"/>
              <w:contextualSpacing w:val="0"/>
            </w:pPr>
            <w:r w:rsidRPr="00DD4A74">
              <w:rPr>
                <w:spacing w:val="0"/>
              </w:rPr>
              <w:t xml:space="preserve">The documentary evidence of the Tenderer’s qualifications to conclude a Framework Agreement, and/or to perform any Call-off Contract(s) if awarded, shall </w:t>
            </w:r>
            <w:proofErr w:type="gramStart"/>
            <w:r w:rsidRPr="00DD4A74">
              <w:rPr>
                <w:spacing w:val="0"/>
              </w:rPr>
              <w:t>establish</w:t>
            </w:r>
            <w:proofErr w:type="gramEnd"/>
            <w:r w:rsidRPr="00DD4A74">
              <w:rPr>
                <w:spacing w:val="0"/>
              </w:rPr>
              <w:t xml:space="preserve"> to the Procurement Entity’s satisfaction:</w:t>
            </w:r>
          </w:p>
          <w:p w14:paraId="13E8477A" w14:textId="77777777" w:rsidR="008B7406" w:rsidRPr="00DD4A74" w:rsidRDefault="005556C9">
            <w:pPr>
              <w:pStyle w:val="Sub-ClauseText"/>
              <w:numPr>
                <w:ilvl w:val="2"/>
                <w:numId w:val="21"/>
              </w:numPr>
              <w:spacing w:before="0" w:after="180"/>
            </w:pPr>
            <w:r w:rsidRPr="00DD4A74">
              <w:rPr>
                <w:spacing w:val="0"/>
              </w:rPr>
              <w:t>that, i</w:t>
            </w:r>
            <w:r w:rsidRPr="00DD4A74">
              <w:t xml:space="preserve">f </w:t>
            </w:r>
            <w:r w:rsidRPr="00DD4A74">
              <w:rPr>
                <w:bCs/>
              </w:rPr>
              <w:t xml:space="preserve">required </w:t>
            </w:r>
            <w:r w:rsidRPr="00DD4A74">
              <w:rPr>
                <w:b/>
                <w:bCs/>
              </w:rPr>
              <w:t>in the TDS</w:t>
            </w:r>
            <w:r w:rsidRPr="00DD4A74">
              <w:t>, a Tenderer that does not manufacture or produce the Goods it offers to supply shall submit the Manufacturer’s Authorization using the form included in Section IV, Tender Forms to demonstrate that it has been duly authorized by the manufacturer or producer of the Goods to supply these Goods in Ghana;</w:t>
            </w:r>
          </w:p>
          <w:p w14:paraId="13E8477B" w14:textId="77777777" w:rsidR="008B7406" w:rsidRPr="00DD4A74" w:rsidRDefault="005556C9">
            <w:pPr>
              <w:pStyle w:val="Sub-ClauseText"/>
              <w:numPr>
                <w:ilvl w:val="2"/>
                <w:numId w:val="21"/>
              </w:numPr>
              <w:tabs>
                <w:tab w:val="clear" w:pos="1152"/>
              </w:tabs>
              <w:spacing w:before="0" w:after="180"/>
              <w:ind w:left="1167" w:hanging="562"/>
            </w:pPr>
            <w:r w:rsidRPr="00DD4A74">
              <w:rPr>
                <w:spacing w:val="0"/>
              </w:rPr>
              <w:t xml:space="preserve">that the Tenderer meets each of the qualification </w:t>
            </w:r>
            <w:proofErr w:type="gramStart"/>
            <w:r w:rsidRPr="00DD4A74">
              <w:rPr>
                <w:spacing w:val="0"/>
              </w:rPr>
              <w:t>criterion</w:t>
            </w:r>
            <w:proofErr w:type="gramEnd"/>
            <w:r w:rsidRPr="00DD4A74">
              <w:rPr>
                <w:spacing w:val="0"/>
              </w:rPr>
              <w:t xml:space="preserve"> specified in Section III, Evaluation and Qualification Criteria.</w:t>
            </w:r>
          </w:p>
        </w:tc>
      </w:tr>
      <w:tr w:rsidR="008B7406" w:rsidRPr="00DD4A74" w14:paraId="13E84781" w14:textId="77777777" w:rsidTr="00BD2E2B">
        <w:trPr>
          <w:trHeight w:val="3492"/>
        </w:trPr>
        <w:tc>
          <w:tcPr>
            <w:tcW w:w="2268" w:type="dxa"/>
          </w:tcPr>
          <w:p w14:paraId="13E8477D" w14:textId="77777777" w:rsidR="008B7406" w:rsidRPr="00DD4A74" w:rsidRDefault="005556C9">
            <w:pPr>
              <w:pStyle w:val="ITBh2"/>
            </w:pPr>
            <w:bookmarkStart w:id="190" w:name="_Toc348000801"/>
            <w:bookmarkStart w:id="191" w:name="_Toc46749034"/>
            <w:bookmarkStart w:id="192" w:name="_Toc475548691"/>
            <w:bookmarkStart w:id="193" w:name="_Toc438907024"/>
            <w:bookmarkStart w:id="194" w:name="_Toc438733985"/>
            <w:bookmarkStart w:id="195" w:name="_Toc438532604"/>
            <w:bookmarkStart w:id="196" w:name="_Toc438438841"/>
            <w:bookmarkStart w:id="197" w:name="_Toc438907223"/>
            <w:bookmarkStart w:id="198" w:name="_Toc480193037"/>
            <w:r w:rsidRPr="00DD4A74">
              <w:t>Period of Validity of Tenders</w:t>
            </w:r>
            <w:bookmarkEnd w:id="190"/>
            <w:bookmarkEnd w:id="191"/>
            <w:bookmarkEnd w:id="192"/>
            <w:bookmarkEnd w:id="193"/>
            <w:bookmarkEnd w:id="194"/>
            <w:bookmarkEnd w:id="195"/>
            <w:bookmarkEnd w:id="196"/>
            <w:bookmarkEnd w:id="197"/>
            <w:bookmarkEnd w:id="198"/>
          </w:p>
        </w:tc>
        <w:tc>
          <w:tcPr>
            <w:tcW w:w="7377" w:type="dxa"/>
          </w:tcPr>
          <w:p w14:paraId="13E8477E"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Tenders shall remain valid for the Tender Validity period </w:t>
            </w:r>
            <w:r w:rsidRPr="00DD4A74">
              <w:rPr>
                <w:bCs/>
                <w:spacing w:val="0"/>
              </w:rPr>
              <w:t>specified</w:t>
            </w:r>
            <w:r w:rsidRPr="00DD4A74">
              <w:rPr>
                <w:b/>
                <w:bCs/>
                <w:spacing w:val="0"/>
              </w:rPr>
              <w:t xml:space="preserve"> in the TDS</w:t>
            </w:r>
            <w:r w:rsidRPr="00DD4A74">
              <w:rPr>
                <w:spacing w:val="0"/>
              </w:rPr>
              <w:t xml:space="preserve">. The Tender Validity period starts from the date fixed for the Tender submission deadline (as prescribed by the Procurement Entity in accordance with </w:t>
            </w:r>
            <w:r w:rsidRPr="00DD4A74">
              <w:rPr>
                <w:b/>
                <w:spacing w:val="0"/>
              </w:rPr>
              <w:t>ITT 22.1</w:t>
            </w:r>
            <w:r w:rsidRPr="00DD4A74">
              <w:rPr>
                <w:spacing w:val="0"/>
              </w:rPr>
              <w:t>). A Tender valid for a shorter period shall be rejected by the Procurement Entity as nonresponsive.</w:t>
            </w:r>
          </w:p>
          <w:p w14:paraId="13E84780" w14:textId="4FBBCCFA" w:rsidR="008B7406" w:rsidRPr="00DD4A74" w:rsidRDefault="005556C9" w:rsidP="00CF6293">
            <w:pPr>
              <w:pStyle w:val="SPDClauseNo"/>
              <w:numPr>
                <w:ilvl w:val="1"/>
                <w:numId w:val="12"/>
              </w:numPr>
              <w:spacing w:after="200"/>
              <w:ind w:left="614" w:hanging="614"/>
              <w:contextualSpacing w:val="0"/>
              <w:rPr>
                <w:spacing w:val="0"/>
              </w:rPr>
            </w:pPr>
            <w:r w:rsidRPr="00DD4A74">
              <w:rPr>
                <w:spacing w:val="0"/>
              </w:rPr>
              <w:t>In exceptional circumstances, prior to the expiration of the Tender validity period, the Procurement Entity may request Tenderers to extend the period of validity of their Tenders. The request and the responses shall be made in writing. A Tenderer may refuse the request to extend the validity of their Tenders. A Tenderer granting the request shall not be required or permitted to modify its Tender.</w:t>
            </w:r>
          </w:p>
        </w:tc>
      </w:tr>
      <w:tr w:rsidR="008B7406" w:rsidRPr="00DD4A74" w14:paraId="13E84785" w14:textId="77777777" w:rsidTr="00BD2E2B">
        <w:tc>
          <w:tcPr>
            <w:tcW w:w="2268" w:type="dxa"/>
          </w:tcPr>
          <w:p w14:paraId="13E84782" w14:textId="77777777" w:rsidR="008B7406" w:rsidRPr="00DD4A74" w:rsidRDefault="005556C9">
            <w:pPr>
              <w:pStyle w:val="ITBh2"/>
            </w:pPr>
            <w:bookmarkStart w:id="199" w:name="_Toc438532605"/>
            <w:bookmarkStart w:id="200" w:name="_Toc438907025"/>
            <w:bookmarkStart w:id="201" w:name="_Toc438438842"/>
            <w:bookmarkStart w:id="202" w:name="_Toc475548692"/>
            <w:bookmarkStart w:id="203" w:name="_Toc438907224"/>
            <w:bookmarkStart w:id="204" w:name="_Toc438733986"/>
            <w:bookmarkStart w:id="205" w:name="_Toc348000802"/>
            <w:bookmarkStart w:id="206" w:name="_Toc46749035"/>
            <w:r w:rsidRPr="00DD4A74">
              <w:t>Tender</w:t>
            </w:r>
            <w:bookmarkEnd w:id="199"/>
            <w:bookmarkEnd w:id="200"/>
            <w:bookmarkEnd w:id="201"/>
            <w:bookmarkEnd w:id="202"/>
            <w:bookmarkEnd w:id="203"/>
            <w:bookmarkEnd w:id="204"/>
            <w:bookmarkEnd w:id="205"/>
            <w:r w:rsidRPr="00DD4A74">
              <w:t xml:space="preserve"> Securing Declaration</w:t>
            </w:r>
            <w:bookmarkEnd w:id="206"/>
          </w:p>
        </w:tc>
        <w:tc>
          <w:tcPr>
            <w:tcW w:w="7377" w:type="dxa"/>
          </w:tcPr>
          <w:p w14:paraId="13E84783" w14:textId="77777777" w:rsidR="008B7406" w:rsidRPr="00DD4A74" w:rsidRDefault="005556C9">
            <w:pPr>
              <w:pStyle w:val="SPDClauseNo"/>
              <w:numPr>
                <w:ilvl w:val="1"/>
                <w:numId w:val="12"/>
              </w:numPr>
              <w:spacing w:after="200"/>
              <w:ind w:left="614" w:hanging="614"/>
              <w:contextualSpacing w:val="0"/>
            </w:pPr>
            <w:r w:rsidRPr="00DD4A74">
              <w:rPr>
                <w:spacing w:val="0"/>
              </w:rPr>
              <w:t>Tender -Securing Declaration is required in relation to the Primary Procurement process.</w:t>
            </w:r>
          </w:p>
          <w:p w14:paraId="13E84784" w14:textId="77777777" w:rsidR="008B7406" w:rsidRPr="00DD4A74" w:rsidRDefault="005556C9">
            <w:pPr>
              <w:pStyle w:val="SPDClauseNo"/>
              <w:numPr>
                <w:ilvl w:val="1"/>
                <w:numId w:val="12"/>
              </w:numPr>
              <w:spacing w:after="200"/>
              <w:ind w:left="614" w:hanging="614"/>
              <w:contextualSpacing w:val="0"/>
            </w:pPr>
            <w:r w:rsidRPr="00DD4A74">
              <w:rPr>
                <w:iCs/>
              </w:rPr>
              <w:t xml:space="preserve">The Tender Securing Declaration shall </w:t>
            </w:r>
            <w:r w:rsidRPr="00DD4A74">
              <w:t xml:space="preserve">cover the Minimum Quantity or Value specified in the FWA Tender Data Sheet. </w:t>
            </w:r>
          </w:p>
        </w:tc>
      </w:tr>
      <w:tr w:rsidR="008B7406" w:rsidRPr="00DD4A74" w14:paraId="13E8478D" w14:textId="77777777" w:rsidTr="00BD2E2B">
        <w:tc>
          <w:tcPr>
            <w:tcW w:w="2268" w:type="dxa"/>
          </w:tcPr>
          <w:p w14:paraId="13E84786" w14:textId="77777777" w:rsidR="008B7406" w:rsidRPr="00DD4A74" w:rsidRDefault="005556C9">
            <w:pPr>
              <w:pStyle w:val="ITBh2"/>
            </w:pPr>
            <w:bookmarkStart w:id="207" w:name="_Toc475548693"/>
            <w:bookmarkStart w:id="208" w:name="_Toc438733987"/>
            <w:bookmarkStart w:id="209" w:name="_Toc438532612"/>
            <w:bookmarkStart w:id="210" w:name="_Toc348000803"/>
            <w:bookmarkStart w:id="211" w:name="_Toc46749036"/>
            <w:bookmarkStart w:id="212" w:name="_Toc480193039"/>
            <w:bookmarkStart w:id="213" w:name="_Toc438907026"/>
            <w:bookmarkStart w:id="214" w:name="_Toc438907225"/>
            <w:bookmarkStart w:id="215" w:name="_Toc438438843"/>
            <w:r w:rsidRPr="00DD4A74">
              <w:t>Format and Signing of Tender</w:t>
            </w:r>
            <w:bookmarkEnd w:id="207"/>
            <w:bookmarkEnd w:id="208"/>
            <w:bookmarkEnd w:id="209"/>
            <w:bookmarkEnd w:id="210"/>
            <w:bookmarkEnd w:id="211"/>
            <w:bookmarkEnd w:id="212"/>
            <w:bookmarkEnd w:id="213"/>
            <w:bookmarkEnd w:id="214"/>
            <w:bookmarkEnd w:id="215"/>
          </w:p>
          <w:p w14:paraId="13E84787" w14:textId="77777777" w:rsidR="008B7406" w:rsidRPr="00DD4A74" w:rsidRDefault="008B7406">
            <w:pPr>
              <w:pStyle w:val="Sec1-Clauses"/>
              <w:tabs>
                <w:tab w:val="clear" w:pos="360"/>
              </w:tabs>
              <w:spacing w:before="0" w:after="200"/>
              <w:ind w:left="0" w:firstLine="0"/>
            </w:pPr>
          </w:p>
        </w:tc>
        <w:tc>
          <w:tcPr>
            <w:tcW w:w="7377" w:type="dxa"/>
          </w:tcPr>
          <w:p w14:paraId="13E84788"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lastRenderedPageBreak/>
              <w:t xml:space="preserve">The Tenderer shall prepare one original of the documents comprising the Tender as described in </w:t>
            </w:r>
            <w:r w:rsidRPr="00DD4A74">
              <w:rPr>
                <w:b/>
                <w:spacing w:val="0"/>
              </w:rPr>
              <w:t>ITT 11</w:t>
            </w:r>
            <w:r w:rsidRPr="00DD4A74">
              <w:rPr>
                <w:spacing w:val="0"/>
              </w:rPr>
              <w:t xml:space="preserve"> and clearly mark it “</w:t>
            </w:r>
            <w:r w:rsidRPr="00DD4A74">
              <w:rPr>
                <w:smallCaps/>
                <w:spacing w:val="0"/>
              </w:rPr>
              <w:t>Original</w:t>
            </w:r>
            <w:r w:rsidRPr="00DD4A74">
              <w:rPr>
                <w:spacing w:val="0"/>
              </w:rPr>
              <w:t xml:space="preserve">.” </w:t>
            </w:r>
            <w:r w:rsidRPr="00DD4A74">
              <w:t xml:space="preserve">In addition, the Tenderer shall submit copies of the Tender, in the number </w:t>
            </w:r>
            <w:r w:rsidRPr="00DD4A74">
              <w:rPr>
                <w:rStyle w:val="StyleHeader2-SubClausesBoldChar"/>
                <w:b w:val="0"/>
              </w:rPr>
              <w:t>specified</w:t>
            </w:r>
            <w:r w:rsidRPr="00DD4A74">
              <w:rPr>
                <w:rStyle w:val="StyleHeader2-SubClausesBoldChar"/>
              </w:rPr>
              <w:t xml:space="preserve"> in the TDS</w:t>
            </w:r>
            <w:r w:rsidRPr="00DD4A74">
              <w:t xml:space="preserve"> and clearly mark them “</w:t>
            </w:r>
            <w:r w:rsidRPr="00DD4A74">
              <w:rPr>
                <w:smallCaps/>
              </w:rPr>
              <w:t>Copy</w:t>
            </w:r>
            <w:r w:rsidRPr="00DD4A74">
              <w:t xml:space="preserve">.”  In the </w:t>
            </w:r>
            <w:r w:rsidRPr="00DD4A74">
              <w:lastRenderedPageBreak/>
              <w:t>event of any discrepancy between the original and the copies, the original shall prevail.</w:t>
            </w:r>
            <w:r w:rsidRPr="00DD4A74">
              <w:rPr>
                <w:spacing w:val="0"/>
              </w:rPr>
              <w:t xml:space="preserve"> </w:t>
            </w:r>
          </w:p>
          <w:p w14:paraId="13E84789" w14:textId="77777777" w:rsidR="008B7406" w:rsidRPr="00DD4A74" w:rsidRDefault="005556C9">
            <w:pPr>
              <w:pStyle w:val="SPDClauseNo"/>
              <w:numPr>
                <w:ilvl w:val="1"/>
                <w:numId w:val="12"/>
              </w:numPr>
              <w:spacing w:after="200"/>
              <w:ind w:left="614" w:hanging="614"/>
              <w:contextualSpacing w:val="0"/>
              <w:rPr>
                <w:spacing w:val="0"/>
              </w:rPr>
            </w:pPr>
            <w:r w:rsidRPr="00DD4A74">
              <w:t>Tenderers shall mark as “CONFIDENTIAL” information in their Tenders which is confidential to their business. This may include proprietary information, trade secrets, or commercial or financially sensitive information.</w:t>
            </w:r>
          </w:p>
          <w:p w14:paraId="13E8478A"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original and all copies of the Tender shall be typed or written in indelible ink and shall be signed by a person duly authorized to sign on behalf of the Tenderer. </w:t>
            </w:r>
            <w:r w:rsidRPr="00DD4A74">
              <w:t xml:space="preserve">This authorization shall consist of a written confirmation </w:t>
            </w:r>
            <w:r w:rsidRPr="00DD4A74">
              <w:rPr>
                <w:rStyle w:val="StyleHeader2-SubClausesBoldChar"/>
                <w:b w:val="0"/>
              </w:rPr>
              <w:t xml:space="preserve">as specified </w:t>
            </w:r>
            <w:r w:rsidRPr="00DD4A74">
              <w:rPr>
                <w:rStyle w:val="StyleHeader2-SubClausesBoldChar"/>
              </w:rPr>
              <w:t>in the TDS</w:t>
            </w:r>
            <w:r w:rsidRPr="00DD4A74">
              <w:t xml:space="preserve"> and shall be attached to the Tender.  The name and position held by each person signing the authorization must be typed or printed below the signature. </w:t>
            </w:r>
            <w:r w:rsidRPr="00DD4A74">
              <w:rPr>
                <w:iCs/>
              </w:rPr>
              <w:t xml:space="preserve">All pages of the Tender where entries or amendments have been made shall be signed or </w:t>
            </w:r>
            <w:proofErr w:type="gramStart"/>
            <w:r w:rsidRPr="00DD4A74">
              <w:rPr>
                <w:iCs/>
              </w:rPr>
              <w:t>initialed</w:t>
            </w:r>
            <w:proofErr w:type="gramEnd"/>
            <w:r w:rsidRPr="00DD4A74">
              <w:rPr>
                <w:iCs/>
              </w:rPr>
              <w:t xml:space="preserve"> by the person signing the Tender.</w:t>
            </w:r>
          </w:p>
          <w:p w14:paraId="13E8478B"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In case the Tenderer is a JV, the Tender shall be signed by an authorized representative of the JV on behalf of the JV, and </w:t>
            </w:r>
            <w:proofErr w:type="gramStart"/>
            <w:r w:rsidRPr="00DD4A74">
              <w:t>so as to</w:t>
            </w:r>
            <w:proofErr w:type="gramEnd"/>
            <w:r w:rsidRPr="00DD4A74">
              <w:t xml:space="preserve"> be legally binding on all the members as evidenced by a power of attorney signed by their legally authorized representative(s).</w:t>
            </w:r>
          </w:p>
          <w:p w14:paraId="13E8478C"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Any inter-lineation, erasures, or overwriting shall be valid only if they are signed or initialed by the person signing the Tender.</w:t>
            </w:r>
          </w:p>
        </w:tc>
      </w:tr>
      <w:tr w:rsidR="008B7406" w:rsidRPr="00DD4A74" w14:paraId="13E8478F" w14:textId="77777777" w:rsidTr="00BD2E2B">
        <w:tc>
          <w:tcPr>
            <w:tcW w:w="9649" w:type="dxa"/>
            <w:gridSpan w:val="2"/>
          </w:tcPr>
          <w:p w14:paraId="13E8478E" w14:textId="77777777" w:rsidR="008B7406" w:rsidRPr="00DD4A74" w:rsidRDefault="005556C9">
            <w:pPr>
              <w:pStyle w:val="ITBh1"/>
              <w:numPr>
                <w:ilvl w:val="0"/>
                <w:numId w:val="16"/>
              </w:numPr>
              <w:ind w:left="343"/>
            </w:pPr>
            <w:bookmarkStart w:id="216" w:name="_Toc46749037"/>
            <w:r w:rsidRPr="00DD4A74">
              <w:lastRenderedPageBreak/>
              <w:t>Submission and Opening of Tenders</w:t>
            </w:r>
            <w:bookmarkEnd w:id="216"/>
          </w:p>
        </w:tc>
      </w:tr>
      <w:tr w:rsidR="008B7406" w:rsidRPr="00DD4A74" w14:paraId="13E8479A" w14:textId="77777777" w:rsidTr="00BD2E2B">
        <w:tc>
          <w:tcPr>
            <w:tcW w:w="2268" w:type="dxa"/>
          </w:tcPr>
          <w:p w14:paraId="13E84790" w14:textId="77777777" w:rsidR="008B7406" w:rsidRPr="00DD4A74" w:rsidRDefault="005556C9">
            <w:pPr>
              <w:pStyle w:val="ITBh2"/>
            </w:pPr>
            <w:bookmarkStart w:id="217" w:name="_Toc438733989"/>
            <w:bookmarkStart w:id="218" w:name="_Toc348000805"/>
            <w:bookmarkStart w:id="219" w:name="_Toc480193041"/>
            <w:bookmarkStart w:id="220" w:name="_Toc46749038"/>
            <w:bookmarkStart w:id="221" w:name="_Toc438438845"/>
            <w:bookmarkStart w:id="222" w:name="_Toc438907226"/>
            <w:bookmarkStart w:id="223" w:name="_Toc475548695"/>
            <w:bookmarkStart w:id="224" w:name="_Toc438907027"/>
            <w:bookmarkStart w:id="225" w:name="_Toc438532614"/>
            <w:r w:rsidRPr="00DD4A74">
              <w:t>Sealing and Marking of Tenders</w:t>
            </w:r>
            <w:bookmarkEnd w:id="217"/>
            <w:bookmarkEnd w:id="218"/>
            <w:bookmarkEnd w:id="219"/>
            <w:bookmarkEnd w:id="220"/>
            <w:bookmarkEnd w:id="221"/>
            <w:bookmarkEnd w:id="222"/>
            <w:bookmarkEnd w:id="223"/>
            <w:bookmarkEnd w:id="224"/>
            <w:bookmarkEnd w:id="225"/>
            <w:r w:rsidRPr="00DD4A74">
              <w:t xml:space="preserve"> </w:t>
            </w:r>
          </w:p>
        </w:tc>
        <w:tc>
          <w:tcPr>
            <w:tcW w:w="7377" w:type="dxa"/>
          </w:tcPr>
          <w:p w14:paraId="13E84791"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The Tenderer shall deliver the Tender in a single, sealed envelope (one-envelope Tendering process). Within the single envelope, the Tenderer shall place the following separate, sealed envelope </w:t>
            </w:r>
          </w:p>
          <w:p w14:paraId="13E84792" w14:textId="77777777" w:rsidR="008B7406" w:rsidRPr="00DD4A74" w:rsidRDefault="005556C9">
            <w:pPr>
              <w:pStyle w:val="Sub-ClauseText"/>
              <w:numPr>
                <w:ilvl w:val="2"/>
                <w:numId w:val="22"/>
              </w:numPr>
              <w:spacing w:before="0"/>
            </w:pPr>
            <w:r w:rsidRPr="00DD4A74">
              <w:t>in an envelope marked “</w:t>
            </w:r>
            <w:r w:rsidRPr="00DD4A74">
              <w:rPr>
                <w:smallCaps/>
              </w:rPr>
              <w:t>Original</w:t>
            </w:r>
            <w:r w:rsidRPr="00DD4A74">
              <w:t xml:space="preserve">”, all documents comprising the Tender, as described in </w:t>
            </w:r>
            <w:r w:rsidRPr="00DD4A74">
              <w:rPr>
                <w:b/>
              </w:rPr>
              <w:t>ITT 11</w:t>
            </w:r>
            <w:r w:rsidRPr="00DD4A74">
              <w:t xml:space="preserve">; and </w:t>
            </w:r>
          </w:p>
          <w:p w14:paraId="13E84793" w14:textId="77777777" w:rsidR="008B7406" w:rsidRPr="00DD4A74" w:rsidRDefault="005556C9">
            <w:pPr>
              <w:pStyle w:val="Sub-ClauseText"/>
              <w:numPr>
                <w:ilvl w:val="2"/>
                <w:numId w:val="22"/>
              </w:numPr>
              <w:spacing w:before="0"/>
              <w:rPr>
                <w:spacing w:val="0"/>
              </w:rPr>
            </w:pPr>
            <w:r w:rsidRPr="00DD4A74">
              <w:t>in an envelope marked “</w:t>
            </w:r>
            <w:r w:rsidRPr="00DD4A74">
              <w:rPr>
                <w:smallCaps/>
              </w:rPr>
              <w:t>Copies</w:t>
            </w:r>
            <w:r w:rsidRPr="00DD4A74">
              <w:t xml:space="preserve">”, all required copies of the Tender; and, </w:t>
            </w:r>
          </w:p>
          <w:p w14:paraId="13E84794"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inner and outer envelopes, shall:</w:t>
            </w:r>
          </w:p>
          <w:p w14:paraId="13E84795" w14:textId="77777777" w:rsidR="008B7406" w:rsidRPr="00DD4A74" w:rsidRDefault="005556C9">
            <w:pPr>
              <w:pStyle w:val="Heading3"/>
              <w:numPr>
                <w:ilvl w:val="2"/>
                <w:numId w:val="23"/>
              </w:numPr>
              <w:spacing w:after="120"/>
            </w:pPr>
            <w:bookmarkStart w:id="226" w:name="_Toc484422468"/>
            <w:r w:rsidRPr="00DD4A74">
              <w:t>bear the name and address of the Tenderer;</w:t>
            </w:r>
            <w:bookmarkEnd w:id="226"/>
          </w:p>
          <w:p w14:paraId="13E84796" w14:textId="77777777" w:rsidR="008B7406" w:rsidRPr="00DD4A74" w:rsidRDefault="005556C9">
            <w:pPr>
              <w:pStyle w:val="Heading3"/>
              <w:numPr>
                <w:ilvl w:val="2"/>
                <w:numId w:val="23"/>
              </w:numPr>
              <w:spacing w:after="120"/>
            </w:pPr>
            <w:bookmarkStart w:id="227" w:name="_Toc484422469"/>
            <w:r w:rsidRPr="00DD4A74">
              <w:t xml:space="preserve">be addressed to the Procurement Entity </w:t>
            </w:r>
            <w:r w:rsidRPr="00DD4A74">
              <w:rPr>
                <w:b/>
              </w:rPr>
              <w:t>ITT 22.1</w:t>
            </w:r>
            <w:r w:rsidRPr="00DD4A74">
              <w:t>;</w:t>
            </w:r>
            <w:bookmarkEnd w:id="227"/>
          </w:p>
          <w:p w14:paraId="13E84797" w14:textId="77777777" w:rsidR="008B7406" w:rsidRPr="00DD4A74" w:rsidRDefault="005556C9">
            <w:pPr>
              <w:pStyle w:val="Heading3"/>
              <w:numPr>
                <w:ilvl w:val="2"/>
                <w:numId w:val="23"/>
              </w:numPr>
              <w:spacing w:after="120"/>
            </w:pPr>
            <w:bookmarkStart w:id="228" w:name="_Toc484422470"/>
            <w:r w:rsidRPr="00DD4A74">
              <w:t xml:space="preserve">bear the specific identification of this Tendering process indicated in </w:t>
            </w:r>
            <w:r w:rsidRPr="00DD4A74">
              <w:rPr>
                <w:b/>
              </w:rPr>
              <w:t>ITT 1.1</w:t>
            </w:r>
            <w:r w:rsidRPr="00DD4A74">
              <w:t>; and</w:t>
            </w:r>
            <w:bookmarkEnd w:id="228"/>
          </w:p>
          <w:p w14:paraId="13E84798" w14:textId="77777777" w:rsidR="008B7406" w:rsidRPr="00DD4A74" w:rsidRDefault="005556C9">
            <w:pPr>
              <w:pStyle w:val="Heading3"/>
              <w:numPr>
                <w:ilvl w:val="2"/>
                <w:numId w:val="23"/>
              </w:numPr>
              <w:spacing w:after="120"/>
            </w:pPr>
            <w:bookmarkStart w:id="229" w:name="_Toc484422471"/>
            <w:r w:rsidRPr="00DD4A74">
              <w:t>bear a warning not to open before the time and date for Tender opening.</w:t>
            </w:r>
            <w:bookmarkEnd w:id="229"/>
          </w:p>
          <w:p w14:paraId="13E84799"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lastRenderedPageBreak/>
              <w:t>If all envelopes are not sealed and marked as required, the Procurement Entity will assume no responsibility for the misplacement or premature opening of the Tender.</w:t>
            </w:r>
          </w:p>
        </w:tc>
      </w:tr>
      <w:tr w:rsidR="008B7406" w:rsidRPr="00DD4A74" w14:paraId="13E8479E" w14:textId="77777777" w:rsidTr="00BD2E2B">
        <w:tc>
          <w:tcPr>
            <w:tcW w:w="2268" w:type="dxa"/>
          </w:tcPr>
          <w:p w14:paraId="13E8479B" w14:textId="77777777" w:rsidR="008B7406" w:rsidRPr="00DD4A74" w:rsidRDefault="005556C9">
            <w:pPr>
              <w:pStyle w:val="ITBh2"/>
            </w:pPr>
            <w:bookmarkStart w:id="230" w:name="_Toc438733990"/>
            <w:bookmarkStart w:id="231" w:name="_Toc475548696"/>
            <w:bookmarkStart w:id="232" w:name="_Toc480193042"/>
            <w:bookmarkStart w:id="233" w:name="_Toc438532618"/>
            <w:bookmarkStart w:id="234" w:name="_Toc438438846"/>
            <w:bookmarkStart w:id="235" w:name="_Toc438907028"/>
            <w:bookmarkStart w:id="236" w:name="_Toc348000806"/>
            <w:bookmarkStart w:id="237" w:name="_Toc438907227"/>
            <w:bookmarkStart w:id="238" w:name="_Toc424009124"/>
            <w:bookmarkStart w:id="239" w:name="_Toc46749039"/>
            <w:r w:rsidRPr="00DD4A74">
              <w:lastRenderedPageBreak/>
              <w:t>Deadline for Submission of Tenders</w:t>
            </w:r>
            <w:bookmarkEnd w:id="230"/>
            <w:bookmarkEnd w:id="231"/>
            <w:bookmarkEnd w:id="232"/>
            <w:bookmarkEnd w:id="233"/>
            <w:bookmarkEnd w:id="234"/>
            <w:bookmarkEnd w:id="235"/>
            <w:bookmarkEnd w:id="236"/>
            <w:bookmarkEnd w:id="237"/>
            <w:bookmarkEnd w:id="238"/>
            <w:bookmarkEnd w:id="239"/>
          </w:p>
        </w:tc>
        <w:tc>
          <w:tcPr>
            <w:tcW w:w="7377" w:type="dxa"/>
          </w:tcPr>
          <w:p w14:paraId="13E8479C"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Tenders must be received by the Procurement Entity at the </w:t>
            </w:r>
            <w:proofErr w:type="gramStart"/>
            <w:r w:rsidRPr="00DD4A74">
              <w:rPr>
                <w:spacing w:val="0"/>
              </w:rPr>
              <w:t>address and</w:t>
            </w:r>
            <w:proofErr w:type="gramEnd"/>
            <w:r w:rsidRPr="00DD4A74">
              <w:rPr>
                <w:spacing w:val="0"/>
              </w:rPr>
              <w:t xml:space="preserve"> no later than the date and time </w:t>
            </w:r>
            <w:r w:rsidRPr="00DD4A74">
              <w:rPr>
                <w:bCs/>
                <w:spacing w:val="0"/>
              </w:rPr>
              <w:t>specified</w:t>
            </w:r>
            <w:r w:rsidRPr="00DD4A74">
              <w:rPr>
                <w:spacing w:val="0"/>
              </w:rPr>
              <w:t xml:space="preserve"> </w:t>
            </w:r>
            <w:r w:rsidRPr="00DD4A74">
              <w:rPr>
                <w:b/>
                <w:bCs/>
                <w:spacing w:val="0"/>
              </w:rPr>
              <w:t>in the TDS</w:t>
            </w:r>
            <w:r w:rsidRPr="00DD4A74">
              <w:rPr>
                <w:b/>
                <w:spacing w:val="0"/>
              </w:rPr>
              <w:t xml:space="preserve">. </w:t>
            </w:r>
            <w:r w:rsidRPr="00DD4A74">
              <w:rPr>
                <w:rStyle w:val="StyleHeader2-SubClausesBoldChar"/>
                <w:b w:val="0"/>
              </w:rPr>
              <w:t>When so</w:t>
            </w:r>
            <w:r w:rsidRPr="00DD4A74">
              <w:rPr>
                <w:rStyle w:val="StyleHeader2-SubClausesBoldChar"/>
              </w:rPr>
              <w:t xml:space="preserve"> </w:t>
            </w:r>
            <w:r w:rsidRPr="00DD4A74">
              <w:rPr>
                <w:rStyle w:val="StyleHeader2-SubClausesBoldChar"/>
                <w:b w:val="0"/>
              </w:rPr>
              <w:t>specified</w:t>
            </w:r>
            <w:r w:rsidRPr="00DD4A74">
              <w:rPr>
                <w:rStyle w:val="StyleHeader2-SubClausesBoldChar"/>
              </w:rPr>
              <w:t xml:space="preserve"> in the TDS</w:t>
            </w:r>
            <w:r w:rsidRPr="00DD4A74">
              <w:t xml:space="preserve">, Tenderers shall have the option of submitting their Tenders electronically. Tenderers submitting Tenders electronically shall follow the electronic Tender submission procedures </w:t>
            </w:r>
            <w:r w:rsidRPr="00DD4A74">
              <w:rPr>
                <w:rStyle w:val="StyleHeader2-SubClausesBoldChar"/>
                <w:b w:val="0"/>
              </w:rPr>
              <w:t>specified</w:t>
            </w:r>
            <w:r w:rsidRPr="00DD4A74">
              <w:rPr>
                <w:rStyle w:val="StyleHeader2-SubClausesBoldChar"/>
              </w:rPr>
              <w:t xml:space="preserve"> in the TDS</w:t>
            </w:r>
            <w:r w:rsidRPr="00DD4A74">
              <w:t>.</w:t>
            </w:r>
          </w:p>
          <w:p w14:paraId="13E8479D"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 may, at its discretion, extend the deadline for the submission of Tenders by amending the Tender document in accordance with </w:t>
            </w:r>
            <w:r w:rsidRPr="00DD4A74">
              <w:rPr>
                <w:b/>
                <w:spacing w:val="0"/>
              </w:rPr>
              <w:t>ITT 8</w:t>
            </w:r>
            <w:r w:rsidRPr="00DD4A74">
              <w:rPr>
                <w:spacing w:val="0"/>
              </w:rPr>
              <w:t>, in which case all rights and obligations of the Procurement Entity and Tenderers previously subject to the deadline shall thereafter be subject to the deadline as extended.</w:t>
            </w:r>
          </w:p>
        </w:tc>
      </w:tr>
      <w:tr w:rsidR="008B7406" w:rsidRPr="00DD4A74" w14:paraId="13E847A1" w14:textId="77777777" w:rsidTr="00BD2E2B">
        <w:tc>
          <w:tcPr>
            <w:tcW w:w="2268" w:type="dxa"/>
          </w:tcPr>
          <w:p w14:paraId="13E8479F" w14:textId="77777777" w:rsidR="008B7406" w:rsidRPr="00DD4A74" w:rsidRDefault="005556C9">
            <w:pPr>
              <w:pStyle w:val="ITBh2"/>
            </w:pPr>
            <w:bookmarkStart w:id="240" w:name="_Toc438907029"/>
            <w:bookmarkStart w:id="241" w:name="_Toc438532619"/>
            <w:bookmarkStart w:id="242" w:name="_Toc438438847"/>
            <w:bookmarkStart w:id="243" w:name="_Toc438907228"/>
            <w:bookmarkStart w:id="244" w:name="_Toc438733991"/>
            <w:bookmarkStart w:id="245" w:name="_Toc480193043"/>
            <w:bookmarkStart w:id="246" w:name="_Toc348000807"/>
            <w:bookmarkStart w:id="247" w:name="_Toc46749040"/>
            <w:bookmarkStart w:id="248" w:name="_Toc475548697"/>
            <w:r w:rsidRPr="00DD4A74">
              <w:t>Late Tenders</w:t>
            </w:r>
            <w:bookmarkEnd w:id="240"/>
            <w:bookmarkEnd w:id="241"/>
            <w:bookmarkEnd w:id="242"/>
            <w:bookmarkEnd w:id="243"/>
            <w:bookmarkEnd w:id="244"/>
            <w:bookmarkEnd w:id="245"/>
            <w:bookmarkEnd w:id="246"/>
            <w:bookmarkEnd w:id="247"/>
            <w:bookmarkEnd w:id="248"/>
          </w:p>
        </w:tc>
        <w:tc>
          <w:tcPr>
            <w:tcW w:w="7377" w:type="dxa"/>
          </w:tcPr>
          <w:p w14:paraId="13E847A0"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 shall not consider any Tender that arrives after the deadline for submission of Tenders, in accordance with </w:t>
            </w:r>
            <w:r w:rsidRPr="00DD4A74">
              <w:rPr>
                <w:b/>
                <w:spacing w:val="0"/>
              </w:rPr>
              <w:t>ITT 22</w:t>
            </w:r>
            <w:r w:rsidRPr="00DD4A74">
              <w:rPr>
                <w:spacing w:val="0"/>
              </w:rPr>
              <w:t>. Any Tender received by the Procurement Entity after the deadline for submission of Tenders shall be declared late, rejected, and returned unopened to the Tenderer in accordance with procedures stipulated by the PPA.</w:t>
            </w:r>
          </w:p>
        </w:tc>
      </w:tr>
      <w:tr w:rsidR="008B7406" w:rsidRPr="00DD4A74" w14:paraId="13E847A8" w14:textId="77777777" w:rsidTr="00BD2E2B">
        <w:tc>
          <w:tcPr>
            <w:tcW w:w="2268" w:type="dxa"/>
          </w:tcPr>
          <w:p w14:paraId="13E847A2" w14:textId="77777777" w:rsidR="008B7406" w:rsidRPr="00DD4A74" w:rsidRDefault="005556C9">
            <w:pPr>
              <w:pStyle w:val="ITBh2"/>
            </w:pPr>
            <w:bookmarkStart w:id="249" w:name="_Toc438438848"/>
            <w:bookmarkStart w:id="250" w:name="_Toc438532620"/>
            <w:bookmarkStart w:id="251" w:name="_Toc438907229"/>
            <w:bookmarkStart w:id="252" w:name="_Toc475548698"/>
            <w:bookmarkStart w:id="253" w:name="_Toc46749041"/>
            <w:bookmarkStart w:id="254" w:name="_Toc424009126"/>
            <w:bookmarkStart w:id="255" w:name="_Toc438907030"/>
            <w:bookmarkStart w:id="256" w:name="_Toc438733992"/>
            <w:bookmarkStart w:id="257" w:name="_Toc348000808"/>
            <w:bookmarkStart w:id="258" w:name="_Toc480193044"/>
            <w:r w:rsidRPr="00DD4A74">
              <w:t>Withdrawal, Substitution, and Modification of Tenders</w:t>
            </w:r>
            <w:bookmarkEnd w:id="249"/>
            <w:bookmarkEnd w:id="250"/>
            <w:bookmarkEnd w:id="251"/>
            <w:bookmarkEnd w:id="252"/>
            <w:bookmarkEnd w:id="253"/>
            <w:bookmarkEnd w:id="254"/>
            <w:bookmarkEnd w:id="255"/>
            <w:bookmarkEnd w:id="256"/>
            <w:bookmarkEnd w:id="257"/>
            <w:bookmarkEnd w:id="258"/>
            <w:r w:rsidRPr="00DD4A74">
              <w:t xml:space="preserve"> </w:t>
            </w:r>
          </w:p>
        </w:tc>
        <w:tc>
          <w:tcPr>
            <w:tcW w:w="7377" w:type="dxa"/>
          </w:tcPr>
          <w:p w14:paraId="13E847A3"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A Tenderer may withdraw, substitute, or modify its Tender after it has been submitted by sending a written notice, duly signed by an authorized representative, and shall include a copy of the authorization (the power of attorney) in accordance with </w:t>
            </w:r>
            <w:r w:rsidRPr="00DD4A74">
              <w:rPr>
                <w:b/>
                <w:spacing w:val="0"/>
              </w:rPr>
              <w:t>ITT 20.3</w:t>
            </w:r>
            <w:r w:rsidRPr="00DD4A74">
              <w:rPr>
                <w:spacing w:val="0"/>
              </w:rPr>
              <w:t>, (except that withdrawal notices do not require copies). The corresponding substitution or modification of the Tender must accompany the respective written notice. All notices must be:</w:t>
            </w:r>
          </w:p>
          <w:p w14:paraId="13E847A4" w14:textId="77777777" w:rsidR="008B7406" w:rsidRPr="00DD4A74" w:rsidRDefault="005556C9">
            <w:pPr>
              <w:numPr>
                <w:ilvl w:val="0"/>
                <w:numId w:val="24"/>
              </w:numPr>
              <w:tabs>
                <w:tab w:val="left" w:pos="1152"/>
              </w:tabs>
              <w:spacing w:after="120"/>
              <w:ind w:left="1166" w:hanging="547"/>
              <w:jc w:val="both"/>
            </w:pPr>
            <w:r w:rsidRPr="00DD4A74">
              <w:t xml:space="preserve">prepared and submitted in accordance with </w:t>
            </w:r>
            <w:r w:rsidRPr="00DD4A74">
              <w:rPr>
                <w:b/>
              </w:rPr>
              <w:t>ITT 20</w:t>
            </w:r>
            <w:r w:rsidRPr="00DD4A74">
              <w:t xml:space="preserve"> and </w:t>
            </w:r>
            <w:r w:rsidRPr="00DD4A74">
              <w:rPr>
                <w:b/>
              </w:rPr>
              <w:t>ITT 21</w:t>
            </w:r>
            <w:r w:rsidRPr="00DD4A74">
              <w:t xml:space="preserve"> (except that withdrawal notices do not require copies), and in addition, the respective envelopes shall be clearly marked “</w:t>
            </w:r>
            <w:r w:rsidRPr="00DD4A74">
              <w:rPr>
                <w:smallCaps/>
              </w:rPr>
              <w:t xml:space="preserve">Withdrawal,” “Substitution,” </w:t>
            </w:r>
            <w:r w:rsidRPr="00DD4A74">
              <w:t xml:space="preserve">or </w:t>
            </w:r>
            <w:r w:rsidRPr="00DD4A74">
              <w:rPr>
                <w:smallCaps/>
              </w:rPr>
              <w:t>“Modification</w:t>
            </w:r>
            <w:r w:rsidRPr="00DD4A74">
              <w:t>;” and</w:t>
            </w:r>
          </w:p>
          <w:p w14:paraId="13E847A5" w14:textId="77777777" w:rsidR="008B7406" w:rsidRPr="00DD4A74" w:rsidRDefault="005556C9">
            <w:pPr>
              <w:numPr>
                <w:ilvl w:val="0"/>
                <w:numId w:val="24"/>
              </w:numPr>
              <w:tabs>
                <w:tab w:val="left" w:pos="1152"/>
              </w:tabs>
              <w:spacing w:after="120"/>
              <w:ind w:left="1166" w:hanging="547"/>
              <w:jc w:val="both"/>
            </w:pPr>
            <w:r w:rsidRPr="00DD4A74">
              <w:t xml:space="preserve">received by the Procurement Entity prior to the deadline prescribed for submission of Tenders, in accordance with </w:t>
            </w:r>
            <w:r w:rsidRPr="00DD4A74">
              <w:rPr>
                <w:b/>
              </w:rPr>
              <w:t>ITT 22</w:t>
            </w:r>
            <w:r w:rsidRPr="00DD4A74">
              <w:t>.</w:t>
            </w:r>
          </w:p>
          <w:p w14:paraId="13E847A6"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Tenders requested to be withdrawn in accordance with </w:t>
            </w:r>
            <w:r w:rsidRPr="00DD4A74">
              <w:rPr>
                <w:b/>
                <w:spacing w:val="0"/>
              </w:rPr>
              <w:t>ITT 24.1</w:t>
            </w:r>
            <w:r w:rsidRPr="00DD4A74">
              <w:rPr>
                <w:spacing w:val="0"/>
              </w:rPr>
              <w:t xml:space="preserve"> shall be returned unopened to the Tenderers.</w:t>
            </w:r>
          </w:p>
          <w:p w14:paraId="13E847A7"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No Tender may be withdrawn, substituted, or modified in the interval between the deadline for submission of Tenders and the expiration of the period of Tender validity specified by the Tenderer </w:t>
            </w:r>
            <w:proofErr w:type="gramStart"/>
            <w:r w:rsidRPr="00DD4A74">
              <w:rPr>
                <w:spacing w:val="0"/>
              </w:rPr>
              <w:t>on</w:t>
            </w:r>
            <w:proofErr w:type="gramEnd"/>
            <w:r w:rsidRPr="00DD4A74">
              <w:rPr>
                <w:spacing w:val="0"/>
              </w:rPr>
              <w:t xml:space="preserve"> the Letter of Tender or any extension thereof. </w:t>
            </w:r>
          </w:p>
        </w:tc>
      </w:tr>
      <w:tr w:rsidR="008B7406" w:rsidRPr="00DD4A74" w14:paraId="13E847B5" w14:textId="77777777" w:rsidTr="00BD2E2B">
        <w:tc>
          <w:tcPr>
            <w:tcW w:w="2268" w:type="dxa"/>
          </w:tcPr>
          <w:p w14:paraId="13E847A9" w14:textId="77777777" w:rsidR="008B7406" w:rsidRPr="00DD4A74" w:rsidRDefault="005556C9">
            <w:pPr>
              <w:pStyle w:val="ITBh2"/>
            </w:pPr>
            <w:bookmarkStart w:id="259" w:name="_Toc438438849"/>
            <w:bookmarkStart w:id="260" w:name="_Toc46749042"/>
            <w:bookmarkStart w:id="261" w:name="_Toc438733993"/>
            <w:bookmarkStart w:id="262" w:name="_Toc438907230"/>
            <w:bookmarkStart w:id="263" w:name="_Toc475548699"/>
            <w:bookmarkStart w:id="264" w:name="_Toc480193045"/>
            <w:bookmarkStart w:id="265" w:name="_Toc438907031"/>
            <w:bookmarkStart w:id="266" w:name="_Toc348000809"/>
            <w:bookmarkStart w:id="267" w:name="_Toc438532623"/>
            <w:r w:rsidRPr="00DD4A74">
              <w:lastRenderedPageBreak/>
              <w:t>Tender Opening</w:t>
            </w:r>
            <w:bookmarkEnd w:id="259"/>
            <w:bookmarkEnd w:id="260"/>
            <w:bookmarkEnd w:id="261"/>
            <w:bookmarkEnd w:id="262"/>
            <w:bookmarkEnd w:id="263"/>
            <w:bookmarkEnd w:id="264"/>
            <w:bookmarkEnd w:id="265"/>
            <w:bookmarkEnd w:id="266"/>
            <w:bookmarkEnd w:id="267"/>
          </w:p>
        </w:tc>
        <w:tc>
          <w:tcPr>
            <w:tcW w:w="7377" w:type="dxa"/>
          </w:tcPr>
          <w:p w14:paraId="13E847AA"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Except as in the cases specified in </w:t>
            </w:r>
            <w:r w:rsidRPr="00DD4A74">
              <w:rPr>
                <w:b/>
                <w:spacing w:val="0"/>
              </w:rPr>
              <w:t>ITT 23</w:t>
            </w:r>
            <w:r w:rsidRPr="00DD4A74">
              <w:rPr>
                <w:spacing w:val="0"/>
              </w:rPr>
              <w:t xml:space="preserve"> and </w:t>
            </w:r>
            <w:r w:rsidRPr="00DD4A74">
              <w:rPr>
                <w:b/>
                <w:spacing w:val="0"/>
              </w:rPr>
              <w:t>ITT 24.2</w:t>
            </w:r>
            <w:r w:rsidRPr="00DD4A74">
              <w:rPr>
                <w:spacing w:val="0"/>
              </w:rPr>
              <w:t xml:space="preserve">, the Procurement Entity shall, at the Tender opening, publicly open and read out all Tenders received by the deadline at the date, time and place </w:t>
            </w:r>
            <w:r w:rsidRPr="00DD4A74">
              <w:rPr>
                <w:bCs/>
                <w:spacing w:val="0"/>
              </w:rPr>
              <w:t>specified</w:t>
            </w:r>
            <w:r w:rsidRPr="00DD4A74">
              <w:rPr>
                <w:b/>
                <w:bCs/>
                <w:spacing w:val="0"/>
              </w:rPr>
              <w:t xml:space="preserve"> in the TDS</w:t>
            </w:r>
            <w:r w:rsidRPr="00DD4A74">
              <w:rPr>
                <w:b/>
                <w:spacing w:val="0"/>
              </w:rPr>
              <w:t xml:space="preserve"> </w:t>
            </w:r>
            <w:r w:rsidRPr="00DD4A74">
              <w:t xml:space="preserve">in the presence of </w:t>
            </w:r>
            <w:proofErr w:type="gramStart"/>
            <w:r w:rsidRPr="00DD4A74">
              <w:t>Tenderers’</w:t>
            </w:r>
            <w:proofErr w:type="gramEnd"/>
            <w:r w:rsidRPr="00DD4A74">
              <w:t xml:space="preserve"> designated representatives and anyone who chooses to attend.</w:t>
            </w:r>
            <w:r w:rsidRPr="00DD4A74">
              <w:rPr>
                <w:b/>
                <w:spacing w:val="0"/>
              </w:rPr>
              <w:t xml:space="preserve"> </w:t>
            </w:r>
            <w:r w:rsidRPr="00DD4A74">
              <w:rPr>
                <w:spacing w:val="0"/>
              </w:rPr>
              <w:t xml:space="preserve">Any specific electronic Tender opening procedures required if electronic Tendering is permitted in accordance with </w:t>
            </w:r>
            <w:r w:rsidRPr="00DD4A74">
              <w:rPr>
                <w:b/>
                <w:spacing w:val="0"/>
              </w:rPr>
              <w:t>ITT 22.1</w:t>
            </w:r>
            <w:r w:rsidRPr="00DD4A74">
              <w:rPr>
                <w:spacing w:val="0"/>
              </w:rPr>
              <w:t xml:space="preserve">, shall be as </w:t>
            </w:r>
            <w:r w:rsidRPr="00DD4A74">
              <w:rPr>
                <w:bCs/>
                <w:spacing w:val="0"/>
              </w:rPr>
              <w:t>specified</w:t>
            </w:r>
            <w:r w:rsidRPr="00DD4A74">
              <w:rPr>
                <w:b/>
                <w:bCs/>
                <w:spacing w:val="0"/>
              </w:rPr>
              <w:t xml:space="preserve"> in the TDS</w:t>
            </w:r>
            <w:r w:rsidRPr="00DD4A74">
              <w:rPr>
                <w:b/>
                <w:spacing w:val="0"/>
              </w:rPr>
              <w:t>.</w:t>
            </w:r>
            <w:r w:rsidRPr="00DD4A74">
              <w:rPr>
                <w:spacing w:val="0"/>
              </w:rPr>
              <w:t xml:space="preserve"> </w:t>
            </w:r>
          </w:p>
          <w:p w14:paraId="13E847AB"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First, envelopes marked “</w:t>
            </w:r>
            <w:r w:rsidRPr="00DD4A74">
              <w:rPr>
                <w:smallCaps/>
                <w:spacing w:val="0"/>
              </w:rPr>
              <w:t>Withdrawal</w:t>
            </w:r>
            <w:r w:rsidRPr="00DD4A74">
              <w:rPr>
                <w:spacing w:val="0"/>
              </w:rPr>
              <w:t xml:space="preserve">” shall be opened and read out and the envelope with the corresponding Tender shall not be opened but returned to the Tenderer. If the withdrawal envelope does not contain a “power of attorney” confirming the signature as a person duly authorized to sign on behalf of the Tenderer, the corresponding Tender will be opened. No Tender withdrawal shall be permitted unless the corresponding withdrawal notice contains a valid authorization to request the withdrawal and is read out at Tender opening. </w:t>
            </w:r>
          </w:p>
          <w:p w14:paraId="13E847AC"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Next, envelopes marked “</w:t>
            </w:r>
            <w:r w:rsidRPr="00DD4A74">
              <w:rPr>
                <w:smallCaps/>
                <w:spacing w:val="0"/>
              </w:rPr>
              <w:t>Substitution</w:t>
            </w:r>
            <w:r w:rsidRPr="00DD4A74">
              <w:rPr>
                <w:spacing w:val="0"/>
              </w:rPr>
              <w:t xml:space="preserve">” shall be opened and read out and exchanged with the corresponding Tender being substituted, and the substituted Tender shall not be opened, but returned to the Tenderer. No Tender substitution shall be permitted unless the corresponding substitution notice contains a valid authorization to request the substitution and is read out at Tender opening. </w:t>
            </w:r>
          </w:p>
          <w:p w14:paraId="13E847AD"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Next, envelopes marked “</w:t>
            </w:r>
            <w:r w:rsidRPr="00DD4A74">
              <w:rPr>
                <w:smallCaps/>
                <w:spacing w:val="0"/>
              </w:rPr>
              <w:t>Modification</w:t>
            </w:r>
            <w:r w:rsidRPr="00DD4A74">
              <w:rPr>
                <w:spacing w:val="0"/>
              </w:rPr>
              <w:t xml:space="preserve">” shall be opened and read out with the corresponding Tender. No Tender modification shall be permitted unless the corresponding modification notice contains a valid authorization to request the modification and is read out at Tender opening. </w:t>
            </w:r>
          </w:p>
          <w:p w14:paraId="13E847AE"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Next, all remaining envelopes shall be opened one at a time, reading out: the name of the Tenderer and whether there is a modification; the Tender Prices, including any unconditional discounts, and any other details as the Procurement Entity may consider appropriate. </w:t>
            </w:r>
          </w:p>
          <w:p w14:paraId="13E847AF" w14:textId="77777777" w:rsidR="008B7406" w:rsidRPr="00DD4A74" w:rsidRDefault="005556C9">
            <w:pPr>
              <w:pStyle w:val="SPDClauseNo"/>
              <w:numPr>
                <w:ilvl w:val="1"/>
                <w:numId w:val="12"/>
              </w:numPr>
              <w:spacing w:after="200"/>
              <w:ind w:left="614" w:hanging="614"/>
              <w:contextualSpacing w:val="0"/>
              <w:rPr>
                <w:spacing w:val="0"/>
              </w:rPr>
            </w:pPr>
            <w:r w:rsidRPr="00DD4A74">
              <w:t>Only Tenders and unconditional discounts that are opened and read out at Tender opening shall be considered further in the evaluation.</w:t>
            </w:r>
            <w:r w:rsidRPr="00DD4A74">
              <w:rPr>
                <w:spacing w:val="0"/>
              </w:rPr>
              <w:t xml:space="preserve"> The Letter of Tender and the Price Schedules are to be </w:t>
            </w:r>
            <w:proofErr w:type="gramStart"/>
            <w:r w:rsidRPr="00DD4A74">
              <w:rPr>
                <w:spacing w:val="0"/>
              </w:rPr>
              <w:t>initialed</w:t>
            </w:r>
            <w:proofErr w:type="gramEnd"/>
            <w:r w:rsidRPr="00DD4A74">
              <w:rPr>
                <w:spacing w:val="0"/>
              </w:rPr>
              <w:t xml:space="preserve"> by representatives of the Procurement Entity attending Tender opening in the manner </w:t>
            </w:r>
            <w:r w:rsidRPr="00DD4A74">
              <w:rPr>
                <w:bCs/>
                <w:spacing w:val="0"/>
              </w:rPr>
              <w:t>specified</w:t>
            </w:r>
            <w:r w:rsidRPr="00DD4A74">
              <w:rPr>
                <w:b/>
                <w:bCs/>
                <w:spacing w:val="0"/>
              </w:rPr>
              <w:t xml:space="preserve"> in the TDS</w:t>
            </w:r>
            <w:r w:rsidRPr="00DD4A74">
              <w:rPr>
                <w:b/>
                <w:spacing w:val="0"/>
              </w:rPr>
              <w:t>.</w:t>
            </w:r>
            <w:r w:rsidRPr="00DD4A74">
              <w:rPr>
                <w:spacing w:val="0"/>
              </w:rPr>
              <w:t xml:space="preserve"> </w:t>
            </w:r>
          </w:p>
          <w:p w14:paraId="13E847B0"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 shall neither discuss the merits of any Tender nor reject any Tender (except for late Tenders, in accordance with </w:t>
            </w:r>
            <w:r w:rsidRPr="00DD4A74">
              <w:rPr>
                <w:b/>
                <w:spacing w:val="0"/>
              </w:rPr>
              <w:t>ITT 23.1</w:t>
            </w:r>
            <w:r w:rsidRPr="00DD4A74">
              <w:rPr>
                <w:spacing w:val="0"/>
              </w:rPr>
              <w:t>).</w:t>
            </w:r>
          </w:p>
          <w:p w14:paraId="13E847B1"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lastRenderedPageBreak/>
              <w:t>The Procurement Entity shall prepare a record of the Tender opening that shall include, as a minimum;</w:t>
            </w:r>
          </w:p>
          <w:p w14:paraId="13E847B2" w14:textId="77777777" w:rsidR="008B7406" w:rsidRPr="00DD4A74" w:rsidRDefault="005556C9">
            <w:pPr>
              <w:pStyle w:val="P3Header1-Clauses"/>
              <w:numPr>
                <w:ilvl w:val="0"/>
                <w:numId w:val="25"/>
              </w:numPr>
              <w:tabs>
                <w:tab w:val="left" w:pos="972"/>
              </w:tabs>
              <w:spacing w:before="0"/>
              <w:jc w:val="both"/>
            </w:pPr>
            <w:r w:rsidRPr="00DD4A74">
              <w:t xml:space="preserve">the name of the Tenderer and whether there is a withdrawal, substitution, or modification; </w:t>
            </w:r>
          </w:p>
          <w:p w14:paraId="13E847B3" w14:textId="77777777" w:rsidR="008B7406" w:rsidRPr="00DD4A74" w:rsidRDefault="005556C9">
            <w:pPr>
              <w:pStyle w:val="P3Header1-Clauses"/>
              <w:numPr>
                <w:ilvl w:val="0"/>
                <w:numId w:val="25"/>
              </w:numPr>
              <w:tabs>
                <w:tab w:val="left" w:pos="972"/>
              </w:tabs>
              <w:spacing w:before="0"/>
              <w:jc w:val="both"/>
            </w:pPr>
            <w:r w:rsidRPr="00DD4A74">
              <w:t xml:space="preserve">the Tender Price, per lot (item) if applicable, including any unconditional discounts; </w:t>
            </w:r>
          </w:p>
          <w:p w14:paraId="13E847B4"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The Tenderers’ representatives who are present shall be requested to sign the record. The omission of a Tenderer’s signature on the record shall not invalidate the contents and effect of the record. A copy of the record shall be distributed to all Tenderers.</w:t>
            </w:r>
          </w:p>
        </w:tc>
      </w:tr>
      <w:tr w:rsidR="008B7406" w:rsidRPr="00DD4A74" w14:paraId="13E847B7" w14:textId="77777777" w:rsidTr="00BD2E2B">
        <w:tc>
          <w:tcPr>
            <w:tcW w:w="9649" w:type="dxa"/>
            <w:gridSpan w:val="2"/>
          </w:tcPr>
          <w:p w14:paraId="13E847B6" w14:textId="77777777" w:rsidR="008B7406" w:rsidRPr="00DD4A74" w:rsidRDefault="005556C9">
            <w:pPr>
              <w:pStyle w:val="ITBh1"/>
              <w:numPr>
                <w:ilvl w:val="0"/>
                <w:numId w:val="16"/>
              </w:numPr>
              <w:ind w:left="343"/>
            </w:pPr>
            <w:bookmarkStart w:id="268" w:name="_Toc46749043"/>
            <w:r w:rsidRPr="00DD4A74">
              <w:lastRenderedPageBreak/>
              <w:t>Evaluation and Comparison of Tenders</w:t>
            </w:r>
            <w:bookmarkEnd w:id="268"/>
          </w:p>
        </w:tc>
      </w:tr>
      <w:tr w:rsidR="008B7406" w:rsidRPr="00DD4A74" w14:paraId="13E847BC" w14:textId="77777777" w:rsidTr="00BD2E2B">
        <w:tc>
          <w:tcPr>
            <w:tcW w:w="2268" w:type="dxa"/>
          </w:tcPr>
          <w:p w14:paraId="13E847B8" w14:textId="77777777" w:rsidR="008B7406" w:rsidRPr="00DD4A74" w:rsidRDefault="005556C9" w:rsidP="00BD2E2B">
            <w:pPr>
              <w:pStyle w:val="ITBh2"/>
              <w:ind w:left="318" w:hanging="318"/>
              <w:rPr>
                <w:sz w:val="20"/>
                <w:szCs w:val="20"/>
              </w:rPr>
            </w:pPr>
            <w:bookmarkStart w:id="269" w:name="_Toc475548701"/>
            <w:bookmarkStart w:id="270" w:name="_Toc46749044"/>
            <w:bookmarkStart w:id="271" w:name="_Toc348000811"/>
            <w:bookmarkStart w:id="272" w:name="_Toc480193047"/>
            <w:r w:rsidRPr="00DD4A74">
              <w:t>Confidentiality</w:t>
            </w:r>
            <w:bookmarkEnd w:id="269"/>
            <w:bookmarkEnd w:id="270"/>
            <w:bookmarkEnd w:id="271"/>
            <w:bookmarkEnd w:id="272"/>
          </w:p>
        </w:tc>
        <w:tc>
          <w:tcPr>
            <w:tcW w:w="7377" w:type="dxa"/>
          </w:tcPr>
          <w:p w14:paraId="13E847B9"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Information relating to the evaluation of Tenders and recommendation to conclude a Framework Agreement(s), shall not be disclosed to Tenderers or any other persons not officially concerned with the Tendering process until the Notification to Conclude the Framework Agreement is transmitted to the successful tenderer in accordance with </w:t>
            </w:r>
            <w:r w:rsidRPr="00DD4A74">
              <w:rPr>
                <w:b/>
                <w:spacing w:val="0"/>
              </w:rPr>
              <w:t>ITT38.1</w:t>
            </w:r>
            <w:r w:rsidRPr="00DD4A74">
              <w:rPr>
                <w:spacing w:val="0"/>
              </w:rPr>
              <w:t>.</w:t>
            </w:r>
          </w:p>
          <w:p w14:paraId="13E847BA"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Any effort by a Tenderer to influence the Procurement Entity in the evaluation or decision to conclude a Framework Agreement(s) may result in the rejection of its Tender.</w:t>
            </w:r>
          </w:p>
          <w:p w14:paraId="13E847BB"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Notwithstanding </w:t>
            </w:r>
            <w:r w:rsidRPr="00DD4A74">
              <w:rPr>
                <w:b/>
                <w:spacing w:val="0"/>
              </w:rPr>
              <w:t>ITT 26.2</w:t>
            </w:r>
            <w:r w:rsidRPr="00DD4A74">
              <w:rPr>
                <w:spacing w:val="0"/>
              </w:rPr>
              <w:t>, from the time of Tender opening to the time of the Framework Agreement being concluded, if any Tenderer wishes to contact the Procurement Entity on any matter related to the Tendering process, it should do so in writing.</w:t>
            </w:r>
          </w:p>
        </w:tc>
      </w:tr>
      <w:tr w:rsidR="008B7406" w:rsidRPr="00DD4A74" w14:paraId="13E847C1" w14:textId="77777777" w:rsidTr="00BD2E2B">
        <w:tc>
          <w:tcPr>
            <w:tcW w:w="2268" w:type="dxa"/>
          </w:tcPr>
          <w:p w14:paraId="13E847BD" w14:textId="77777777" w:rsidR="008B7406" w:rsidRPr="00DD4A74" w:rsidRDefault="005556C9">
            <w:pPr>
              <w:pStyle w:val="ITBh2"/>
            </w:pPr>
            <w:bookmarkStart w:id="273" w:name="_Toc348000812"/>
            <w:bookmarkStart w:id="274" w:name="_Toc475548702"/>
            <w:bookmarkStart w:id="275" w:name="_Toc480193048"/>
            <w:bookmarkStart w:id="276" w:name="_Toc46749045"/>
            <w:r w:rsidRPr="00DD4A74">
              <w:t>Clarification of Tenders</w:t>
            </w:r>
            <w:bookmarkEnd w:id="273"/>
            <w:bookmarkEnd w:id="274"/>
            <w:bookmarkEnd w:id="275"/>
            <w:bookmarkEnd w:id="276"/>
          </w:p>
          <w:p w14:paraId="13E847BE" w14:textId="77777777" w:rsidR="008B7406" w:rsidRPr="00DD4A74" w:rsidRDefault="008B7406">
            <w:pPr>
              <w:pStyle w:val="Sec1-Clauses"/>
              <w:spacing w:before="0" w:after="200"/>
            </w:pPr>
          </w:p>
        </w:tc>
        <w:tc>
          <w:tcPr>
            <w:tcW w:w="7377" w:type="dxa"/>
          </w:tcPr>
          <w:p w14:paraId="13E847BF"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To assist in the examination, evaluation, comparison of Tenders, and qualification of Tenderers, the Procurement Entity may, at its discretion, ask any Tenderer for a clarification of its Tender. Any clarification submitted by a Tenderer in respect to its Tender and that is not in response to a request by the Procurement Entity shall not be considered. The Procurement Entity’s request for clarification and the response shall be in writing. No change, including any voluntary increase or decrease, in the prices or substance of the Tender shall be sought, offered, or permitted, except to confirm the correction of arithmetic errors discovered by the Procurement Entity in the Evaluation of the Tenders, in accordance with </w:t>
            </w:r>
            <w:r w:rsidRPr="00DD4A74">
              <w:rPr>
                <w:b/>
                <w:spacing w:val="0"/>
              </w:rPr>
              <w:t>ITT 31</w:t>
            </w:r>
            <w:r w:rsidRPr="00DD4A74">
              <w:rPr>
                <w:spacing w:val="0"/>
              </w:rPr>
              <w:t>.</w:t>
            </w:r>
          </w:p>
          <w:p w14:paraId="13E847C0"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If a Tenderer does not provide clarifications of its Tender by the date and time set in the Procurement Entity’s request for clarification, its Tender may be rejected.</w:t>
            </w:r>
          </w:p>
        </w:tc>
      </w:tr>
      <w:tr w:rsidR="008B7406" w:rsidRPr="00DD4A74" w14:paraId="13E847C8" w14:textId="77777777" w:rsidTr="00BD2E2B">
        <w:tc>
          <w:tcPr>
            <w:tcW w:w="2268" w:type="dxa"/>
          </w:tcPr>
          <w:p w14:paraId="13E847C2" w14:textId="6BA32B43" w:rsidR="008B7406" w:rsidRPr="00DD4A74" w:rsidRDefault="005556C9" w:rsidP="00CF6293">
            <w:pPr>
              <w:pStyle w:val="ITBh2"/>
              <w:ind w:left="345"/>
            </w:pPr>
            <w:bookmarkStart w:id="277" w:name="_Toc100032320"/>
            <w:bookmarkStart w:id="278" w:name="_Toc348000813"/>
            <w:bookmarkStart w:id="279" w:name="_Toc480193049"/>
            <w:bookmarkStart w:id="280" w:name="_Toc320179003"/>
            <w:bookmarkStart w:id="281" w:name="_Toc475548703"/>
            <w:bookmarkStart w:id="282" w:name="_Toc46749046"/>
            <w:r w:rsidRPr="00DD4A74">
              <w:lastRenderedPageBreak/>
              <w:t>Deviations, Reservations</w:t>
            </w:r>
            <w:r w:rsidR="00CF6293" w:rsidRPr="00DD4A74">
              <w:t xml:space="preserve"> </w:t>
            </w:r>
            <w:r w:rsidRPr="00DD4A74">
              <w:t>and Omissions</w:t>
            </w:r>
            <w:bookmarkEnd w:id="277"/>
            <w:bookmarkEnd w:id="278"/>
            <w:bookmarkEnd w:id="279"/>
            <w:bookmarkEnd w:id="280"/>
            <w:bookmarkEnd w:id="281"/>
            <w:bookmarkEnd w:id="282"/>
          </w:p>
          <w:p w14:paraId="13E847C3" w14:textId="77777777" w:rsidR="008B7406" w:rsidRPr="00DD4A74" w:rsidRDefault="008B7406">
            <w:pPr>
              <w:pStyle w:val="Sec1-Clauses"/>
              <w:spacing w:after="200"/>
            </w:pPr>
          </w:p>
        </w:tc>
        <w:tc>
          <w:tcPr>
            <w:tcW w:w="7377" w:type="dxa"/>
          </w:tcPr>
          <w:p w14:paraId="13E847C4" w14:textId="77777777" w:rsidR="008B7406" w:rsidRPr="00DD4A74" w:rsidRDefault="005556C9">
            <w:pPr>
              <w:pStyle w:val="SPDClauseNo"/>
              <w:numPr>
                <w:ilvl w:val="1"/>
                <w:numId w:val="12"/>
              </w:numPr>
              <w:spacing w:after="200"/>
              <w:ind w:left="614" w:hanging="614"/>
              <w:contextualSpacing w:val="0"/>
            </w:pPr>
            <w:r w:rsidRPr="00DD4A74">
              <w:rPr>
                <w:spacing w:val="0"/>
              </w:rPr>
              <w:t>During the evaluation of Tenders, the following definitions apply:</w:t>
            </w:r>
          </w:p>
          <w:p w14:paraId="13E847C5" w14:textId="77777777" w:rsidR="008B7406" w:rsidRPr="00DD4A74" w:rsidRDefault="005556C9">
            <w:pPr>
              <w:pStyle w:val="P3Header1-Clauses"/>
              <w:numPr>
                <w:ilvl w:val="0"/>
                <w:numId w:val="26"/>
              </w:numPr>
              <w:tabs>
                <w:tab w:val="left" w:pos="972"/>
              </w:tabs>
              <w:spacing w:before="0"/>
              <w:jc w:val="both"/>
            </w:pPr>
            <w:r w:rsidRPr="00DD4A74">
              <w:t xml:space="preserve">“Deviation” is a departure from the requirements specified in the Tender document; </w:t>
            </w:r>
          </w:p>
          <w:p w14:paraId="13E847C6" w14:textId="77777777" w:rsidR="008B7406" w:rsidRPr="00DD4A74" w:rsidRDefault="005556C9">
            <w:pPr>
              <w:pStyle w:val="P3Header1-Clauses"/>
              <w:numPr>
                <w:ilvl w:val="0"/>
                <w:numId w:val="26"/>
              </w:numPr>
              <w:tabs>
                <w:tab w:val="left" w:pos="972"/>
              </w:tabs>
              <w:spacing w:before="0"/>
              <w:jc w:val="both"/>
            </w:pPr>
            <w:r w:rsidRPr="00DD4A74">
              <w:t>“Reservation” is the setting of limiting conditions or withholding from complete acceptance of the requirements specified in the Tender document; and</w:t>
            </w:r>
          </w:p>
          <w:p w14:paraId="13E847C7" w14:textId="77777777" w:rsidR="008B7406" w:rsidRPr="00DD4A74" w:rsidRDefault="005556C9">
            <w:pPr>
              <w:pStyle w:val="P3Header1-Clauses"/>
              <w:numPr>
                <w:ilvl w:val="0"/>
                <w:numId w:val="26"/>
              </w:numPr>
              <w:tabs>
                <w:tab w:val="left" w:pos="972"/>
              </w:tabs>
              <w:spacing w:before="0"/>
              <w:jc w:val="both"/>
            </w:pPr>
            <w:r w:rsidRPr="00DD4A74">
              <w:t xml:space="preserve">“Omission” is the failure to submit part or </w:t>
            </w:r>
            <w:proofErr w:type="gramStart"/>
            <w:r w:rsidRPr="00DD4A74">
              <w:t>all of</w:t>
            </w:r>
            <w:proofErr w:type="gramEnd"/>
            <w:r w:rsidRPr="00DD4A74">
              <w:t xml:space="preserve"> the information or documentation required in the Tender document.</w:t>
            </w:r>
          </w:p>
        </w:tc>
      </w:tr>
      <w:tr w:rsidR="008B7406" w:rsidRPr="00DD4A74" w14:paraId="13E847D3" w14:textId="77777777" w:rsidTr="00BD2E2B">
        <w:tc>
          <w:tcPr>
            <w:tcW w:w="2268" w:type="dxa"/>
          </w:tcPr>
          <w:p w14:paraId="13E847C9" w14:textId="77777777" w:rsidR="008B7406" w:rsidRPr="00DD4A74" w:rsidRDefault="005556C9">
            <w:pPr>
              <w:pStyle w:val="ITBh2"/>
              <w:rPr>
                <w:sz w:val="20"/>
                <w:szCs w:val="20"/>
              </w:rPr>
            </w:pPr>
            <w:bookmarkStart w:id="283" w:name="_Toc46749047"/>
            <w:bookmarkStart w:id="284" w:name="_Toc480193050"/>
            <w:bookmarkStart w:id="285" w:name="_Toc475548704"/>
            <w:bookmarkStart w:id="286" w:name="_Toc424009130"/>
            <w:bookmarkStart w:id="287" w:name="_Toc348000814"/>
            <w:bookmarkStart w:id="288" w:name="_Toc438733997"/>
            <w:bookmarkStart w:id="289" w:name="_Toc438907034"/>
            <w:bookmarkStart w:id="290" w:name="_Toc438438853"/>
            <w:bookmarkStart w:id="291" w:name="_Toc438532632"/>
            <w:bookmarkStart w:id="292" w:name="_Toc438907233"/>
            <w:r w:rsidRPr="00DD4A74">
              <w:rPr>
                <w:sz w:val="20"/>
                <w:szCs w:val="20"/>
              </w:rPr>
              <w:t>Determination of Responsiveness</w:t>
            </w:r>
            <w:bookmarkEnd w:id="283"/>
            <w:bookmarkEnd w:id="284"/>
            <w:bookmarkEnd w:id="285"/>
            <w:bookmarkEnd w:id="286"/>
            <w:bookmarkEnd w:id="287"/>
            <w:r w:rsidRPr="00DD4A74">
              <w:rPr>
                <w:sz w:val="20"/>
                <w:szCs w:val="20"/>
              </w:rPr>
              <w:t xml:space="preserve"> </w:t>
            </w:r>
            <w:bookmarkEnd w:id="288"/>
            <w:bookmarkEnd w:id="289"/>
            <w:bookmarkEnd w:id="290"/>
            <w:bookmarkEnd w:id="291"/>
            <w:bookmarkEnd w:id="292"/>
          </w:p>
        </w:tc>
        <w:tc>
          <w:tcPr>
            <w:tcW w:w="7377" w:type="dxa"/>
          </w:tcPr>
          <w:p w14:paraId="13E847CA"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Entity’s determination of a Tender’s responsiveness is to be based on the contents of the Tender itself, as defined in </w:t>
            </w:r>
            <w:r w:rsidRPr="00DD4A74">
              <w:rPr>
                <w:b/>
                <w:spacing w:val="0"/>
              </w:rPr>
              <w:t>ITT 11</w:t>
            </w:r>
            <w:r w:rsidRPr="00DD4A74">
              <w:rPr>
                <w:spacing w:val="0"/>
              </w:rPr>
              <w:t>.</w:t>
            </w:r>
          </w:p>
          <w:p w14:paraId="13E847CB"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A substantially responsive Tender is one that meets the requirements of the Tender document without material deviation, reservation, or omission.  </w:t>
            </w:r>
            <w:r w:rsidRPr="00DD4A74">
              <w:t xml:space="preserve">Mandatory responsiveness requirements include meeting eligibility criteria specified in ITT4.1, signature of the Tender by authorized signatory, provision of the required securities and manufacturers authorization (where applicable). Additional responsiveness requirements are indicated in the </w:t>
            </w:r>
            <w:r w:rsidRPr="00DD4A74">
              <w:rPr>
                <w:b/>
              </w:rPr>
              <w:t>TDS</w:t>
            </w:r>
            <w:r w:rsidRPr="00DD4A74">
              <w:t>.</w:t>
            </w:r>
            <w:r w:rsidRPr="00DD4A74">
              <w:rPr>
                <w:spacing w:val="0"/>
              </w:rPr>
              <w:t xml:space="preserve"> A material deviation, reservation, or omission is one that:</w:t>
            </w:r>
          </w:p>
          <w:p w14:paraId="13E847CC" w14:textId="77777777" w:rsidR="008B7406" w:rsidRPr="00DD4A74" w:rsidRDefault="005556C9">
            <w:pPr>
              <w:pStyle w:val="Heading3"/>
              <w:numPr>
                <w:ilvl w:val="2"/>
                <w:numId w:val="27"/>
              </w:numPr>
              <w:spacing w:after="120"/>
            </w:pPr>
            <w:bookmarkStart w:id="293" w:name="_Toc484422472"/>
            <w:r w:rsidRPr="00DD4A74">
              <w:t>if accepted, would:</w:t>
            </w:r>
            <w:bookmarkEnd w:id="293"/>
          </w:p>
          <w:p w14:paraId="13E847CD" w14:textId="77777777" w:rsidR="008B7406" w:rsidRPr="00DD4A74" w:rsidRDefault="005556C9">
            <w:pPr>
              <w:pStyle w:val="Heading3"/>
              <w:numPr>
                <w:ilvl w:val="3"/>
                <w:numId w:val="27"/>
              </w:numPr>
              <w:spacing w:after="120"/>
            </w:pPr>
            <w:bookmarkStart w:id="294" w:name="_Toc484422473"/>
            <w:r w:rsidRPr="00DD4A74">
              <w:t>affect in any substantial way the scope, quality, or performance of the Goods and Related Services specified in the Framework Agreement; or</w:t>
            </w:r>
            <w:bookmarkEnd w:id="294"/>
          </w:p>
          <w:p w14:paraId="13E847CE" w14:textId="77777777" w:rsidR="008B7406" w:rsidRPr="00DD4A74" w:rsidRDefault="005556C9">
            <w:pPr>
              <w:pStyle w:val="Heading3"/>
              <w:numPr>
                <w:ilvl w:val="3"/>
                <w:numId w:val="27"/>
              </w:numPr>
              <w:spacing w:after="120"/>
            </w:pPr>
            <w:bookmarkStart w:id="295" w:name="_Toc484422474"/>
            <w:r w:rsidRPr="00DD4A74">
              <w:t>limit in any substantial way, inconsistent with the Tender document, the Procurement Entity’s rights or the Tenderer’s obligations under the Framework Agreement; or</w:t>
            </w:r>
            <w:bookmarkEnd w:id="295"/>
          </w:p>
          <w:p w14:paraId="13E847CF" w14:textId="77777777" w:rsidR="008B7406" w:rsidRPr="00DD4A74" w:rsidRDefault="005556C9">
            <w:pPr>
              <w:pStyle w:val="Heading3"/>
              <w:numPr>
                <w:ilvl w:val="2"/>
                <w:numId w:val="27"/>
              </w:numPr>
              <w:spacing w:after="120"/>
            </w:pPr>
            <w:bookmarkStart w:id="296" w:name="_Toc484422475"/>
            <w:proofErr w:type="gramStart"/>
            <w:r w:rsidRPr="00DD4A74">
              <w:t>if</w:t>
            </w:r>
            <w:proofErr w:type="gramEnd"/>
            <w:r w:rsidRPr="00DD4A74">
              <w:t xml:space="preserve"> rectified, would unfairly affect the competitive position of other Tenderers presenting substantially responsive Tenders.</w:t>
            </w:r>
            <w:bookmarkEnd w:id="296"/>
          </w:p>
          <w:p w14:paraId="13E847D0" w14:textId="77777777" w:rsidR="008B7406" w:rsidRPr="00DD4A74" w:rsidRDefault="008B7406"/>
          <w:p w14:paraId="13E847D1"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The Procurement Entity shall examine the technical aspects of the Tender submitted in accordance with </w:t>
            </w:r>
            <w:r w:rsidRPr="00DD4A74">
              <w:rPr>
                <w:b/>
              </w:rPr>
              <w:t>ITT 16</w:t>
            </w:r>
            <w:r w:rsidRPr="00DD4A74">
              <w:t xml:space="preserve"> and </w:t>
            </w:r>
            <w:r w:rsidRPr="00DD4A74">
              <w:rPr>
                <w:b/>
              </w:rPr>
              <w:t>ITT 17</w:t>
            </w:r>
            <w:proofErr w:type="gramStart"/>
            <w:r w:rsidRPr="00DD4A74">
              <w:t>, in particular, to</w:t>
            </w:r>
            <w:proofErr w:type="gramEnd"/>
            <w:r w:rsidRPr="00DD4A74">
              <w:t xml:space="preserve"> confirm that all requirements of </w:t>
            </w:r>
            <w:r w:rsidRPr="00DD4A74">
              <w:rPr>
                <w:b/>
              </w:rPr>
              <w:t>Section VI</w:t>
            </w:r>
            <w:r w:rsidRPr="00DD4A74">
              <w:t xml:space="preserve">, </w:t>
            </w:r>
            <w:r w:rsidRPr="00DD4A74">
              <w:rPr>
                <w:spacing w:val="0"/>
              </w:rPr>
              <w:t>Technical Specifications</w:t>
            </w:r>
            <w:r w:rsidRPr="00DD4A74">
              <w:rPr>
                <w:bCs/>
              </w:rPr>
              <w:t xml:space="preserve"> </w:t>
            </w:r>
            <w:r w:rsidRPr="00DD4A74">
              <w:t xml:space="preserve">have been met without any material deviation or reservation, or omission. </w:t>
            </w:r>
          </w:p>
          <w:p w14:paraId="13E847D2"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 </w:t>
            </w:r>
            <w:r w:rsidRPr="00DD4A74">
              <w:rPr>
                <w:spacing w:val="0"/>
              </w:rPr>
              <w:t>If a Tender is not substantially responsive to the requirements of Tender document, it shall be rejected by the Procurement Entity and may not subsequently be made responsive by correction of the material deviation, reservation, or omission.</w:t>
            </w:r>
          </w:p>
        </w:tc>
      </w:tr>
      <w:tr w:rsidR="008B7406" w:rsidRPr="00DD4A74" w14:paraId="13E847D7" w14:textId="77777777" w:rsidTr="00BD2E2B">
        <w:tc>
          <w:tcPr>
            <w:tcW w:w="2268" w:type="dxa"/>
          </w:tcPr>
          <w:p w14:paraId="13E847D4" w14:textId="77777777" w:rsidR="008B7406" w:rsidRPr="00DD4A74" w:rsidRDefault="005556C9">
            <w:pPr>
              <w:pStyle w:val="ITBh2"/>
            </w:pPr>
            <w:bookmarkStart w:id="297" w:name="_Toc348000815"/>
            <w:bookmarkStart w:id="298" w:name="_Toc46749048"/>
            <w:bookmarkStart w:id="299" w:name="_Toc480193051"/>
            <w:bookmarkStart w:id="300" w:name="_Toc475548705"/>
            <w:bookmarkStart w:id="301" w:name="_Toc438733998"/>
            <w:bookmarkStart w:id="302" w:name="_Toc438438854"/>
            <w:bookmarkStart w:id="303" w:name="_Toc438907035"/>
            <w:bookmarkStart w:id="304" w:name="_Toc438532636"/>
            <w:bookmarkStart w:id="305" w:name="_Toc438907234"/>
            <w:r w:rsidRPr="00DD4A74">
              <w:lastRenderedPageBreak/>
              <w:t>Nonconformities, Errors and Omissions</w:t>
            </w:r>
            <w:bookmarkEnd w:id="297"/>
            <w:bookmarkEnd w:id="298"/>
            <w:bookmarkEnd w:id="299"/>
            <w:bookmarkEnd w:id="300"/>
            <w:r w:rsidRPr="00DD4A74">
              <w:t xml:space="preserve"> </w:t>
            </w:r>
            <w:bookmarkStart w:id="306" w:name="_Hlt438533232"/>
            <w:bookmarkEnd w:id="301"/>
            <w:bookmarkEnd w:id="302"/>
            <w:bookmarkEnd w:id="303"/>
            <w:bookmarkEnd w:id="304"/>
            <w:bookmarkEnd w:id="305"/>
            <w:bookmarkEnd w:id="306"/>
          </w:p>
        </w:tc>
        <w:tc>
          <w:tcPr>
            <w:tcW w:w="7377" w:type="dxa"/>
          </w:tcPr>
          <w:p w14:paraId="13E847D5"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Provided that a Tender is substantially responsive, the Procurement Entity may waive any nonconformities in the Tender. </w:t>
            </w:r>
          </w:p>
          <w:p w14:paraId="13E847D6"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Provided that a Tender is substantially responsive, the Procurement Entity shall rectify quantifiable nonmaterial nonconformities related to the Tender </w:t>
            </w:r>
            <w:r w:rsidRPr="00DD4A74">
              <w:rPr>
                <w:spacing w:val="0"/>
              </w:rPr>
              <w:t>Price</w:t>
            </w:r>
            <w:r w:rsidRPr="00DD4A74">
              <w:t>.  To this effect, the Tender Price shall be adjusted, for comparison purposes only, to reflect the price of a missing or non-conforming item or component in the manner specified</w:t>
            </w:r>
            <w:r w:rsidRPr="00DD4A74">
              <w:rPr>
                <w:b/>
              </w:rPr>
              <w:t xml:space="preserve"> in the TDS</w:t>
            </w:r>
            <w:r w:rsidRPr="00DD4A74">
              <w:rPr>
                <w:spacing w:val="0"/>
              </w:rPr>
              <w:t xml:space="preserve">. </w:t>
            </w:r>
          </w:p>
        </w:tc>
      </w:tr>
      <w:tr w:rsidR="008B7406" w:rsidRPr="00DD4A74" w14:paraId="13E847DF" w14:textId="77777777" w:rsidTr="00BD2E2B">
        <w:trPr>
          <w:trHeight w:val="5529"/>
        </w:trPr>
        <w:tc>
          <w:tcPr>
            <w:tcW w:w="2268" w:type="dxa"/>
          </w:tcPr>
          <w:p w14:paraId="13E847D8" w14:textId="77777777" w:rsidR="008B7406" w:rsidRPr="00DD4A74" w:rsidRDefault="005556C9">
            <w:pPr>
              <w:pStyle w:val="ITBh2"/>
            </w:pPr>
            <w:bookmarkStart w:id="307" w:name="_Toc475548706"/>
            <w:bookmarkStart w:id="308" w:name="_Toc46749049"/>
            <w:bookmarkStart w:id="309" w:name="_Toc100032323"/>
            <w:bookmarkStart w:id="310" w:name="_Toc320179006"/>
            <w:bookmarkStart w:id="311" w:name="_Toc482171646"/>
            <w:bookmarkStart w:id="312" w:name="_Toc348000816"/>
            <w:bookmarkStart w:id="313" w:name="_Toc438907040"/>
            <w:bookmarkStart w:id="314" w:name="_Toc438532648"/>
            <w:bookmarkStart w:id="315" w:name="_Toc348000819"/>
            <w:bookmarkStart w:id="316" w:name="_Toc480193052"/>
            <w:bookmarkStart w:id="317" w:name="_Toc438438859"/>
            <w:bookmarkStart w:id="318" w:name="_Toc438907239"/>
            <w:bookmarkStart w:id="319" w:name="_Toc438734003"/>
            <w:r w:rsidRPr="00DD4A74">
              <w:t>Correction of Arithmetical Errors</w:t>
            </w:r>
            <w:bookmarkEnd w:id="307"/>
            <w:bookmarkEnd w:id="308"/>
            <w:bookmarkEnd w:id="309"/>
            <w:bookmarkEnd w:id="310"/>
            <w:bookmarkEnd w:id="311"/>
            <w:bookmarkEnd w:id="312"/>
          </w:p>
          <w:p w14:paraId="13E847D9" w14:textId="77777777" w:rsidR="008B7406" w:rsidRPr="00DD4A74" w:rsidRDefault="008B7406">
            <w:pPr>
              <w:pStyle w:val="Sec1-Clauses"/>
              <w:spacing w:after="200"/>
            </w:pPr>
          </w:p>
        </w:tc>
        <w:tc>
          <w:tcPr>
            <w:tcW w:w="7377" w:type="dxa"/>
          </w:tcPr>
          <w:p w14:paraId="13E847DA" w14:textId="77777777" w:rsidR="008B7406" w:rsidRPr="00DD4A74" w:rsidRDefault="005556C9">
            <w:pPr>
              <w:pStyle w:val="SPDClauseNo"/>
              <w:numPr>
                <w:ilvl w:val="1"/>
                <w:numId w:val="12"/>
              </w:numPr>
              <w:spacing w:after="200"/>
              <w:ind w:left="614" w:hanging="614"/>
              <w:contextualSpacing w:val="0"/>
              <w:rPr>
                <w:spacing w:val="0"/>
              </w:rPr>
            </w:pPr>
            <w:r w:rsidRPr="00DD4A74">
              <w:t>Provided that the Tender is substantially responsive, the Procurement Entity shall correct arithmetical errors on the following basis</w:t>
            </w:r>
            <w:r w:rsidRPr="00DD4A74">
              <w:rPr>
                <w:spacing w:val="0"/>
              </w:rPr>
              <w:t>:</w:t>
            </w:r>
          </w:p>
          <w:p w14:paraId="13E847DB" w14:textId="77777777" w:rsidR="008B7406" w:rsidRPr="00DD4A74" w:rsidRDefault="005556C9">
            <w:pPr>
              <w:pStyle w:val="Heading3"/>
              <w:numPr>
                <w:ilvl w:val="2"/>
                <w:numId w:val="28"/>
              </w:numPr>
              <w:spacing w:after="120"/>
            </w:pPr>
            <w:bookmarkStart w:id="320" w:name="_Toc484422476"/>
            <w:r w:rsidRPr="00DD4A74">
              <w:t>if there is a discrepancy between the unit price and the line item total that is obtained by multiplying the unit price by the quantity, the unit price shall prevail and the line item total shall be corrected, unless in the opinion of the Procurement Entity there is an obvious misplacement of the decimal point in the unit price, in which case the line item total as quoted shall govern and the unit price shall be corrected;</w:t>
            </w:r>
            <w:bookmarkEnd w:id="320"/>
          </w:p>
          <w:p w14:paraId="13E847DC" w14:textId="77777777" w:rsidR="008B7406" w:rsidRPr="00DD4A74" w:rsidRDefault="005556C9">
            <w:pPr>
              <w:pStyle w:val="Heading3"/>
              <w:numPr>
                <w:ilvl w:val="2"/>
                <w:numId w:val="28"/>
              </w:numPr>
              <w:spacing w:after="120"/>
            </w:pPr>
            <w:bookmarkStart w:id="321" w:name="_Toc484422477"/>
            <w:r w:rsidRPr="00DD4A74">
              <w:t>if there is an error in a total corresponding to the addition or subtraction of subtotals, the subtotals shall prevail, and the total shall be corrected; and</w:t>
            </w:r>
            <w:bookmarkEnd w:id="321"/>
          </w:p>
          <w:p w14:paraId="13E847DD" w14:textId="77777777" w:rsidR="008B7406" w:rsidRPr="00DD4A74" w:rsidRDefault="005556C9">
            <w:pPr>
              <w:pStyle w:val="Heading3"/>
              <w:numPr>
                <w:ilvl w:val="2"/>
                <w:numId w:val="28"/>
              </w:numPr>
              <w:spacing w:after="120"/>
            </w:pPr>
            <w:bookmarkStart w:id="322" w:name="_Toc484422478"/>
            <w:proofErr w:type="gramStart"/>
            <w:r w:rsidRPr="00DD4A74">
              <w:t>if</w:t>
            </w:r>
            <w:proofErr w:type="gramEnd"/>
            <w:r w:rsidRPr="00DD4A74">
              <w:t xml:space="preserve"> there is a discrepancy between words and figures, the amount in words shall prevail, unless the amount expressed in words is related to an arithmetic error, in which case the amount in figures shall prevail subject to (a) and (b) above.</w:t>
            </w:r>
            <w:bookmarkEnd w:id="322"/>
          </w:p>
          <w:p w14:paraId="13E847DE"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Tenderers shall be requested to accept correction of arithmetical errors. Failure to accept the correction in accordance with </w:t>
            </w:r>
            <w:r w:rsidRPr="00DD4A74">
              <w:rPr>
                <w:b/>
              </w:rPr>
              <w:t xml:space="preserve">ITT </w:t>
            </w:r>
            <w:proofErr w:type="gramStart"/>
            <w:r w:rsidRPr="00DD4A74">
              <w:rPr>
                <w:b/>
              </w:rPr>
              <w:t>31.1</w:t>
            </w:r>
            <w:r w:rsidRPr="00DD4A74">
              <w:t>,</w:t>
            </w:r>
            <w:proofErr w:type="gramEnd"/>
            <w:r w:rsidRPr="00DD4A74">
              <w:t xml:space="preserve"> shall result in the rejection of the Tender.</w:t>
            </w:r>
            <w:r w:rsidRPr="00DD4A74">
              <w:rPr>
                <w:spacing w:val="0"/>
              </w:rPr>
              <w:t xml:space="preserve"> </w:t>
            </w:r>
          </w:p>
        </w:tc>
      </w:tr>
      <w:tr w:rsidR="008B7406" w:rsidRPr="00DD4A74" w14:paraId="13E847E2" w14:textId="77777777" w:rsidTr="00BD2E2B">
        <w:tc>
          <w:tcPr>
            <w:tcW w:w="2268" w:type="dxa"/>
          </w:tcPr>
          <w:p w14:paraId="13E847E0" w14:textId="77777777" w:rsidR="008B7406" w:rsidRPr="00DD4A74" w:rsidRDefault="005556C9">
            <w:pPr>
              <w:pStyle w:val="ITBh2"/>
            </w:pPr>
            <w:bookmarkStart w:id="323" w:name="_Toc438907039"/>
            <w:bookmarkStart w:id="324" w:name="_Toc438532647"/>
            <w:bookmarkStart w:id="325" w:name="_Toc438907238"/>
            <w:bookmarkStart w:id="326" w:name="_Toc475548708"/>
            <w:bookmarkStart w:id="327" w:name="_Toc438734002"/>
            <w:bookmarkStart w:id="328" w:name="_Toc348000818"/>
            <w:bookmarkStart w:id="329" w:name="_Toc438438858"/>
            <w:bookmarkStart w:id="330" w:name="_Toc482171648"/>
            <w:bookmarkStart w:id="331" w:name="_Toc46749050"/>
            <w:r w:rsidRPr="00DD4A74">
              <w:t>Margin of Preference</w:t>
            </w:r>
            <w:bookmarkEnd w:id="323"/>
            <w:bookmarkEnd w:id="324"/>
            <w:bookmarkEnd w:id="325"/>
            <w:bookmarkEnd w:id="326"/>
            <w:bookmarkEnd w:id="327"/>
            <w:bookmarkEnd w:id="328"/>
            <w:bookmarkEnd w:id="329"/>
            <w:bookmarkEnd w:id="330"/>
            <w:bookmarkEnd w:id="331"/>
          </w:p>
        </w:tc>
        <w:tc>
          <w:tcPr>
            <w:tcW w:w="7377" w:type="dxa"/>
          </w:tcPr>
          <w:p w14:paraId="13E847E1"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A margin of Preference where applicable shall be provided in accordance with Guidelines provided by PPA as specified in the </w:t>
            </w:r>
            <w:r w:rsidRPr="00DD4A74">
              <w:rPr>
                <w:b/>
              </w:rPr>
              <w:t>TDS</w:t>
            </w:r>
            <w:r w:rsidRPr="00DD4A74">
              <w:t>.</w:t>
            </w:r>
          </w:p>
        </w:tc>
      </w:tr>
      <w:tr w:rsidR="008B7406" w:rsidRPr="00DD4A74" w14:paraId="13E847F5" w14:textId="77777777" w:rsidTr="00BD2E2B">
        <w:tc>
          <w:tcPr>
            <w:tcW w:w="2268" w:type="dxa"/>
          </w:tcPr>
          <w:p w14:paraId="13E847E3" w14:textId="77777777" w:rsidR="008B7406" w:rsidRPr="00DD4A74" w:rsidRDefault="005556C9">
            <w:pPr>
              <w:pStyle w:val="ITBh2"/>
            </w:pPr>
            <w:bookmarkStart w:id="332" w:name="_Toc46749051"/>
            <w:bookmarkStart w:id="333" w:name="_Toc475548709"/>
            <w:r w:rsidRPr="00DD4A74">
              <w:t>Evaluation of Tenders</w:t>
            </w:r>
            <w:bookmarkStart w:id="334" w:name="_Hlt438533055"/>
            <w:bookmarkEnd w:id="313"/>
            <w:bookmarkEnd w:id="314"/>
            <w:bookmarkEnd w:id="315"/>
            <w:bookmarkEnd w:id="316"/>
            <w:bookmarkEnd w:id="317"/>
            <w:bookmarkEnd w:id="318"/>
            <w:bookmarkEnd w:id="319"/>
            <w:bookmarkEnd w:id="332"/>
            <w:bookmarkEnd w:id="333"/>
            <w:bookmarkEnd w:id="334"/>
          </w:p>
        </w:tc>
        <w:tc>
          <w:tcPr>
            <w:tcW w:w="7377" w:type="dxa"/>
          </w:tcPr>
          <w:p w14:paraId="13E847E4"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 shall use the criteria and methodologies listed in </w:t>
            </w:r>
            <w:r w:rsidRPr="00DD4A74">
              <w:rPr>
                <w:b/>
                <w:spacing w:val="0"/>
              </w:rPr>
              <w:t>this ITT and Section III</w:t>
            </w:r>
            <w:r w:rsidRPr="00DD4A74">
              <w:rPr>
                <w:spacing w:val="0"/>
              </w:rPr>
              <w:t xml:space="preserve">, Evaluation and Qualification Criteria in deciding to conclude a Framework Agreement(s). No other evaluation criteria or methodologies shall be permitted. </w:t>
            </w:r>
          </w:p>
          <w:p w14:paraId="13E847E5" w14:textId="77777777" w:rsidR="008B7406" w:rsidRPr="00DD4A74" w:rsidRDefault="005556C9">
            <w:pPr>
              <w:pStyle w:val="SPDClauseNo"/>
              <w:numPr>
                <w:ilvl w:val="1"/>
                <w:numId w:val="12"/>
              </w:numPr>
              <w:spacing w:after="200"/>
              <w:ind w:left="614" w:hanging="614"/>
              <w:contextualSpacing w:val="0"/>
              <w:rPr>
                <w:spacing w:val="0"/>
              </w:rPr>
            </w:pPr>
            <w:r w:rsidRPr="00DD4A74">
              <w:t xml:space="preserve">The Procurement Entity will evaluate and compare only the Tenders determined to be substantially responsive in accordance with </w:t>
            </w:r>
            <w:r w:rsidRPr="00DD4A74">
              <w:rPr>
                <w:b/>
              </w:rPr>
              <w:t>ITT  29</w:t>
            </w:r>
          </w:p>
          <w:p w14:paraId="13E847E6"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To evaluate a Tender, the Procuring Agency shall consider the following:</w:t>
            </w:r>
          </w:p>
          <w:p w14:paraId="13E847E7" w14:textId="77777777" w:rsidR="008B7406" w:rsidRPr="00DD4A74" w:rsidRDefault="005556C9">
            <w:pPr>
              <w:pStyle w:val="Heading3"/>
              <w:numPr>
                <w:ilvl w:val="2"/>
                <w:numId w:val="29"/>
              </w:numPr>
              <w:spacing w:after="120"/>
              <w:rPr>
                <w:szCs w:val="20"/>
              </w:rPr>
            </w:pPr>
            <w:r w:rsidRPr="00DD4A74">
              <w:rPr>
                <w:szCs w:val="20"/>
              </w:rPr>
              <w:t xml:space="preserve">evaluation will be done for Items or Lots, as specified </w:t>
            </w:r>
            <w:r w:rsidRPr="00DD4A74">
              <w:rPr>
                <w:b/>
                <w:szCs w:val="20"/>
              </w:rPr>
              <w:t>in the TDS</w:t>
            </w:r>
            <w:r w:rsidRPr="00DD4A74">
              <w:rPr>
                <w:szCs w:val="20"/>
              </w:rPr>
              <w:t xml:space="preserve">; and the Tender Price as quoted in accordance with </w:t>
            </w:r>
            <w:r w:rsidRPr="00DD4A74">
              <w:rPr>
                <w:b/>
                <w:szCs w:val="20"/>
              </w:rPr>
              <w:t>ITT 14</w:t>
            </w:r>
            <w:r w:rsidRPr="00DD4A74">
              <w:rPr>
                <w:szCs w:val="20"/>
              </w:rPr>
              <w:t>;</w:t>
            </w:r>
          </w:p>
          <w:p w14:paraId="13E847E8" w14:textId="77777777" w:rsidR="008B7406" w:rsidRPr="00DD4A74" w:rsidRDefault="005556C9">
            <w:pPr>
              <w:pStyle w:val="Heading3"/>
              <w:numPr>
                <w:ilvl w:val="2"/>
                <w:numId w:val="29"/>
              </w:numPr>
              <w:spacing w:after="120"/>
              <w:rPr>
                <w:szCs w:val="20"/>
              </w:rPr>
            </w:pPr>
            <w:bookmarkStart w:id="335" w:name="_Toc484422480"/>
            <w:r w:rsidRPr="00DD4A74">
              <w:rPr>
                <w:szCs w:val="20"/>
              </w:rPr>
              <w:lastRenderedPageBreak/>
              <w:t xml:space="preserve">price adjustment for correction of arithmetic errors in accordance with </w:t>
            </w:r>
            <w:r w:rsidRPr="00DD4A74">
              <w:rPr>
                <w:b/>
                <w:szCs w:val="20"/>
              </w:rPr>
              <w:t>ITT 31.1</w:t>
            </w:r>
            <w:r w:rsidRPr="00DD4A74">
              <w:rPr>
                <w:szCs w:val="20"/>
              </w:rPr>
              <w:t>;</w:t>
            </w:r>
            <w:bookmarkEnd w:id="335"/>
          </w:p>
          <w:p w14:paraId="13E847E9" w14:textId="77777777" w:rsidR="008B7406" w:rsidRPr="00DD4A74" w:rsidRDefault="005556C9">
            <w:pPr>
              <w:pStyle w:val="Heading3"/>
              <w:numPr>
                <w:ilvl w:val="2"/>
                <w:numId w:val="29"/>
              </w:numPr>
              <w:spacing w:after="120"/>
              <w:rPr>
                <w:szCs w:val="20"/>
              </w:rPr>
            </w:pPr>
            <w:bookmarkStart w:id="336" w:name="_Toc484422481"/>
            <w:r w:rsidRPr="00DD4A74">
              <w:rPr>
                <w:szCs w:val="20"/>
              </w:rPr>
              <w:t xml:space="preserve">price adjustment due to unconditional discounts offered in accordance with </w:t>
            </w:r>
            <w:r w:rsidRPr="00DD4A74">
              <w:rPr>
                <w:b/>
                <w:szCs w:val="20"/>
              </w:rPr>
              <w:t>ITT 14.4</w:t>
            </w:r>
            <w:r w:rsidRPr="00DD4A74">
              <w:rPr>
                <w:szCs w:val="20"/>
              </w:rPr>
              <w:t>;</w:t>
            </w:r>
            <w:bookmarkEnd w:id="336"/>
          </w:p>
          <w:p w14:paraId="13E847EA" w14:textId="77777777" w:rsidR="008B7406" w:rsidRPr="00DD4A74" w:rsidRDefault="005556C9">
            <w:pPr>
              <w:pStyle w:val="Heading3"/>
              <w:numPr>
                <w:ilvl w:val="2"/>
                <w:numId w:val="29"/>
              </w:numPr>
              <w:spacing w:after="120"/>
              <w:rPr>
                <w:szCs w:val="20"/>
              </w:rPr>
            </w:pPr>
            <w:bookmarkStart w:id="337" w:name="_Toc484422483"/>
            <w:r w:rsidRPr="00DD4A74">
              <w:rPr>
                <w:szCs w:val="20"/>
              </w:rPr>
              <w:t xml:space="preserve">price adjustment due to quantifiable nonmaterial nonconformities in accordance with </w:t>
            </w:r>
            <w:r w:rsidRPr="00DD4A74">
              <w:rPr>
                <w:b/>
                <w:szCs w:val="20"/>
              </w:rPr>
              <w:t>ITT 30.3</w:t>
            </w:r>
            <w:r w:rsidRPr="00DD4A74">
              <w:rPr>
                <w:szCs w:val="20"/>
              </w:rPr>
              <w:t>; and</w:t>
            </w:r>
            <w:bookmarkEnd w:id="337"/>
            <w:r w:rsidRPr="00DD4A74">
              <w:rPr>
                <w:szCs w:val="20"/>
              </w:rPr>
              <w:t>;</w:t>
            </w:r>
          </w:p>
          <w:p w14:paraId="13E847EB" w14:textId="77777777" w:rsidR="008B7406" w:rsidRPr="00DD4A74" w:rsidRDefault="005556C9">
            <w:pPr>
              <w:pStyle w:val="Heading3"/>
              <w:numPr>
                <w:ilvl w:val="2"/>
                <w:numId w:val="29"/>
              </w:numPr>
              <w:spacing w:after="120"/>
              <w:rPr>
                <w:szCs w:val="20"/>
              </w:rPr>
            </w:pPr>
            <w:proofErr w:type="gramStart"/>
            <w:r w:rsidRPr="00DD4A74">
              <w:rPr>
                <w:szCs w:val="20"/>
              </w:rPr>
              <w:t>the</w:t>
            </w:r>
            <w:proofErr w:type="gramEnd"/>
            <w:r w:rsidRPr="00DD4A74">
              <w:rPr>
                <w:szCs w:val="20"/>
              </w:rPr>
              <w:t xml:space="preserve"> additional evaluation factors are specified in Section III, Evaluation and Qualification Criteria.</w:t>
            </w:r>
          </w:p>
          <w:p w14:paraId="13E847EC" w14:textId="77777777" w:rsidR="008B7406" w:rsidRPr="00DD4A74" w:rsidRDefault="008B7406">
            <w:pPr>
              <w:pStyle w:val="SPDClauseNo"/>
              <w:spacing w:after="200"/>
              <w:ind w:left="614" w:firstLine="0"/>
              <w:contextualSpacing w:val="0"/>
              <w:rPr>
                <w:spacing w:val="0"/>
              </w:rPr>
            </w:pPr>
          </w:p>
          <w:p w14:paraId="13E847ED" w14:textId="6FD0DEB5" w:rsidR="008B7406" w:rsidRPr="00DD4A74" w:rsidRDefault="005556C9">
            <w:pPr>
              <w:pStyle w:val="SPDClauseNo"/>
              <w:numPr>
                <w:ilvl w:val="1"/>
                <w:numId w:val="12"/>
              </w:numPr>
              <w:spacing w:after="200"/>
              <w:ind w:left="614" w:hanging="614"/>
              <w:contextualSpacing w:val="0"/>
              <w:rPr>
                <w:spacing w:val="0"/>
              </w:rPr>
            </w:pPr>
            <w:r w:rsidRPr="00DD4A74">
              <w:t xml:space="preserve">The Purchaser reserves the right to accept or reject any variation, deviation, or alternative offer. Variations, deviations, and alternative offers and other factors which are </w:t>
            </w:r>
            <w:proofErr w:type="gramStart"/>
            <w:r w:rsidRPr="00DD4A74">
              <w:t>in excess of</w:t>
            </w:r>
            <w:proofErr w:type="gramEnd"/>
            <w:r w:rsidRPr="00DD4A74">
              <w:t xml:space="preserve"> the requirements of the Tender documents or otherwise result in unsolicited benefits for the Purchaser will not be </w:t>
            </w:r>
            <w:proofErr w:type="gramStart"/>
            <w:r w:rsidRPr="00DD4A74">
              <w:t>taken into account</w:t>
            </w:r>
            <w:proofErr w:type="gramEnd"/>
            <w:r w:rsidRPr="00DD4A74">
              <w:t xml:space="preserve"> in Tender evaluation</w:t>
            </w:r>
            <w:r w:rsidR="00C419A1" w:rsidRPr="00DD4A74">
              <w:t>.</w:t>
            </w:r>
          </w:p>
          <w:p w14:paraId="13E847EE" w14:textId="77777777" w:rsidR="008B7406" w:rsidRPr="00DD4A74" w:rsidRDefault="005556C9">
            <w:pPr>
              <w:pStyle w:val="SPDClauseNo"/>
              <w:numPr>
                <w:ilvl w:val="1"/>
                <w:numId w:val="12"/>
              </w:numPr>
              <w:spacing w:after="200"/>
              <w:ind w:left="467" w:hanging="467"/>
              <w:contextualSpacing w:val="0"/>
              <w:rPr>
                <w:spacing w:val="0"/>
              </w:rPr>
            </w:pPr>
            <w:r w:rsidRPr="00DD4A74">
              <w:rPr>
                <w:spacing w:val="0"/>
              </w:rPr>
              <w:t xml:space="preserve">If applicable, the estimated effect of the price adjustment provisions in the Framework Agreement(s) (which determines the Contract Price for a Call-off Contract), applied over the Term of the Framework Agreement, shall not be </w:t>
            </w:r>
            <w:proofErr w:type="gramStart"/>
            <w:r w:rsidRPr="00DD4A74">
              <w:rPr>
                <w:spacing w:val="0"/>
              </w:rPr>
              <w:t>taken into account</w:t>
            </w:r>
            <w:proofErr w:type="gramEnd"/>
            <w:r w:rsidRPr="00DD4A74">
              <w:rPr>
                <w:spacing w:val="0"/>
              </w:rPr>
              <w:t xml:space="preserve"> in the Primary Procurement Tender evaluation.</w:t>
            </w:r>
          </w:p>
          <w:p w14:paraId="13E847EF"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Entity’s evaluation of a Tender will exclude and not </w:t>
            </w:r>
            <w:proofErr w:type="gramStart"/>
            <w:r w:rsidRPr="00DD4A74">
              <w:rPr>
                <w:spacing w:val="0"/>
              </w:rPr>
              <w:t>take into account</w:t>
            </w:r>
            <w:proofErr w:type="gramEnd"/>
            <w:r w:rsidRPr="00DD4A74">
              <w:rPr>
                <w:spacing w:val="0"/>
              </w:rPr>
              <w:t>:</w:t>
            </w:r>
          </w:p>
          <w:p w14:paraId="13E847F0" w14:textId="77777777" w:rsidR="008B7406" w:rsidRPr="00DD4A74" w:rsidRDefault="005556C9">
            <w:pPr>
              <w:pStyle w:val="Heading3"/>
              <w:numPr>
                <w:ilvl w:val="2"/>
                <w:numId w:val="30"/>
              </w:numPr>
              <w:spacing w:after="180"/>
              <w:rPr>
                <w:szCs w:val="20"/>
              </w:rPr>
            </w:pPr>
            <w:r w:rsidRPr="00DD4A74">
              <w:rPr>
                <w:szCs w:val="20"/>
              </w:rPr>
              <w:t>in the case of Goods manufactured in Ghana, sales and other similar taxes, which will be payable on the Goods if a Call-off Contract is awarded to the Tenderer;</w:t>
            </w:r>
          </w:p>
          <w:p w14:paraId="13E847F1" w14:textId="77777777" w:rsidR="008B7406" w:rsidRPr="00DD4A74" w:rsidRDefault="005556C9">
            <w:pPr>
              <w:pStyle w:val="Heading3"/>
              <w:numPr>
                <w:ilvl w:val="2"/>
                <w:numId w:val="30"/>
              </w:numPr>
              <w:spacing w:after="180"/>
              <w:rPr>
                <w:szCs w:val="20"/>
              </w:rPr>
            </w:pPr>
            <w:r w:rsidRPr="00DD4A74">
              <w:rPr>
                <w:szCs w:val="20"/>
              </w:rPr>
              <w:t xml:space="preserve">in the case of Goods manufactured outside Ghana, already imported or to be imported, customs duties and other import taxes levied on the imported Goods sales and other similar taxes, which will be payable on the Goods if the Call-off Contract is awarded to the Tenderer; </w:t>
            </w:r>
          </w:p>
          <w:p w14:paraId="13E847F2" w14:textId="77777777" w:rsidR="008B7406" w:rsidRPr="00DD4A74" w:rsidRDefault="005556C9">
            <w:pPr>
              <w:pStyle w:val="Heading3"/>
              <w:numPr>
                <w:ilvl w:val="2"/>
                <w:numId w:val="30"/>
              </w:numPr>
              <w:spacing w:after="180"/>
              <w:rPr>
                <w:szCs w:val="20"/>
              </w:rPr>
            </w:pPr>
            <w:r w:rsidRPr="00DD4A74">
              <w:rPr>
                <w:szCs w:val="20"/>
              </w:rPr>
              <w:t xml:space="preserve">if applicable, any allowance for price adjustment during the period of execution of the Call-off Contract, if provided in </w:t>
            </w:r>
            <w:r w:rsidRPr="00DD4A74">
              <w:rPr>
                <w:b/>
                <w:szCs w:val="20"/>
              </w:rPr>
              <w:t>Section IX</w:t>
            </w:r>
            <w:r w:rsidRPr="00DD4A74">
              <w:rPr>
                <w:szCs w:val="20"/>
              </w:rPr>
              <w:t xml:space="preserve">: Framework Agreement Specific Provisions. </w:t>
            </w:r>
          </w:p>
          <w:p w14:paraId="13E847F3" w14:textId="77777777" w:rsidR="008B7406" w:rsidRPr="00DD4A74" w:rsidRDefault="005556C9">
            <w:pPr>
              <w:pStyle w:val="Heading3"/>
              <w:numPr>
                <w:ilvl w:val="1"/>
                <w:numId w:val="31"/>
              </w:numPr>
              <w:spacing w:after="180"/>
              <w:rPr>
                <w:szCs w:val="20"/>
              </w:rPr>
            </w:pPr>
            <w:r w:rsidRPr="00DD4A74">
              <w:t xml:space="preserve">The Procuring Agency’s evaluation of a Tender may require </w:t>
            </w:r>
            <w:proofErr w:type="gramStart"/>
            <w:r w:rsidRPr="00DD4A74">
              <w:t>the consideration</w:t>
            </w:r>
            <w:proofErr w:type="gramEnd"/>
            <w:r w:rsidRPr="00DD4A74">
              <w:t xml:space="preserve"> of other factors, in addition to the Tender Price quoted in accordance with </w:t>
            </w:r>
            <w:r w:rsidRPr="00DD4A74">
              <w:rPr>
                <w:b/>
              </w:rPr>
              <w:t>ITT 14</w:t>
            </w:r>
            <w:r w:rsidRPr="00DD4A74">
              <w:t xml:space="preserve">. These factors may be related to the characteristics, performance, and terms and conditions of purchase of the Goods and Related Services or geographic location. The effect of the factors selected, if any, shall be expressed in monetary terms to facilitate comparison of Bids, unless otherwise specified </w:t>
            </w:r>
            <w:r w:rsidRPr="00DD4A74">
              <w:rPr>
                <w:b/>
              </w:rPr>
              <w:t xml:space="preserve">in the </w:t>
            </w:r>
            <w:r w:rsidRPr="00DD4A74">
              <w:rPr>
                <w:b/>
              </w:rPr>
              <w:lastRenderedPageBreak/>
              <w:t>TDS</w:t>
            </w:r>
            <w:r w:rsidRPr="00DD4A74">
              <w:t xml:space="preserve"> from amongst those set out in Section III, Evaluation and Qualification Criteria.</w:t>
            </w:r>
          </w:p>
          <w:p w14:paraId="13E847F4" w14:textId="77777777" w:rsidR="008B7406" w:rsidRPr="00DD4A74" w:rsidRDefault="008B7406">
            <w:pPr>
              <w:jc w:val="both"/>
            </w:pPr>
          </w:p>
        </w:tc>
      </w:tr>
      <w:tr w:rsidR="008B7406" w:rsidRPr="00DD4A74" w14:paraId="13E847F9" w14:textId="77777777" w:rsidTr="00BD2E2B">
        <w:tc>
          <w:tcPr>
            <w:tcW w:w="2268" w:type="dxa"/>
          </w:tcPr>
          <w:p w14:paraId="13E847F6" w14:textId="77777777" w:rsidR="008B7406" w:rsidRPr="00DD4A74" w:rsidRDefault="005556C9">
            <w:pPr>
              <w:pStyle w:val="ITBh2"/>
            </w:pPr>
            <w:bookmarkStart w:id="338" w:name="_Toc46749052"/>
            <w:bookmarkStart w:id="339" w:name="_Toc475548710"/>
            <w:bookmarkStart w:id="340" w:name="_Toc482171650"/>
            <w:bookmarkStart w:id="341" w:name="_Toc438734005"/>
            <w:bookmarkStart w:id="342" w:name="_Toc438907042"/>
            <w:bookmarkStart w:id="343" w:name="_Toc438532655"/>
            <w:bookmarkStart w:id="344" w:name="_Toc438907241"/>
            <w:bookmarkStart w:id="345" w:name="_Toc480193053"/>
            <w:bookmarkStart w:id="346" w:name="_Toc438438861"/>
            <w:bookmarkStart w:id="347" w:name="_Toc348000821"/>
            <w:r w:rsidRPr="00DD4A74">
              <w:lastRenderedPageBreak/>
              <w:t>Comparison of Tenders</w:t>
            </w:r>
            <w:bookmarkEnd w:id="338"/>
            <w:bookmarkEnd w:id="339"/>
            <w:bookmarkEnd w:id="340"/>
          </w:p>
          <w:p w14:paraId="13E847F7" w14:textId="77777777" w:rsidR="008B7406" w:rsidRPr="00DD4A74" w:rsidRDefault="008B7406">
            <w:pPr>
              <w:pStyle w:val="Sec1-Clauses"/>
              <w:spacing w:before="0" w:after="200"/>
              <w:ind w:left="0" w:firstLine="0"/>
            </w:pPr>
          </w:p>
        </w:tc>
        <w:tc>
          <w:tcPr>
            <w:tcW w:w="7377" w:type="dxa"/>
          </w:tcPr>
          <w:p w14:paraId="13E847F8"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 shall compare the evaluated costs of all substantially responsive Tenders established in accordance with </w:t>
            </w:r>
            <w:r w:rsidRPr="00DD4A74">
              <w:rPr>
                <w:b/>
                <w:spacing w:val="0"/>
              </w:rPr>
              <w:t>ITT 33</w:t>
            </w:r>
            <w:r w:rsidRPr="00DD4A74">
              <w:rPr>
                <w:spacing w:val="0"/>
              </w:rPr>
              <w:t xml:space="preserve"> to determine the ranking of Tenders based on the lowest evaluated cost. The comparison shall be on the basis of DDP (place of final destination) prices for imported Goods and EXW prices, custom duties plus cost of inland transportation and insurance to place of destination, for Goods manufactured within Ghana, together with prices for any required installation, training, commissioning and other Related Services. </w:t>
            </w:r>
          </w:p>
        </w:tc>
      </w:tr>
      <w:tr w:rsidR="008B7406" w:rsidRPr="00DD4A74" w14:paraId="13E847FE" w14:textId="77777777" w:rsidTr="00BD2E2B">
        <w:tc>
          <w:tcPr>
            <w:tcW w:w="2268" w:type="dxa"/>
          </w:tcPr>
          <w:p w14:paraId="13E847FA" w14:textId="77777777" w:rsidR="008B7406" w:rsidRPr="00DD4A74" w:rsidRDefault="005556C9">
            <w:pPr>
              <w:pStyle w:val="ITBh2"/>
            </w:pPr>
            <w:bookmarkStart w:id="348" w:name="_Toc475548712"/>
            <w:bookmarkStart w:id="349" w:name="_Toc46749053"/>
            <w:r w:rsidRPr="00DD4A74">
              <w:t>Qualification of the Tenderer</w:t>
            </w:r>
            <w:bookmarkEnd w:id="341"/>
            <w:bookmarkEnd w:id="342"/>
            <w:bookmarkEnd w:id="343"/>
            <w:bookmarkEnd w:id="344"/>
            <w:bookmarkEnd w:id="345"/>
            <w:bookmarkEnd w:id="346"/>
            <w:bookmarkEnd w:id="347"/>
            <w:bookmarkEnd w:id="348"/>
            <w:r w:rsidRPr="00DD4A74">
              <w:t>(s)</w:t>
            </w:r>
            <w:bookmarkEnd w:id="349"/>
          </w:p>
        </w:tc>
        <w:tc>
          <w:tcPr>
            <w:tcW w:w="7377" w:type="dxa"/>
          </w:tcPr>
          <w:p w14:paraId="13E847FB"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Before concluding a Framework Agreement(s), the Procurement Entity shall determine, to its satisfaction, whether the eligible Tenderer(s) with substantially responsive Tender(s) that are able to meet the Framework Agreement criteria, meet(s) the qualifying criteria specified in </w:t>
            </w:r>
            <w:r w:rsidRPr="00DD4A74">
              <w:rPr>
                <w:b/>
                <w:spacing w:val="0"/>
              </w:rPr>
              <w:t>Section III</w:t>
            </w:r>
            <w:r w:rsidRPr="00DD4A74">
              <w:rPr>
                <w:spacing w:val="0"/>
              </w:rPr>
              <w:t xml:space="preserve">, Evaluation and Qualification Criteria. </w:t>
            </w:r>
          </w:p>
          <w:p w14:paraId="13E847FC"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determination shall be based upon an examination of the documentary evidence of the Tenderer’s qualifications submitted by the Tenderer, pursuant to </w:t>
            </w:r>
            <w:r w:rsidRPr="00DD4A74">
              <w:rPr>
                <w:b/>
                <w:spacing w:val="0"/>
              </w:rPr>
              <w:t>ITT 17</w:t>
            </w:r>
            <w:r w:rsidRPr="00DD4A74">
              <w:rPr>
                <w:spacing w:val="0"/>
              </w:rPr>
              <w:t>. The determination shall not take into consideration the qualifications of other firms such as the Tenderer’s subsidiaries, parent entities, affiliates, subcontractors (other than specialized subcontractors if permitted in the Tender document), or any other firm(s) different from the Tenderer.</w:t>
            </w:r>
          </w:p>
          <w:p w14:paraId="13E847FD"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An affirmative determination shall be a prerequisite for the conclusion of the Framework Agreement (s) to the Tenderer. A negative determination shall result in disqualification of the Tender. </w:t>
            </w:r>
          </w:p>
        </w:tc>
      </w:tr>
      <w:tr w:rsidR="008B7406" w:rsidRPr="00DD4A74" w14:paraId="13E84801" w14:textId="77777777" w:rsidTr="00BD2E2B">
        <w:tc>
          <w:tcPr>
            <w:tcW w:w="2268" w:type="dxa"/>
          </w:tcPr>
          <w:p w14:paraId="13E847FF" w14:textId="77777777" w:rsidR="008B7406" w:rsidRPr="00DD4A74" w:rsidRDefault="005556C9">
            <w:pPr>
              <w:pStyle w:val="ITBh2"/>
            </w:pPr>
            <w:bookmarkStart w:id="350" w:name="_Toc480193054"/>
            <w:bookmarkStart w:id="351" w:name="_Toc46749054"/>
            <w:bookmarkStart w:id="352" w:name="_Toc438438862"/>
            <w:bookmarkStart w:id="353" w:name="_Toc348000822"/>
            <w:bookmarkStart w:id="354" w:name="_Toc438907242"/>
            <w:bookmarkStart w:id="355" w:name="_Toc438907043"/>
            <w:bookmarkStart w:id="356" w:name="_Toc438532656"/>
            <w:bookmarkStart w:id="357" w:name="_Toc475548713"/>
            <w:bookmarkStart w:id="358" w:name="_Toc438734006"/>
            <w:r w:rsidRPr="00DD4A74">
              <w:t>Procurement Entity’s Right to Accept Any Tender, and to Reject Any or All Tenders</w:t>
            </w:r>
            <w:bookmarkEnd w:id="350"/>
            <w:bookmarkEnd w:id="351"/>
            <w:bookmarkEnd w:id="352"/>
            <w:bookmarkEnd w:id="353"/>
            <w:bookmarkEnd w:id="354"/>
            <w:bookmarkEnd w:id="355"/>
            <w:bookmarkEnd w:id="356"/>
            <w:bookmarkEnd w:id="357"/>
            <w:bookmarkEnd w:id="358"/>
          </w:p>
        </w:tc>
        <w:tc>
          <w:tcPr>
            <w:tcW w:w="7377" w:type="dxa"/>
          </w:tcPr>
          <w:p w14:paraId="13E84800" w14:textId="77777777" w:rsidR="008B7406" w:rsidRPr="00DD4A74" w:rsidRDefault="005556C9">
            <w:pPr>
              <w:pStyle w:val="SPDClauseNo"/>
              <w:numPr>
                <w:ilvl w:val="1"/>
                <w:numId w:val="12"/>
              </w:numPr>
              <w:spacing w:after="200"/>
              <w:ind w:left="614" w:hanging="614"/>
              <w:contextualSpacing w:val="0"/>
              <w:rPr>
                <w:spacing w:val="0"/>
              </w:rPr>
            </w:pPr>
            <w:r w:rsidRPr="00DD4A74">
              <w:rPr>
                <w:spacing w:val="0"/>
              </w:rPr>
              <w:t xml:space="preserve">The Procurement Entity reserves the right to accept or reject any Tender, and to annul the Tendering process and reject all Tenders at any time prior to the conclusion of a </w:t>
            </w:r>
            <w:r w:rsidRPr="00DD4A74">
              <w:t>Framework Agreement(s)</w:t>
            </w:r>
            <w:r w:rsidRPr="00DD4A74">
              <w:rPr>
                <w:spacing w:val="0"/>
              </w:rPr>
              <w:t xml:space="preserve">, without thereby incurring any liability to Tenderers. </w:t>
            </w:r>
            <w:r w:rsidRPr="00DD4A74">
              <w:t>In case of annulment, all Tenders submitted shall be promptly returned to the Tenderers.</w:t>
            </w:r>
          </w:p>
        </w:tc>
      </w:tr>
    </w:tbl>
    <w:p w14:paraId="13E84802" w14:textId="77777777" w:rsidR="008B7406" w:rsidRPr="00DD4A74" w:rsidRDefault="008B7406">
      <w:pPr>
        <w:pStyle w:val="ITBh2"/>
        <w:numPr>
          <w:ilvl w:val="0"/>
          <w:numId w:val="0"/>
        </w:numPr>
        <w:ind w:left="420"/>
        <w:sectPr w:rsidR="008B7406" w:rsidRPr="00DD4A74" w:rsidSect="009A6DDD">
          <w:pgSz w:w="12240" w:h="15840"/>
          <w:pgMar w:top="1440" w:right="1440" w:bottom="1440" w:left="1797" w:header="720" w:footer="720" w:gutter="0"/>
          <w:paperSrc w:first="15" w:other="15"/>
          <w:cols w:space="720"/>
          <w:docGrid w:linePitch="326"/>
        </w:sectPr>
      </w:pPr>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377"/>
      </w:tblGrid>
      <w:tr w:rsidR="008B7406" w:rsidRPr="00DD4A74" w14:paraId="13E84805" w14:textId="77777777">
        <w:tc>
          <w:tcPr>
            <w:tcW w:w="1985" w:type="dxa"/>
          </w:tcPr>
          <w:p w14:paraId="13E84803" w14:textId="77777777" w:rsidR="008B7406" w:rsidRPr="00DD4A74" w:rsidRDefault="008B7406">
            <w:pPr>
              <w:pStyle w:val="ITBh2"/>
              <w:numPr>
                <w:ilvl w:val="0"/>
                <w:numId w:val="0"/>
              </w:numPr>
              <w:ind w:left="420"/>
            </w:pPr>
          </w:p>
        </w:tc>
        <w:tc>
          <w:tcPr>
            <w:tcW w:w="7377" w:type="dxa"/>
          </w:tcPr>
          <w:p w14:paraId="13E84804" w14:textId="77777777" w:rsidR="008B7406" w:rsidRPr="00DD4A74" w:rsidRDefault="008B7406">
            <w:pPr>
              <w:pStyle w:val="ListParagraph"/>
              <w:spacing w:after="120"/>
              <w:ind w:left="1166"/>
              <w:contextualSpacing w:val="0"/>
              <w:jc w:val="both"/>
            </w:pPr>
          </w:p>
        </w:tc>
      </w:tr>
      <w:tr w:rsidR="008B7406" w:rsidRPr="00DD4A74" w14:paraId="13E84807" w14:textId="77777777">
        <w:tc>
          <w:tcPr>
            <w:tcW w:w="9362" w:type="dxa"/>
            <w:gridSpan w:val="2"/>
          </w:tcPr>
          <w:p w14:paraId="13E84806" w14:textId="77777777" w:rsidR="008B7406" w:rsidRPr="00DD4A74" w:rsidRDefault="005556C9">
            <w:pPr>
              <w:pStyle w:val="ITBh1"/>
              <w:numPr>
                <w:ilvl w:val="0"/>
                <w:numId w:val="16"/>
              </w:numPr>
            </w:pPr>
            <w:bookmarkStart w:id="359" w:name="_Toc348000823"/>
            <w:bookmarkStart w:id="360" w:name="_Toc475548716"/>
            <w:bookmarkStart w:id="361" w:name="_Toc451286567"/>
            <w:bookmarkStart w:id="362" w:name="_Toc505659528"/>
            <w:bookmarkStart w:id="363" w:name="_Toc46749055"/>
            <w:bookmarkStart w:id="364" w:name="_Toc480193057"/>
            <w:r w:rsidRPr="00DD4A74">
              <w:t xml:space="preserve">Conclusion of </w:t>
            </w:r>
            <w:bookmarkEnd w:id="359"/>
            <w:bookmarkEnd w:id="360"/>
            <w:bookmarkEnd w:id="361"/>
            <w:bookmarkEnd w:id="362"/>
            <w:r w:rsidRPr="00DD4A74">
              <w:t>a Framework Agreement</w:t>
            </w:r>
            <w:bookmarkEnd w:id="363"/>
            <w:bookmarkEnd w:id="364"/>
          </w:p>
        </w:tc>
      </w:tr>
      <w:tr w:rsidR="008B7406" w:rsidRPr="00DD4A74" w14:paraId="13E8480B" w14:textId="77777777">
        <w:tc>
          <w:tcPr>
            <w:tcW w:w="1985" w:type="dxa"/>
          </w:tcPr>
          <w:p w14:paraId="13E84808" w14:textId="77777777" w:rsidR="008B7406" w:rsidRPr="00DD4A74" w:rsidRDefault="005556C9">
            <w:pPr>
              <w:pStyle w:val="ITBh2"/>
            </w:pPr>
            <w:bookmarkStart w:id="365" w:name="_Toc438907044"/>
            <w:bookmarkStart w:id="366" w:name="_Toc438907243"/>
            <w:bookmarkStart w:id="367" w:name="_Toc475548717"/>
            <w:bookmarkStart w:id="368" w:name="_Toc438438864"/>
            <w:bookmarkStart w:id="369" w:name="_Toc480193058"/>
            <w:bookmarkStart w:id="370" w:name="_Toc348000824"/>
            <w:bookmarkStart w:id="371" w:name="_Toc46749056"/>
            <w:bookmarkStart w:id="372" w:name="_Toc438532658"/>
            <w:bookmarkStart w:id="373" w:name="_Toc438734008"/>
            <w:r w:rsidRPr="00DD4A74">
              <w:t>Framework Agreement Criteria</w:t>
            </w:r>
            <w:bookmarkEnd w:id="365"/>
            <w:bookmarkEnd w:id="366"/>
            <w:bookmarkEnd w:id="367"/>
            <w:bookmarkEnd w:id="368"/>
            <w:bookmarkEnd w:id="369"/>
            <w:bookmarkEnd w:id="370"/>
            <w:bookmarkEnd w:id="371"/>
            <w:bookmarkEnd w:id="372"/>
            <w:bookmarkEnd w:id="373"/>
          </w:p>
        </w:tc>
        <w:tc>
          <w:tcPr>
            <w:tcW w:w="7377" w:type="dxa"/>
          </w:tcPr>
          <w:p w14:paraId="13E84809" w14:textId="77777777" w:rsidR="008B7406" w:rsidRPr="00DD4A74" w:rsidRDefault="005556C9">
            <w:pPr>
              <w:pStyle w:val="SPDClauseNo"/>
              <w:numPr>
                <w:ilvl w:val="1"/>
                <w:numId w:val="12"/>
              </w:numPr>
              <w:spacing w:after="200"/>
              <w:ind w:left="614" w:hanging="614"/>
              <w:contextualSpacing w:val="0"/>
            </w:pPr>
            <w:r w:rsidRPr="00DD4A74">
              <w:t>This is a Closed Framework Agreement, i.e., no new firm(s) may conclude Framework Agreement(s) during the Term of the Framework Agreement</w:t>
            </w:r>
          </w:p>
          <w:p w14:paraId="13E8480A" w14:textId="77777777" w:rsidR="008B7406" w:rsidRPr="00DD4A74" w:rsidRDefault="005556C9">
            <w:pPr>
              <w:pStyle w:val="SPDClauseNo"/>
              <w:numPr>
                <w:ilvl w:val="1"/>
                <w:numId w:val="12"/>
              </w:numPr>
              <w:spacing w:after="200"/>
              <w:ind w:left="614" w:hanging="614"/>
              <w:contextualSpacing w:val="0"/>
            </w:pPr>
            <w:r w:rsidRPr="00DD4A74">
              <w:t xml:space="preserve">The Procurement Entity shall specify </w:t>
            </w:r>
            <w:r w:rsidRPr="00DD4A74">
              <w:rPr>
                <w:b/>
              </w:rPr>
              <w:t>in Section III</w:t>
            </w:r>
            <w:r w:rsidRPr="00DD4A74">
              <w:t xml:space="preserve"> Evaluation and Qualification </w:t>
            </w:r>
            <w:proofErr w:type="gramStart"/>
            <w:r w:rsidRPr="00DD4A74">
              <w:t>Criteria,</w:t>
            </w:r>
            <w:proofErr w:type="gramEnd"/>
            <w:r w:rsidRPr="00DD4A74">
              <w:t xml:space="preserve"> the criteria that will apply in the selection of Tenderer(s), with whom a Framework Agreement(s) may be concluded. </w:t>
            </w:r>
          </w:p>
        </w:tc>
      </w:tr>
      <w:tr w:rsidR="008B7406" w:rsidRPr="00DD4A74" w14:paraId="13E8480E" w14:textId="77777777">
        <w:tc>
          <w:tcPr>
            <w:tcW w:w="1985" w:type="dxa"/>
          </w:tcPr>
          <w:p w14:paraId="13E8480C" w14:textId="77777777" w:rsidR="008B7406" w:rsidRPr="00DD4A74" w:rsidRDefault="005556C9">
            <w:pPr>
              <w:pStyle w:val="ITBh2"/>
            </w:pPr>
            <w:bookmarkStart w:id="374" w:name="_Toc475548718"/>
            <w:bookmarkStart w:id="375" w:name="_Toc438532660"/>
            <w:bookmarkStart w:id="376" w:name="_Toc480193059"/>
            <w:bookmarkStart w:id="377" w:name="_Toc438734009"/>
            <w:bookmarkStart w:id="378" w:name="_Toc438734010"/>
            <w:bookmarkStart w:id="379" w:name="_Toc438907045"/>
            <w:bookmarkStart w:id="380" w:name="_Toc438907244"/>
            <w:bookmarkStart w:id="381" w:name="_Toc438438866"/>
            <w:bookmarkStart w:id="382" w:name="_Toc438907046"/>
            <w:bookmarkStart w:id="383" w:name="_Toc438532659"/>
            <w:bookmarkStart w:id="384" w:name="_Toc438907245"/>
            <w:bookmarkStart w:id="385" w:name="_Toc438438865"/>
            <w:bookmarkStart w:id="386" w:name="_Toc46749057"/>
            <w:r w:rsidRPr="00DD4A74">
              <w:t xml:space="preserve">Notification </w:t>
            </w:r>
            <w:bookmarkEnd w:id="374"/>
            <w:bookmarkEnd w:id="375"/>
            <w:bookmarkEnd w:id="376"/>
            <w:bookmarkEnd w:id="377"/>
            <w:bookmarkEnd w:id="378"/>
            <w:bookmarkEnd w:id="379"/>
            <w:bookmarkEnd w:id="380"/>
            <w:bookmarkEnd w:id="381"/>
            <w:bookmarkEnd w:id="382"/>
            <w:bookmarkEnd w:id="383"/>
            <w:bookmarkEnd w:id="384"/>
            <w:bookmarkEnd w:id="385"/>
            <w:r w:rsidRPr="00DD4A74">
              <w:t>to Conclude a Framework Agreement</w:t>
            </w:r>
            <w:bookmarkEnd w:id="386"/>
          </w:p>
        </w:tc>
        <w:tc>
          <w:tcPr>
            <w:tcW w:w="7377" w:type="dxa"/>
          </w:tcPr>
          <w:p w14:paraId="13E8480D" w14:textId="77777777" w:rsidR="008B7406" w:rsidRPr="00DD4A74" w:rsidRDefault="005556C9">
            <w:pPr>
              <w:pStyle w:val="SPDClauseNo"/>
              <w:numPr>
                <w:ilvl w:val="1"/>
                <w:numId w:val="12"/>
              </w:numPr>
              <w:spacing w:after="200"/>
              <w:ind w:left="614" w:hanging="614"/>
              <w:contextualSpacing w:val="0"/>
            </w:pPr>
            <w:r w:rsidRPr="00DD4A74">
              <w:rPr>
                <w:szCs w:val="24"/>
              </w:rPr>
              <w:t xml:space="preserve">Prior to the expiration of the Tender Validity Period, the Procurement Entity shall transmit to the successful Tenderer(s) a Notification to Conclude a Framework Agreement, attaching the Framework Agreement for signature by the Tenderer. </w:t>
            </w:r>
          </w:p>
        </w:tc>
      </w:tr>
      <w:tr w:rsidR="008B7406" w:rsidRPr="00DD4A74" w14:paraId="13E84811" w14:textId="77777777">
        <w:tc>
          <w:tcPr>
            <w:tcW w:w="1985" w:type="dxa"/>
          </w:tcPr>
          <w:p w14:paraId="13E8480F" w14:textId="77777777" w:rsidR="008B7406" w:rsidRPr="00DD4A74" w:rsidRDefault="005556C9">
            <w:pPr>
              <w:pStyle w:val="ITBh2"/>
            </w:pPr>
            <w:bookmarkStart w:id="387" w:name="_Toc46749058"/>
            <w:bookmarkStart w:id="388" w:name="_Toc480193060"/>
            <w:r w:rsidRPr="00DD4A74">
              <w:t>Obligation to Procure</w:t>
            </w:r>
            <w:bookmarkEnd w:id="387"/>
            <w:r w:rsidRPr="00DD4A74">
              <w:t xml:space="preserve"> </w:t>
            </w:r>
            <w:bookmarkEnd w:id="388"/>
          </w:p>
        </w:tc>
        <w:tc>
          <w:tcPr>
            <w:tcW w:w="7377" w:type="dxa"/>
          </w:tcPr>
          <w:p w14:paraId="13E84810" w14:textId="77777777" w:rsidR="008B7406" w:rsidRPr="00DD4A74" w:rsidRDefault="005556C9">
            <w:pPr>
              <w:pStyle w:val="SPDClauseNo"/>
              <w:numPr>
                <w:ilvl w:val="1"/>
                <w:numId w:val="12"/>
              </w:numPr>
              <w:spacing w:after="200"/>
              <w:ind w:left="614" w:hanging="614"/>
              <w:contextualSpacing w:val="0"/>
            </w:pPr>
            <w:r w:rsidRPr="00DD4A74">
              <w:t xml:space="preserve">The conclusion of a Framework Agreement shall not impose any obligation on the Entity to procure any Goods under the Framework Agreement. </w:t>
            </w:r>
          </w:p>
        </w:tc>
      </w:tr>
      <w:tr w:rsidR="008B7406" w:rsidRPr="00DD4A74" w14:paraId="13E84816" w14:textId="77777777">
        <w:trPr>
          <w:trHeight w:val="1853"/>
        </w:trPr>
        <w:tc>
          <w:tcPr>
            <w:tcW w:w="1985" w:type="dxa"/>
          </w:tcPr>
          <w:p w14:paraId="13E84812" w14:textId="77777777" w:rsidR="008B7406" w:rsidRPr="00DD4A74" w:rsidRDefault="005556C9">
            <w:pPr>
              <w:pStyle w:val="ITBh2"/>
            </w:pPr>
            <w:bookmarkStart w:id="389" w:name="_Toc46749059"/>
            <w:r w:rsidRPr="00DD4A74">
              <w:t>Debriefing by the Procurement Entity</w:t>
            </w:r>
            <w:bookmarkEnd w:id="389"/>
          </w:p>
          <w:p w14:paraId="13E84813" w14:textId="77777777" w:rsidR="008B7406" w:rsidRPr="00DD4A74" w:rsidRDefault="008B7406"/>
          <w:p w14:paraId="13E84814" w14:textId="77777777" w:rsidR="008B7406" w:rsidRPr="00DD4A74" w:rsidRDefault="008B7406"/>
        </w:tc>
        <w:tc>
          <w:tcPr>
            <w:tcW w:w="7377" w:type="dxa"/>
          </w:tcPr>
          <w:p w14:paraId="13E84815" w14:textId="77777777" w:rsidR="008B7406" w:rsidRPr="00DD4A74" w:rsidRDefault="005556C9">
            <w:pPr>
              <w:pStyle w:val="SPDClauseNo"/>
              <w:numPr>
                <w:ilvl w:val="1"/>
                <w:numId w:val="12"/>
              </w:numPr>
              <w:spacing w:after="200"/>
              <w:ind w:left="614" w:hanging="614"/>
              <w:contextualSpacing w:val="0"/>
            </w:pPr>
            <w:r w:rsidRPr="00DD4A74">
              <w:t xml:space="preserve">Debriefings of unsuccessful Tenderers may be done in writing or verbally (over the phone or video conference) or in person. The Tenderers shall bear their own costs of attending such a debriefing meeting as provided for under </w:t>
            </w:r>
            <w:r w:rsidRPr="00DD4A74">
              <w:rPr>
                <w:b/>
              </w:rPr>
              <w:t>Section VIII.</w:t>
            </w:r>
          </w:p>
        </w:tc>
      </w:tr>
      <w:tr w:rsidR="008B7406" w:rsidRPr="00DD4A74" w14:paraId="13E8481A" w14:textId="77777777">
        <w:trPr>
          <w:trHeight w:val="1853"/>
        </w:trPr>
        <w:tc>
          <w:tcPr>
            <w:tcW w:w="1985" w:type="dxa"/>
          </w:tcPr>
          <w:p w14:paraId="13E84817" w14:textId="77777777" w:rsidR="008B7406" w:rsidRPr="00DD4A74" w:rsidRDefault="005556C9">
            <w:pPr>
              <w:pStyle w:val="ITBh2"/>
            </w:pPr>
            <w:bookmarkStart w:id="390" w:name="_Toc46749060"/>
            <w:r w:rsidRPr="00DD4A74">
              <w:t>Signing the Framework Agreement</w:t>
            </w:r>
            <w:bookmarkEnd w:id="390"/>
          </w:p>
        </w:tc>
        <w:tc>
          <w:tcPr>
            <w:tcW w:w="7377" w:type="dxa"/>
          </w:tcPr>
          <w:p w14:paraId="13E84818" w14:textId="77777777" w:rsidR="008B7406" w:rsidRPr="00DD4A74" w:rsidRDefault="005556C9">
            <w:pPr>
              <w:pStyle w:val="SPDClauseNo"/>
              <w:numPr>
                <w:ilvl w:val="1"/>
                <w:numId w:val="12"/>
              </w:numPr>
              <w:spacing w:after="200"/>
              <w:ind w:left="614" w:hanging="614"/>
              <w:contextualSpacing w:val="0"/>
            </w:pPr>
            <w:r w:rsidRPr="00DD4A74">
              <w:t xml:space="preserve">Unless an earlier deadline is stipulated </w:t>
            </w:r>
            <w:r w:rsidRPr="00DD4A74">
              <w:rPr>
                <w:b/>
              </w:rPr>
              <w:t>in the TDS</w:t>
            </w:r>
            <w:r w:rsidRPr="00DD4A74">
              <w:t>, the Tenderer shall sign, date and return the Framework Agreement within twenty-eight (28) days of receipt of the same.</w:t>
            </w:r>
          </w:p>
          <w:p w14:paraId="13E84819" w14:textId="77777777" w:rsidR="008B7406" w:rsidRPr="00DD4A74" w:rsidRDefault="005556C9">
            <w:pPr>
              <w:pStyle w:val="SPDClauseNo"/>
              <w:numPr>
                <w:ilvl w:val="1"/>
                <w:numId w:val="12"/>
              </w:numPr>
              <w:spacing w:after="200"/>
              <w:ind w:left="614" w:hanging="614"/>
              <w:contextualSpacing w:val="0"/>
            </w:pPr>
            <w:r w:rsidRPr="00DD4A74">
              <w:t xml:space="preserve">In case of Multi-User Framework </w:t>
            </w:r>
            <w:proofErr w:type="gramStart"/>
            <w:r w:rsidRPr="00DD4A74">
              <w:t>Agreement, the Procurement</w:t>
            </w:r>
            <w:proofErr w:type="gramEnd"/>
            <w:r w:rsidRPr="00DD4A74">
              <w:t xml:space="preserve"> Agent/ Lead Entity shall sign each Framework Agreement on behalf of all participating Entities.</w:t>
            </w:r>
          </w:p>
        </w:tc>
      </w:tr>
      <w:tr w:rsidR="008B7406" w:rsidRPr="00DD4A74" w14:paraId="13E8481E" w14:textId="77777777">
        <w:tc>
          <w:tcPr>
            <w:tcW w:w="1985" w:type="dxa"/>
          </w:tcPr>
          <w:p w14:paraId="13E8481B" w14:textId="77777777" w:rsidR="008B7406" w:rsidRPr="00DD4A74" w:rsidRDefault="005556C9">
            <w:pPr>
              <w:pStyle w:val="ITBh2"/>
            </w:pPr>
            <w:bookmarkStart w:id="391" w:name="_Toc46749061"/>
            <w:r w:rsidRPr="00DD4A74">
              <w:t>Publication of the Conclusion of Framework Agreement Notice</w:t>
            </w:r>
            <w:bookmarkEnd w:id="391"/>
          </w:p>
        </w:tc>
        <w:tc>
          <w:tcPr>
            <w:tcW w:w="7377" w:type="dxa"/>
          </w:tcPr>
          <w:p w14:paraId="13E8481C" w14:textId="77777777" w:rsidR="008B7406" w:rsidRPr="00DD4A74" w:rsidRDefault="005556C9">
            <w:pPr>
              <w:pStyle w:val="SPDClauseNo"/>
              <w:numPr>
                <w:ilvl w:val="1"/>
                <w:numId w:val="12"/>
              </w:numPr>
              <w:spacing w:after="200"/>
              <w:ind w:left="614" w:hanging="614"/>
              <w:contextualSpacing w:val="0"/>
            </w:pPr>
            <w:r w:rsidRPr="00DD4A74">
              <w:t xml:space="preserve">The Procurement Entity shall promptly issue notice of contract award on the website of the Public Procurement Authority or as provided in Regulations. </w:t>
            </w:r>
          </w:p>
          <w:p w14:paraId="13E8481D" w14:textId="77777777" w:rsidR="008B7406" w:rsidRPr="00DD4A74" w:rsidRDefault="008B7406">
            <w:pPr>
              <w:pStyle w:val="SPDClauseNo"/>
              <w:spacing w:after="200"/>
              <w:ind w:left="614" w:firstLine="0"/>
              <w:contextualSpacing w:val="0"/>
            </w:pPr>
          </w:p>
        </w:tc>
      </w:tr>
      <w:tr w:rsidR="008B7406" w:rsidRPr="00DD4A74" w14:paraId="13E84822" w14:textId="77777777">
        <w:tc>
          <w:tcPr>
            <w:tcW w:w="1985" w:type="dxa"/>
          </w:tcPr>
          <w:p w14:paraId="13E8481F" w14:textId="77777777" w:rsidR="008B7406" w:rsidRPr="00DD4A74" w:rsidRDefault="005556C9">
            <w:pPr>
              <w:pStyle w:val="ITBh2"/>
            </w:pPr>
            <w:bookmarkStart w:id="392" w:name="_Toc475548723"/>
            <w:bookmarkStart w:id="393" w:name="_Toc46749062"/>
            <w:bookmarkStart w:id="394" w:name="_Toc480193065"/>
            <w:r w:rsidRPr="00DD4A74">
              <w:lastRenderedPageBreak/>
              <w:t>Procurement Related Complaint</w:t>
            </w:r>
            <w:bookmarkEnd w:id="392"/>
            <w:bookmarkEnd w:id="393"/>
            <w:bookmarkEnd w:id="394"/>
          </w:p>
        </w:tc>
        <w:tc>
          <w:tcPr>
            <w:tcW w:w="7377" w:type="dxa"/>
          </w:tcPr>
          <w:p w14:paraId="13E84820" w14:textId="77777777" w:rsidR="008B7406" w:rsidRPr="00DD4A74" w:rsidRDefault="005556C9">
            <w:pPr>
              <w:pStyle w:val="SPDClauseNo"/>
              <w:numPr>
                <w:ilvl w:val="1"/>
                <w:numId w:val="12"/>
              </w:numPr>
              <w:spacing w:after="200"/>
              <w:ind w:left="614" w:hanging="614"/>
              <w:contextualSpacing w:val="0"/>
            </w:pPr>
            <w:r w:rsidRPr="00DD4A74">
              <w:t xml:space="preserve">The procedures for making a Procurement-related Complaint are as specified </w:t>
            </w:r>
            <w:r w:rsidRPr="00DD4A74">
              <w:rPr>
                <w:b/>
              </w:rPr>
              <w:t>in the Public Procurement Act</w:t>
            </w:r>
            <w:bookmarkStart w:id="395" w:name="_Toc473881717"/>
            <w:r w:rsidRPr="00DD4A74">
              <w:rPr>
                <w:b/>
              </w:rPr>
              <w:t>,</w:t>
            </w:r>
            <w:r w:rsidRPr="00DD4A74">
              <w:t xml:space="preserve"> </w:t>
            </w:r>
            <w:r w:rsidRPr="00DD4A74">
              <w:rPr>
                <w:b/>
              </w:rPr>
              <w:t>2003 (Act 663)</w:t>
            </w:r>
            <w:r w:rsidRPr="00DD4A74">
              <w:t xml:space="preserve"> as amended</w:t>
            </w:r>
            <w:bookmarkEnd w:id="395"/>
            <w:r w:rsidRPr="00DD4A74">
              <w:t>.</w:t>
            </w:r>
          </w:p>
          <w:p w14:paraId="13E84821" w14:textId="77777777" w:rsidR="008B7406" w:rsidRPr="00DD4A74" w:rsidRDefault="008B7406">
            <w:pPr>
              <w:pStyle w:val="ITBh2"/>
              <w:numPr>
                <w:ilvl w:val="0"/>
                <w:numId w:val="0"/>
              </w:numPr>
              <w:ind w:left="420" w:hanging="420"/>
            </w:pPr>
          </w:p>
        </w:tc>
      </w:tr>
    </w:tbl>
    <w:p w14:paraId="13E84823" w14:textId="77777777" w:rsidR="008B7406" w:rsidRPr="00DD4A74" w:rsidRDefault="008B7406">
      <w:pPr>
        <w:pStyle w:val="Subtitle"/>
        <w:spacing w:after="120"/>
        <w:sectPr w:rsidR="008B7406" w:rsidRPr="00DD4A74" w:rsidSect="009A6DDD">
          <w:pgSz w:w="12240" w:h="15840"/>
          <w:pgMar w:top="1440" w:right="1440" w:bottom="1440" w:left="1797" w:header="720" w:footer="720" w:gutter="0"/>
          <w:paperSrc w:first="15" w:other="15"/>
          <w:cols w:space="720"/>
          <w:docGrid w:linePitch="326"/>
        </w:sectPr>
      </w:pPr>
    </w:p>
    <w:p w14:paraId="13E84824" w14:textId="77777777" w:rsidR="008B7406" w:rsidRPr="00DD4A74" w:rsidRDefault="005556C9">
      <w:pPr>
        <w:pStyle w:val="SPDh2"/>
      </w:pPr>
      <w:bookmarkStart w:id="396" w:name="_Toc438954443"/>
      <w:bookmarkStart w:id="397" w:name="_Toc438366665"/>
      <w:bookmarkStart w:id="398" w:name="_Toc501632765"/>
      <w:bookmarkStart w:id="399" w:name="_Toc480193008"/>
      <w:bookmarkStart w:id="400" w:name="_Toc347227540"/>
      <w:bookmarkStart w:id="401" w:name="_Toc436903896"/>
      <w:bookmarkStart w:id="402" w:name="_Toc484433453"/>
      <w:bookmarkStart w:id="403" w:name="_Toc454620900"/>
      <w:bookmarkStart w:id="404" w:name="_Toc26357861"/>
      <w:bookmarkStart w:id="405" w:name="_Toc163057312"/>
      <w:r w:rsidRPr="00DD4A74">
        <w:lastRenderedPageBreak/>
        <w:t>Tender Data Sheet</w:t>
      </w:r>
      <w:bookmarkEnd w:id="396"/>
      <w:bookmarkEnd w:id="397"/>
      <w:r w:rsidRPr="00DD4A74">
        <w:t xml:space="preserve"> (TDS)</w:t>
      </w:r>
      <w:bookmarkEnd w:id="398"/>
      <w:bookmarkEnd w:id="399"/>
      <w:bookmarkEnd w:id="400"/>
      <w:bookmarkEnd w:id="401"/>
      <w:bookmarkEnd w:id="402"/>
      <w:bookmarkEnd w:id="403"/>
      <w:bookmarkEnd w:id="404"/>
      <w:bookmarkEnd w:id="405"/>
    </w:p>
    <w:p w14:paraId="13E84825" w14:textId="77777777" w:rsidR="008B7406" w:rsidRPr="00DD4A74" w:rsidRDefault="005556C9">
      <w:pPr>
        <w:suppressAutoHyphens/>
        <w:spacing w:before="120"/>
        <w:jc w:val="both"/>
      </w:pPr>
      <w:r w:rsidRPr="00DD4A74">
        <w:t xml:space="preserve">The following specific data for the Goods to be procured shall complement, supplement, or amend the provisions in the Instructions to Tenderers (ITT). Whenever there is a conflict, the provisions </w:t>
      </w:r>
      <w:r w:rsidRPr="00DD4A74">
        <w:rPr>
          <w:b/>
        </w:rPr>
        <w:t>in the TDS</w:t>
      </w:r>
      <w:r w:rsidRPr="00DD4A74">
        <w:t xml:space="preserve"> shall prevail over those in ITT.</w:t>
      </w:r>
    </w:p>
    <w:p w14:paraId="13E84826" w14:textId="77777777" w:rsidR="008B7406" w:rsidRPr="00DD4A74" w:rsidRDefault="008B7406">
      <w:pPr>
        <w:spacing w:before="120"/>
      </w:pPr>
    </w:p>
    <w:tbl>
      <w:tblPr>
        <w:tblW w:w="9095" w:type="dxa"/>
        <w:tblInd w:w="93" w:type="dxa"/>
        <w:tblBorders>
          <w:top w:val="single" w:sz="12" w:space="0" w:color="000000"/>
          <w:left w:val="single" w:sz="12" w:space="0" w:color="000000"/>
          <w:bottom w:val="single" w:sz="12" w:space="0" w:color="000000"/>
          <w:right w:val="single" w:sz="12" w:space="0" w:color="000000"/>
          <w:insideH w:val="single" w:sz="12" w:space="0" w:color="000000"/>
          <w:insideV w:val="single" w:sz="4" w:space="0" w:color="000000"/>
        </w:tblBorders>
        <w:tblLayout w:type="fixed"/>
        <w:tblLook w:val="04A0" w:firstRow="1" w:lastRow="0" w:firstColumn="1" w:lastColumn="0" w:noHBand="0" w:noVBand="1"/>
      </w:tblPr>
      <w:tblGrid>
        <w:gridCol w:w="972"/>
        <w:gridCol w:w="8123"/>
      </w:tblGrid>
      <w:tr w:rsidR="008B7406" w:rsidRPr="00DD4A74" w14:paraId="13E84828" w14:textId="77777777">
        <w:trPr>
          <w:cantSplit/>
        </w:trPr>
        <w:tc>
          <w:tcPr>
            <w:tcW w:w="9095" w:type="dxa"/>
            <w:gridSpan w:val="2"/>
            <w:vAlign w:val="center"/>
          </w:tcPr>
          <w:p w14:paraId="13E84827" w14:textId="77777777" w:rsidR="008B7406" w:rsidRPr="00DD4A74" w:rsidRDefault="005556C9">
            <w:pPr>
              <w:pStyle w:val="ListParagraph"/>
              <w:widowControl w:val="0"/>
              <w:numPr>
                <w:ilvl w:val="0"/>
                <w:numId w:val="32"/>
              </w:numPr>
              <w:tabs>
                <w:tab w:val="left" w:pos="7288"/>
              </w:tabs>
              <w:spacing w:before="120" w:after="120"/>
              <w:jc w:val="center"/>
              <w:rPr>
                <w:b/>
                <w:bCs/>
                <w:sz w:val="28"/>
              </w:rPr>
            </w:pPr>
            <w:bookmarkStart w:id="406" w:name="_Toc506185677"/>
            <w:bookmarkStart w:id="407" w:name="_Toc505659529"/>
            <w:r w:rsidRPr="00DD4A74">
              <w:rPr>
                <w:b/>
                <w:bCs/>
                <w:sz w:val="28"/>
              </w:rPr>
              <w:t>General</w:t>
            </w:r>
            <w:bookmarkEnd w:id="406"/>
            <w:bookmarkEnd w:id="407"/>
          </w:p>
        </w:tc>
      </w:tr>
      <w:tr w:rsidR="008B7406" w:rsidRPr="00DD4A74" w14:paraId="13E8482F" w14:textId="77777777">
        <w:tc>
          <w:tcPr>
            <w:tcW w:w="972" w:type="dxa"/>
          </w:tcPr>
          <w:p w14:paraId="13E84829" w14:textId="77777777" w:rsidR="008B7406" w:rsidRPr="00DD4A74" w:rsidRDefault="005556C9">
            <w:pPr>
              <w:widowControl w:val="0"/>
              <w:spacing w:before="120" w:after="120"/>
              <w:rPr>
                <w:b/>
              </w:rPr>
            </w:pPr>
            <w:r w:rsidRPr="00DD4A74">
              <w:rPr>
                <w:b/>
              </w:rPr>
              <w:t xml:space="preserve">ITT 1.1 </w:t>
            </w:r>
          </w:p>
        </w:tc>
        <w:tc>
          <w:tcPr>
            <w:tcW w:w="8123" w:type="dxa"/>
          </w:tcPr>
          <w:p w14:paraId="13E8482A" w14:textId="1E4E6C77" w:rsidR="008B7406" w:rsidRPr="00DD4A74" w:rsidRDefault="005556C9">
            <w:pPr>
              <w:widowControl w:val="0"/>
              <w:tabs>
                <w:tab w:val="right" w:pos="7272"/>
              </w:tabs>
              <w:spacing w:before="120" w:after="120"/>
              <w:jc w:val="both"/>
              <w:rPr>
                <w:i/>
              </w:rPr>
            </w:pPr>
            <w:r w:rsidRPr="00DD4A74">
              <w:t xml:space="preserve">The Procurement Entity </w:t>
            </w:r>
            <w:proofErr w:type="gramStart"/>
            <w:r w:rsidRPr="00DD4A74">
              <w:t>is:</w:t>
            </w:r>
            <w:proofErr w:type="gramEnd"/>
            <w:r w:rsidRPr="00DD4A74">
              <w:t xml:space="preserve"> </w:t>
            </w:r>
            <w:r w:rsidRPr="00DD4A74">
              <w:rPr>
                <w:b/>
              </w:rPr>
              <w:t xml:space="preserve">GHANA GRID COMPANY </w:t>
            </w:r>
            <w:r w:rsidR="008204A1" w:rsidRPr="00DD4A74">
              <w:rPr>
                <w:b/>
              </w:rPr>
              <w:t>LTD</w:t>
            </w:r>
          </w:p>
          <w:p w14:paraId="13E8482B" w14:textId="77777777" w:rsidR="008B7406" w:rsidRPr="00DD4A74" w:rsidRDefault="005556C9">
            <w:pPr>
              <w:widowControl w:val="0"/>
              <w:tabs>
                <w:tab w:val="right" w:pos="7272"/>
              </w:tabs>
              <w:spacing w:before="120" w:after="120"/>
              <w:jc w:val="both"/>
              <w:rPr>
                <w:i/>
              </w:rPr>
            </w:pPr>
            <w:r w:rsidRPr="00DD4A74">
              <w:t>The Entity that will conclude, administer and manage the Framework Agreement, and be the sole Procurement Entity under the Framework Agreement.</w:t>
            </w:r>
          </w:p>
          <w:p w14:paraId="13E8482C" w14:textId="761A0AE0" w:rsidR="008B7406" w:rsidRPr="00DD4A74" w:rsidRDefault="005556C9">
            <w:pPr>
              <w:widowControl w:val="0"/>
              <w:tabs>
                <w:tab w:val="right" w:pos="7272"/>
              </w:tabs>
              <w:spacing w:before="120" w:after="120"/>
              <w:jc w:val="both"/>
              <w:rPr>
                <w:u w:val="single"/>
              </w:rPr>
            </w:pPr>
            <w:r w:rsidRPr="00DD4A74">
              <w:t xml:space="preserve">The reference number of the Invitation for Tenders (IFT) </w:t>
            </w:r>
            <w:proofErr w:type="gramStart"/>
            <w:r w:rsidRPr="00DD4A74">
              <w:t>is:</w:t>
            </w:r>
            <w:proofErr w:type="gramEnd"/>
            <w:r w:rsidRPr="00DD4A74">
              <w:t xml:space="preserve"> </w:t>
            </w:r>
            <w:r w:rsidR="00BF098D" w:rsidRPr="00DD4A74">
              <w:rPr>
                <w:b/>
                <w:bCs/>
              </w:rPr>
              <w:t>GR/GGCL/GD/202</w:t>
            </w:r>
            <w:r w:rsidR="00396C5D" w:rsidRPr="00DD4A74">
              <w:rPr>
                <w:b/>
                <w:bCs/>
              </w:rPr>
              <w:t>6</w:t>
            </w:r>
            <w:r w:rsidR="00BF098D" w:rsidRPr="00DD4A74">
              <w:rPr>
                <w:b/>
                <w:bCs/>
              </w:rPr>
              <w:t>/</w:t>
            </w:r>
            <w:r w:rsidR="004D38D2" w:rsidRPr="00DD4A74">
              <w:rPr>
                <w:b/>
                <w:bCs/>
              </w:rPr>
              <w:t>0114</w:t>
            </w:r>
          </w:p>
          <w:p w14:paraId="13E8482D" w14:textId="1B642BB5" w:rsidR="008B7406" w:rsidRPr="00DD4A74" w:rsidRDefault="005556C9">
            <w:pPr>
              <w:widowControl w:val="0"/>
              <w:tabs>
                <w:tab w:val="right" w:pos="7272"/>
              </w:tabs>
              <w:spacing w:before="120" w:after="120"/>
              <w:jc w:val="both"/>
              <w:rPr>
                <w:b/>
                <w:bCs/>
              </w:rPr>
            </w:pPr>
            <w:r w:rsidRPr="00DD4A74">
              <w:t xml:space="preserve">The name of the IFT is: </w:t>
            </w:r>
            <w:r w:rsidRPr="00DD4A74">
              <w:rPr>
                <w:b/>
              </w:rPr>
              <w:t>SUPPLY OF</w:t>
            </w:r>
            <w:r w:rsidR="00796278" w:rsidRPr="00DD4A74">
              <w:rPr>
                <w:b/>
              </w:rPr>
              <w:t xml:space="preserve"> COMPUTERS AND ACCESSORIES</w:t>
            </w:r>
          </w:p>
          <w:p w14:paraId="13420B7B" w14:textId="77777777" w:rsidR="00147A19" w:rsidRPr="00DD4A74" w:rsidRDefault="005556C9">
            <w:pPr>
              <w:widowControl w:val="0"/>
              <w:tabs>
                <w:tab w:val="right" w:pos="7272"/>
              </w:tabs>
              <w:spacing w:before="120" w:after="120"/>
              <w:jc w:val="both"/>
            </w:pPr>
            <w:r w:rsidRPr="00DD4A74">
              <w:t xml:space="preserve">The number and identification of lots (contracts) comprising this IFT is: </w:t>
            </w:r>
          </w:p>
          <w:p w14:paraId="7919DA14" w14:textId="77777777" w:rsidR="00147A19" w:rsidRPr="00DD4A74" w:rsidRDefault="00147A19" w:rsidP="009E5F73">
            <w:pPr>
              <w:pStyle w:val="ListParagraph"/>
              <w:widowControl w:val="0"/>
              <w:numPr>
                <w:ilvl w:val="3"/>
                <w:numId w:val="32"/>
              </w:numPr>
              <w:tabs>
                <w:tab w:val="right" w:pos="7272"/>
              </w:tabs>
              <w:spacing w:before="120" w:after="120"/>
              <w:ind w:left="614"/>
              <w:jc w:val="both"/>
              <w:rPr>
                <w:b/>
                <w:bCs/>
              </w:rPr>
            </w:pPr>
            <w:r w:rsidRPr="00DD4A74">
              <w:rPr>
                <w:b/>
                <w:bCs/>
              </w:rPr>
              <w:t>LOT 1: SUPPLY OF LAPTOPS</w:t>
            </w:r>
          </w:p>
          <w:p w14:paraId="468F8667" w14:textId="21C89874" w:rsidR="00572BAE" w:rsidRPr="00DD4A74" w:rsidRDefault="00147A19" w:rsidP="009E5F73">
            <w:pPr>
              <w:pStyle w:val="ListParagraph"/>
              <w:widowControl w:val="0"/>
              <w:numPr>
                <w:ilvl w:val="3"/>
                <w:numId w:val="32"/>
              </w:numPr>
              <w:tabs>
                <w:tab w:val="right" w:pos="7272"/>
              </w:tabs>
              <w:spacing w:before="120" w:after="120"/>
              <w:ind w:left="614"/>
              <w:jc w:val="both"/>
              <w:rPr>
                <w:b/>
                <w:bCs/>
              </w:rPr>
            </w:pPr>
            <w:r w:rsidRPr="00DD4A74">
              <w:rPr>
                <w:b/>
                <w:bCs/>
              </w:rPr>
              <w:t xml:space="preserve">LOT </w:t>
            </w:r>
            <w:r w:rsidR="009E5F73" w:rsidRPr="00DD4A74">
              <w:rPr>
                <w:b/>
                <w:bCs/>
              </w:rPr>
              <w:t>2: SUPPLY OF DESKTOP</w:t>
            </w:r>
            <w:r w:rsidR="007C587A">
              <w:rPr>
                <w:b/>
                <w:bCs/>
              </w:rPr>
              <w:t xml:space="preserve"> COMPUTERS</w:t>
            </w:r>
            <w:r w:rsidR="00A92A7E" w:rsidRPr="00DD4A74">
              <w:rPr>
                <w:b/>
                <w:bCs/>
              </w:rPr>
              <w:t xml:space="preserve"> </w:t>
            </w:r>
          </w:p>
          <w:p w14:paraId="4BEF553D" w14:textId="4D88FFA3" w:rsidR="008B7406" w:rsidRPr="00DD4A74" w:rsidRDefault="00572BAE" w:rsidP="00A92A7E">
            <w:pPr>
              <w:pStyle w:val="ListParagraph"/>
              <w:widowControl w:val="0"/>
              <w:numPr>
                <w:ilvl w:val="3"/>
                <w:numId w:val="32"/>
              </w:numPr>
              <w:tabs>
                <w:tab w:val="right" w:pos="7272"/>
              </w:tabs>
              <w:spacing w:before="120" w:after="120"/>
              <w:ind w:left="614"/>
              <w:jc w:val="both"/>
              <w:rPr>
                <w:b/>
                <w:bCs/>
              </w:rPr>
            </w:pPr>
            <w:r w:rsidRPr="00DD4A74">
              <w:rPr>
                <w:b/>
                <w:bCs/>
              </w:rPr>
              <w:t xml:space="preserve">LOT 3: SUPPLY OF </w:t>
            </w:r>
            <w:r w:rsidR="009E5F73" w:rsidRPr="00DD4A74">
              <w:rPr>
                <w:b/>
                <w:bCs/>
              </w:rPr>
              <w:t>HEADSETS AND WEBCAM</w:t>
            </w:r>
          </w:p>
          <w:p w14:paraId="5270405B" w14:textId="1BC3E14A" w:rsidR="00255BC0" w:rsidRPr="00DD4A74" w:rsidRDefault="00255BC0" w:rsidP="009E5F73">
            <w:pPr>
              <w:pStyle w:val="ListParagraph"/>
              <w:widowControl w:val="0"/>
              <w:numPr>
                <w:ilvl w:val="3"/>
                <w:numId w:val="32"/>
              </w:numPr>
              <w:tabs>
                <w:tab w:val="right" w:pos="7272"/>
              </w:tabs>
              <w:spacing w:before="120" w:after="120"/>
              <w:ind w:left="614"/>
              <w:jc w:val="both"/>
              <w:rPr>
                <w:b/>
                <w:bCs/>
              </w:rPr>
            </w:pPr>
            <w:r w:rsidRPr="00DD4A74">
              <w:rPr>
                <w:b/>
                <w:bCs/>
              </w:rPr>
              <w:t xml:space="preserve">LOT </w:t>
            </w:r>
            <w:r w:rsidR="00A92A7E" w:rsidRPr="00DD4A74">
              <w:rPr>
                <w:b/>
                <w:bCs/>
              </w:rPr>
              <w:t>3</w:t>
            </w:r>
            <w:r w:rsidRPr="00DD4A74">
              <w:rPr>
                <w:b/>
                <w:bCs/>
              </w:rPr>
              <w:t xml:space="preserve">: SUPPLY OF </w:t>
            </w:r>
            <w:proofErr w:type="spellStart"/>
            <w:r w:rsidRPr="00DD4A74">
              <w:rPr>
                <w:b/>
                <w:bCs/>
              </w:rPr>
              <w:t>iPAD</w:t>
            </w:r>
            <w:proofErr w:type="spellEnd"/>
          </w:p>
          <w:p w14:paraId="13E8482E" w14:textId="526D0262" w:rsidR="00A92A7E" w:rsidRPr="00DD4A74" w:rsidRDefault="00A92A7E" w:rsidP="009E5F73">
            <w:pPr>
              <w:pStyle w:val="ListParagraph"/>
              <w:widowControl w:val="0"/>
              <w:numPr>
                <w:ilvl w:val="3"/>
                <w:numId w:val="32"/>
              </w:numPr>
              <w:tabs>
                <w:tab w:val="right" w:pos="7272"/>
              </w:tabs>
              <w:spacing w:before="120" w:after="120"/>
              <w:ind w:left="614"/>
              <w:jc w:val="both"/>
              <w:rPr>
                <w:b/>
                <w:bCs/>
              </w:rPr>
            </w:pPr>
            <w:r w:rsidRPr="00DD4A74">
              <w:rPr>
                <w:b/>
                <w:bCs/>
              </w:rPr>
              <w:t xml:space="preserve">LOT 4: </w:t>
            </w:r>
            <w:r w:rsidR="00572BAE" w:rsidRPr="00DD4A74">
              <w:rPr>
                <w:b/>
                <w:bCs/>
              </w:rPr>
              <w:t>OTHER IT ITEMS</w:t>
            </w:r>
          </w:p>
        </w:tc>
      </w:tr>
      <w:tr w:rsidR="008B7406" w:rsidRPr="00DD4A74" w14:paraId="13E84833" w14:textId="77777777">
        <w:tc>
          <w:tcPr>
            <w:tcW w:w="972" w:type="dxa"/>
          </w:tcPr>
          <w:p w14:paraId="13E84830" w14:textId="77777777" w:rsidR="008B7406" w:rsidRPr="00DD4A74" w:rsidRDefault="005556C9">
            <w:pPr>
              <w:widowControl w:val="0"/>
              <w:spacing w:before="120" w:after="120"/>
              <w:rPr>
                <w:b/>
              </w:rPr>
            </w:pPr>
            <w:r w:rsidRPr="00DD4A74">
              <w:rPr>
                <w:b/>
              </w:rPr>
              <w:t>ITT 1.2 (a)</w:t>
            </w:r>
          </w:p>
        </w:tc>
        <w:tc>
          <w:tcPr>
            <w:tcW w:w="8123" w:type="dxa"/>
          </w:tcPr>
          <w:p w14:paraId="13E84831" w14:textId="77777777" w:rsidR="008B7406" w:rsidRPr="00DD4A74" w:rsidRDefault="005556C9">
            <w:pPr>
              <w:widowControl w:val="0"/>
              <w:tabs>
                <w:tab w:val="right" w:pos="7272"/>
              </w:tabs>
              <w:spacing w:before="120" w:after="120"/>
              <w:rPr>
                <w:b/>
              </w:rPr>
            </w:pPr>
            <w:r w:rsidRPr="00DD4A74">
              <w:rPr>
                <w:b/>
              </w:rPr>
              <w:t>Electronic-Procurement System</w:t>
            </w:r>
          </w:p>
          <w:p w14:paraId="13E84832" w14:textId="2FB80F51" w:rsidR="008B7406" w:rsidRPr="00DD4A74" w:rsidRDefault="005556C9">
            <w:pPr>
              <w:widowControl w:val="0"/>
              <w:tabs>
                <w:tab w:val="right" w:pos="7272"/>
              </w:tabs>
              <w:spacing w:before="120" w:after="120"/>
              <w:rPr>
                <w:b/>
                <w:bCs/>
              </w:rPr>
            </w:pPr>
            <w:r w:rsidRPr="00DD4A74">
              <w:t xml:space="preserve">The Procurement Entity shall use the following electronic-procurement system to manage this Procurement process: </w:t>
            </w:r>
            <w:r w:rsidR="004D38D2" w:rsidRPr="00DD4A74">
              <w:rPr>
                <w:b/>
                <w:bCs/>
              </w:rPr>
              <w:t>GHANEPS</w:t>
            </w:r>
          </w:p>
        </w:tc>
      </w:tr>
      <w:tr w:rsidR="008B7406" w:rsidRPr="00DD4A74" w14:paraId="13E84836" w14:textId="77777777">
        <w:trPr>
          <w:cantSplit/>
          <w:trHeight w:val="537"/>
        </w:trPr>
        <w:tc>
          <w:tcPr>
            <w:tcW w:w="972" w:type="dxa"/>
          </w:tcPr>
          <w:p w14:paraId="13E84834" w14:textId="77777777" w:rsidR="008B7406" w:rsidRPr="00DD4A74" w:rsidRDefault="005556C9">
            <w:pPr>
              <w:widowControl w:val="0"/>
              <w:spacing w:before="120" w:after="120"/>
              <w:rPr>
                <w:b/>
                <w:bCs/>
              </w:rPr>
            </w:pPr>
            <w:r w:rsidRPr="00DD4A74">
              <w:rPr>
                <w:b/>
                <w:bCs/>
              </w:rPr>
              <w:t>ITT 4.1</w:t>
            </w:r>
          </w:p>
        </w:tc>
        <w:tc>
          <w:tcPr>
            <w:tcW w:w="8123" w:type="dxa"/>
          </w:tcPr>
          <w:p w14:paraId="50FA57E0" w14:textId="77777777" w:rsidR="008B7406" w:rsidRPr="00DD4A74" w:rsidRDefault="005556C9">
            <w:pPr>
              <w:widowControl w:val="0"/>
              <w:tabs>
                <w:tab w:val="right" w:pos="7848"/>
              </w:tabs>
              <w:spacing w:before="120" w:after="120"/>
              <w:rPr>
                <w:b/>
                <w:bCs/>
              </w:rPr>
            </w:pPr>
            <w:r w:rsidRPr="00DD4A74">
              <w:t xml:space="preserve">Additional provisions on eligibility of Tenderers: </w:t>
            </w:r>
          </w:p>
          <w:p w14:paraId="2F09FB8F" w14:textId="77777777" w:rsidR="00C223E0" w:rsidRPr="00DD4A74" w:rsidRDefault="00C223E0" w:rsidP="00C223E0">
            <w:pPr>
              <w:pStyle w:val="ListParagraph"/>
              <w:numPr>
                <w:ilvl w:val="0"/>
                <w:numId w:val="15"/>
              </w:numPr>
              <w:spacing w:before="240"/>
              <w:ind w:left="431" w:hanging="357"/>
              <w:jc w:val="both"/>
              <w:rPr>
                <w:b/>
                <w:spacing w:val="-2"/>
              </w:rPr>
            </w:pPr>
            <w:r w:rsidRPr="00DD4A74">
              <w:rPr>
                <w:b/>
                <w:spacing w:val="-2"/>
              </w:rPr>
              <w:t>Valid GRA Tax Clearance Certificate</w:t>
            </w:r>
          </w:p>
          <w:p w14:paraId="2D045812" w14:textId="77777777" w:rsidR="00C223E0" w:rsidRPr="00DD4A74" w:rsidRDefault="00C223E0" w:rsidP="00C223E0">
            <w:pPr>
              <w:pStyle w:val="ListParagraph"/>
              <w:numPr>
                <w:ilvl w:val="0"/>
                <w:numId w:val="15"/>
              </w:numPr>
              <w:spacing w:before="240"/>
              <w:ind w:left="431" w:hanging="357"/>
              <w:jc w:val="both"/>
              <w:rPr>
                <w:b/>
                <w:spacing w:val="-2"/>
              </w:rPr>
            </w:pPr>
            <w:r w:rsidRPr="00DD4A74">
              <w:rPr>
                <w:b/>
                <w:spacing w:val="-2"/>
              </w:rPr>
              <w:t>Valid SSNIT Clearance Certificate</w:t>
            </w:r>
          </w:p>
          <w:p w14:paraId="13E84835" w14:textId="5B7818AA" w:rsidR="00C223E0" w:rsidRPr="00DD4A74" w:rsidRDefault="00C223E0" w:rsidP="00C223E0">
            <w:pPr>
              <w:pStyle w:val="ListParagraph"/>
              <w:numPr>
                <w:ilvl w:val="0"/>
                <w:numId w:val="15"/>
              </w:numPr>
              <w:spacing w:before="240"/>
              <w:ind w:left="431" w:hanging="357"/>
              <w:jc w:val="both"/>
              <w:rPr>
                <w:b/>
                <w:spacing w:val="-2"/>
              </w:rPr>
            </w:pPr>
            <w:r w:rsidRPr="00DD4A74">
              <w:rPr>
                <w:b/>
                <w:spacing w:val="-2"/>
              </w:rPr>
              <w:t xml:space="preserve">Valid PPA Registration Certificate </w:t>
            </w:r>
          </w:p>
        </w:tc>
      </w:tr>
      <w:tr w:rsidR="008B7406" w:rsidRPr="00DD4A74" w14:paraId="13E84839" w14:textId="77777777">
        <w:trPr>
          <w:cantSplit/>
        </w:trPr>
        <w:tc>
          <w:tcPr>
            <w:tcW w:w="972" w:type="dxa"/>
          </w:tcPr>
          <w:p w14:paraId="13E84837" w14:textId="77777777" w:rsidR="008B7406" w:rsidRPr="00DD4A74" w:rsidRDefault="005556C9">
            <w:pPr>
              <w:pStyle w:val="Headfid1"/>
              <w:widowControl w:val="0"/>
              <w:numPr>
                <w:ilvl w:val="0"/>
                <w:numId w:val="0"/>
              </w:numPr>
              <w:rPr>
                <w:iCs/>
                <w:lang w:val="en-US"/>
              </w:rPr>
            </w:pPr>
            <w:r w:rsidRPr="00DD4A74">
              <w:rPr>
                <w:iCs/>
                <w:lang w:val="en-US"/>
              </w:rPr>
              <w:t>ITT 4.5</w:t>
            </w:r>
          </w:p>
        </w:tc>
        <w:tc>
          <w:tcPr>
            <w:tcW w:w="8123" w:type="dxa"/>
          </w:tcPr>
          <w:p w14:paraId="13E84838" w14:textId="77777777" w:rsidR="008B7406" w:rsidRPr="00DD4A74" w:rsidRDefault="005556C9">
            <w:pPr>
              <w:pStyle w:val="TOAHeading"/>
              <w:widowControl w:val="0"/>
              <w:tabs>
                <w:tab w:val="clear" w:pos="9000"/>
                <w:tab w:val="clear" w:pos="9360"/>
                <w:tab w:val="right" w:pos="7848"/>
              </w:tabs>
              <w:suppressAutoHyphens w:val="0"/>
              <w:spacing w:before="120" w:after="120"/>
              <w:rPr>
                <w:iCs/>
              </w:rPr>
            </w:pPr>
            <w:r w:rsidRPr="00DD4A74">
              <w:rPr>
                <w:iCs/>
              </w:rPr>
              <w:t xml:space="preserve">A list of debarred firms and individuals is available at: </w:t>
            </w:r>
            <w:hyperlink r:id="rId18" w:history="1">
              <w:r w:rsidRPr="00DD4A74">
                <w:rPr>
                  <w:rStyle w:val="Hyperlink"/>
                  <w:color w:val="auto"/>
                </w:rPr>
                <w:t>http://www.ppaghana.gov.gh</w:t>
              </w:r>
            </w:hyperlink>
          </w:p>
        </w:tc>
      </w:tr>
      <w:tr w:rsidR="008B7406" w:rsidRPr="00DD4A74" w14:paraId="13E8483B" w14:textId="77777777">
        <w:tc>
          <w:tcPr>
            <w:tcW w:w="9095" w:type="dxa"/>
            <w:gridSpan w:val="2"/>
          </w:tcPr>
          <w:p w14:paraId="13E8483A" w14:textId="77777777" w:rsidR="008B7406" w:rsidRPr="00DD4A74" w:rsidRDefault="005556C9">
            <w:pPr>
              <w:pStyle w:val="ListParagraph"/>
              <w:widowControl w:val="0"/>
              <w:numPr>
                <w:ilvl w:val="0"/>
                <w:numId w:val="32"/>
              </w:numPr>
              <w:tabs>
                <w:tab w:val="left" w:pos="7288"/>
              </w:tabs>
              <w:spacing w:before="120" w:after="120"/>
              <w:jc w:val="center"/>
            </w:pPr>
            <w:r w:rsidRPr="00DD4A74">
              <w:rPr>
                <w:b/>
                <w:bCs/>
                <w:sz w:val="28"/>
              </w:rPr>
              <w:t>Contents of the IFT Document</w:t>
            </w:r>
          </w:p>
        </w:tc>
      </w:tr>
      <w:tr w:rsidR="008B7406" w:rsidRPr="00DD4A74" w14:paraId="13E84848" w14:textId="77777777" w:rsidTr="00910A30">
        <w:trPr>
          <w:trHeight w:val="1388"/>
        </w:trPr>
        <w:tc>
          <w:tcPr>
            <w:tcW w:w="972" w:type="dxa"/>
          </w:tcPr>
          <w:p w14:paraId="13E8483C" w14:textId="77777777" w:rsidR="008B7406" w:rsidRPr="00DD4A74" w:rsidRDefault="005556C9">
            <w:pPr>
              <w:widowControl w:val="0"/>
              <w:spacing w:before="120" w:after="120"/>
              <w:rPr>
                <w:b/>
                <w:bCs/>
              </w:rPr>
            </w:pPr>
            <w:r w:rsidRPr="00DD4A74">
              <w:rPr>
                <w:b/>
                <w:bCs/>
              </w:rPr>
              <w:t>ITT 7.1</w:t>
            </w:r>
          </w:p>
        </w:tc>
        <w:tc>
          <w:tcPr>
            <w:tcW w:w="8123" w:type="dxa"/>
          </w:tcPr>
          <w:p w14:paraId="13E8483D" w14:textId="77777777" w:rsidR="008B7406" w:rsidRPr="00DD4A74" w:rsidRDefault="005556C9">
            <w:pPr>
              <w:widowControl w:val="0"/>
              <w:tabs>
                <w:tab w:val="right" w:pos="7254"/>
              </w:tabs>
              <w:spacing w:before="120" w:after="120"/>
            </w:pPr>
            <w:r w:rsidRPr="00DD4A74">
              <w:t xml:space="preserve">For </w:t>
            </w:r>
            <w:r w:rsidRPr="00DD4A74">
              <w:rPr>
                <w:b/>
                <w:bCs/>
              </w:rPr>
              <w:t>c</w:t>
            </w:r>
            <w:r w:rsidRPr="00DD4A74">
              <w:rPr>
                <w:b/>
              </w:rPr>
              <w:t>larification of Tender purposes</w:t>
            </w:r>
            <w:r w:rsidRPr="00DD4A74">
              <w:t xml:space="preserve"> only, the Procurement Entity’s address is:</w:t>
            </w:r>
          </w:p>
          <w:p w14:paraId="13E8483E" w14:textId="44AA39F2" w:rsidR="008B7406" w:rsidRPr="00DD4A74" w:rsidRDefault="005556C9">
            <w:pPr>
              <w:widowControl w:val="0"/>
              <w:tabs>
                <w:tab w:val="right" w:pos="7254"/>
              </w:tabs>
              <w:spacing w:before="120" w:after="120"/>
              <w:rPr>
                <w:i/>
              </w:rPr>
            </w:pPr>
            <w:r w:rsidRPr="00DD4A74">
              <w:t xml:space="preserve">Attention: </w:t>
            </w:r>
            <w:r w:rsidR="006F1680" w:rsidRPr="00DD4A74">
              <w:rPr>
                <w:b/>
              </w:rPr>
              <w:t xml:space="preserve">Chief Executive </w:t>
            </w:r>
          </w:p>
          <w:p w14:paraId="13E8483F" w14:textId="59D5BB73" w:rsidR="008B7406" w:rsidRPr="00DD4A74" w:rsidRDefault="005556C9">
            <w:pPr>
              <w:widowControl w:val="0"/>
              <w:tabs>
                <w:tab w:val="right" w:pos="7254"/>
              </w:tabs>
              <w:spacing w:before="120" w:after="120"/>
              <w:rPr>
                <w:i/>
              </w:rPr>
            </w:pPr>
            <w:r w:rsidRPr="00DD4A74">
              <w:t xml:space="preserve">Address: </w:t>
            </w:r>
            <w:r w:rsidR="006A2C50" w:rsidRPr="00DD4A74">
              <w:rPr>
                <w:b/>
              </w:rPr>
              <w:t>Ghana Grid Company L</w:t>
            </w:r>
            <w:r w:rsidR="00A878B4" w:rsidRPr="00DD4A74">
              <w:rPr>
                <w:b/>
              </w:rPr>
              <w:t>TD.</w:t>
            </w:r>
            <w:r w:rsidR="006F1680" w:rsidRPr="00DD4A74">
              <w:rPr>
                <w:b/>
              </w:rPr>
              <w:t>, P. O. Box CS7979, TEMA</w:t>
            </w:r>
            <w:r w:rsidRPr="00DD4A74">
              <w:t xml:space="preserve"> </w:t>
            </w:r>
          </w:p>
          <w:p w14:paraId="13E84840" w14:textId="77777777" w:rsidR="008B7406" w:rsidRPr="00DD4A74" w:rsidRDefault="005556C9">
            <w:pPr>
              <w:widowControl w:val="0"/>
              <w:tabs>
                <w:tab w:val="right" w:pos="7254"/>
              </w:tabs>
              <w:spacing w:before="120" w:after="120"/>
              <w:rPr>
                <w:b/>
              </w:rPr>
            </w:pPr>
            <w:r w:rsidRPr="00DD4A74">
              <w:t xml:space="preserve">City: </w:t>
            </w:r>
            <w:r w:rsidRPr="00DD4A74">
              <w:rPr>
                <w:b/>
              </w:rPr>
              <w:t>Tema</w:t>
            </w:r>
          </w:p>
          <w:p w14:paraId="13E84841" w14:textId="77777777" w:rsidR="008B7406" w:rsidRPr="00DD4A74" w:rsidRDefault="005556C9">
            <w:pPr>
              <w:widowControl w:val="0"/>
              <w:tabs>
                <w:tab w:val="right" w:pos="7254"/>
              </w:tabs>
              <w:spacing w:before="120" w:after="120"/>
              <w:rPr>
                <w:b/>
              </w:rPr>
            </w:pPr>
            <w:r w:rsidRPr="00DD4A74">
              <w:lastRenderedPageBreak/>
              <w:t xml:space="preserve">Country: </w:t>
            </w:r>
            <w:r w:rsidRPr="00DD4A74">
              <w:rPr>
                <w:b/>
              </w:rPr>
              <w:t>Ghana</w:t>
            </w:r>
          </w:p>
          <w:p w14:paraId="61381EA4" w14:textId="7B3AEE17" w:rsidR="004B1402" w:rsidRPr="00DD4A74" w:rsidRDefault="00A878B4">
            <w:pPr>
              <w:widowControl w:val="0"/>
              <w:tabs>
                <w:tab w:val="right" w:pos="7254"/>
              </w:tabs>
              <w:spacing w:before="120" w:after="120"/>
            </w:pPr>
            <w:r w:rsidRPr="00DD4A74">
              <w:rPr>
                <w:sz w:val="22"/>
                <w:szCs w:val="22"/>
              </w:rPr>
              <w:t>All Clarification shall be submitted on GHANEPS.</w:t>
            </w:r>
          </w:p>
          <w:p w14:paraId="13E84847" w14:textId="0B464A9C" w:rsidR="008B7406" w:rsidRPr="00DD4A74" w:rsidRDefault="005556C9" w:rsidP="00A878B4">
            <w:pPr>
              <w:widowControl w:val="0"/>
              <w:tabs>
                <w:tab w:val="right" w:pos="7254"/>
              </w:tabs>
              <w:spacing w:before="120" w:after="120"/>
              <w:rPr>
                <w:i/>
              </w:rPr>
            </w:pPr>
            <w:r w:rsidRPr="00DD4A74">
              <w:t xml:space="preserve">Requests for clarification should be received by the Procurement Entity no later than: </w:t>
            </w:r>
            <w:r w:rsidRPr="00DD4A74">
              <w:rPr>
                <w:b/>
              </w:rPr>
              <w:t xml:space="preserve">10 </w:t>
            </w:r>
            <w:r w:rsidRPr="00DD4A74">
              <w:rPr>
                <w:b/>
                <w:bCs/>
                <w:iCs/>
              </w:rPr>
              <w:t>Business Days</w:t>
            </w:r>
            <w:r w:rsidRPr="00DD4A74">
              <w:rPr>
                <w:bCs/>
                <w:i/>
                <w:iCs/>
              </w:rPr>
              <w:t xml:space="preserve"> </w:t>
            </w:r>
            <w:r w:rsidRPr="00DD4A74">
              <w:rPr>
                <w:bCs/>
                <w:iCs/>
              </w:rPr>
              <w:t>before the deadline for</w:t>
            </w:r>
            <w:r w:rsidRPr="00DD4A74">
              <w:rPr>
                <w:bCs/>
                <w:i/>
                <w:iCs/>
              </w:rPr>
              <w:t xml:space="preserve"> </w:t>
            </w:r>
            <w:r w:rsidRPr="00DD4A74">
              <w:rPr>
                <w:bCs/>
                <w:iCs/>
              </w:rPr>
              <w:t>submission of Tenders</w:t>
            </w:r>
            <w:r w:rsidRPr="00DD4A74">
              <w:rPr>
                <w:bCs/>
                <w:i/>
                <w:iCs/>
              </w:rPr>
              <w:t>.</w:t>
            </w:r>
          </w:p>
        </w:tc>
      </w:tr>
      <w:tr w:rsidR="008B7406" w:rsidRPr="00DD4A74" w14:paraId="13E8484A" w14:textId="77777777">
        <w:tc>
          <w:tcPr>
            <w:tcW w:w="9095" w:type="dxa"/>
            <w:gridSpan w:val="2"/>
          </w:tcPr>
          <w:p w14:paraId="13E84849" w14:textId="77777777" w:rsidR="008B7406" w:rsidRPr="00DD4A74" w:rsidRDefault="005556C9">
            <w:pPr>
              <w:pStyle w:val="ListParagraph"/>
              <w:widowControl w:val="0"/>
              <w:numPr>
                <w:ilvl w:val="0"/>
                <w:numId w:val="32"/>
              </w:numPr>
              <w:tabs>
                <w:tab w:val="left" w:pos="7288"/>
              </w:tabs>
              <w:spacing w:before="120" w:after="120"/>
              <w:jc w:val="center"/>
              <w:rPr>
                <w:b/>
                <w:bCs/>
                <w:sz w:val="28"/>
              </w:rPr>
            </w:pPr>
            <w:bookmarkStart w:id="408" w:name="_Toc506185679"/>
            <w:bookmarkStart w:id="409" w:name="_Toc505659531"/>
            <w:r w:rsidRPr="00DD4A74">
              <w:rPr>
                <w:b/>
                <w:bCs/>
                <w:sz w:val="28"/>
              </w:rPr>
              <w:lastRenderedPageBreak/>
              <w:t>Preparation of Tenders</w:t>
            </w:r>
            <w:bookmarkEnd w:id="408"/>
            <w:bookmarkEnd w:id="409"/>
          </w:p>
        </w:tc>
      </w:tr>
      <w:tr w:rsidR="008B7406" w:rsidRPr="00DD4A74" w14:paraId="13E8484D" w14:textId="77777777">
        <w:tc>
          <w:tcPr>
            <w:tcW w:w="972" w:type="dxa"/>
          </w:tcPr>
          <w:p w14:paraId="13E8484B" w14:textId="77777777" w:rsidR="008B7406" w:rsidRPr="00DD4A74" w:rsidRDefault="005556C9">
            <w:pPr>
              <w:widowControl w:val="0"/>
              <w:spacing w:before="120" w:after="120"/>
              <w:rPr>
                <w:b/>
                <w:bCs/>
              </w:rPr>
            </w:pPr>
            <w:r w:rsidRPr="00DD4A74">
              <w:rPr>
                <w:b/>
                <w:bCs/>
              </w:rPr>
              <w:t xml:space="preserve">ITT 6.4 </w:t>
            </w:r>
          </w:p>
        </w:tc>
        <w:tc>
          <w:tcPr>
            <w:tcW w:w="8123" w:type="dxa"/>
          </w:tcPr>
          <w:p w14:paraId="13E8484C" w14:textId="461BFB32" w:rsidR="008B7406" w:rsidRPr="00DD4A74" w:rsidRDefault="005556C9">
            <w:pPr>
              <w:widowControl w:val="0"/>
              <w:tabs>
                <w:tab w:val="right" w:pos="7254"/>
              </w:tabs>
              <w:spacing w:before="120" w:after="120"/>
            </w:pPr>
            <w:r w:rsidRPr="00DD4A74">
              <w:rPr>
                <w:spacing w:val="-1"/>
              </w:rPr>
              <w:t>T</w:t>
            </w:r>
            <w:r w:rsidRPr="00DD4A74">
              <w:rPr>
                <w:spacing w:val="1"/>
              </w:rPr>
              <w:t>h</w:t>
            </w:r>
            <w:r w:rsidRPr="00DD4A74">
              <w:t>e</w:t>
            </w:r>
            <w:r w:rsidRPr="00DD4A74">
              <w:rPr>
                <w:spacing w:val="5"/>
              </w:rPr>
              <w:t xml:space="preserve"> </w:t>
            </w:r>
            <w:proofErr w:type="gramStart"/>
            <w:r w:rsidR="00997C97" w:rsidRPr="00DD4A74">
              <w:rPr>
                <w:spacing w:val="-1"/>
              </w:rPr>
              <w:t>P</w:t>
            </w:r>
            <w:r w:rsidRPr="00DD4A74">
              <w:rPr>
                <w:spacing w:val="-1"/>
              </w:rPr>
              <w:t>re</w:t>
            </w:r>
            <w:r w:rsidRPr="00DD4A74">
              <w:rPr>
                <w:spacing w:val="1"/>
              </w:rPr>
              <w:t>-</w:t>
            </w:r>
            <w:r w:rsidR="00997C97" w:rsidRPr="00DD4A74">
              <w:rPr>
                <w:spacing w:val="-1"/>
              </w:rPr>
              <w:t>t</w:t>
            </w:r>
            <w:r w:rsidRPr="00DD4A74">
              <w:rPr>
                <w:spacing w:val="-3"/>
              </w:rPr>
              <w:t>e</w:t>
            </w:r>
            <w:r w:rsidRPr="00DD4A74">
              <w:rPr>
                <w:spacing w:val="1"/>
              </w:rPr>
              <w:t>n</w:t>
            </w:r>
            <w:r w:rsidRPr="00DD4A74">
              <w:t>d</w:t>
            </w:r>
            <w:r w:rsidRPr="00DD4A74">
              <w:rPr>
                <w:spacing w:val="-1"/>
              </w:rPr>
              <w:t>e</w:t>
            </w:r>
            <w:r w:rsidRPr="00DD4A74">
              <w:t>r</w:t>
            </w:r>
            <w:proofErr w:type="gramEnd"/>
            <w:r w:rsidRPr="00DD4A74">
              <w:rPr>
                <w:spacing w:val="4"/>
              </w:rPr>
              <w:t xml:space="preserve"> </w:t>
            </w:r>
            <w:r w:rsidRPr="00DD4A74">
              <w:t>m</w:t>
            </w:r>
            <w:r w:rsidRPr="00DD4A74">
              <w:rPr>
                <w:spacing w:val="-1"/>
              </w:rPr>
              <w:t>e</w:t>
            </w:r>
            <w:r w:rsidRPr="00DD4A74">
              <w:t>et</w:t>
            </w:r>
            <w:r w:rsidRPr="00DD4A74">
              <w:rPr>
                <w:spacing w:val="-2"/>
              </w:rPr>
              <w:t>i</w:t>
            </w:r>
            <w:r w:rsidRPr="00DD4A74">
              <w:rPr>
                <w:spacing w:val="1"/>
              </w:rPr>
              <w:t>n</w:t>
            </w:r>
            <w:r w:rsidRPr="00DD4A74">
              <w:t>g</w:t>
            </w:r>
            <w:r w:rsidRPr="00DD4A74">
              <w:rPr>
                <w:spacing w:val="4"/>
              </w:rPr>
              <w:t xml:space="preserve"> </w:t>
            </w:r>
            <w:r w:rsidRPr="00DD4A74">
              <w:rPr>
                <w:spacing w:val="-2"/>
              </w:rPr>
              <w:t>s</w:t>
            </w:r>
            <w:r w:rsidRPr="00DD4A74">
              <w:rPr>
                <w:spacing w:val="1"/>
              </w:rPr>
              <w:t>h</w:t>
            </w:r>
            <w:r w:rsidRPr="00DD4A74">
              <w:t>a</w:t>
            </w:r>
            <w:r w:rsidRPr="00DD4A74">
              <w:rPr>
                <w:spacing w:val="-2"/>
              </w:rPr>
              <w:t>l</w:t>
            </w:r>
            <w:r w:rsidRPr="00DD4A74">
              <w:t>l</w:t>
            </w:r>
            <w:r w:rsidRPr="00DD4A74">
              <w:rPr>
                <w:spacing w:val="5"/>
              </w:rPr>
              <w:t xml:space="preserve"> </w:t>
            </w:r>
            <w:r w:rsidRPr="00DD4A74">
              <w:t>be</w:t>
            </w:r>
            <w:r w:rsidRPr="00DD4A74">
              <w:rPr>
                <w:spacing w:val="2"/>
              </w:rPr>
              <w:t xml:space="preserve"> </w:t>
            </w:r>
            <w:r w:rsidRPr="00DD4A74">
              <w:rPr>
                <w:spacing w:val="1"/>
              </w:rPr>
              <w:t>h</w:t>
            </w:r>
            <w:r w:rsidRPr="00DD4A74">
              <w:rPr>
                <w:spacing w:val="-3"/>
              </w:rPr>
              <w:t>e</w:t>
            </w:r>
            <w:r w:rsidRPr="00DD4A74">
              <w:t>ld</w:t>
            </w:r>
            <w:r w:rsidRPr="00DD4A74">
              <w:rPr>
                <w:spacing w:val="5"/>
              </w:rPr>
              <w:t xml:space="preserve"> </w:t>
            </w:r>
            <w:r w:rsidRPr="00DD4A74">
              <w:t>on</w:t>
            </w:r>
            <w:r w:rsidRPr="00DD4A74">
              <w:rPr>
                <w:spacing w:val="3"/>
              </w:rPr>
              <w:t xml:space="preserve"> </w:t>
            </w:r>
            <w:r w:rsidR="00FD765D" w:rsidRPr="00DD4A74">
              <w:rPr>
                <w:b/>
                <w:bCs/>
                <w:spacing w:val="3"/>
              </w:rPr>
              <w:t xml:space="preserve">October </w:t>
            </w:r>
            <w:r w:rsidR="003011F6">
              <w:rPr>
                <w:b/>
                <w:bCs/>
                <w:spacing w:val="3"/>
              </w:rPr>
              <w:t>16</w:t>
            </w:r>
            <w:r w:rsidR="00C6341F" w:rsidRPr="00DD4A74">
              <w:rPr>
                <w:b/>
                <w:bCs/>
                <w:spacing w:val="3"/>
              </w:rPr>
              <w:t xml:space="preserve">, </w:t>
            </w:r>
            <w:r w:rsidR="008B1543" w:rsidRPr="00DD4A74">
              <w:rPr>
                <w:b/>
                <w:bCs/>
                <w:spacing w:val="3"/>
              </w:rPr>
              <w:t>2026,</w:t>
            </w:r>
            <w:r w:rsidR="00910A30" w:rsidRPr="00DD4A74">
              <w:rPr>
                <w:spacing w:val="3"/>
              </w:rPr>
              <w:t xml:space="preserve"> at </w:t>
            </w:r>
            <w:r w:rsidR="00863C79" w:rsidRPr="00DD4A74">
              <w:rPr>
                <w:b/>
                <w:bCs/>
                <w:spacing w:val="3"/>
              </w:rPr>
              <w:t>1</w:t>
            </w:r>
            <w:r w:rsidR="00FD765D" w:rsidRPr="00DD4A74">
              <w:rPr>
                <w:b/>
                <w:bCs/>
                <w:spacing w:val="3"/>
              </w:rPr>
              <w:t>3</w:t>
            </w:r>
            <w:r w:rsidR="00E511AE" w:rsidRPr="00DD4A74">
              <w:rPr>
                <w:b/>
                <w:bCs/>
                <w:spacing w:val="3"/>
              </w:rPr>
              <w:t>.00</w:t>
            </w:r>
            <w:r w:rsidR="00863C79" w:rsidRPr="00DD4A74">
              <w:rPr>
                <w:b/>
                <w:bCs/>
                <w:spacing w:val="3"/>
              </w:rPr>
              <w:t xml:space="preserve"> hours GMT</w:t>
            </w:r>
            <w:r w:rsidR="00863C79" w:rsidRPr="00DD4A74">
              <w:rPr>
                <w:spacing w:val="3"/>
              </w:rPr>
              <w:t xml:space="preserve"> </w:t>
            </w:r>
            <w:r w:rsidRPr="00DD4A74">
              <w:t>at</w:t>
            </w:r>
            <w:r w:rsidRPr="00DD4A74">
              <w:rPr>
                <w:spacing w:val="-2"/>
              </w:rPr>
              <w:t xml:space="preserve"> </w:t>
            </w:r>
            <w:r w:rsidRPr="00DD4A74">
              <w:t>t</w:t>
            </w:r>
            <w:r w:rsidRPr="00DD4A74">
              <w:rPr>
                <w:spacing w:val="1"/>
              </w:rPr>
              <w:t>h</w:t>
            </w:r>
            <w:r w:rsidRPr="00DD4A74">
              <w:t>e</w:t>
            </w:r>
            <w:r w:rsidR="00910A30" w:rsidRPr="00DD4A74">
              <w:t xml:space="preserve"> Central Warehouse Conference Room</w:t>
            </w:r>
            <w:r w:rsidRPr="00DD4A74">
              <w:t xml:space="preserve">. </w:t>
            </w:r>
          </w:p>
        </w:tc>
      </w:tr>
      <w:tr w:rsidR="008B7406" w:rsidRPr="00DD4A74" w14:paraId="13E84851" w14:textId="77777777">
        <w:tc>
          <w:tcPr>
            <w:tcW w:w="972" w:type="dxa"/>
          </w:tcPr>
          <w:p w14:paraId="13E8484E" w14:textId="77777777" w:rsidR="008B7406" w:rsidRPr="00DD4A74" w:rsidRDefault="005556C9">
            <w:pPr>
              <w:widowControl w:val="0"/>
              <w:spacing w:before="120" w:after="120"/>
              <w:rPr>
                <w:b/>
                <w:bCs/>
              </w:rPr>
            </w:pPr>
            <w:r w:rsidRPr="00DD4A74">
              <w:rPr>
                <w:b/>
                <w:bCs/>
              </w:rPr>
              <w:t>ITT 11.1 (h)</w:t>
            </w:r>
          </w:p>
        </w:tc>
        <w:tc>
          <w:tcPr>
            <w:tcW w:w="8123" w:type="dxa"/>
          </w:tcPr>
          <w:p w14:paraId="13E8484F" w14:textId="77777777" w:rsidR="008B7406" w:rsidRPr="00DD4A74" w:rsidRDefault="005556C9">
            <w:pPr>
              <w:widowControl w:val="0"/>
              <w:tabs>
                <w:tab w:val="right" w:pos="7254"/>
              </w:tabs>
              <w:spacing w:before="120" w:after="120"/>
            </w:pPr>
            <w:r w:rsidRPr="00DD4A74">
              <w:t xml:space="preserve">The Tenderer shall submit the following additional documents in its Tender: </w:t>
            </w:r>
          </w:p>
          <w:p w14:paraId="455E8D5B" w14:textId="77777777" w:rsidR="008B7406" w:rsidRPr="00DD4A74" w:rsidRDefault="00E40292" w:rsidP="00111C67">
            <w:pPr>
              <w:pStyle w:val="ListParagraph"/>
              <w:widowControl w:val="0"/>
              <w:numPr>
                <w:ilvl w:val="0"/>
                <w:numId w:val="33"/>
              </w:numPr>
              <w:tabs>
                <w:tab w:val="right" w:pos="7254"/>
              </w:tabs>
              <w:spacing w:before="120" w:after="120"/>
            </w:pPr>
            <w:r w:rsidRPr="00DD4A74">
              <w:rPr>
                <w:iCs/>
              </w:rPr>
              <w:t>Technical Data Sheet</w:t>
            </w:r>
          </w:p>
          <w:p w14:paraId="13E84850" w14:textId="1EC3C39B" w:rsidR="00FC0940" w:rsidRPr="00DD4A74" w:rsidRDefault="00E40292" w:rsidP="002B7779">
            <w:pPr>
              <w:pStyle w:val="ListParagraph"/>
              <w:widowControl w:val="0"/>
              <w:numPr>
                <w:ilvl w:val="0"/>
                <w:numId w:val="33"/>
              </w:numPr>
              <w:tabs>
                <w:tab w:val="right" w:pos="7254"/>
              </w:tabs>
              <w:spacing w:before="120" w:after="120"/>
            </w:pPr>
            <w:r w:rsidRPr="00DD4A74">
              <w:rPr>
                <w:iCs/>
              </w:rPr>
              <w:t xml:space="preserve">Brochures of items to be </w:t>
            </w:r>
            <w:r w:rsidR="009E43C7" w:rsidRPr="00DD4A74">
              <w:rPr>
                <w:iCs/>
              </w:rPr>
              <w:t>supplied.</w:t>
            </w:r>
          </w:p>
        </w:tc>
      </w:tr>
      <w:tr w:rsidR="008B7406" w:rsidRPr="00DD4A74" w14:paraId="13E84854" w14:textId="77777777">
        <w:tc>
          <w:tcPr>
            <w:tcW w:w="972" w:type="dxa"/>
          </w:tcPr>
          <w:p w14:paraId="13E84852" w14:textId="77777777" w:rsidR="008B7406" w:rsidRPr="00DD4A74" w:rsidRDefault="005556C9">
            <w:pPr>
              <w:widowControl w:val="0"/>
              <w:spacing w:before="120" w:after="120"/>
              <w:rPr>
                <w:b/>
                <w:bCs/>
              </w:rPr>
            </w:pPr>
            <w:r w:rsidRPr="00DD4A74">
              <w:rPr>
                <w:b/>
                <w:bCs/>
              </w:rPr>
              <w:t>ITT 12.1</w:t>
            </w:r>
          </w:p>
        </w:tc>
        <w:tc>
          <w:tcPr>
            <w:tcW w:w="8123" w:type="dxa"/>
          </w:tcPr>
          <w:p w14:paraId="13E84853" w14:textId="77777777" w:rsidR="008B7406" w:rsidRPr="00DD4A74" w:rsidRDefault="005556C9">
            <w:pPr>
              <w:widowControl w:val="0"/>
              <w:spacing w:before="120" w:after="120"/>
              <w:rPr>
                <w:i/>
              </w:rPr>
            </w:pPr>
            <w:r w:rsidRPr="00DD4A74">
              <w:rPr>
                <w:b/>
              </w:rPr>
              <w:t>Alternative Tenders are not permitted</w:t>
            </w:r>
            <w:r w:rsidRPr="00DD4A74">
              <w:rPr>
                <w:i/>
              </w:rPr>
              <w:t xml:space="preserve"> </w:t>
            </w:r>
          </w:p>
        </w:tc>
      </w:tr>
      <w:tr w:rsidR="008B7406" w:rsidRPr="00DD4A74" w14:paraId="13E84857" w14:textId="77777777" w:rsidTr="00E40292">
        <w:trPr>
          <w:trHeight w:val="834"/>
        </w:trPr>
        <w:tc>
          <w:tcPr>
            <w:tcW w:w="972" w:type="dxa"/>
          </w:tcPr>
          <w:p w14:paraId="13E84855" w14:textId="77777777" w:rsidR="008B7406" w:rsidRPr="00DD4A74" w:rsidRDefault="005556C9">
            <w:pPr>
              <w:widowControl w:val="0"/>
              <w:spacing w:before="120" w:after="120"/>
              <w:rPr>
                <w:b/>
                <w:bCs/>
              </w:rPr>
            </w:pPr>
            <w:r w:rsidRPr="00DD4A74">
              <w:rPr>
                <w:b/>
                <w:bCs/>
              </w:rPr>
              <w:t>ITT 14.2</w:t>
            </w:r>
          </w:p>
        </w:tc>
        <w:tc>
          <w:tcPr>
            <w:tcW w:w="8123" w:type="dxa"/>
          </w:tcPr>
          <w:p w14:paraId="13E84856" w14:textId="0E66777E" w:rsidR="008B7406" w:rsidRPr="00DD4A74" w:rsidRDefault="00D646AE">
            <w:pPr>
              <w:widowControl w:val="0"/>
              <w:spacing w:before="120" w:after="120"/>
            </w:pPr>
            <w:r w:rsidRPr="00DD4A74">
              <w:t xml:space="preserve">Tenderers may quote their unit prices against any item and estimated quantities over the FWA period </w:t>
            </w:r>
            <w:r w:rsidR="00636C18" w:rsidRPr="00DD4A74">
              <w:t xml:space="preserve">– </w:t>
            </w:r>
            <w:r w:rsidR="00636C18" w:rsidRPr="00DD4A74">
              <w:rPr>
                <w:b/>
                <w:bCs/>
              </w:rPr>
              <w:t>NOT APPLICABLE</w:t>
            </w:r>
          </w:p>
        </w:tc>
      </w:tr>
      <w:tr w:rsidR="008B7406" w:rsidRPr="00DD4A74" w14:paraId="13E8485A" w14:textId="77777777">
        <w:tc>
          <w:tcPr>
            <w:tcW w:w="972" w:type="dxa"/>
          </w:tcPr>
          <w:p w14:paraId="13E84858" w14:textId="77777777" w:rsidR="008B7406" w:rsidRPr="00DD4A74" w:rsidRDefault="005556C9">
            <w:pPr>
              <w:widowControl w:val="0"/>
              <w:spacing w:before="120" w:after="120"/>
              <w:rPr>
                <w:b/>
                <w:bCs/>
              </w:rPr>
            </w:pPr>
            <w:r w:rsidRPr="00DD4A74">
              <w:rPr>
                <w:b/>
                <w:bCs/>
              </w:rPr>
              <w:t>ITT 14.3</w:t>
            </w:r>
          </w:p>
        </w:tc>
        <w:tc>
          <w:tcPr>
            <w:tcW w:w="8123" w:type="dxa"/>
          </w:tcPr>
          <w:p w14:paraId="13E84859" w14:textId="5E6D1035" w:rsidR="008B7406" w:rsidRPr="00DD4A74" w:rsidRDefault="00D646AE">
            <w:pPr>
              <w:widowControl w:val="0"/>
              <w:spacing w:before="120" w:after="120"/>
              <w:rPr>
                <w:b/>
                <w:bCs/>
                <w:i/>
              </w:rPr>
            </w:pPr>
            <w:r w:rsidRPr="00DD4A74">
              <w:t xml:space="preserve">The price to be quoted in the Letter of Tender in accordance with </w:t>
            </w:r>
            <w:r w:rsidRPr="00DD4A74">
              <w:rPr>
                <w:b/>
              </w:rPr>
              <w:t>ITT 12.1</w:t>
            </w:r>
            <w:r w:rsidRPr="00DD4A74">
              <w:t xml:space="preserve"> shall be) the unit Tender price against the range of Call-off quantities, as specified in the Schedule of </w:t>
            </w:r>
            <w:r w:rsidR="00376DE7" w:rsidRPr="00DD4A74">
              <w:t>prices. -</w:t>
            </w:r>
            <w:r w:rsidR="00636C18" w:rsidRPr="00DD4A74">
              <w:t xml:space="preserve"> </w:t>
            </w:r>
            <w:r w:rsidR="00636C18" w:rsidRPr="00DD4A74">
              <w:rPr>
                <w:b/>
                <w:bCs/>
              </w:rPr>
              <w:t>NOT APPLICABLE</w:t>
            </w:r>
          </w:p>
        </w:tc>
      </w:tr>
      <w:tr w:rsidR="008B7406" w:rsidRPr="00DD4A74" w14:paraId="13E8485D" w14:textId="77777777">
        <w:tc>
          <w:tcPr>
            <w:tcW w:w="972" w:type="dxa"/>
          </w:tcPr>
          <w:p w14:paraId="13E8485B" w14:textId="77777777" w:rsidR="008B7406" w:rsidRPr="00DD4A74" w:rsidRDefault="005556C9">
            <w:pPr>
              <w:widowControl w:val="0"/>
              <w:spacing w:before="120" w:after="120"/>
              <w:rPr>
                <w:b/>
                <w:bCs/>
              </w:rPr>
            </w:pPr>
            <w:r w:rsidRPr="00DD4A74">
              <w:rPr>
                <w:b/>
                <w:bCs/>
              </w:rPr>
              <w:t>ITT 14.6</w:t>
            </w:r>
          </w:p>
        </w:tc>
        <w:tc>
          <w:tcPr>
            <w:tcW w:w="8123" w:type="dxa"/>
          </w:tcPr>
          <w:p w14:paraId="13E8485C" w14:textId="29A24903" w:rsidR="008B7406" w:rsidRPr="00DD4A74" w:rsidRDefault="005556C9">
            <w:pPr>
              <w:widowControl w:val="0"/>
              <w:tabs>
                <w:tab w:val="right" w:pos="7254"/>
              </w:tabs>
              <w:spacing w:before="120" w:after="120"/>
            </w:pPr>
            <w:r w:rsidRPr="00DD4A74">
              <w:t xml:space="preserve">The </w:t>
            </w:r>
            <w:r w:rsidRPr="00DD4A74">
              <w:rPr>
                <w:b/>
              </w:rPr>
              <w:t>Incoterms</w:t>
            </w:r>
            <w:r w:rsidRPr="00DD4A74">
              <w:t xml:space="preserve"> edition that will apply to Framework Agreement Call-off Contracts</w:t>
            </w:r>
            <w:r w:rsidR="00636C18" w:rsidRPr="00DD4A74">
              <w:t xml:space="preserve"> under the </w:t>
            </w:r>
            <w:r w:rsidR="0076348C" w:rsidRPr="00DD4A74">
              <w:rPr>
                <w:b/>
                <w:bCs/>
              </w:rPr>
              <w:t>Secondary Procurement</w:t>
            </w:r>
            <w:r w:rsidRPr="00DD4A74">
              <w:t xml:space="preserve"> is: </w:t>
            </w:r>
            <w:r w:rsidRPr="00DD4A74">
              <w:rPr>
                <w:b/>
              </w:rPr>
              <w:t>DDP (2020)</w:t>
            </w:r>
            <w:r w:rsidRPr="00DD4A74">
              <w:rPr>
                <w:i/>
              </w:rPr>
              <w:t>.</w:t>
            </w:r>
          </w:p>
        </w:tc>
      </w:tr>
      <w:tr w:rsidR="008B7406" w:rsidRPr="00DD4A74" w14:paraId="13E84860" w14:textId="77777777">
        <w:tc>
          <w:tcPr>
            <w:tcW w:w="972" w:type="dxa"/>
          </w:tcPr>
          <w:p w14:paraId="13E8485E" w14:textId="77777777" w:rsidR="008B7406" w:rsidRPr="00DD4A74" w:rsidRDefault="005556C9">
            <w:pPr>
              <w:widowControl w:val="0"/>
              <w:spacing w:before="120" w:after="120"/>
              <w:rPr>
                <w:b/>
                <w:bCs/>
              </w:rPr>
            </w:pPr>
            <w:r w:rsidRPr="00DD4A74">
              <w:rPr>
                <w:b/>
                <w:bCs/>
              </w:rPr>
              <w:t>ITT 14.7 (b)(</w:t>
            </w:r>
            <w:proofErr w:type="spellStart"/>
            <w:r w:rsidRPr="00DD4A74">
              <w:rPr>
                <w:b/>
                <w:bCs/>
              </w:rPr>
              <w:t>i</w:t>
            </w:r>
            <w:proofErr w:type="spellEnd"/>
            <w:r w:rsidRPr="00DD4A74">
              <w:rPr>
                <w:b/>
                <w:bCs/>
              </w:rPr>
              <w:t>) and (c)(v)</w:t>
            </w:r>
          </w:p>
        </w:tc>
        <w:tc>
          <w:tcPr>
            <w:tcW w:w="8123" w:type="dxa"/>
          </w:tcPr>
          <w:p w14:paraId="13E8485F" w14:textId="77A26F50" w:rsidR="008B7406" w:rsidRPr="00DD4A74" w:rsidRDefault="005556C9">
            <w:pPr>
              <w:pStyle w:val="i"/>
              <w:widowControl w:val="0"/>
              <w:tabs>
                <w:tab w:val="right" w:pos="7254"/>
              </w:tabs>
              <w:suppressAutoHyphens w:val="0"/>
              <w:spacing w:before="120" w:after="120"/>
              <w:jc w:val="left"/>
              <w:rPr>
                <w:rFonts w:ascii="Times New Roman" w:hAnsi="Times New Roman"/>
              </w:rPr>
            </w:pPr>
            <w:r w:rsidRPr="00DD4A74">
              <w:rPr>
                <w:rFonts w:ascii="Times New Roman" w:hAnsi="Times New Roman"/>
                <w:b/>
              </w:rPr>
              <w:t>Named place(s) of destination,</w:t>
            </w:r>
            <w:r w:rsidRPr="00DD4A74">
              <w:rPr>
                <w:rFonts w:ascii="Times New Roman" w:hAnsi="Times New Roman"/>
              </w:rPr>
              <w:t xml:space="preserve"> as per Incoterms used, is </w:t>
            </w:r>
            <w:r w:rsidRPr="00DD4A74">
              <w:rPr>
                <w:rFonts w:ascii="Times New Roman" w:hAnsi="Times New Roman"/>
                <w:b/>
              </w:rPr>
              <w:t>GRIDCo Procurement Central</w:t>
            </w:r>
            <w:r w:rsidR="00BF098D" w:rsidRPr="00DD4A74">
              <w:rPr>
                <w:rFonts w:ascii="Times New Roman" w:hAnsi="Times New Roman"/>
                <w:b/>
              </w:rPr>
              <w:t xml:space="preserve"> Warehouse</w:t>
            </w:r>
            <w:r w:rsidRPr="00DD4A74">
              <w:rPr>
                <w:rFonts w:ascii="Times New Roman" w:hAnsi="Times New Roman"/>
                <w:b/>
              </w:rPr>
              <w:t>, Tema</w:t>
            </w:r>
            <w:r w:rsidRPr="00DD4A74">
              <w:rPr>
                <w:rFonts w:ascii="Times New Roman" w:hAnsi="Times New Roman"/>
              </w:rPr>
              <w:t xml:space="preserve">. </w:t>
            </w:r>
          </w:p>
        </w:tc>
      </w:tr>
      <w:tr w:rsidR="008B7406" w:rsidRPr="00DD4A74" w14:paraId="13E84865" w14:textId="77777777">
        <w:tc>
          <w:tcPr>
            <w:tcW w:w="972" w:type="dxa"/>
          </w:tcPr>
          <w:p w14:paraId="13E84861" w14:textId="77777777" w:rsidR="008B7406" w:rsidRPr="00DD4A74" w:rsidRDefault="005556C9">
            <w:pPr>
              <w:widowControl w:val="0"/>
              <w:spacing w:before="120"/>
              <w:rPr>
                <w:b/>
                <w:bCs/>
              </w:rPr>
            </w:pPr>
            <w:r w:rsidRPr="00DD4A74">
              <w:rPr>
                <w:b/>
                <w:bCs/>
              </w:rPr>
              <w:t>ITT 14.7 (a)(iii)</w:t>
            </w:r>
          </w:p>
          <w:p w14:paraId="13E84862" w14:textId="77777777" w:rsidR="008B7406" w:rsidRPr="00DD4A74" w:rsidRDefault="005556C9">
            <w:pPr>
              <w:widowControl w:val="0"/>
              <w:rPr>
                <w:b/>
                <w:bCs/>
              </w:rPr>
            </w:pPr>
            <w:r w:rsidRPr="00DD4A74">
              <w:rPr>
                <w:b/>
                <w:bCs/>
              </w:rPr>
              <w:t xml:space="preserve">(b)(ii) and </w:t>
            </w:r>
          </w:p>
          <w:p w14:paraId="13E84863" w14:textId="77777777" w:rsidR="008B7406" w:rsidRPr="00DD4A74" w:rsidRDefault="005556C9">
            <w:pPr>
              <w:widowControl w:val="0"/>
              <w:spacing w:before="120" w:after="120"/>
              <w:rPr>
                <w:b/>
                <w:bCs/>
              </w:rPr>
            </w:pPr>
            <w:r w:rsidRPr="00DD4A74">
              <w:rPr>
                <w:b/>
                <w:bCs/>
              </w:rPr>
              <w:t>(c)(v)</w:t>
            </w:r>
          </w:p>
        </w:tc>
        <w:tc>
          <w:tcPr>
            <w:tcW w:w="8123" w:type="dxa"/>
          </w:tcPr>
          <w:p w14:paraId="5863FC99" w14:textId="77777777" w:rsidR="008672D9" w:rsidRPr="00DD4A74" w:rsidRDefault="005556C9">
            <w:pPr>
              <w:pStyle w:val="i"/>
              <w:widowControl w:val="0"/>
              <w:tabs>
                <w:tab w:val="right" w:pos="7254"/>
              </w:tabs>
              <w:suppressAutoHyphens w:val="0"/>
              <w:spacing w:before="120" w:after="120"/>
              <w:rPr>
                <w:rFonts w:ascii="Times New Roman" w:hAnsi="Times New Roman"/>
              </w:rPr>
            </w:pPr>
            <w:proofErr w:type="gramStart"/>
            <w:r w:rsidRPr="00DD4A74">
              <w:rPr>
                <w:rFonts w:ascii="Times New Roman" w:hAnsi="Times New Roman"/>
                <w:b/>
              </w:rPr>
              <w:t>Final Destination</w:t>
            </w:r>
            <w:proofErr w:type="gramEnd"/>
            <w:r w:rsidRPr="00DD4A74">
              <w:rPr>
                <w:rFonts w:ascii="Times New Roman" w:hAnsi="Times New Roman"/>
                <w:b/>
              </w:rPr>
              <w:t xml:space="preserve"> (Tema)</w:t>
            </w:r>
            <w:r w:rsidRPr="00DD4A74">
              <w:rPr>
                <w:rFonts w:ascii="Times New Roman" w:hAnsi="Times New Roman"/>
              </w:rPr>
              <w:t xml:space="preserve"> will be specified in each Call-off Contract awarded under the Framework Agreement. </w:t>
            </w:r>
          </w:p>
          <w:p w14:paraId="0577A247" w14:textId="77777777" w:rsidR="008672D9" w:rsidRPr="00DD4A74" w:rsidRDefault="005556C9">
            <w:pPr>
              <w:pStyle w:val="i"/>
              <w:widowControl w:val="0"/>
              <w:tabs>
                <w:tab w:val="right" w:pos="7254"/>
              </w:tabs>
              <w:suppressAutoHyphens w:val="0"/>
              <w:spacing w:before="120" w:after="120"/>
              <w:rPr>
                <w:rFonts w:ascii="Times New Roman" w:hAnsi="Times New Roman"/>
                <w:spacing w:val="-4"/>
              </w:rPr>
            </w:pPr>
            <w:r w:rsidRPr="00DD4A74">
              <w:rPr>
                <w:rFonts w:ascii="Times New Roman" w:hAnsi="Times New Roman"/>
              </w:rPr>
              <w:t xml:space="preserve">If the </w:t>
            </w:r>
            <w:proofErr w:type="gramStart"/>
            <w:r w:rsidRPr="00DD4A74">
              <w:rPr>
                <w:rFonts w:ascii="Times New Roman" w:hAnsi="Times New Roman"/>
              </w:rPr>
              <w:t>final destination</w:t>
            </w:r>
            <w:proofErr w:type="gramEnd"/>
            <w:r w:rsidRPr="00DD4A74">
              <w:rPr>
                <w:rFonts w:ascii="Times New Roman" w:hAnsi="Times New Roman"/>
              </w:rPr>
              <w:t xml:space="preserve"> is different from the named place of destination for</w:t>
            </w:r>
            <w:r w:rsidRPr="00DD4A74">
              <w:rPr>
                <w:rFonts w:ascii="Times New Roman" w:hAnsi="Times New Roman"/>
                <w:b/>
              </w:rPr>
              <w:t xml:space="preserve"> DDP</w:t>
            </w:r>
            <w:r w:rsidRPr="00DD4A74">
              <w:rPr>
                <w:rFonts w:ascii="Times New Roman" w:hAnsi="Times New Roman"/>
              </w:rPr>
              <w:t xml:space="preserve">, the Procurement Entity will pay the Supplier the reasonable costs for inland transportation, insurance, and other local services required to convey the Goods from the named place of destination to their </w:t>
            </w:r>
            <w:proofErr w:type="gramStart"/>
            <w:r w:rsidRPr="00DD4A74">
              <w:rPr>
                <w:rFonts w:ascii="Times New Roman" w:hAnsi="Times New Roman"/>
              </w:rPr>
              <w:t>final destination</w:t>
            </w:r>
            <w:proofErr w:type="gramEnd"/>
            <w:r w:rsidRPr="00DD4A74">
              <w:rPr>
                <w:rFonts w:ascii="Times New Roman" w:hAnsi="Times New Roman"/>
              </w:rPr>
              <w:t xml:space="preserve"> (Project Site).</w:t>
            </w:r>
            <w:r w:rsidRPr="00DD4A74">
              <w:rPr>
                <w:rFonts w:ascii="Times New Roman" w:hAnsi="Times New Roman"/>
                <w:spacing w:val="-4"/>
              </w:rPr>
              <w:t xml:space="preserve"> </w:t>
            </w:r>
          </w:p>
          <w:p w14:paraId="13E84864" w14:textId="0EB04596" w:rsidR="008B7406" w:rsidRPr="00DD4A74" w:rsidRDefault="00171303">
            <w:pPr>
              <w:pStyle w:val="i"/>
              <w:widowControl w:val="0"/>
              <w:tabs>
                <w:tab w:val="right" w:pos="7254"/>
              </w:tabs>
              <w:suppressAutoHyphens w:val="0"/>
              <w:spacing w:before="120" w:after="120"/>
              <w:rPr>
                <w:rFonts w:ascii="Times New Roman" w:hAnsi="Times New Roman"/>
                <w:spacing w:val="-4"/>
              </w:rPr>
            </w:pPr>
            <w:r w:rsidRPr="00DD4A74">
              <w:rPr>
                <w:rFonts w:ascii="Times New Roman" w:hAnsi="Times New Roman"/>
              </w:rPr>
              <w:t>The price for inland transportation, insurance, and other local services required to convey the Goods from the named place of destination to their destination (Project Site).</w:t>
            </w:r>
          </w:p>
        </w:tc>
      </w:tr>
      <w:tr w:rsidR="008B7406" w:rsidRPr="00DD4A74" w14:paraId="13E84868" w14:textId="77777777">
        <w:tc>
          <w:tcPr>
            <w:tcW w:w="972" w:type="dxa"/>
          </w:tcPr>
          <w:p w14:paraId="13E84866" w14:textId="77777777" w:rsidR="008B7406" w:rsidRPr="00DD4A74" w:rsidRDefault="005556C9">
            <w:pPr>
              <w:widowControl w:val="0"/>
              <w:spacing w:before="120" w:after="120"/>
              <w:rPr>
                <w:b/>
                <w:bCs/>
              </w:rPr>
            </w:pPr>
            <w:r w:rsidRPr="00DD4A74">
              <w:rPr>
                <w:b/>
                <w:bCs/>
              </w:rPr>
              <w:t xml:space="preserve">ITT </w:t>
            </w:r>
            <w:r w:rsidRPr="00DD4A74">
              <w:rPr>
                <w:b/>
                <w:bCs/>
              </w:rPr>
              <w:lastRenderedPageBreak/>
              <w:t>15.1</w:t>
            </w:r>
          </w:p>
        </w:tc>
        <w:tc>
          <w:tcPr>
            <w:tcW w:w="8123" w:type="dxa"/>
          </w:tcPr>
          <w:p w14:paraId="13E84867" w14:textId="77777777" w:rsidR="008B7406" w:rsidRPr="00DD4A74" w:rsidRDefault="005556C9">
            <w:pPr>
              <w:pStyle w:val="i"/>
              <w:widowControl w:val="0"/>
              <w:tabs>
                <w:tab w:val="right" w:pos="7254"/>
              </w:tabs>
              <w:suppressAutoHyphens w:val="0"/>
              <w:spacing w:before="120" w:after="120"/>
              <w:jc w:val="left"/>
              <w:rPr>
                <w:rFonts w:ascii="Times New Roman" w:hAnsi="Times New Roman"/>
              </w:rPr>
            </w:pPr>
            <w:r w:rsidRPr="00DD4A74">
              <w:rPr>
                <w:rFonts w:ascii="Times New Roman" w:hAnsi="Times New Roman"/>
              </w:rPr>
              <w:lastRenderedPageBreak/>
              <w:t>The Tenderer is</w:t>
            </w:r>
            <w:r w:rsidRPr="00DD4A74">
              <w:rPr>
                <w:rFonts w:ascii="Times New Roman" w:hAnsi="Times New Roman"/>
                <w:i/>
              </w:rPr>
              <w:t xml:space="preserve"> </w:t>
            </w:r>
            <w:r w:rsidRPr="00DD4A74">
              <w:rPr>
                <w:rFonts w:ascii="Times New Roman" w:hAnsi="Times New Roman"/>
              </w:rPr>
              <w:t xml:space="preserve">required to quote in </w:t>
            </w:r>
            <w:r w:rsidRPr="00DD4A74">
              <w:rPr>
                <w:rFonts w:ascii="Times New Roman" w:hAnsi="Times New Roman"/>
                <w:b/>
                <w:bCs/>
              </w:rPr>
              <w:t>Ghana Cedis</w:t>
            </w:r>
            <w:r w:rsidRPr="00DD4A74">
              <w:rPr>
                <w:rFonts w:ascii="Times New Roman" w:hAnsi="Times New Roman"/>
              </w:rPr>
              <w:t>.</w:t>
            </w:r>
          </w:p>
        </w:tc>
      </w:tr>
      <w:tr w:rsidR="008B7406" w:rsidRPr="00DD4A74" w14:paraId="13E8486B" w14:textId="77777777">
        <w:tc>
          <w:tcPr>
            <w:tcW w:w="972" w:type="dxa"/>
          </w:tcPr>
          <w:p w14:paraId="13E84869" w14:textId="77777777" w:rsidR="008B7406" w:rsidRPr="00DD4A74" w:rsidRDefault="005556C9">
            <w:pPr>
              <w:widowControl w:val="0"/>
              <w:spacing w:before="120" w:after="120"/>
              <w:rPr>
                <w:b/>
                <w:bCs/>
              </w:rPr>
            </w:pPr>
            <w:r w:rsidRPr="00DD4A74">
              <w:rPr>
                <w:b/>
                <w:bCs/>
              </w:rPr>
              <w:t>ITT 16.4</w:t>
            </w:r>
          </w:p>
        </w:tc>
        <w:tc>
          <w:tcPr>
            <w:tcW w:w="8123" w:type="dxa"/>
          </w:tcPr>
          <w:p w14:paraId="13E8486A" w14:textId="77777777" w:rsidR="008B7406" w:rsidRPr="00DD4A74" w:rsidRDefault="005556C9">
            <w:pPr>
              <w:widowControl w:val="0"/>
              <w:spacing w:before="120" w:after="120"/>
            </w:pPr>
            <w:proofErr w:type="gramStart"/>
            <w:r w:rsidRPr="00DD4A74">
              <w:t>Period of time</w:t>
            </w:r>
            <w:proofErr w:type="gramEnd"/>
            <w:r w:rsidRPr="00DD4A74">
              <w:t xml:space="preserve"> the Goods are expected to be functioning (for the purpose of spare parts): </w:t>
            </w:r>
            <w:r w:rsidRPr="00DD4A74">
              <w:rPr>
                <w:i/>
              </w:rPr>
              <w:t>[insert duration]</w:t>
            </w:r>
            <w:r w:rsidRPr="00DD4A74">
              <w:t xml:space="preserve"> following acceptance of the Goods by the Procurement Entity under a Call-off Contract. </w:t>
            </w:r>
            <w:r w:rsidRPr="00DD4A74">
              <w:rPr>
                <w:b/>
              </w:rPr>
              <w:t>NOT APPLICABLE</w:t>
            </w:r>
          </w:p>
        </w:tc>
      </w:tr>
      <w:tr w:rsidR="008B7406" w:rsidRPr="00DD4A74" w14:paraId="13E8486E" w14:textId="77777777">
        <w:tc>
          <w:tcPr>
            <w:tcW w:w="972" w:type="dxa"/>
          </w:tcPr>
          <w:p w14:paraId="13E8486C" w14:textId="77777777" w:rsidR="008B7406" w:rsidRPr="00DD4A74" w:rsidRDefault="005556C9">
            <w:pPr>
              <w:widowControl w:val="0"/>
              <w:spacing w:before="120" w:after="120"/>
              <w:rPr>
                <w:b/>
                <w:bCs/>
              </w:rPr>
            </w:pPr>
            <w:r w:rsidRPr="00DD4A74">
              <w:rPr>
                <w:b/>
                <w:bCs/>
              </w:rPr>
              <w:t>ITT 17.2 (a)</w:t>
            </w:r>
          </w:p>
        </w:tc>
        <w:tc>
          <w:tcPr>
            <w:tcW w:w="8123" w:type="dxa"/>
          </w:tcPr>
          <w:p w14:paraId="13E8486D" w14:textId="7EE6A33A" w:rsidR="00FC4609" w:rsidRPr="00DD4A74" w:rsidRDefault="005556C9" w:rsidP="002B7779">
            <w:pPr>
              <w:widowControl w:val="0"/>
              <w:spacing w:before="120" w:after="120"/>
              <w:rPr>
                <w:b/>
                <w:bCs/>
              </w:rPr>
            </w:pPr>
            <w:r w:rsidRPr="00DD4A74">
              <w:rPr>
                <w:b/>
              </w:rPr>
              <w:t>Manufacturer’s authorization</w:t>
            </w:r>
            <w:r w:rsidRPr="00DD4A74">
              <w:t xml:space="preserve"> </w:t>
            </w:r>
            <w:r w:rsidR="00E511AE" w:rsidRPr="00DD4A74">
              <w:t xml:space="preserve">is Mandatory and </w:t>
            </w:r>
            <w:r w:rsidRPr="00DD4A74">
              <w:t>is</w:t>
            </w:r>
            <w:r w:rsidRPr="00DD4A74">
              <w:rPr>
                <w:b/>
              </w:rPr>
              <w:t xml:space="preserve"> </w:t>
            </w:r>
            <w:r w:rsidRPr="00DD4A74">
              <w:t>required</w:t>
            </w:r>
            <w:r w:rsidR="00E40292" w:rsidRPr="00DD4A74">
              <w:t xml:space="preserve"> for</w:t>
            </w:r>
            <w:r w:rsidR="002B7779" w:rsidRPr="00DD4A74">
              <w:t xml:space="preserve"> </w:t>
            </w:r>
            <w:r w:rsidR="002B7779" w:rsidRPr="00DD4A74">
              <w:rPr>
                <w:b/>
                <w:bCs/>
              </w:rPr>
              <w:t>LOTs 1 and 2.</w:t>
            </w:r>
          </w:p>
        </w:tc>
      </w:tr>
      <w:tr w:rsidR="008B7406" w:rsidRPr="00DD4A74" w14:paraId="13E84871" w14:textId="77777777">
        <w:tc>
          <w:tcPr>
            <w:tcW w:w="972" w:type="dxa"/>
          </w:tcPr>
          <w:p w14:paraId="13E8486F" w14:textId="77777777" w:rsidR="008B7406" w:rsidRPr="00DD4A74" w:rsidRDefault="005556C9">
            <w:pPr>
              <w:widowControl w:val="0"/>
              <w:spacing w:before="120" w:after="120"/>
            </w:pPr>
            <w:r w:rsidRPr="00DD4A74">
              <w:rPr>
                <w:b/>
              </w:rPr>
              <w:t>ITT 17.2 (b)</w:t>
            </w:r>
          </w:p>
        </w:tc>
        <w:tc>
          <w:tcPr>
            <w:tcW w:w="8123" w:type="dxa"/>
          </w:tcPr>
          <w:p w14:paraId="13E84870" w14:textId="77777777" w:rsidR="008B7406" w:rsidRPr="00DD4A74" w:rsidRDefault="005556C9">
            <w:pPr>
              <w:widowControl w:val="0"/>
              <w:spacing w:before="120" w:after="120"/>
            </w:pPr>
            <w:r w:rsidRPr="00DD4A74">
              <w:t xml:space="preserve">After sales service is </w:t>
            </w:r>
            <w:r w:rsidRPr="00DD4A74">
              <w:rPr>
                <w:b/>
                <w:bCs/>
              </w:rPr>
              <w:t>Not Required</w:t>
            </w:r>
            <w:r w:rsidRPr="00DD4A74">
              <w:t>.</w:t>
            </w:r>
          </w:p>
        </w:tc>
      </w:tr>
      <w:tr w:rsidR="008B7406" w:rsidRPr="00DD4A74" w14:paraId="13E84874" w14:textId="77777777">
        <w:tc>
          <w:tcPr>
            <w:tcW w:w="972" w:type="dxa"/>
          </w:tcPr>
          <w:p w14:paraId="13E84872" w14:textId="77777777" w:rsidR="008B7406" w:rsidRPr="00DD4A74" w:rsidRDefault="005556C9">
            <w:pPr>
              <w:widowControl w:val="0"/>
              <w:spacing w:before="120" w:after="120"/>
              <w:rPr>
                <w:b/>
              </w:rPr>
            </w:pPr>
            <w:r w:rsidRPr="00DD4A74">
              <w:rPr>
                <w:b/>
                <w:bCs/>
              </w:rPr>
              <w:t>ITT 18.1</w:t>
            </w:r>
          </w:p>
        </w:tc>
        <w:tc>
          <w:tcPr>
            <w:tcW w:w="8123" w:type="dxa"/>
          </w:tcPr>
          <w:p w14:paraId="13E84873" w14:textId="652ED065" w:rsidR="008B7406" w:rsidRPr="00DD4A74" w:rsidRDefault="005556C9">
            <w:pPr>
              <w:widowControl w:val="0"/>
              <w:spacing w:before="120" w:after="120"/>
            </w:pPr>
            <w:r w:rsidRPr="00DD4A74">
              <w:t xml:space="preserve">The </w:t>
            </w:r>
            <w:r w:rsidRPr="00DD4A74">
              <w:rPr>
                <w:b/>
              </w:rPr>
              <w:t>Tender validity period</w:t>
            </w:r>
            <w:r w:rsidRPr="00DD4A74">
              <w:t xml:space="preserve"> shall be </w:t>
            </w:r>
            <w:r w:rsidR="002B7779" w:rsidRPr="00DD4A74">
              <w:rPr>
                <w:b/>
              </w:rPr>
              <w:t>three (3) years</w:t>
            </w:r>
            <w:r w:rsidRPr="00DD4A74">
              <w:t>.</w:t>
            </w:r>
          </w:p>
        </w:tc>
      </w:tr>
      <w:tr w:rsidR="008B7406" w:rsidRPr="00DD4A74" w14:paraId="13E84877" w14:textId="77777777">
        <w:tc>
          <w:tcPr>
            <w:tcW w:w="972" w:type="dxa"/>
          </w:tcPr>
          <w:p w14:paraId="13E84875" w14:textId="77777777" w:rsidR="008B7406" w:rsidRPr="00DD4A74" w:rsidRDefault="005556C9">
            <w:pPr>
              <w:widowControl w:val="0"/>
              <w:spacing w:before="120" w:after="120"/>
              <w:rPr>
                <w:b/>
                <w:bCs/>
              </w:rPr>
            </w:pPr>
            <w:r w:rsidRPr="00DD4A74">
              <w:rPr>
                <w:b/>
                <w:bCs/>
              </w:rPr>
              <w:t>ITT 20.1</w:t>
            </w:r>
          </w:p>
        </w:tc>
        <w:tc>
          <w:tcPr>
            <w:tcW w:w="8123" w:type="dxa"/>
          </w:tcPr>
          <w:p w14:paraId="13E84876" w14:textId="4F0F572B" w:rsidR="008B7406" w:rsidRPr="00DD4A74" w:rsidRDefault="004D5952" w:rsidP="00784F9D">
            <w:pPr>
              <w:widowControl w:val="0"/>
              <w:spacing w:before="120" w:after="120"/>
              <w:jc w:val="both"/>
              <w:rPr>
                <w:b/>
              </w:rPr>
            </w:pPr>
            <w:r w:rsidRPr="00DD4A74">
              <w:t>In addition to the original of the Tender</w:t>
            </w:r>
            <w:r w:rsidR="00D736DA" w:rsidRPr="00DD4A74">
              <w:t xml:space="preserve">: </w:t>
            </w:r>
            <w:r w:rsidR="00D736DA" w:rsidRPr="00DD4A74">
              <w:rPr>
                <w:b/>
                <w:bCs/>
                <w:i/>
                <w:sz w:val="22"/>
                <w:szCs w:val="22"/>
              </w:rPr>
              <w:t>NOT APPLICABLE</w:t>
            </w:r>
          </w:p>
        </w:tc>
      </w:tr>
      <w:tr w:rsidR="008B7406" w:rsidRPr="00DD4A74" w14:paraId="13E8487D" w14:textId="77777777">
        <w:tc>
          <w:tcPr>
            <w:tcW w:w="972" w:type="dxa"/>
          </w:tcPr>
          <w:p w14:paraId="13E84878" w14:textId="77777777" w:rsidR="008B7406" w:rsidRPr="00DD4A74" w:rsidRDefault="005556C9">
            <w:pPr>
              <w:widowControl w:val="0"/>
              <w:spacing w:before="120" w:after="120"/>
              <w:rPr>
                <w:b/>
                <w:bCs/>
              </w:rPr>
            </w:pPr>
            <w:r w:rsidRPr="00DD4A74">
              <w:rPr>
                <w:b/>
                <w:bCs/>
              </w:rPr>
              <w:t>ITT 20.3</w:t>
            </w:r>
          </w:p>
        </w:tc>
        <w:tc>
          <w:tcPr>
            <w:tcW w:w="8123" w:type="dxa"/>
          </w:tcPr>
          <w:p w14:paraId="13E84879" w14:textId="77777777" w:rsidR="008B7406" w:rsidRPr="00DD4A74" w:rsidRDefault="005556C9">
            <w:pPr>
              <w:widowControl w:val="0"/>
              <w:spacing w:before="120" w:after="120"/>
            </w:pPr>
            <w:r w:rsidRPr="00DD4A74">
              <w:t xml:space="preserve">The written confirmation of </w:t>
            </w:r>
            <w:r w:rsidRPr="00DD4A74">
              <w:rPr>
                <w:b/>
              </w:rPr>
              <w:t>authorization to sign</w:t>
            </w:r>
            <w:r w:rsidRPr="00DD4A74">
              <w:t xml:space="preserve"> on behalf of the Tenderer shall consist of </w:t>
            </w:r>
            <w:r w:rsidRPr="00DD4A74">
              <w:rPr>
                <w:b/>
              </w:rPr>
              <w:t>POWER OF ATHORNEY</w:t>
            </w:r>
            <w:r w:rsidRPr="00DD4A74">
              <w:t xml:space="preserve"> </w:t>
            </w:r>
          </w:p>
          <w:p w14:paraId="13E8487A" w14:textId="77777777" w:rsidR="008B7406" w:rsidRPr="00DD4A74" w:rsidRDefault="005556C9">
            <w:pPr>
              <w:pStyle w:val="ListParagraph"/>
              <w:numPr>
                <w:ilvl w:val="1"/>
                <w:numId w:val="34"/>
              </w:numPr>
              <w:ind w:left="372"/>
              <w:jc w:val="both"/>
              <w:rPr>
                <w:i/>
                <w:iCs/>
              </w:rPr>
            </w:pPr>
            <w:r w:rsidRPr="00DD4A74">
              <w:rPr>
                <w:i/>
                <w:iCs/>
              </w:rPr>
              <w:t xml:space="preserve">If a Chief Executive Officer (CEO) or Managing Director (MD) of the Company </w:t>
            </w:r>
            <w:proofErr w:type="gramStart"/>
            <w:r w:rsidRPr="00DD4A74">
              <w:rPr>
                <w:i/>
                <w:iCs/>
              </w:rPr>
              <w:t>is signing</w:t>
            </w:r>
            <w:proofErr w:type="gramEnd"/>
            <w:r w:rsidRPr="00DD4A74">
              <w:rPr>
                <w:i/>
                <w:iCs/>
              </w:rPr>
              <w:t xml:space="preserve"> the Tender and relevant documents to the Tender and/or Contract thereof, then a Power of Attorney is not required. </w:t>
            </w:r>
          </w:p>
          <w:p w14:paraId="13E8487B" w14:textId="77777777" w:rsidR="008B7406" w:rsidRPr="00DD4A74" w:rsidRDefault="005556C9">
            <w:pPr>
              <w:pStyle w:val="ListParagraph"/>
              <w:numPr>
                <w:ilvl w:val="1"/>
                <w:numId w:val="34"/>
              </w:numPr>
              <w:ind w:left="372"/>
              <w:jc w:val="both"/>
              <w:rPr>
                <w:i/>
                <w:iCs/>
              </w:rPr>
            </w:pPr>
            <w:r w:rsidRPr="00DD4A74">
              <w:rPr>
                <w:i/>
                <w:iCs/>
              </w:rPr>
              <w:t>If any other person other than the CEO or MD is signing the Tender and other relevant documents to the Tender and/or Contract thereof, then a Power of Attorney issued by authorized person is required.</w:t>
            </w:r>
          </w:p>
          <w:p w14:paraId="13E8487C" w14:textId="77777777" w:rsidR="008B7406" w:rsidRPr="00DD4A74" w:rsidRDefault="005556C9">
            <w:pPr>
              <w:pStyle w:val="ListParagraph"/>
              <w:numPr>
                <w:ilvl w:val="1"/>
                <w:numId w:val="34"/>
              </w:numPr>
              <w:ind w:left="372"/>
              <w:jc w:val="both"/>
              <w:rPr>
                <w:b/>
              </w:rPr>
            </w:pPr>
            <w:r w:rsidRPr="00DD4A74">
              <w:rPr>
                <w:i/>
                <w:iCs/>
              </w:rPr>
              <w:t>However, if the Company statutes stipulate that a Board of Director shall be the authorized signatory but the CEO or MD or any other officer is being authorized to sign the tender and other relevant documents, then the appointed signatory (CEO or MD or any other officer authorized to sign the Tender and other relevant documents) would require a Power of Attorney issued by the Board of Directors.</w:t>
            </w:r>
          </w:p>
        </w:tc>
      </w:tr>
      <w:tr w:rsidR="008B7406" w:rsidRPr="00DD4A74" w14:paraId="13E8487F" w14:textId="77777777">
        <w:tc>
          <w:tcPr>
            <w:tcW w:w="9095" w:type="dxa"/>
            <w:gridSpan w:val="2"/>
          </w:tcPr>
          <w:p w14:paraId="13E8487E" w14:textId="77777777" w:rsidR="008B7406" w:rsidRPr="00DD4A74" w:rsidRDefault="005556C9">
            <w:pPr>
              <w:pStyle w:val="ListParagraph"/>
              <w:widowControl w:val="0"/>
              <w:numPr>
                <w:ilvl w:val="0"/>
                <w:numId w:val="32"/>
              </w:numPr>
              <w:tabs>
                <w:tab w:val="left" w:pos="7288"/>
              </w:tabs>
              <w:spacing w:before="120" w:after="120"/>
              <w:ind w:left="357" w:hanging="630"/>
              <w:jc w:val="center"/>
              <w:rPr>
                <w:b/>
              </w:rPr>
            </w:pPr>
            <w:r w:rsidRPr="00DD4A74">
              <w:rPr>
                <w:b/>
                <w:bCs/>
                <w:sz w:val="28"/>
              </w:rPr>
              <w:t>Submission and Opening of Tenders</w:t>
            </w:r>
          </w:p>
        </w:tc>
      </w:tr>
      <w:tr w:rsidR="008B7406" w:rsidRPr="00DD4A74" w14:paraId="13E8488E" w14:textId="77777777">
        <w:tblPrEx>
          <w:tblCellMar>
            <w:left w:w="103" w:type="dxa"/>
            <w:right w:w="103" w:type="dxa"/>
          </w:tblCellMar>
        </w:tblPrEx>
        <w:tc>
          <w:tcPr>
            <w:tcW w:w="972" w:type="dxa"/>
          </w:tcPr>
          <w:p w14:paraId="13E84880" w14:textId="77777777" w:rsidR="008B7406" w:rsidRPr="00DD4A74" w:rsidRDefault="005556C9">
            <w:pPr>
              <w:widowControl w:val="0"/>
              <w:spacing w:before="120" w:after="120"/>
              <w:rPr>
                <w:b/>
                <w:bCs/>
              </w:rPr>
            </w:pPr>
            <w:r w:rsidRPr="00DD4A74">
              <w:rPr>
                <w:b/>
                <w:bCs/>
              </w:rPr>
              <w:t>ITT 22.1</w:t>
            </w:r>
          </w:p>
          <w:p w14:paraId="13E84881" w14:textId="77777777" w:rsidR="008B7406" w:rsidRPr="00DD4A74" w:rsidRDefault="008B7406">
            <w:pPr>
              <w:widowControl w:val="0"/>
              <w:spacing w:before="120" w:after="120"/>
              <w:rPr>
                <w:b/>
                <w:bCs/>
              </w:rPr>
            </w:pPr>
          </w:p>
        </w:tc>
        <w:tc>
          <w:tcPr>
            <w:tcW w:w="8123" w:type="dxa"/>
          </w:tcPr>
          <w:p w14:paraId="13E84882" w14:textId="61B41FE0" w:rsidR="008B7406" w:rsidRPr="00DD4A74" w:rsidRDefault="005556C9">
            <w:pPr>
              <w:widowControl w:val="0"/>
              <w:tabs>
                <w:tab w:val="right" w:pos="7254"/>
              </w:tabs>
              <w:spacing w:before="120" w:after="120"/>
              <w:rPr>
                <w:i/>
              </w:rPr>
            </w:pPr>
            <w:r w:rsidRPr="00DD4A74">
              <w:t xml:space="preserve">For </w:t>
            </w:r>
            <w:r w:rsidRPr="00DD4A74">
              <w:rPr>
                <w:b/>
              </w:rPr>
              <w:t>Tender submission purpose</w:t>
            </w:r>
            <w:r w:rsidR="00BF098D" w:rsidRPr="00DD4A74">
              <w:rPr>
                <w:b/>
              </w:rPr>
              <w:t>s</w:t>
            </w:r>
            <w:r w:rsidRPr="00DD4A74">
              <w:t xml:space="preserve"> only, the Procurement Entity’s address is: </w:t>
            </w:r>
          </w:p>
          <w:p w14:paraId="13E84884" w14:textId="77777777" w:rsidR="008B7406" w:rsidRPr="00DD4A74" w:rsidRDefault="005556C9">
            <w:pPr>
              <w:rPr>
                <w:bCs/>
              </w:rPr>
            </w:pPr>
            <w:r w:rsidRPr="00DD4A74">
              <w:rPr>
                <w:bCs/>
              </w:rPr>
              <w:t>Chief Executive</w:t>
            </w:r>
          </w:p>
          <w:p w14:paraId="13E84885" w14:textId="4FDDD32A" w:rsidR="008B7406" w:rsidRPr="00DD4A74" w:rsidRDefault="005556C9">
            <w:pPr>
              <w:rPr>
                <w:bCs/>
              </w:rPr>
            </w:pPr>
            <w:r w:rsidRPr="00DD4A74">
              <w:rPr>
                <w:bCs/>
              </w:rPr>
              <w:t xml:space="preserve">Ghana Grid Company </w:t>
            </w:r>
            <w:r w:rsidR="008204A1" w:rsidRPr="00DD4A74">
              <w:rPr>
                <w:bCs/>
              </w:rPr>
              <w:t>L</w:t>
            </w:r>
            <w:r w:rsidR="00D736DA" w:rsidRPr="00DD4A74">
              <w:rPr>
                <w:bCs/>
              </w:rPr>
              <w:t>TD</w:t>
            </w:r>
          </w:p>
          <w:p w14:paraId="32406C8E" w14:textId="55DD8D70" w:rsidR="00D736DA" w:rsidRPr="00DD4A74" w:rsidRDefault="00D736DA">
            <w:pPr>
              <w:rPr>
                <w:bCs/>
              </w:rPr>
            </w:pPr>
            <w:r w:rsidRPr="00DD4A74">
              <w:rPr>
                <w:bCs/>
              </w:rPr>
              <w:t>P. O. Box CS7979</w:t>
            </w:r>
          </w:p>
          <w:p w14:paraId="13E84886" w14:textId="77777777" w:rsidR="008B7406" w:rsidRPr="00DD4A74" w:rsidRDefault="005556C9">
            <w:pPr>
              <w:rPr>
                <w:bCs/>
              </w:rPr>
            </w:pPr>
            <w:r w:rsidRPr="00DD4A74">
              <w:rPr>
                <w:bCs/>
              </w:rPr>
              <w:t>Tema</w:t>
            </w:r>
          </w:p>
          <w:p w14:paraId="13E84887" w14:textId="77777777" w:rsidR="008B7406" w:rsidRPr="00DD4A74" w:rsidRDefault="008B7406">
            <w:pPr>
              <w:rPr>
                <w:b/>
                <w:i/>
              </w:rPr>
            </w:pPr>
          </w:p>
          <w:p w14:paraId="13E8488A" w14:textId="77777777" w:rsidR="008B7406" w:rsidRPr="00DD4A74" w:rsidRDefault="005556C9">
            <w:pPr>
              <w:widowControl w:val="0"/>
              <w:tabs>
                <w:tab w:val="right" w:pos="7254"/>
              </w:tabs>
              <w:spacing w:before="120" w:after="120"/>
              <w:rPr>
                <w:b/>
              </w:rPr>
            </w:pPr>
            <w:r w:rsidRPr="00DD4A74">
              <w:rPr>
                <w:b/>
              </w:rPr>
              <w:t xml:space="preserve">The deadline for Tender submission is: </w:t>
            </w:r>
          </w:p>
          <w:p w14:paraId="492B96B5" w14:textId="658C9D33" w:rsidR="00DF2E62" w:rsidRPr="00DD4A74" w:rsidRDefault="00DF2E62" w:rsidP="00DF2E62">
            <w:pPr>
              <w:pStyle w:val="Text"/>
              <w:rPr>
                <w:b/>
                <w:sz w:val="22"/>
                <w:szCs w:val="22"/>
                <w:lang w:val="en-GB"/>
              </w:rPr>
            </w:pPr>
            <w:r w:rsidRPr="00DD4A74">
              <w:rPr>
                <w:b/>
                <w:sz w:val="22"/>
                <w:szCs w:val="22"/>
                <w:lang w:val="en-GB"/>
              </w:rPr>
              <w:t xml:space="preserve">Date: </w:t>
            </w:r>
            <w:r w:rsidR="003011F6">
              <w:rPr>
                <w:b/>
                <w:iCs/>
              </w:rPr>
              <w:t>October</w:t>
            </w:r>
            <w:r w:rsidR="003011F6" w:rsidRPr="00DD4A74">
              <w:rPr>
                <w:b/>
                <w:iCs/>
              </w:rPr>
              <w:t xml:space="preserve"> </w:t>
            </w:r>
            <w:r w:rsidR="003011F6">
              <w:rPr>
                <w:b/>
                <w:iCs/>
              </w:rPr>
              <w:t>29</w:t>
            </w:r>
            <w:r w:rsidRPr="00DD4A74">
              <w:rPr>
                <w:b/>
                <w:sz w:val="22"/>
                <w:szCs w:val="22"/>
                <w:lang w:val="en-GB"/>
              </w:rPr>
              <w:t>, 2026</w:t>
            </w:r>
          </w:p>
          <w:p w14:paraId="28416E27" w14:textId="59B9669D" w:rsidR="00DF2E62" w:rsidRPr="00DD4A74" w:rsidRDefault="00DF2E62" w:rsidP="00DF2E62">
            <w:pPr>
              <w:pStyle w:val="Text"/>
              <w:rPr>
                <w:b/>
                <w:bCs/>
                <w:sz w:val="22"/>
                <w:szCs w:val="22"/>
                <w:lang w:val="en-GB"/>
              </w:rPr>
            </w:pPr>
            <w:r w:rsidRPr="00DD4A74">
              <w:rPr>
                <w:b/>
                <w:sz w:val="22"/>
                <w:szCs w:val="22"/>
                <w:lang w:val="en-GB"/>
              </w:rPr>
              <w:lastRenderedPageBreak/>
              <w:t xml:space="preserve">Time: </w:t>
            </w:r>
            <w:r w:rsidRPr="00DD4A74">
              <w:rPr>
                <w:b/>
                <w:bCs/>
                <w:sz w:val="22"/>
                <w:szCs w:val="22"/>
                <w:lang w:val="en-GB"/>
              </w:rPr>
              <w:t xml:space="preserve">13:00 HRS GMT </w:t>
            </w:r>
          </w:p>
          <w:p w14:paraId="13E8488D" w14:textId="0A5DB18D" w:rsidR="008B7406" w:rsidRPr="00DD4A74" w:rsidRDefault="00DF2E62" w:rsidP="00DF2E62">
            <w:pPr>
              <w:widowControl w:val="0"/>
              <w:tabs>
                <w:tab w:val="right" w:pos="7254"/>
              </w:tabs>
              <w:spacing w:before="120" w:after="120"/>
            </w:pPr>
            <w:r w:rsidRPr="00DD4A74">
              <w:rPr>
                <w:b/>
                <w:bCs/>
                <w:sz w:val="22"/>
                <w:szCs w:val="22"/>
                <w:lang w:val="en-GB"/>
              </w:rPr>
              <w:t>Place: Online-GHANEPS</w:t>
            </w:r>
          </w:p>
        </w:tc>
      </w:tr>
      <w:tr w:rsidR="008B7406" w:rsidRPr="00DD4A74" w14:paraId="13E84896" w14:textId="77777777">
        <w:tblPrEx>
          <w:tblCellMar>
            <w:left w:w="103" w:type="dxa"/>
            <w:right w:w="103" w:type="dxa"/>
          </w:tblCellMar>
        </w:tblPrEx>
        <w:tc>
          <w:tcPr>
            <w:tcW w:w="972" w:type="dxa"/>
          </w:tcPr>
          <w:p w14:paraId="13E8488F" w14:textId="77777777" w:rsidR="008B7406" w:rsidRPr="00DD4A74" w:rsidRDefault="005556C9">
            <w:pPr>
              <w:widowControl w:val="0"/>
              <w:spacing w:before="120" w:after="120"/>
              <w:rPr>
                <w:b/>
                <w:bCs/>
              </w:rPr>
            </w:pPr>
            <w:r w:rsidRPr="00DD4A74">
              <w:rPr>
                <w:b/>
              </w:rPr>
              <w:lastRenderedPageBreak/>
              <w:t>ITT 25.1</w:t>
            </w:r>
          </w:p>
        </w:tc>
        <w:tc>
          <w:tcPr>
            <w:tcW w:w="8123" w:type="dxa"/>
          </w:tcPr>
          <w:p w14:paraId="13E84890" w14:textId="77777777" w:rsidR="008B7406" w:rsidRPr="00DD4A74" w:rsidRDefault="005556C9">
            <w:pPr>
              <w:widowControl w:val="0"/>
              <w:tabs>
                <w:tab w:val="right" w:pos="7254"/>
              </w:tabs>
              <w:spacing w:before="120" w:after="120"/>
            </w:pPr>
            <w:r w:rsidRPr="00DD4A74">
              <w:t xml:space="preserve">The </w:t>
            </w:r>
            <w:r w:rsidRPr="00DD4A74">
              <w:rPr>
                <w:b/>
              </w:rPr>
              <w:t>Tender opening</w:t>
            </w:r>
            <w:r w:rsidRPr="00DD4A74">
              <w:t xml:space="preserve"> shall take place at: </w:t>
            </w:r>
          </w:p>
          <w:p w14:paraId="12AB439D" w14:textId="2F2BD5CC" w:rsidR="00DF2E62" w:rsidRPr="00DD4A74" w:rsidRDefault="00DF2E62" w:rsidP="00DF2E62">
            <w:pPr>
              <w:pStyle w:val="Text"/>
              <w:rPr>
                <w:b/>
                <w:sz w:val="22"/>
                <w:szCs w:val="22"/>
                <w:lang w:val="en-GB"/>
              </w:rPr>
            </w:pPr>
            <w:r w:rsidRPr="00DD4A74">
              <w:rPr>
                <w:b/>
                <w:sz w:val="22"/>
                <w:szCs w:val="22"/>
                <w:lang w:val="en-GB"/>
              </w:rPr>
              <w:t xml:space="preserve">Date: </w:t>
            </w:r>
            <w:r w:rsidR="003011F6">
              <w:rPr>
                <w:b/>
                <w:iCs/>
              </w:rPr>
              <w:t>October</w:t>
            </w:r>
            <w:r w:rsidR="003011F6" w:rsidRPr="00DD4A74">
              <w:rPr>
                <w:b/>
                <w:iCs/>
              </w:rPr>
              <w:t xml:space="preserve"> </w:t>
            </w:r>
            <w:r w:rsidR="003011F6">
              <w:rPr>
                <w:b/>
                <w:iCs/>
              </w:rPr>
              <w:t>29</w:t>
            </w:r>
            <w:r w:rsidRPr="00DD4A74">
              <w:rPr>
                <w:b/>
                <w:sz w:val="22"/>
                <w:szCs w:val="22"/>
                <w:lang w:val="en-GB"/>
              </w:rPr>
              <w:t>, 2026</w:t>
            </w:r>
          </w:p>
          <w:p w14:paraId="4F4DA79D" w14:textId="1E9594EA" w:rsidR="00DF2E62" w:rsidRPr="00DD4A74" w:rsidRDefault="00DF2E62" w:rsidP="00DF2E62">
            <w:pPr>
              <w:pStyle w:val="Text"/>
              <w:rPr>
                <w:b/>
                <w:bCs/>
                <w:sz w:val="22"/>
                <w:szCs w:val="22"/>
                <w:lang w:val="en-GB"/>
              </w:rPr>
            </w:pPr>
            <w:r w:rsidRPr="00DD4A74">
              <w:rPr>
                <w:b/>
                <w:sz w:val="22"/>
                <w:szCs w:val="22"/>
                <w:lang w:val="en-GB"/>
              </w:rPr>
              <w:t xml:space="preserve">Time: </w:t>
            </w:r>
            <w:r w:rsidRPr="00DD4A74">
              <w:rPr>
                <w:b/>
                <w:bCs/>
                <w:sz w:val="22"/>
                <w:szCs w:val="22"/>
                <w:lang w:val="en-GB"/>
              </w:rPr>
              <w:t xml:space="preserve">13:30 HRS GMT </w:t>
            </w:r>
          </w:p>
          <w:p w14:paraId="13E84895" w14:textId="71241A1C" w:rsidR="008B7406" w:rsidRPr="00DD4A74" w:rsidRDefault="00DF2E62" w:rsidP="00DF2E62">
            <w:pPr>
              <w:widowControl w:val="0"/>
              <w:tabs>
                <w:tab w:val="right" w:pos="7254"/>
              </w:tabs>
              <w:spacing w:before="120" w:after="120"/>
              <w:rPr>
                <w:i/>
              </w:rPr>
            </w:pPr>
            <w:r w:rsidRPr="00DD4A74">
              <w:rPr>
                <w:b/>
                <w:bCs/>
                <w:sz w:val="22"/>
                <w:szCs w:val="22"/>
                <w:lang w:val="en-GB"/>
              </w:rPr>
              <w:t>Place: Online-GHANEPS</w:t>
            </w:r>
          </w:p>
        </w:tc>
      </w:tr>
      <w:tr w:rsidR="008B7406" w:rsidRPr="00DD4A74" w14:paraId="13E84899" w14:textId="77777777">
        <w:tblPrEx>
          <w:tblCellMar>
            <w:left w:w="103" w:type="dxa"/>
            <w:right w:w="103" w:type="dxa"/>
          </w:tblCellMar>
        </w:tblPrEx>
        <w:tc>
          <w:tcPr>
            <w:tcW w:w="972" w:type="dxa"/>
          </w:tcPr>
          <w:p w14:paraId="13E84897" w14:textId="77777777" w:rsidR="008B7406" w:rsidRPr="00DD4A74" w:rsidRDefault="005556C9">
            <w:pPr>
              <w:widowControl w:val="0"/>
              <w:spacing w:before="120" w:after="120"/>
              <w:rPr>
                <w:b/>
                <w:bCs/>
              </w:rPr>
            </w:pPr>
            <w:r w:rsidRPr="00DD4A74">
              <w:rPr>
                <w:b/>
              </w:rPr>
              <w:t>ITT 25.6</w:t>
            </w:r>
          </w:p>
        </w:tc>
        <w:tc>
          <w:tcPr>
            <w:tcW w:w="8123" w:type="dxa"/>
          </w:tcPr>
          <w:p w14:paraId="13E84898" w14:textId="3D2C692A" w:rsidR="008B7406" w:rsidRPr="00DD4A74" w:rsidRDefault="005556C9">
            <w:pPr>
              <w:widowControl w:val="0"/>
              <w:tabs>
                <w:tab w:val="right" w:pos="7254"/>
              </w:tabs>
              <w:spacing w:before="120" w:after="120"/>
              <w:rPr>
                <w:b/>
                <w:bCs/>
              </w:rPr>
            </w:pPr>
            <w:r w:rsidRPr="00DD4A74">
              <w:t xml:space="preserve">The Letter of Tender </w:t>
            </w:r>
            <w:r w:rsidRPr="00DD4A74">
              <w:rPr>
                <w:iCs/>
              </w:rPr>
              <w:t>shall</w:t>
            </w:r>
            <w:r w:rsidRPr="00DD4A74">
              <w:rPr>
                <w:i/>
                <w:iCs/>
              </w:rPr>
              <w:t xml:space="preserve"> </w:t>
            </w:r>
            <w:r w:rsidRPr="00DD4A74">
              <w:t xml:space="preserve">be numbered and </w:t>
            </w:r>
            <w:proofErr w:type="gramStart"/>
            <w:r w:rsidRPr="00DD4A74">
              <w:t>initialed</w:t>
            </w:r>
            <w:proofErr w:type="gramEnd"/>
            <w:r w:rsidRPr="00DD4A74">
              <w:t xml:space="preserve"> by </w:t>
            </w:r>
            <w:r w:rsidRPr="00DD4A74">
              <w:rPr>
                <w:b/>
              </w:rPr>
              <w:t>four (4)</w:t>
            </w:r>
            <w:r w:rsidRPr="00DD4A74">
              <w:t xml:space="preserve"> representatives of the Procurement Entity conducting Tender opening.</w:t>
            </w:r>
            <w:r w:rsidR="00D41CD8" w:rsidRPr="00DD4A74">
              <w:t xml:space="preserve"> </w:t>
            </w:r>
            <w:r w:rsidR="00D41CD8" w:rsidRPr="00DD4A74">
              <w:rPr>
                <w:b/>
                <w:bCs/>
              </w:rPr>
              <w:t>NOT APPLICABLE</w:t>
            </w:r>
          </w:p>
        </w:tc>
      </w:tr>
      <w:tr w:rsidR="008B7406" w:rsidRPr="00DD4A74" w14:paraId="13E8489B" w14:textId="77777777">
        <w:tblPrEx>
          <w:tblCellMar>
            <w:left w:w="103" w:type="dxa"/>
            <w:right w:w="103" w:type="dxa"/>
          </w:tblCellMar>
        </w:tblPrEx>
        <w:tc>
          <w:tcPr>
            <w:tcW w:w="9095" w:type="dxa"/>
            <w:gridSpan w:val="2"/>
          </w:tcPr>
          <w:p w14:paraId="13E8489A" w14:textId="77777777" w:rsidR="008B7406" w:rsidRPr="00DD4A74" w:rsidRDefault="005556C9">
            <w:pPr>
              <w:pStyle w:val="ListParagraph"/>
              <w:widowControl w:val="0"/>
              <w:numPr>
                <w:ilvl w:val="0"/>
                <w:numId w:val="32"/>
              </w:numPr>
              <w:tabs>
                <w:tab w:val="left" w:pos="7288"/>
              </w:tabs>
              <w:spacing w:before="120" w:after="120"/>
              <w:ind w:left="357" w:hanging="630"/>
              <w:jc w:val="center"/>
              <w:rPr>
                <w:b/>
              </w:rPr>
            </w:pPr>
            <w:r w:rsidRPr="00DD4A74">
              <w:rPr>
                <w:b/>
                <w:sz w:val="28"/>
              </w:rPr>
              <w:t>Evaluation and Comparison of Tenders</w:t>
            </w:r>
          </w:p>
        </w:tc>
      </w:tr>
      <w:tr w:rsidR="008B7406" w:rsidRPr="00DD4A74" w14:paraId="13E848A4" w14:textId="77777777">
        <w:tblPrEx>
          <w:tblCellMar>
            <w:left w:w="103" w:type="dxa"/>
            <w:right w:w="103" w:type="dxa"/>
          </w:tblCellMar>
        </w:tblPrEx>
        <w:tc>
          <w:tcPr>
            <w:tcW w:w="972" w:type="dxa"/>
          </w:tcPr>
          <w:p w14:paraId="13E8489C" w14:textId="77777777" w:rsidR="008B7406" w:rsidRPr="00DD4A74" w:rsidRDefault="005556C9">
            <w:pPr>
              <w:widowControl w:val="0"/>
              <w:spacing w:before="120" w:after="120"/>
              <w:rPr>
                <w:b/>
              </w:rPr>
            </w:pPr>
            <w:r w:rsidRPr="00DD4A74">
              <w:rPr>
                <w:b/>
              </w:rPr>
              <w:t>ITT 29.2</w:t>
            </w:r>
          </w:p>
        </w:tc>
        <w:tc>
          <w:tcPr>
            <w:tcW w:w="8123" w:type="dxa"/>
          </w:tcPr>
          <w:p w14:paraId="13E8489D" w14:textId="77777777" w:rsidR="008B7406" w:rsidRPr="00DD4A74" w:rsidRDefault="005556C9">
            <w:pPr>
              <w:widowControl w:val="0"/>
              <w:spacing w:before="120" w:after="120"/>
            </w:pPr>
            <w:r w:rsidRPr="00DD4A74">
              <w:t xml:space="preserve">Additional responsiveness </w:t>
            </w:r>
            <w:proofErr w:type="gramStart"/>
            <w:r w:rsidRPr="00DD4A74">
              <w:t>requirement</w:t>
            </w:r>
            <w:proofErr w:type="gramEnd"/>
            <w:r w:rsidRPr="00DD4A74">
              <w:t xml:space="preserve"> </w:t>
            </w:r>
            <w:proofErr w:type="gramStart"/>
            <w:r w:rsidRPr="00DD4A74">
              <w:t>are</w:t>
            </w:r>
            <w:proofErr w:type="gramEnd"/>
            <w:r w:rsidRPr="00DD4A74">
              <w:t>:</w:t>
            </w:r>
          </w:p>
          <w:p w14:paraId="13E8489E" w14:textId="77777777" w:rsidR="008B7406" w:rsidRPr="00DD4A74" w:rsidRDefault="005556C9" w:rsidP="00575A7E">
            <w:pPr>
              <w:pStyle w:val="ListParagraph"/>
              <w:widowControl w:val="0"/>
              <w:numPr>
                <w:ilvl w:val="0"/>
                <w:numId w:val="35"/>
              </w:numPr>
              <w:spacing w:before="120" w:after="120"/>
              <w:jc w:val="both"/>
              <w:rPr>
                <w:i/>
              </w:rPr>
            </w:pPr>
            <w:r w:rsidRPr="00DD4A74">
              <w:rPr>
                <w:i/>
              </w:rPr>
              <w:t>Valid GRA Tax Clearance Certificate</w:t>
            </w:r>
          </w:p>
          <w:p w14:paraId="13E8489F" w14:textId="77777777" w:rsidR="008B7406" w:rsidRPr="00DD4A74" w:rsidRDefault="005556C9" w:rsidP="00575A7E">
            <w:pPr>
              <w:pStyle w:val="ListParagraph"/>
              <w:widowControl w:val="0"/>
              <w:numPr>
                <w:ilvl w:val="0"/>
                <w:numId w:val="35"/>
              </w:numPr>
              <w:spacing w:before="120" w:after="120"/>
              <w:jc w:val="both"/>
              <w:rPr>
                <w:i/>
              </w:rPr>
            </w:pPr>
            <w:r w:rsidRPr="00DD4A74">
              <w:rPr>
                <w:i/>
              </w:rPr>
              <w:t>Valid SSNIT Clearance Certificate</w:t>
            </w:r>
          </w:p>
          <w:p w14:paraId="3B0E5020" w14:textId="77777777" w:rsidR="00E40292" w:rsidRPr="00DD4A74" w:rsidRDefault="005556C9" w:rsidP="00575A7E">
            <w:pPr>
              <w:pStyle w:val="ListParagraph"/>
              <w:widowControl w:val="0"/>
              <w:numPr>
                <w:ilvl w:val="0"/>
                <w:numId w:val="35"/>
              </w:numPr>
              <w:spacing w:before="120" w:after="120"/>
              <w:jc w:val="both"/>
              <w:rPr>
                <w:i/>
              </w:rPr>
            </w:pPr>
            <w:r w:rsidRPr="00DD4A74">
              <w:rPr>
                <w:i/>
              </w:rPr>
              <w:t xml:space="preserve">Valid </w:t>
            </w:r>
            <w:r w:rsidR="00F639E3" w:rsidRPr="00DD4A74">
              <w:rPr>
                <w:i/>
              </w:rPr>
              <w:t xml:space="preserve">PPA </w:t>
            </w:r>
            <w:r w:rsidRPr="00DD4A74">
              <w:rPr>
                <w:i/>
              </w:rPr>
              <w:t>Registration Certificate</w:t>
            </w:r>
            <w:r w:rsidR="007163BF" w:rsidRPr="00DD4A74">
              <w:rPr>
                <w:i/>
              </w:rPr>
              <w:t xml:space="preserve"> or payment from the </w:t>
            </w:r>
            <w:r w:rsidR="0079124E" w:rsidRPr="00DD4A74">
              <w:rPr>
                <w:i/>
              </w:rPr>
              <w:t>Bank.</w:t>
            </w:r>
          </w:p>
          <w:p w14:paraId="29463D42" w14:textId="4372AB32" w:rsidR="0076012C" w:rsidRPr="00DD4A74" w:rsidRDefault="00575A7E">
            <w:pPr>
              <w:pStyle w:val="ListParagraph"/>
              <w:numPr>
                <w:ilvl w:val="0"/>
                <w:numId w:val="88"/>
              </w:numPr>
              <w:spacing w:line="234" w:lineRule="auto"/>
              <w:ind w:right="380"/>
              <w:jc w:val="both"/>
            </w:pPr>
            <w:r w:rsidRPr="00DD4A74">
              <w:t xml:space="preserve">The </w:t>
            </w:r>
            <w:proofErr w:type="gramStart"/>
            <w:r w:rsidRPr="00DD4A74">
              <w:t>offered goods/equipment</w:t>
            </w:r>
            <w:proofErr w:type="gramEnd"/>
            <w:r w:rsidRPr="00DD4A74">
              <w:t xml:space="preserve"> shall be latest and in current production for a minimum of 2 years. If the </w:t>
            </w:r>
            <w:proofErr w:type="gramStart"/>
            <w:r w:rsidRPr="00DD4A74">
              <w:t>offered model</w:t>
            </w:r>
            <w:proofErr w:type="gramEnd"/>
            <w:r w:rsidRPr="00DD4A74">
              <w:t xml:space="preserve"> is new, the manufacturer must have experience in producing </w:t>
            </w:r>
            <w:proofErr w:type="gramStart"/>
            <w:r w:rsidRPr="00DD4A74">
              <w:t>the</w:t>
            </w:r>
            <w:proofErr w:type="gramEnd"/>
            <w:r w:rsidRPr="00DD4A74">
              <w:t xml:space="preserve"> similar model for a minimum of 5 years.</w:t>
            </w:r>
          </w:p>
          <w:p w14:paraId="4C5F5D42" w14:textId="21912A56" w:rsidR="00575A7E" w:rsidRPr="00DD4A74" w:rsidRDefault="00E07371">
            <w:pPr>
              <w:pStyle w:val="ListParagraph"/>
              <w:widowControl w:val="0"/>
              <w:numPr>
                <w:ilvl w:val="0"/>
                <w:numId w:val="88"/>
              </w:numPr>
              <w:spacing w:before="120" w:after="120"/>
            </w:pPr>
            <w:r w:rsidRPr="00DD4A74">
              <w:t xml:space="preserve">Have minimum specific experience as main supplier/dealer to have supplied more than 20 </w:t>
            </w:r>
            <w:proofErr w:type="gramStart"/>
            <w:r w:rsidRPr="00DD4A74">
              <w:t>pieces of Desktops</w:t>
            </w:r>
            <w:proofErr w:type="gramEnd"/>
            <w:r w:rsidRPr="00DD4A74">
              <w:t xml:space="preserve"> and 10No. Laptops in a single Contract for a minimum of two (2) contracts over the last five (5) years.</w:t>
            </w:r>
          </w:p>
          <w:p w14:paraId="5EB398AE" w14:textId="4540DDC5" w:rsidR="00C60C0A" w:rsidRPr="00DD4A74" w:rsidRDefault="00C60C0A">
            <w:pPr>
              <w:pStyle w:val="ListParagraph"/>
              <w:widowControl w:val="0"/>
              <w:numPr>
                <w:ilvl w:val="0"/>
                <w:numId w:val="88"/>
              </w:numPr>
              <w:spacing w:before="120" w:after="120"/>
            </w:pPr>
            <w:r w:rsidRPr="00DD4A74">
              <w:t xml:space="preserve">Submit evidence of current supply contracts in progress and demonstrate ability to meet the contract delivery requirements based on current contract commitments in progress.  </w:t>
            </w:r>
          </w:p>
          <w:p w14:paraId="2AF52294" w14:textId="56E00BF5" w:rsidR="00C60C0A" w:rsidRPr="00DD4A74" w:rsidRDefault="00C60C0A">
            <w:pPr>
              <w:pStyle w:val="ListParagraph"/>
              <w:widowControl w:val="0"/>
              <w:numPr>
                <w:ilvl w:val="0"/>
                <w:numId w:val="88"/>
              </w:numPr>
              <w:spacing w:before="120" w:after="120"/>
            </w:pPr>
            <w:r w:rsidRPr="00DD4A74">
              <w:t>Proven ability to deliver the equipment and meet the delivery period based on evidence of previous satisfactory performance and meeting delivery schedules.</w:t>
            </w:r>
          </w:p>
          <w:p w14:paraId="5659BBD9" w14:textId="0A61035D" w:rsidR="00EA35DC" w:rsidRPr="00DD4A74" w:rsidRDefault="00EA35DC">
            <w:pPr>
              <w:pStyle w:val="ListParagraph"/>
              <w:widowControl w:val="0"/>
              <w:numPr>
                <w:ilvl w:val="0"/>
                <w:numId w:val="88"/>
              </w:numPr>
              <w:spacing w:before="120" w:after="120"/>
            </w:pPr>
            <w:r w:rsidRPr="00DD4A74">
              <w:t>Availability in the Purchaser’s Country of spare parts and after sales services for equipment offered in the tender.</w:t>
            </w:r>
          </w:p>
          <w:p w14:paraId="2F24AD26" w14:textId="77777777" w:rsidR="009B275E" w:rsidRPr="00DD4A74" w:rsidRDefault="009B275E" w:rsidP="00030D83">
            <w:pPr>
              <w:tabs>
                <w:tab w:val="left" w:pos="1820"/>
              </w:tabs>
              <w:spacing w:line="0" w:lineRule="atLeast"/>
              <w:jc w:val="both"/>
              <w:rPr>
                <w:b/>
                <w:bCs/>
              </w:rPr>
            </w:pPr>
            <w:r w:rsidRPr="00DD4A74">
              <w:rPr>
                <w:b/>
                <w:bCs/>
              </w:rPr>
              <w:t>Experience and Technical Capacity</w:t>
            </w:r>
          </w:p>
          <w:p w14:paraId="13E848A3" w14:textId="5D58D091" w:rsidR="002E1A94" w:rsidRPr="00DD4A74" w:rsidRDefault="009B275E" w:rsidP="00C97D20">
            <w:pPr>
              <w:widowControl w:val="0"/>
              <w:spacing w:before="120" w:after="120"/>
              <w:jc w:val="both"/>
            </w:pPr>
            <w:r w:rsidRPr="00DD4A74">
              <w:t xml:space="preserve">The Tenderer shall furnish documentary evidence to demonstrate that the Goods it offers meet the minimum requirements in the Technical Specifications and </w:t>
            </w:r>
            <w:proofErr w:type="gramStart"/>
            <w:r w:rsidRPr="00DD4A74">
              <w:t>filled</w:t>
            </w:r>
            <w:proofErr w:type="gramEnd"/>
            <w:r w:rsidRPr="00DD4A74">
              <w:t xml:space="preserve"> out in the schedule of Guaranteed Technical characteristics attached to the Tender Submission Form.</w:t>
            </w:r>
          </w:p>
        </w:tc>
      </w:tr>
      <w:tr w:rsidR="008B7406" w:rsidRPr="00DD4A74" w14:paraId="13E848A7" w14:textId="77777777">
        <w:tblPrEx>
          <w:tblCellMar>
            <w:left w:w="103" w:type="dxa"/>
            <w:right w:w="103" w:type="dxa"/>
          </w:tblCellMar>
        </w:tblPrEx>
        <w:tc>
          <w:tcPr>
            <w:tcW w:w="972" w:type="dxa"/>
          </w:tcPr>
          <w:p w14:paraId="13E848A5" w14:textId="77777777" w:rsidR="008B7406" w:rsidRPr="00DD4A74" w:rsidRDefault="005556C9">
            <w:pPr>
              <w:widowControl w:val="0"/>
              <w:spacing w:before="120" w:after="120"/>
              <w:rPr>
                <w:b/>
              </w:rPr>
            </w:pPr>
            <w:r w:rsidRPr="00DD4A74">
              <w:rPr>
                <w:b/>
              </w:rPr>
              <w:t>ITT 30.2</w:t>
            </w:r>
          </w:p>
        </w:tc>
        <w:tc>
          <w:tcPr>
            <w:tcW w:w="8123" w:type="dxa"/>
          </w:tcPr>
          <w:p w14:paraId="13E848A6" w14:textId="51D7B36F" w:rsidR="008B7406" w:rsidRPr="00DD4A74" w:rsidRDefault="005556C9" w:rsidP="00784F9D">
            <w:pPr>
              <w:widowControl w:val="0"/>
              <w:spacing w:before="120" w:after="120"/>
              <w:jc w:val="both"/>
            </w:pPr>
            <w:r w:rsidRPr="00DD4A74">
              <w:t xml:space="preserve">The adjustment shall be based on the </w:t>
            </w:r>
            <w:r w:rsidRPr="00DD4A74">
              <w:rPr>
                <w:b/>
              </w:rPr>
              <w:t>highest</w:t>
            </w:r>
            <w:r w:rsidRPr="00DD4A74">
              <w:t xml:space="preserve"> </w:t>
            </w:r>
            <w:r w:rsidRPr="00DD4A74">
              <w:rPr>
                <w:b/>
              </w:rPr>
              <w:t>price</w:t>
            </w:r>
            <w:r w:rsidRPr="00DD4A74">
              <w:t xml:space="preserve"> of the item or component as quoted in other substantially responsive Tenders</w:t>
            </w:r>
            <w:r w:rsidR="00B70F12" w:rsidRPr="00DD4A74">
              <w:t xml:space="preserve"> during the SECONDARY PROCUREMENT PROCESS (MINI COMPETITION)</w:t>
            </w:r>
            <w:r w:rsidRPr="00DD4A74">
              <w:t xml:space="preserve"> If the price of the item or component cannot be derived from the price of other substantially responsive Tenders, the Procurement Entity shall use its best estimate.</w:t>
            </w:r>
          </w:p>
        </w:tc>
      </w:tr>
      <w:tr w:rsidR="008B7406" w:rsidRPr="00DD4A74" w14:paraId="13E848AA" w14:textId="77777777">
        <w:tblPrEx>
          <w:tblCellMar>
            <w:left w:w="103" w:type="dxa"/>
            <w:right w:w="103" w:type="dxa"/>
          </w:tblCellMar>
        </w:tblPrEx>
        <w:tc>
          <w:tcPr>
            <w:tcW w:w="972" w:type="dxa"/>
          </w:tcPr>
          <w:p w14:paraId="13E848A8" w14:textId="5DC027BB" w:rsidR="008B7406" w:rsidRPr="00DD4A74" w:rsidRDefault="005556C9">
            <w:pPr>
              <w:widowControl w:val="0"/>
              <w:tabs>
                <w:tab w:val="right" w:pos="7434"/>
              </w:tabs>
              <w:spacing w:before="120" w:after="120"/>
              <w:rPr>
                <w:b/>
                <w:bCs/>
              </w:rPr>
            </w:pPr>
            <w:r w:rsidRPr="00DD4A74">
              <w:rPr>
                <w:b/>
                <w:bCs/>
              </w:rPr>
              <w:lastRenderedPageBreak/>
              <w:t>TT 32.1</w:t>
            </w:r>
          </w:p>
        </w:tc>
        <w:tc>
          <w:tcPr>
            <w:tcW w:w="8123" w:type="dxa"/>
          </w:tcPr>
          <w:p w14:paraId="13E848A9" w14:textId="77777777" w:rsidR="008B7406" w:rsidRPr="00DD4A74" w:rsidRDefault="005556C9">
            <w:pPr>
              <w:widowControl w:val="0"/>
              <w:spacing w:before="120" w:after="120"/>
              <w:ind w:left="695" w:hanging="695"/>
              <w:jc w:val="both"/>
              <w:rPr>
                <w:i/>
              </w:rPr>
            </w:pPr>
            <w:r w:rsidRPr="00DD4A74">
              <w:t xml:space="preserve">Margin of Preference is </w:t>
            </w:r>
            <w:r w:rsidRPr="00DD4A74">
              <w:rPr>
                <w:b/>
              </w:rPr>
              <w:t>(NOT APPLICABLE)</w:t>
            </w:r>
          </w:p>
        </w:tc>
      </w:tr>
      <w:tr w:rsidR="008B7406" w:rsidRPr="00DD4A74" w14:paraId="13E848AD" w14:textId="77777777">
        <w:tblPrEx>
          <w:tblCellMar>
            <w:left w:w="103" w:type="dxa"/>
            <w:right w:w="103" w:type="dxa"/>
          </w:tblCellMar>
        </w:tblPrEx>
        <w:tc>
          <w:tcPr>
            <w:tcW w:w="972" w:type="dxa"/>
          </w:tcPr>
          <w:p w14:paraId="13E848AB" w14:textId="3B9908B2" w:rsidR="008B7406" w:rsidRPr="00DD4A74" w:rsidRDefault="005556C9">
            <w:pPr>
              <w:widowControl w:val="0"/>
              <w:tabs>
                <w:tab w:val="right" w:pos="7434"/>
              </w:tabs>
              <w:spacing w:before="120" w:after="120"/>
              <w:rPr>
                <w:b/>
                <w:iCs/>
              </w:rPr>
            </w:pPr>
            <w:r w:rsidRPr="00DD4A74">
              <w:rPr>
                <w:b/>
                <w:bCs/>
              </w:rPr>
              <w:t>ITT 33.3(</w:t>
            </w:r>
            <w:r w:rsidR="00D646AE" w:rsidRPr="00DD4A74">
              <w:rPr>
                <w:b/>
                <w:bCs/>
              </w:rPr>
              <w:t>a</w:t>
            </w:r>
            <w:r w:rsidRPr="00DD4A74">
              <w:rPr>
                <w:b/>
                <w:bCs/>
              </w:rPr>
              <w:t>)</w:t>
            </w:r>
          </w:p>
        </w:tc>
        <w:tc>
          <w:tcPr>
            <w:tcW w:w="8123" w:type="dxa"/>
          </w:tcPr>
          <w:p w14:paraId="20404C47" w14:textId="682DDFB0" w:rsidR="008B7406" w:rsidRPr="00DD4A74" w:rsidRDefault="00F0657F">
            <w:pPr>
              <w:widowControl w:val="0"/>
              <w:tabs>
                <w:tab w:val="right" w:pos="7254"/>
              </w:tabs>
              <w:spacing w:before="120" w:after="120"/>
              <w:jc w:val="both"/>
            </w:pPr>
            <w:r w:rsidRPr="00DD4A74">
              <w:t xml:space="preserve">This Procurement is a </w:t>
            </w:r>
            <w:r w:rsidR="006F52A7" w:rsidRPr="00DD4A74">
              <w:t>two</w:t>
            </w:r>
            <w:r w:rsidR="00AD38FE" w:rsidRPr="00DD4A74">
              <w:t xml:space="preserve"> </w:t>
            </w:r>
            <w:r w:rsidR="006F52A7" w:rsidRPr="00DD4A74">
              <w:t>-</w:t>
            </w:r>
            <w:r w:rsidR="00AD38FE" w:rsidRPr="00DD4A74">
              <w:t xml:space="preserve"> </w:t>
            </w:r>
            <w:r w:rsidR="006F52A7" w:rsidRPr="00DD4A74">
              <w:t>stage</w:t>
            </w:r>
            <w:r w:rsidRPr="00DD4A74">
              <w:t xml:space="preserve"> procurement:</w:t>
            </w:r>
          </w:p>
          <w:p w14:paraId="28FA1DAD" w14:textId="36590C10" w:rsidR="00F0657F" w:rsidRPr="00DD4A74" w:rsidRDefault="00F0657F" w:rsidP="00830665">
            <w:pPr>
              <w:pStyle w:val="ListParagraph"/>
              <w:widowControl w:val="0"/>
              <w:numPr>
                <w:ilvl w:val="3"/>
                <w:numId w:val="32"/>
              </w:numPr>
              <w:spacing w:before="120" w:after="120"/>
              <w:ind w:left="522" w:hanging="522"/>
              <w:jc w:val="both"/>
            </w:pPr>
            <w:r w:rsidRPr="00DD4A74">
              <w:t>Primary Process</w:t>
            </w:r>
          </w:p>
          <w:p w14:paraId="706365EF" w14:textId="5B0B8945" w:rsidR="00F0657F" w:rsidRPr="00DD4A74" w:rsidRDefault="00F0657F" w:rsidP="00830665">
            <w:pPr>
              <w:pStyle w:val="ListParagraph"/>
              <w:widowControl w:val="0"/>
              <w:numPr>
                <w:ilvl w:val="3"/>
                <w:numId w:val="32"/>
              </w:numPr>
              <w:spacing w:before="120" w:after="120"/>
              <w:ind w:left="522" w:hanging="522"/>
              <w:jc w:val="both"/>
            </w:pPr>
            <w:r w:rsidRPr="00DD4A74">
              <w:t>Secondary Process</w:t>
            </w:r>
            <w:r w:rsidR="004F04EF" w:rsidRPr="00DD4A74">
              <w:t xml:space="preserve"> </w:t>
            </w:r>
            <w:r w:rsidR="0045134A" w:rsidRPr="00DD4A74">
              <w:t>(over</w:t>
            </w:r>
            <w:r w:rsidR="004F04EF" w:rsidRPr="00DD4A74">
              <w:t xml:space="preserve"> </w:t>
            </w:r>
            <w:r w:rsidR="00856E5F" w:rsidRPr="00DD4A74">
              <w:t>three-year</w:t>
            </w:r>
            <w:r w:rsidR="004F04EF" w:rsidRPr="00DD4A74">
              <w:t xml:space="preserve"> period) </w:t>
            </w:r>
          </w:p>
          <w:p w14:paraId="43A6A336" w14:textId="17945C6C" w:rsidR="00411F5B" w:rsidRPr="00DD4A74" w:rsidRDefault="009A573B">
            <w:pPr>
              <w:widowControl w:val="0"/>
              <w:tabs>
                <w:tab w:val="right" w:pos="7254"/>
              </w:tabs>
              <w:spacing w:before="120" w:after="120"/>
              <w:jc w:val="both"/>
            </w:pPr>
            <w:r w:rsidRPr="00DD4A74">
              <w:t xml:space="preserve">The </w:t>
            </w:r>
            <w:r w:rsidR="00E7754C" w:rsidRPr="00DD4A74">
              <w:t xml:space="preserve">User </w:t>
            </w:r>
            <w:r w:rsidR="00AC20AC" w:rsidRPr="00DD4A74">
              <w:t>(GRIDCo) would</w:t>
            </w:r>
            <w:r w:rsidR="002638AD" w:rsidRPr="00DD4A74">
              <w:t xml:space="preserve"> </w:t>
            </w:r>
            <w:r w:rsidR="00F0657F" w:rsidRPr="00DD4A74">
              <w:t xml:space="preserve">shortlist </w:t>
            </w:r>
            <w:r w:rsidR="00E7754C" w:rsidRPr="00DD4A74">
              <w:t xml:space="preserve">suitably </w:t>
            </w:r>
            <w:r w:rsidR="00D95521" w:rsidRPr="00DD4A74">
              <w:t>Qualified</w:t>
            </w:r>
            <w:r w:rsidR="00F0657F" w:rsidRPr="00DD4A74">
              <w:t xml:space="preserve"> Suppliers based on the </w:t>
            </w:r>
            <w:r w:rsidR="00D95521" w:rsidRPr="00DD4A74">
              <w:t xml:space="preserve">requirements of the </w:t>
            </w:r>
            <w:r w:rsidR="009A3939" w:rsidRPr="00DD4A74">
              <w:t>T</w:t>
            </w:r>
            <w:r w:rsidR="00D95521" w:rsidRPr="00DD4A74">
              <w:t xml:space="preserve">endering </w:t>
            </w:r>
            <w:r w:rsidR="009A3939" w:rsidRPr="00DD4A74">
              <w:t>D</w:t>
            </w:r>
            <w:r w:rsidR="00D95521" w:rsidRPr="00DD4A74">
              <w:t xml:space="preserve">ocument in the Primary </w:t>
            </w:r>
            <w:r w:rsidR="00890C48" w:rsidRPr="00DD4A74">
              <w:t xml:space="preserve">Procurement </w:t>
            </w:r>
            <w:r w:rsidR="00D95521" w:rsidRPr="00DD4A74">
              <w:t>Process</w:t>
            </w:r>
            <w:r w:rsidR="00411F5B" w:rsidRPr="00DD4A74">
              <w:t>.</w:t>
            </w:r>
          </w:p>
          <w:p w14:paraId="327F8EEE" w14:textId="430D5767" w:rsidR="009A573B" w:rsidRPr="00DD4A74" w:rsidRDefault="00411F5B">
            <w:pPr>
              <w:widowControl w:val="0"/>
              <w:tabs>
                <w:tab w:val="right" w:pos="7254"/>
              </w:tabs>
              <w:spacing w:before="120" w:after="120"/>
              <w:jc w:val="both"/>
            </w:pPr>
            <w:r w:rsidRPr="00DD4A74">
              <w:t xml:space="preserve">In the Secondary </w:t>
            </w:r>
            <w:r w:rsidR="00890C48" w:rsidRPr="00DD4A74">
              <w:t xml:space="preserve">Procurement </w:t>
            </w:r>
            <w:r w:rsidRPr="00DD4A74">
              <w:t>Process</w:t>
            </w:r>
            <w:r w:rsidR="0068099F" w:rsidRPr="00DD4A74">
              <w:t>,</w:t>
            </w:r>
            <w:r w:rsidRPr="00DD4A74">
              <w:t xml:space="preserve"> the shortlisted </w:t>
            </w:r>
            <w:r w:rsidR="0068099F" w:rsidRPr="00DD4A74">
              <w:t xml:space="preserve">suitably </w:t>
            </w:r>
            <w:r w:rsidRPr="00DD4A74">
              <w:t xml:space="preserve">Qualified </w:t>
            </w:r>
            <w:r w:rsidR="00EF072B" w:rsidRPr="00DD4A74">
              <w:t>Suppliers would</w:t>
            </w:r>
            <w:r w:rsidRPr="00DD4A74">
              <w:t xml:space="preserve"> be </w:t>
            </w:r>
            <w:r w:rsidR="00D95521" w:rsidRPr="00DD4A74">
              <w:t xml:space="preserve">invited </w:t>
            </w:r>
            <w:r w:rsidR="0020129B" w:rsidRPr="00DD4A74">
              <w:t xml:space="preserve">by launching a </w:t>
            </w:r>
            <w:r w:rsidR="007D1E93" w:rsidRPr="00DD4A74">
              <w:t>mini competition</w:t>
            </w:r>
            <w:r w:rsidR="0020129B" w:rsidRPr="00DD4A74">
              <w:t xml:space="preserve"> </w:t>
            </w:r>
            <w:r w:rsidRPr="00DD4A74">
              <w:t xml:space="preserve">to submit prices for the </w:t>
            </w:r>
            <w:r w:rsidR="009A573B" w:rsidRPr="00DD4A74">
              <w:t>items listed in the Price Schedules and updated Specification would be issued</w:t>
            </w:r>
            <w:r w:rsidR="0068099F" w:rsidRPr="00DD4A74">
              <w:t>.</w:t>
            </w:r>
          </w:p>
          <w:p w14:paraId="13E848AC" w14:textId="4B55AA4E" w:rsidR="00762B8E" w:rsidRPr="00DD4A74" w:rsidRDefault="0068099F">
            <w:pPr>
              <w:widowControl w:val="0"/>
              <w:tabs>
                <w:tab w:val="right" w:pos="7254"/>
              </w:tabs>
              <w:spacing w:before="120" w:after="120"/>
              <w:jc w:val="both"/>
            </w:pPr>
            <w:r w:rsidRPr="00DD4A74">
              <w:t xml:space="preserve">The User would </w:t>
            </w:r>
            <w:r w:rsidR="00721BCE" w:rsidRPr="00DD4A74">
              <w:t xml:space="preserve">award Call-of Contract to Multiple Suppliers </w:t>
            </w:r>
            <w:r w:rsidR="00EF072B" w:rsidRPr="00DD4A74">
              <w:t xml:space="preserve">on an </w:t>
            </w:r>
            <w:r w:rsidR="0020129B" w:rsidRPr="00DD4A74">
              <w:t>item-by-item</w:t>
            </w:r>
            <w:r w:rsidR="00EF072B" w:rsidRPr="00DD4A74">
              <w:t xml:space="preserve"> basis </w:t>
            </w:r>
            <w:r w:rsidR="00EE04BE" w:rsidRPr="00DD4A74">
              <w:t xml:space="preserve">using </w:t>
            </w:r>
            <w:r w:rsidR="00721BCE" w:rsidRPr="00DD4A74">
              <w:t xml:space="preserve">the most economical price of the items </w:t>
            </w:r>
            <w:r w:rsidR="00EE04BE" w:rsidRPr="00DD4A74">
              <w:t xml:space="preserve">of the Suppliers </w:t>
            </w:r>
            <w:r w:rsidR="00EF072B" w:rsidRPr="00DD4A74">
              <w:t>to achieve the most economic combination of the prices for the items t</w:t>
            </w:r>
            <w:r w:rsidR="00EE04BE" w:rsidRPr="00DD4A74">
              <w:t>o</w:t>
            </w:r>
            <w:r w:rsidR="00EF072B" w:rsidRPr="00DD4A74">
              <w:t xml:space="preserve"> be supplied under each call off. </w:t>
            </w:r>
          </w:p>
        </w:tc>
      </w:tr>
      <w:tr w:rsidR="008B7406" w:rsidRPr="00DD4A74" w14:paraId="13E848B5" w14:textId="77777777">
        <w:tblPrEx>
          <w:tblCellMar>
            <w:left w:w="103" w:type="dxa"/>
            <w:right w:w="103" w:type="dxa"/>
          </w:tblCellMar>
        </w:tblPrEx>
        <w:tc>
          <w:tcPr>
            <w:tcW w:w="972" w:type="dxa"/>
          </w:tcPr>
          <w:p w14:paraId="13E848AE" w14:textId="77777777" w:rsidR="008B7406" w:rsidRPr="00DD4A74" w:rsidRDefault="008B7406">
            <w:pPr>
              <w:widowControl w:val="0"/>
              <w:tabs>
                <w:tab w:val="right" w:pos="7434"/>
              </w:tabs>
              <w:spacing w:before="120" w:after="120"/>
              <w:rPr>
                <w:b/>
                <w:bCs/>
              </w:rPr>
            </w:pPr>
          </w:p>
          <w:p w14:paraId="13E848AF" w14:textId="2DCF1DC0" w:rsidR="008B7406" w:rsidRPr="00DD4A74" w:rsidRDefault="00111C67">
            <w:pPr>
              <w:widowControl w:val="0"/>
              <w:tabs>
                <w:tab w:val="right" w:pos="7434"/>
              </w:tabs>
              <w:spacing w:before="120" w:after="120"/>
              <w:rPr>
                <w:b/>
                <w:bCs/>
              </w:rPr>
            </w:pPr>
            <w:r w:rsidRPr="00DD4A74">
              <w:rPr>
                <w:b/>
                <w:bCs/>
              </w:rPr>
              <w:t xml:space="preserve">ITT </w:t>
            </w:r>
            <w:r w:rsidR="005556C9" w:rsidRPr="00DD4A74">
              <w:rPr>
                <w:b/>
                <w:bCs/>
              </w:rPr>
              <w:t>33.6</w:t>
            </w:r>
          </w:p>
        </w:tc>
        <w:tc>
          <w:tcPr>
            <w:tcW w:w="8123" w:type="dxa"/>
          </w:tcPr>
          <w:p w14:paraId="13E848B0" w14:textId="30735C23" w:rsidR="008B7406" w:rsidRPr="00DD4A74" w:rsidRDefault="005556C9">
            <w:pPr>
              <w:widowControl w:val="0"/>
              <w:spacing w:before="120" w:after="120"/>
              <w:ind w:left="-13"/>
              <w:rPr>
                <w:i/>
              </w:rPr>
            </w:pPr>
            <w:r w:rsidRPr="00DD4A74">
              <w:t>The consideration of other factors during the evaluation, in addition to the Tender Price quoted, include the factors set out below as more fully described in</w:t>
            </w:r>
            <w:r w:rsidRPr="00DD4A74">
              <w:rPr>
                <w:i/>
              </w:rPr>
              <w:t xml:space="preserve"> </w:t>
            </w:r>
            <w:r w:rsidRPr="00DD4A74">
              <w:rPr>
                <w:iCs/>
              </w:rPr>
              <w:t>Section III, Evaluation and Qualification Criteria</w:t>
            </w:r>
            <w:r w:rsidR="00142616" w:rsidRPr="00DD4A74">
              <w:rPr>
                <w:iCs/>
              </w:rPr>
              <w:t>:</w:t>
            </w:r>
          </w:p>
          <w:p w14:paraId="13E848B1" w14:textId="77777777" w:rsidR="008B7406" w:rsidRPr="00DD4A74" w:rsidRDefault="005556C9">
            <w:pPr>
              <w:numPr>
                <w:ilvl w:val="0"/>
                <w:numId w:val="36"/>
              </w:numPr>
              <w:tabs>
                <w:tab w:val="clear" w:pos="1440"/>
              </w:tabs>
              <w:spacing w:before="120" w:after="120"/>
              <w:ind w:left="707"/>
              <w:rPr>
                <w:b/>
              </w:rPr>
            </w:pPr>
            <w:r w:rsidRPr="00DD4A74">
              <w:t>Deviation in Delivery schedule:</w:t>
            </w:r>
            <w:r w:rsidRPr="00DD4A74">
              <w:rPr>
                <w:i/>
                <w:iCs/>
              </w:rPr>
              <w:t xml:space="preserve"> </w:t>
            </w:r>
            <w:r w:rsidRPr="00DD4A74">
              <w:rPr>
                <w:b/>
                <w:iCs/>
              </w:rPr>
              <w:t xml:space="preserve">Yes </w:t>
            </w:r>
          </w:p>
          <w:p w14:paraId="13E848B2" w14:textId="77777777" w:rsidR="008B7406" w:rsidRPr="00DD4A74" w:rsidRDefault="005556C9">
            <w:pPr>
              <w:numPr>
                <w:ilvl w:val="0"/>
                <w:numId w:val="36"/>
              </w:numPr>
              <w:tabs>
                <w:tab w:val="clear" w:pos="1440"/>
              </w:tabs>
              <w:spacing w:before="120" w:after="120"/>
              <w:ind w:left="706"/>
            </w:pPr>
            <w:r w:rsidRPr="00DD4A74">
              <w:t>Deviation in Payment schedule</w:t>
            </w:r>
            <w:proofErr w:type="gramStart"/>
            <w:r w:rsidRPr="00DD4A74">
              <w:t xml:space="preserve">: </w:t>
            </w:r>
            <w:r w:rsidRPr="00DD4A74">
              <w:rPr>
                <w:i/>
                <w:iCs/>
              </w:rPr>
              <w:t xml:space="preserve"> </w:t>
            </w:r>
            <w:r w:rsidRPr="00DD4A74">
              <w:rPr>
                <w:b/>
                <w:iCs/>
              </w:rPr>
              <w:t>Yes</w:t>
            </w:r>
            <w:proofErr w:type="gramEnd"/>
            <w:r w:rsidRPr="00DD4A74">
              <w:rPr>
                <w:i/>
                <w:iCs/>
              </w:rPr>
              <w:t xml:space="preserve"> </w:t>
            </w:r>
          </w:p>
          <w:p w14:paraId="13E848B3" w14:textId="77777777" w:rsidR="008B7406" w:rsidRPr="00DD4A74" w:rsidRDefault="005556C9">
            <w:pPr>
              <w:numPr>
                <w:ilvl w:val="0"/>
                <w:numId w:val="36"/>
              </w:numPr>
              <w:tabs>
                <w:tab w:val="clear" w:pos="1440"/>
                <w:tab w:val="left" w:pos="707"/>
              </w:tabs>
              <w:spacing w:before="120" w:after="120"/>
              <w:ind w:left="707"/>
            </w:pPr>
            <w:r w:rsidRPr="00DD4A74">
              <w:t xml:space="preserve">The Cost of major replacement component, mandatory spare parts, and service: </w:t>
            </w:r>
            <w:r w:rsidRPr="00DD4A74">
              <w:rPr>
                <w:b/>
              </w:rPr>
              <w:t>NOT APPLICABLE</w:t>
            </w:r>
          </w:p>
          <w:p w14:paraId="13E848B4" w14:textId="77777777" w:rsidR="008B7406" w:rsidRPr="00DD4A74" w:rsidRDefault="005556C9">
            <w:pPr>
              <w:numPr>
                <w:ilvl w:val="0"/>
                <w:numId w:val="36"/>
              </w:numPr>
              <w:tabs>
                <w:tab w:val="clear" w:pos="1440"/>
                <w:tab w:val="left" w:pos="707"/>
                <w:tab w:val="left" w:pos="1247"/>
              </w:tabs>
              <w:spacing w:before="120" w:after="120"/>
              <w:ind w:left="707"/>
            </w:pPr>
            <w:r w:rsidRPr="00DD4A74">
              <w:rPr>
                <w:bCs/>
              </w:rPr>
              <w:t>Contractual and Commercial Deviations:</w:t>
            </w:r>
            <w:r w:rsidRPr="00DD4A74">
              <w:rPr>
                <w:i/>
                <w:iCs/>
              </w:rPr>
              <w:t xml:space="preserve"> </w:t>
            </w:r>
            <w:r w:rsidRPr="00DD4A74">
              <w:rPr>
                <w:b/>
              </w:rPr>
              <w:t>Yes</w:t>
            </w:r>
            <w:r w:rsidRPr="00DD4A74">
              <w:t xml:space="preserve"> </w:t>
            </w:r>
          </w:p>
        </w:tc>
      </w:tr>
      <w:tr w:rsidR="00111C67" w:rsidRPr="00DD4A74" w14:paraId="534CCD3F" w14:textId="77777777">
        <w:tblPrEx>
          <w:tblCellMar>
            <w:left w:w="103" w:type="dxa"/>
            <w:right w:w="103" w:type="dxa"/>
          </w:tblCellMar>
        </w:tblPrEx>
        <w:tc>
          <w:tcPr>
            <w:tcW w:w="972" w:type="dxa"/>
          </w:tcPr>
          <w:p w14:paraId="4C0BAB30" w14:textId="1D3D6EA5" w:rsidR="00111C67" w:rsidRPr="00DD4A74" w:rsidRDefault="00111C67">
            <w:pPr>
              <w:widowControl w:val="0"/>
              <w:tabs>
                <w:tab w:val="right" w:pos="7434"/>
              </w:tabs>
              <w:spacing w:before="120" w:after="120"/>
              <w:rPr>
                <w:b/>
                <w:bCs/>
              </w:rPr>
            </w:pPr>
            <w:r w:rsidRPr="00DD4A74">
              <w:rPr>
                <w:b/>
                <w:bCs/>
              </w:rPr>
              <w:t>ITT 35</w:t>
            </w:r>
          </w:p>
        </w:tc>
        <w:tc>
          <w:tcPr>
            <w:tcW w:w="8123" w:type="dxa"/>
          </w:tcPr>
          <w:p w14:paraId="148945E5" w14:textId="77777777" w:rsidR="00A01EEE" w:rsidRPr="00DD4A74" w:rsidRDefault="00A01EEE" w:rsidP="00A01EEE">
            <w:pPr>
              <w:widowControl w:val="0"/>
              <w:spacing w:before="120" w:after="120"/>
              <w:ind w:left="-13"/>
              <w:rPr>
                <w:b/>
                <w:bCs/>
              </w:rPr>
            </w:pPr>
            <w:r w:rsidRPr="00DD4A74">
              <w:rPr>
                <w:b/>
                <w:bCs/>
              </w:rPr>
              <w:t>POST QUALIFICATION</w:t>
            </w:r>
          </w:p>
          <w:p w14:paraId="043E10CF" w14:textId="4E937C93" w:rsidR="00237CE8" w:rsidRPr="00DD4A74" w:rsidRDefault="00237CE8" w:rsidP="00237CE8">
            <w:pPr>
              <w:tabs>
                <w:tab w:val="left" w:pos="1820"/>
              </w:tabs>
              <w:spacing w:line="0" w:lineRule="atLeast"/>
              <w:jc w:val="both"/>
              <w:rPr>
                <w:b/>
                <w:bCs/>
              </w:rPr>
            </w:pPr>
            <w:r w:rsidRPr="00DD4A74">
              <w:rPr>
                <w:b/>
                <w:bCs/>
              </w:rPr>
              <w:t>Financial Capability</w:t>
            </w:r>
          </w:p>
          <w:p w14:paraId="5C178168" w14:textId="77777777" w:rsidR="00237CE8" w:rsidRPr="00DD4A74" w:rsidRDefault="00237CE8" w:rsidP="00237CE8">
            <w:pPr>
              <w:tabs>
                <w:tab w:val="left" w:pos="1820"/>
              </w:tabs>
              <w:spacing w:line="0" w:lineRule="atLeast"/>
              <w:ind w:left="564" w:hanging="270"/>
              <w:jc w:val="both"/>
            </w:pPr>
          </w:p>
          <w:p w14:paraId="0CCC5311" w14:textId="18F15251" w:rsidR="00237CE8" w:rsidRPr="00DD4A74" w:rsidRDefault="00237CE8">
            <w:pPr>
              <w:numPr>
                <w:ilvl w:val="0"/>
                <w:numId w:val="85"/>
              </w:numPr>
              <w:tabs>
                <w:tab w:val="clear" w:pos="1440"/>
                <w:tab w:val="left" w:pos="1080"/>
              </w:tabs>
              <w:spacing w:after="200"/>
              <w:ind w:left="924" w:hanging="450"/>
              <w:jc w:val="both"/>
            </w:pPr>
            <w:r w:rsidRPr="00DD4A74">
              <w:t xml:space="preserve">Have a minimum average annual turnover in </w:t>
            </w:r>
            <w:r w:rsidR="00030D83" w:rsidRPr="00DD4A74">
              <w:t xml:space="preserve">supply of </w:t>
            </w:r>
            <w:r w:rsidR="00B70B87" w:rsidRPr="00DD4A74">
              <w:t>Computers and Accessories</w:t>
            </w:r>
            <w:r w:rsidR="00030D83" w:rsidRPr="00DD4A74">
              <w:rPr>
                <w:sz w:val="22"/>
                <w:szCs w:val="22"/>
              </w:rPr>
              <w:t xml:space="preserve"> </w:t>
            </w:r>
            <w:r w:rsidRPr="00DD4A74">
              <w:t xml:space="preserve">of not less than </w:t>
            </w:r>
            <w:r w:rsidRPr="00DD4A74">
              <w:rPr>
                <w:b/>
                <w:bCs/>
              </w:rPr>
              <w:t xml:space="preserve">GHS </w:t>
            </w:r>
            <w:r w:rsidR="0038280F" w:rsidRPr="00DD4A74">
              <w:rPr>
                <w:b/>
                <w:bCs/>
              </w:rPr>
              <w:t>800</w:t>
            </w:r>
            <w:r w:rsidRPr="00DD4A74">
              <w:rPr>
                <w:b/>
                <w:bCs/>
              </w:rPr>
              <w:t>,000.00</w:t>
            </w:r>
            <w:r w:rsidRPr="00DD4A74">
              <w:t>.</w:t>
            </w:r>
          </w:p>
          <w:p w14:paraId="159B7650" w14:textId="12DC6E7C" w:rsidR="00237CE8" w:rsidRPr="00DD4A74" w:rsidRDefault="00237CE8">
            <w:pPr>
              <w:numPr>
                <w:ilvl w:val="0"/>
                <w:numId w:val="85"/>
              </w:numPr>
              <w:tabs>
                <w:tab w:val="clear" w:pos="1440"/>
                <w:tab w:val="left" w:pos="1080"/>
              </w:tabs>
              <w:spacing w:after="200"/>
              <w:ind w:left="924" w:hanging="450"/>
              <w:jc w:val="both"/>
            </w:pPr>
            <w:r w:rsidRPr="00DD4A74">
              <w:t xml:space="preserve">Have lines of credit of not less than </w:t>
            </w:r>
            <w:r w:rsidRPr="00DD4A74">
              <w:rPr>
                <w:b/>
                <w:bCs/>
              </w:rPr>
              <w:t xml:space="preserve">GHS </w:t>
            </w:r>
            <w:r w:rsidR="0038280F" w:rsidRPr="00DD4A74">
              <w:rPr>
                <w:b/>
                <w:bCs/>
              </w:rPr>
              <w:t>400</w:t>
            </w:r>
            <w:r w:rsidRPr="00DD4A74">
              <w:rPr>
                <w:b/>
                <w:bCs/>
              </w:rPr>
              <w:t>,000.00</w:t>
            </w:r>
            <w:r w:rsidRPr="00DD4A74">
              <w:t>.</w:t>
            </w:r>
          </w:p>
          <w:p w14:paraId="329B2097" w14:textId="3F77CE88" w:rsidR="00237CE8" w:rsidRPr="00DD4A74" w:rsidRDefault="00237CE8" w:rsidP="00237CE8">
            <w:pPr>
              <w:tabs>
                <w:tab w:val="left" w:pos="1820"/>
              </w:tabs>
              <w:spacing w:line="0" w:lineRule="atLeast"/>
              <w:ind w:left="392"/>
              <w:jc w:val="both"/>
            </w:pPr>
            <w:r w:rsidRPr="00DD4A74">
              <w:t xml:space="preserve">Tenderer shall submit Audited Financial Statement for the last </w:t>
            </w:r>
            <w:r w:rsidR="00B70B87" w:rsidRPr="00DD4A74">
              <w:t>3</w:t>
            </w:r>
            <w:r w:rsidRPr="00DD4A74">
              <w:t xml:space="preserve"> years </w:t>
            </w:r>
            <w:r w:rsidR="00B70B87" w:rsidRPr="00DD4A74">
              <w:t>202</w:t>
            </w:r>
            <w:r w:rsidR="00572BAE" w:rsidRPr="00DD4A74">
              <w:t>5</w:t>
            </w:r>
            <w:r w:rsidR="00B70B87" w:rsidRPr="00DD4A74">
              <w:t xml:space="preserve">, </w:t>
            </w:r>
            <w:r w:rsidRPr="00DD4A74">
              <w:t>202</w:t>
            </w:r>
            <w:r w:rsidR="00572BAE" w:rsidRPr="00DD4A74">
              <w:t>4</w:t>
            </w:r>
            <w:r w:rsidRPr="00DD4A74">
              <w:t>, 202</w:t>
            </w:r>
            <w:r w:rsidR="00572BAE" w:rsidRPr="00DD4A74">
              <w:t>3</w:t>
            </w:r>
            <w:r w:rsidRPr="00DD4A74">
              <w:t xml:space="preserve"> as evidence that it meets the financial requirement</w:t>
            </w:r>
            <w:r w:rsidR="00290DF8" w:rsidRPr="00DD4A74">
              <w:t>.</w:t>
            </w:r>
          </w:p>
          <w:p w14:paraId="42FF5CF9" w14:textId="77777777" w:rsidR="00237CE8" w:rsidRPr="00DD4A74" w:rsidRDefault="00237CE8" w:rsidP="00237CE8">
            <w:pPr>
              <w:tabs>
                <w:tab w:val="left" w:pos="1820"/>
              </w:tabs>
              <w:spacing w:line="0" w:lineRule="atLeast"/>
              <w:ind w:left="392"/>
              <w:jc w:val="both"/>
            </w:pPr>
          </w:p>
          <w:p w14:paraId="1E0ED94F" w14:textId="77777777" w:rsidR="008F58FE" w:rsidRPr="00DD4A74" w:rsidRDefault="008F58FE" w:rsidP="008F58FE">
            <w:pPr>
              <w:pStyle w:val="ListParagraph"/>
              <w:numPr>
                <w:ilvl w:val="3"/>
                <w:numId w:val="37"/>
              </w:numPr>
              <w:overflowPunct w:val="0"/>
              <w:autoSpaceDE w:val="0"/>
              <w:autoSpaceDN w:val="0"/>
              <w:ind w:left="886" w:right="306" w:hanging="540"/>
              <w:jc w:val="both"/>
              <w:textAlignment w:val="baseline"/>
            </w:pPr>
            <w:r w:rsidRPr="00DD4A74">
              <w:t xml:space="preserve">Tenderers shall show evidence to have supplied more than 20No. Desktop Computers and 10No. Laptops in a single contract each for a minimum of 2No. </w:t>
            </w:r>
            <w:proofErr w:type="gramStart"/>
            <w:r w:rsidRPr="00DD4A74">
              <w:t>Contracts and</w:t>
            </w:r>
            <w:proofErr w:type="gramEnd"/>
            <w:r w:rsidRPr="00DD4A74">
              <w:t xml:space="preserve"> provide details to whom they </w:t>
            </w:r>
            <w:proofErr w:type="gramStart"/>
            <w:r w:rsidRPr="00DD4A74">
              <w:t>were</w:t>
            </w:r>
            <w:proofErr w:type="gramEnd"/>
            <w:r w:rsidRPr="00DD4A74">
              <w:t xml:space="preserve"> supplied over the last 5 years.   </w:t>
            </w:r>
          </w:p>
          <w:p w14:paraId="6C56A714" w14:textId="77777777" w:rsidR="00A01EEE" w:rsidRPr="00DD4A74" w:rsidRDefault="00A01EEE" w:rsidP="00D72265">
            <w:pPr>
              <w:overflowPunct w:val="0"/>
              <w:autoSpaceDE w:val="0"/>
              <w:autoSpaceDN w:val="0"/>
              <w:ind w:right="306"/>
              <w:jc w:val="both"/>
              <w:textAlignment w:val="baseline"/>
            </w:pPr>
          </w:p>
          <w:p w14:paraId="53549E2E" w14:textId="77777777" w:rsidR="00A01EEE" w:rsidRPr="00DD4A74" w:rsidRDefault="00A01EEE" w:rsidP="00A01EEE">
            <w:pPr>
              <w:pStyle w:val="ListParagraph"/>
              <w:numPr>
                <w:ilvl w:val="3"/>
                <w:numId w:val="37"/>
              </w:numPr>
              <w:overflowPunct w:val="0"/>
              <w:autoSpaceDE w:val="0"/>
              <w:autoSpaceDN w:val="0"/>
              <w:ind w:left="886" w:right="306" w:hanging="540"/>
              <w:jc w:val="both"/>
              <w:textAlignment w:val="baseline"/>
            </w:pPr>
            <w:r w:rsidRPr="00DD4A74">
              <w:lastRenderedPageBreak/>
              <w:t>Ability to meet the contract delivery requirements based on current contract commitments in progress and manufacturing capacity.</w:t>
            </w:r>
          </w:p>
          <w:p w14:paraId="7045248C" w14:textId="77777777" w:rsidR="00A01EEE" w:rsidRPr="00DD4A74" w:rsidRDefault="00A01EEE" w:rsidP="00A01EEE">
            <w:pPr>
              <w:overflowPunct w:val="0"/>
              <w:autoSpaceDE w:val="0"/>
              <w:autoSpaceDN w:val="0"/>
              <w:ind w:left="886" w:right="306" w:hanging="540"/>
              <w:jc w:val="both"/>
              <w:textAlignment w:val="baseline"/>
            </w:pPr>
          </w:p>
          <w:p w14:paraId="76B33031" w14:textId="184C8DEB" w:rsidR="00237CE8" w:rsidRPr="00DD4A74" w:rsidRDefault="00A01EEE" w:rsidP="00030D83">
            <w:pPr>
              <w:pStyle w:val="ListParagraph"/>
              <w:numPr>
                <w:ilvl w:val="3"/>
                <w:numId w:val="37"/>
              </w:numPr>
              <w:overflowPunct w:val="0"/>
              <w:autoSpaceDE w:val="0"/>
              <w:autoSpaceDN w:val="0"/>
              <w:ind w:left="886" w:right="306" w:hanging="540"/>
              <w:jc w:val="both"/>
              <w:textAlignment w:val="baseline"/>
            </w:pPr>
            <w:r w:rsidRPr="00DD4A74">
              <w:t>History of satisfactory performance in execution of contracts including meeting delivery schedules.</w:t>
            </w:r>
          </w:p>
        </w:tc>
      </w:tr>
      <w:tr w:rsidR="008B7406" w:rsidRPr="00DD4A74" w14:paraId="13E848BF" w14:textId="77777777">
        <w:tblPrEx>
          <w:tblCellMar>
            <w:left w:w="103" w:type="dxa"/>
            <w:right w:w="103" w:type="dxa"/>
          </w:tblCellMar>
        </w:tblPrEx>
        <w:tc>
          <w:tcPr>
            <w:tcW w:w="9095" w:type="dxa"/>
            <w:gridSpan w:val="2"/>
          </w:tcPr>
          <w:p w14:paraId="13E848BE" w14:textId="77777777" w:rsidR="008B7406" w:rsidRPr="00DD4A74" w:rsidRDefault="005556C9">
            <w:pPr>
              <w:pStyle w:val="ListParagraph"/>
              <w:widowControl w:val="0"/>
              <w:numPr>
                <w:ilvl w:val="0"/>
                <w:numId w:val="32"/>
              </w:numPr>
              <w:tabs>
                <w:tab w:val="left" w:pos="7288"/>
              </w:tabs>
              <w:spacing w:before="120" w:after="120"/>
              <w:ind w:left="357" w:hanging="630"/>
              <w:jc w:val="center"/>
              <w:rPr>
                <w:b/>
                <w:bCs/>
                <w:sz w:val="28"/>
              </w:rPr>
            </w:pPr>
            <w:r w:rsidRPr="00DD4A74">
              <w:rPr>
                <w:b/>
                <w:bCs/>
                <w:sz w:val="28"/>
              </w:rPr>
              <w:lastRenderedPageBreak/>
              <w:t>Concluding a Framework Agreement</w:t>
            </w:r>
          </w:p>
        </w:tc>
      </w:tr>
      <w:tr w:rsidR="008B7406" w:rsidRPr="00DD4A74" w14:paraId="13E848C2" w14:textId="77777777">
        <w:tblPrEx>
          <w:tblCellMar>
            <w:left w:w="103" w:type="dxa"/>
            <w:right w:w="103" w:type="dxa"/>
          </w:tblCellMar>
        </w:tblPrEx>
        <w:tc>
          <w:tcPr>
            <w:tcW w:w="972" w:type="dxa"/>
          </w:tcPr>
          <w:p w14:paraId="13E848C0" w14:textId="77777777" w:rsidR="008B7406" w:rsidRPr="00DD4A74" w:rsidRDefault="005556C9">
            <w:pPr>
              <w:widowControl w:val="0"/>
              <w:spacing w:before="120" w:after="120"/>
              <w:rPr>
                <w:b/>
                <w:bCs/>
              </w:rPr>
            </w:pPr>
            <w:r w:rsidRPr="00DD4A74">
              <w:rPr>
                <w:b/>
                <w:bCs/>
              </w:rPr>
              <w:t>ITT 41.1</w:t>
            </w:r>
          </w:p>
        </w:tc>
        <w:tc>
          <w:tcPr>
            <w:tcW w:w="8123" w:type="dxa"/>
          </w:tcPr>
          <w:p w14:paraId="13E848C1" w14:textId="77777777" w:rsidR="008B7406" w:rsidRPr="00DD4A74" w:rsidRDefault="005556C9">
            <w:pPr>
              <w:widowControl w:val="0"/>
              <w:spacing w:before="120" w:after="120"/>
            </w:pPr>
            <w:r w:rsidRPr="00DD4A74">
              <w:t xml:space="preserve">Signed framework Agreement shall be returned within </w:t>
            </w:r>
            <w:r w:rsidRPr="00DD4A74">
              <w:rPr>
                <w:b/>
              </w:rPr>
              <w:t>14 days</w:t>
            </w:r>
            <w:r w:rsidRPr="00DD4A74">
              <w:t xml:space="preserve"> of receipt of same.</w:t>
            </w:r>
          </w:p>
        </w:tc>
      </w:tr>
      <w:tr w:rsidR="008B7406" w:rsidRPr="00DD4A74" w14:paraId="13E848C6" w14:textId="77777777">
        <w:tblPrEx>
          <w:tblCellMar>
            <w:left w:w="103" w:type="dxa"/>
            <w:right w:w="103" w:type="dxa"/>
          </w:tblCellMar>
        </w:tblPrEx>
        <w:tc>
          <w:tcPr>
            <w:tcW w:w="972" w:type="dxa"/>
          </w:tcPr>
          <w:p w14:paraId="13E848C3" w14:textId="77777777" w:rsidR="008B7406" w:rsidRPr="00DD4A74" w:rsidRDefault="005556C9">
            <w:pPr>
              <w:widowControl w:val="0"/>
              <w:spacing w:before="120" w:after="120"/>
              <w:rPr>
                <w:b/>
                <w:bCs/>
              </w:rPr>
            </w:pPr>
            <w:r w:rsidRPr="00DD4A74">
              <w:rPr>
                <w:b/>
                <w:bCs/>
              </w:rPr>
              <w:t>ITT 41.1</w:t>
            </w:r>
          </w:p>
        </w:tc>
        <w:tc>
          <w:tcPr>
            <w:tcW w:w="8123" w:type="dxa"/>
          </w:tcPr>
          <w:p w14:paraId="13E848C4" w14:textId="77777777" w:rsidR="008B7406" w:rsidRPr="00DD4A74" w:rsidRDefault="005556C9">
            <w:pPr>
              <w:widowControl w:val="0"/>
              <w:spacing w:before="120" w:after="120"/>
              <w:rPr>
                <w:b/>
              </w:rPr>
            </w:pPr>
            <w:r w:rsidRPr="00DD4A74">
              <w:rPr>
                <w:b/>
              </w:rPr>
              <w:t>Signing the Framework Agreement</w:t>
            </w:r>
          </w:p>
          <w:p w14:paraId="13E848C5" w14:textId="77777777" w:rsidR="008B7406" w:rsidRPr="00DD4A74" w:rsidRDefault="005556C9">
            <w:pPr>
              <w:widowControl w:val="0"/>
              <w:spacing w:before="120" w:after="120"/>
            </w:pPr>
            <w:r w:rsidRPr="00DD4A74">
              <w:t xml:space="preserve">The Tenderer shall sign, date and return the Framework Agreement within </w:t>
            </w:r>
            <w:r w:rsidRPr="00DD4A74">
              <w:rPr>
                <w:b/>
              </w:rPr>
              <w:t>14 days</w:t>
            </w:r>
            <w:r w:rsidRPr="00DD4A74">
              <w:t xml:space="preserve"> of receipt of the same.</w:t>
            </w:r>
          </w:p>
        </w:tc>
      </w:tr>
    </w:tbl>
    <w:p w14:paraId="13E848C7" w14:textId="77777777" w:rsidR="008B7406" w:rsidRPr="00DD4A74" w:rsidRDefault="008B7406">
      <w:pPr>
        <w:sectPr w:rsidR="008B7406" w:rsidRPr="00DD4A74" w:rsidSect="009A6DDD">
          <w:headerReference w:type="even" r:id="rId19"/>
          <w:headerReference w:type="default" r:id="rId20"/>
          <w:headerReference w:type="first" r:id="rId21"/>
          <w:type w:val="oddPage"/>
          <w:pgSz w:w="12240" w:h="15840"/>
          <w:pgMar w:top="1440" w:right="1440" w:bottom="1440" w:left="1800" w:header="720" w:footer="720" w:gutter="0"/>
          <w:paperSrc w:first="15" w:other="15"/>
          <w:cols w:space="720"/>
          <w:titlePg/>
        </w:sectPr>
      </w:pPr>
    </w:p>
    <w:p w14:paraId="13E848C8" w14:textId="77777777" w:rsidR="008B7406" w:rsidRPr="00DD4A74" w:rsidRDefault="008B7406"/>
    <w:p w14:paraId="13E848C9" w14:textId="77777777" w:rsidR="008B7406" w:rsidRPr="00DD4A74" w:rsidRDefault="005556C9" w:rsidP="00026FEF">
      <w:pPr>
        <w:pStyle w:val="SPDh1"/>
      </w:pPr>
      <w:bookmarkStart w:id="410" w:name="_Toc484433454"/>
      <w:bookmarkStart w:id="411" w:name="_Toc26357862"/>
      <w:bookmarkStart w:id="412" w:name="_Toc454620901"/>
      <w:bookmarkStart w:id="413" w:name="_Toc347227541"/>
      <w:bookmarkStart w:id="414" w:name="_Toc436903897"/>
      <w:bookmarkStart w:id="415" w:name="_Toc501632766"/>
      <w:bookmarkStart w:id="416" w:name="_Toc480193009"/>
      <w:bookmarkStart w:id="417" w:name="_Toc163057313"/>
      <w:r w:rsidRPr="00DD4A74">
        <w:t>Section III - Evaluation and Qualification Criteria</w:t>
      </w:r>
      <w:bookmarkEnd w:id="410"/>
      <w:bookmarkEnd w:id="411"/>
      <w:bookmarkEnd w:id="412"/>
      <w:bookmarkEnd w:id="413"/>
      <w:bookmarkEnd w:id="414"/>
      <w:bookmarkEnd w:id="415"/>
      <w:bookmarkEnd w:id="416"/>
      <w:bookmarkEnd w:id="417"/>
      <w:r w:rsidRPr="00DD4A74">
        <w:t xml:space="preserve"> </w:t>
      </w:r>
    </w:p>
    <w:p w14:paraId="13E848CA" w14:textId="77777777" w:rsidR="008B7406" w:rsidRPr="00DD4A74" w:rsidRDefault="008B7406"/>
    <w:p w14:paraId="13E848CB" w14:textId="77777777" w:rsidR="008B7406" w:rsidRPr="00DD4A74" w:rsidRDefault="005556C9">
      <w:pPr>
        <w:pStyle w:val="BodyText3"/>
        <w:jc w:val="both"/>
        <w:rPr>
          <w:i w:val="0"/>
        </w:rPr>
      </w:pPr>
      <w:bookmarkStart w:id="418" w:name="_Toc487942150"/>
      <w:r w:rsidRPr="00DD4A74">
        <w:rPr>
          <w:i w:val="0"/>
        </w:rPr>
        <w:t xml:space="preserve">This Section contains the criteria that the Procurement Entity shall use to conclude a Framework Agreement(s). The criteria and methodology described </w:t>
      </w:r>
      <w:proofErr w:type="gramStart"/>
      <w:r w:rsidRPr="00DD4A74">
        <w:rPr>
          <w:i w:val="0"/>
        </w:rPr>
        <w:t>is</w:t>
      </w:r>
      <w:proofErr w:type="gramEnd"/>
      <w:r w:rsidRPr="00DD4A74">
        <w:rPr>
          <w:i w:val="0"/>
        </w:rPr>
        <w:t xml:space="preserve"> to evaluate Tenders and qualify Tenderers. No other factors, methods or criteria shall be used other than specified in this IFT document for the Primary Procurement process.</w:t>
      </w:r>
      <w:bookmarkEnd w:id="418"/>
      <w:r w:rsidRPr="00DD4A74">
        <w:rPr>
          <w:i w:val="0"/>
        </w:rPr>
        <w:t xml:space="preserve"> </w:t>
      </w:r>
    </w:p>
    <w:p w14:paraId="13E848CC" w14:textId="77777777" w:rsidR="008B7406" w:rsidRPr="00DD4A74" w:rsidRDefault="008B7406">
      <w:pPr>
        <w:pStyle w:val="BodyText3"/>
      </w:pPr>
    </w:p>
    <w:p w14:paraId="13E848D0" w14:textId="77777777" w:rsidR="008B7406" w:rsidRPr="00DD4A74" w:rsidRDefault="005556C9">
      <w:pPr>
        <w:rPr>
          <w:b/>
          <w:sz w:val="28"/>
        </w:rPr>
      </w:pPr>
      <w:r w:rsidRPr="00DD4A74">
        <w:rPr>
          <w:b/>
          <w:sz w:val="28"/>
        </w:rPr>
        <w:t>Contents</w:t>
      </w:r>
    </w:p>
    <w:p w14:paraId="13E848D1"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r w:rsidRPr="00DD4A74">
        <w:rPr>
          <w:rFonts w:cs="Times New Roman"/>
          <w:b/>
          <w:szCs w:val="24"/>
        </w:rPr>
        <w:fldChar w:fldCharType="begin"/>
      </w:r>
      <w:r w:rsidRPr="00DD4A74">
        <w:rPr>
          <w:rFonts w:cs="Times New Roman"/>
          <w:b/>
          <w:szCs w:val="24"/>
        </w:rPr>
        <w:instrText xml:space="preserve"> TOC \h \z \t "IVbidforms,1" </w:instrText>
      </w:r>
      <w:r w:rsidRPr="00DD4A74">
        <w:rPr>
          <w:rFonts w:cs="Times New Roman"/>
          <w:bCs w:val="0"/>
          <w:szCs w:val="24"/>
        </w:rPr>
        <w:fldChar w:fldCharType="separate"/>
      </w:r>
      <w:hyperlink w:anchor="_Toc46749539" w:history="1">
        <w:r w:rsidRPr="00DD4A74">
          <w:rPr>
            <w:rStyle w:val="Hyperlink"/>
            <w:rFonts w:cs="Times New Roman"/>
            <w:color w:val="auto"/>
          </w:rPr>
          <w:t>1.</w:t>
        </w:r>
        <w:r w:rsidRPr="00DD4A74">
          <w:rPr>
            <w:rFonts w:eastAsiaTheme="minorEastAsia" w:cs="Times New Roman"/>
            <w:bCs w:val="0"/>
            <w:sz w:val="22"/>
            <w:szCs w:val="22"/>
            <w:lang w:val="en-GB" w:eastAsia="en-GB"/>
          </w:rPr>
          <w:tab/>
        </w:r>
        <w:r w:rsidRPr="00DD4A74">
          <w:rPr>
            <w:rStyle w:val="Hyperlink"/>
            <w:rFonts w:cs="Times New Roman"/>
            <w:color w:val="auto"/>
          </w:rPr>
          <w:t>Evaluation of Tenders (ITT 33)</w:t>
        </w:r>
        <w:r w:rsidRPr="00DD4A74">
          <w:rPr>
            <w:rFonts w:cs="Times New Roman"/>
          </w:rPr>
          <w:tab/>
        </w:r>
        <w:r w:rsidRPr="00DD4A74">
          <w:rPr>
            <w:rFonts w:cs="Times New Roman"/>
          </w:rPr>
          <w:fldChar w:fldCharType="begin"/>
        </w:r>
        <w:r w:rsidRPr="00DD4A74">
          <w:rPr>
            <w:rFonts w:cs="Times New Roman"/>
          </w:rPr>
          <w:instrText xml:space="preserve"> PAGEREF _Toc46749539 \h </w:instrText>
        </w:r>
        <w:r w:rsidRPr="00DD4A74">
          <w:rPr>
            <w:rFonts w:cs="Times New Roman"/>
          </w:rPr>
        </w:r>
        <w:r w:rsidRPr="00DD4A74">
          <w:rPr>
            <w:rFonts w:cs="Times New Roman"/>
          </w:rPr>
          <w:fldChar w:fldCharType="separate"/>
        </w:r>
        <w:r w:rsidRPr="00DD4A74">
          <w:rPr>
            <w:rFonts w:cs="Times New Roman"/>
          </w:rPr>
          <w:t>36</w:t>
        </w:r>
        <w:r w:rsidRPr="00DD4A74">
          <w:rPr>
            <w:rFonts w:cs="Times New Roman"/>
          </w:rPr>
          <w:fldChar w:fldCharType="end"/>
        </w:r>
      </w:hyperlink>
    </w:p>
    <w:p w14:paraId="13E848D2"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46749540" w:history="1">
        <w:r w:rsidRPr="00DD4A74">
          <w:rPr>
            <w:rStyle w:val="Hyperlink"/>
            <w:rFonts w:cs="Times New Roman"/>
            <w:color w:val="auto"/>
          </w:rPr>
          <w:t>2.</w:t>
        </w:r>
        <w:r w:rsidRPr="00DD4A74">
          <w:rPr>
            <w:rFonts w:eastAsiaTheme="minorEastAsia" w:cs="Times New Roman"/>
            <w:bCs w:val="0"/>
            <w:sz w:val="22"/>
            <w:szCs w:val="22"/>
            <w:lang w:val="en-GB" w:eastAsia="en-GB"/>
          </w:rPr>
          <w:tab/>
        </w:r>
        <w:r w:rsidRPr="00DD4A74">
          <w:rPr>
            <w:rStyle w:val="Hyperlink"/>
            <w:rFonts w:cs="Times New Roman"/>
            <w:color w:val="auto"/>
          </w:rPr>
          <w:t>Criteria to conclude a Framework Agreement(s) (ITT 37)</w:t>
        </w:r>
        <w:r w:rsidRPr="00DD4A74">
          <w:rPr>
            <w:rFonts w:cs="Times New Roman"/>
          </w:rPr>
          <w:tab/>
        </w:r>
        <w:r w:rsidRPr="00DD4A74">
          <w:rPr>
            <w:rFonts w:cs="Times New Roman"/>
          </w:rPr>
          <w:fldChar w:fldCharType="begin"/>
        </w:r>
        <w:r w:rsidRPr="00DD4A74">
          <w:rPr>
            <w:rFonts w:cs="Times New Roman"/>
          </w:rPr>
          <w:instrText xml:space="preserve"> PAGEREF _Toc46749540 \h </w:instrText>
        </w:r>
        <w:r w:rsidRPr="00DD4A74">
          <w:rPr>
            <w:rFonts w:cs="Times New Roman"/>
          </w:rPr>
        </w:r>
        <w:r w:rsidRPr="00DD4A74">
          <w:rPr>
            <w:rFonts w:cs="Times New Roman"/>
          </w:rPr>
          <w:fldChar w:fldCharType="separate"/>
        </w:r>
        <w:r w:rsidRPr="00DD4A74">
          <w:rPr>
            <w:rFonts w:cs="Times New Roman"/>
          </w:rPr>
          <w:t>38</w:t>
        </w:r>
        <w:r w:rsidRPr="00DD4A74">
          <w:rPr>
            <w:rFonts w:cs="Times New Roman"/>
          </w:rPr>
          <w:fldChar w:fldCharType="end"/>
        </w:r>
      </w:hyperlink>
    </w:p>
    <w:p w14:paraId="13E848D3"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46749541" w:history="1">
        <w:r w:rsidRPr="00DD4A74">
          <w:rPr>
            <w:rStyle w:val="Hyperlink"/>
            <w:rFonts w:cs="Times New Roman"/>
            <w:color w:val="auto"/>
          </w:rPr>
          <w:t>3.</w:t>
        </w:r>
        <w:r w:rsidRPr="00DD4A74">
          <w:rPr>
            <w:rFonts w:eastAsiaTheme="minorEastAsia" w:cs="Times New Roman"/>
            <w:bCs w:val="0"/>
            <w:sz w:val="22"/>
            <w:szCs w:val="22"/>
            <w:lang w:val="en-GB" w:eastAsia="en-GB"/>
          </w:rPr>
          <w:tab/>
        </w:r>
        <w:r w:rsidRPr="00DD4A74">
          <w:rPr>
            <w:rStyle w:val="Hyperlink"/>
            <w:rFonts w:cs="Times New Roman"/>
            <w:color w:val="auto"/>
          </w:rPr>
          <w:t>Post Qualification Criteria (ITT 35)</w:t>
        </w:r>
        <w:r w:rsidRPr="00DD4A74">
          <w:rPr>
            <w:rFonts w:cs="Times New Roman"/>
          </w:rPr>
          <w:tab/>
        </w:r>
        <w:r w:rsidRPr="00DD4A74">
          <w:rPr>
            <w:rFonts w:cs="Times New Roman"/>
          </w:rPr>
          <w:fldChar w:fldCharType="begin"/>
        </w:r>
        <w:r w:rsidRPr="00DD4A74">
          <w:rPr>
            <w:rFonts w:cs="Times New Roman"/>
          </w:rPr>
          <w:instrText xml:space="preserve"> PAGEREF _Toc46749541 \h </w:instrText>
        </w:r>
        <w:r w:rsidRPr="00DD4A74">
          <w:rPr>
            <w:rFonts w:cs="Times New Roman"/>
          </w:rPr>
        </w:r>
        <w:r w:rsidRPr="00DD4A74">
          <w:rPr>
            <w:rFonts w:cs="Times New Roman"/>
          </w:rPr>
          <w:fldChar w:fldCharType="separate"/>
        </w:r>
        <w:r w:rsidRPr="00DD4A74">
          <w:rPr>
            <w:rFonts w:cs="Times New Roman"/>
          </w:rPr>
          <w:t>38</w:t>
        </w:r>
        <w:r w:rsidRPr="00DD4A74">
          <w:rPr>
            <w:rFonts w:cs="Times New Roman"/>
          </w:rPr>
          <w:fldChar w:fldCharType="end"/>
        </w:r>
      </w:hyperlink>
    </w:p>
    <w:p w14:paraId="13E848D4" w14:textId="77777777" w:rsidR="008B7406" w:rsidRPr="00DD4A74" w:rsidRDefault="005556C9">
      <w:r w:rsidRPr="00DD4A74">
        <w:fldChar w:fldCharType="end"/>
      </w:r>
    </w:p>
    <w:p w14:paraId="13E848D5" w14:textId="77777777" w:rsidR="008B7406" w:rsidRPr="00DD4A74" w:rsidRDefault="005556C9">
      <w:r w:rsidRPr="00DD4A74">
        <w:br w:type="page"/>
      </w:r>
    </w:p>
    <w:p w14:paraId="13E848D6" w14:textId="77777777" w:rsidR="008B7406" w:rsidRPr="00DD4A74" w:rsidRDefault="005556C9">
      <w:pPr>
        <w:pStyle w:val="IVbidforms"/>
        <w:spacing w:after="240"/>
        <w:ind w:left="360"/>
      </w:pPr>
      <w:bookmarkStart w:id="419" w:name="_Toc46749539"/>
      <w:bookmarkStart w:id="420" w:name="_Toc454620966"/>
      <w:r w:rsidRPr="00DD4A74">
        <w:lastRenderedPageBreak/>
        <w:t>Evaluation of Tenders (ITT 33)</w:t>
      </w:r>
      <w:bookmarkEnd w:id="419"/>
      <w:bookmarkEnd w:id="420"/>
      <w:r w:rsidRPr="00DD4A74">
        <w:t xml:space="preserve"> </w:t>
      </w:r>
    </w:p>
    <w:p w14:paraId="13E848D7" w14:textId="77777777" w:rsidR="008B7406" w:rsidRPr="00DD4A74" w:rsidRDefault="005556C9">
      <w:pPr>
        <w:pStyle w:val="Style2"/>
        <w:numPr>
          <w:ilvl w:val="0"/>
          <w:numId w:val="0"/>
        </w:numPr>
        <w:tabs>
          <w:tab w:val="clear" w:pos="576"/>
        </w:tabs>
        <w:ind w:left="900"/>
      </w:pPr>
      <w:r w:rsidRPr="00DD4A74">
        <w:t>Evaluation Criteria (ITT 33)</w:t>
      </w:r>
    </w:p>
    <w:p w14:paraId="13E848D8" w14:textId="77777777" w:rsidR="008B7406" w:rsidRPr="00DD4A74" w:rsidRDefault="005556C9">
      <w:pPr>
        <w:pStyle w:val="Style2"/>
        <w:numPr>
          <w:ilvl w:val="0"/>
          <w:numId w:val="0"/>
        </w:numPr>
        <w:tabs>
          <w:tab w:val="clear" w:pos="576"/>
        </w:tabs>
        <w:ind w:left="900"/>
      </w:pPr>
      <w:r w:rsidRPr="00DD4A74">
        <w:rPr>
          <w:b w:val="0"/>
        </w:rPr>
        <w:t xml:space="preserve">The Procurement Entity’s evaluation of a Tender may </w:t>
      </w:r>
      <w:proofErr w:type="gramStart"/>
      <w:r w:rsidRPr="00DD4A74">
        <w:rPr>
          <w:b w:val="0"/>
        </w:rPr>
        <w:t>take into account</w:t>
      </w:r>
      <w:proofErr w:type="gramEnd"/>
      <w:r w:rsidRPr="00DD4A74">
        <w:rPr>
          <w:b w:val="0"/>
        </w:rPr>
        <w:t xml:space="preserve">, in addition to the Tender Price quoted in accordance with </w:t>
      </w:r>
      <w:r w:rsidRPr="00DD4A74">
        <w:t>ITT 14,</w:t>
      </w:r>
      <w:r w:rsidRPr="00DD4A74">
        <w:rPr>
          <w:b w:val="0"/>
        </w:rPr>
        <w:t xml:space="preserve"> one or more of the following factors as specified in </w:t>
      </w:r>
      <w:r w:rsidRPr="00DD4A74">
        <w:t>ITT 33.7</w:t>
      </w:r>
      <w:r w:rsidRPr="00DD4A74">
        <w:rPr>
          <w:b w:val="0"/>
        </w:rPr>
        <w:t xml:space="preserve"> and in </w:t>
      </w:r>
      <w:r w:rsidRPr="00DD4A74">
        <w:t>TDS</w:t>
      </w:r>
      <w:r w:rsidRPr="00DD4A74">
        <w:rPr>
          <w:b w:val="0"/>
        </w:rPr>
        <w:t xml:space="preserve"> referring to </w:t>
      </w:r>
      <w:r w:rsidRPr="00DD4A74">
        <w:t>ITT 33.6</w:t>
      </w:r>
      <w:r w:rsidRPr="00DD4A74">
        <w:rPr>
          <w:b w:val="0"/>
        </w:rPr>
        <w:t xml:space="preserve"> using</w:t>
      </w:r>
      <w:r w:rsidRPr="00DD4A74">
        <w:rPr>
          <w:b w:val="0"/>
          <w:i/>
        </w:rPr>
        <w:t xml:space="preserve"> </w:t>
      </w:r>
      <w:r w:rsidRPr="00DD4A74">
        <w:rPr>
          <w:b w:val="0"/>
        </w:rPr>
        <w:t xml:space="preserve">the following criteria and methodologies. </w:t>
      </w:r>
    </w:p>
    <w:p w14:paraId="13E848D9" w14:textId="77777777" w:rsidR="008B7406" w:rsidRPr="00DD4A74" w:rsidRDefault="005556C9">
      <w:pPr>
        <w:pStyle w:val="BlockText"/>
        <w:tabs>
          <w:tab w:val="clear" w:pos="1440"/>
          <w:tab w:val="clear" w:pos="1800"/>
          <w:tab w:val="left" w:pos="1080"/>
        </w:tabs>
        <w:spacing w:after="200"/>
        <w:rPr>
          <w:b/>
        </w:rPr>
      </w:pPr>
      <w:r w:rsidRPr="00DD4A74">
        <w:t>(a)</w:t>
      </w:r>
      <w:r w:rsidRPr="00DD4A74">
        <w:tab/>
      </w:r>
      <w:r w:rsidRPr="00DD4A74">
        <w:rPr>
          <w:b/>
        </w:rPr>
        <w:t>Delivery schedule. (As per Incoterms specified in the TDS)</w:t>
      </w:r>
    </w:p>
    <w:p w14:paraId="13E848DA" w14:textId="52708F99" w:rsidR="008B7406" w:rsidRPr="00DD4A74" w:rsidRDefault="00CE5741">
      <w:pPr>
        <w:ind w:left="1080"/>
        <w:jc w:val="both"/>
        <w:rPr>
          <w:iCs/>
        </w:rPr>
      </w:pPr>
      <w:r w:rsidRPr="00DD4A74">
        <w:rPr>
          <w:iCs/>
        </w:rPr>
        <w:t>The Goods covered under this Invitation are required to be delivered (shipped) within an acceptable range of</w:t>
      </w:r>
      <w:r w:rsidR="005556C9" w:rsidRPr="00DD4A74">
        <w:rPr>
          <w:iCs/>
        </w:rPr>
        <w:t xml:space="preserve"> </w:t>
      </w:r>
      <w:r w:rsidR="006C402F" w:rsidRPr="00DD4A74">
        <w:rPr>
          <w:iCs/>
        </w:rPr>
        <w:t xml:space="preserve">minimum </w:t>
      </w:r>
      <w:r w:rsidR="000B0656" w:rsidRPr="00DD4A74">
        <w:rPr>
          <w:b/>
          <w:bCs/>
          <w:iCs/>
        </w:rPr>
        <w:t>2</w:t>
      </w:r>
      <w:r w:rsidR="005556C9" w:rsidRPr="00DD4A74">
        <w:rPr>
          <w:b/>
          <w:bCs/>
          <w:iCs/>
        </w:rPr>
        <w:t xml:space="preserve"> to</w:t>
      </w:r>
      <w:r w:rsidR="00F04765" w:rsidRPr="00DD4A74">
        <w:rPr>
          <w:b/>
          <w:bCs/>
          <w:iCs/>
        </w:rPr>
        <w:t xml:space="preserve"> maximum</w:t>
      </w:r>
      <w:r w:rsidR="005556C9" w:rsidRPr="00DD4A74">
        <w:rPr>
          <w:b/>
          <w:bCs/>
          <w:iCs/>
        </w:rPr>
        <w:t xml:space="preserve"> </w:t>
      </w:r>
      <w:r w:rsidR="000B0656" w:rsidRPr="00DD4A74">
        <w:rPr>
          <w:b/>
          <w:bCs/>
          <w:iCs/>
        </w:rPr>
        <w:t>3</w:t>
      </w:r>
      <w:r w:rsidR="005556C9" w:rsidRPr="00DD4A74">
        <w:rPr>
          <w:b/>
          <w:bCs/>
          <w:iCs/>
        </w:rPr>
        <w:t xml:space="preserve"> months</w:t>
      </w:r>
      <w:r w:rsidR="005556C9" w:rsidRPr="00DD4A74">
        <w:rPr>
          <w:iCs/>
        </w:rPr>
        <w:t xml:space="preserve"> from the date of Call-Off as specified in the Schedule of Requirement. No credit will be given to earlier deliveries, and Tenders offering delivery beyond this range will be treated as </w:t>
      </w:r>
      <w:proofErr w:type="gramStart"/>
      <w:r w:rsidR="005556C9" w:rsidRPr="00DD4A74">
        <w:rPr>
          <w:iCs/>
        </w:rPr>
        <w:t>nonresponsive</w:t>
      </w:r>
      <w:proofErr w:type="gramEnd"/>
      <w:r w:rsidR="005556C9" w:rsidRPr="00DD4A74">
        <w:rPr>
          <w:iCs/>
        </w:rPr>
        <w:t xml:space="preserve">. Within this acceptable range, an adjustment per </w:t>
      </w:r>
      <w:proofErr w:type="gramStart"/>
      <w:r w:rsidR="005556C9" w:rsidRPr="00DD4A74">
        <w:rPr>
          <w:iCs/>
        </w:rPr>
        <w:t>day</w:t>
      </w:r>
      <w:proofErr w:type="gramEnd"/>
      <w:r w:rsidR="005556C9" w:rsidRPr="00DD4A74">
        <w:rPr>
          <w:iCs/>
        </w:rPr>
        <w:t xml:space="preserve"> 0.05% per </w:t>
      </w:r>
      <w:proofErr w:type="gramStart"/>
      <w:r w:rsidR="005556C9" w:rsidRPr="00DD4A74">
        <w:rPr>
          <w:iCs/>
        </w:rPr>
        <w:t>day,</w:t>
      </w:r>
      <w:proofErr w:type="gramEnd"/>
      <w:r w:rsidR="005556C9" w:rsidRPr="00DD4A74">
        <w:rPr>
          <w:iCs/>
        </w:rPr>
        <w:t xml:space="preserve"> will be added for evaluation to the Tender Price of Tenders offering delivery later than the Earliest Delivery Period specified in the Schedule of Requirements.</w:t>
      </w:r>
    </w:p>
    <w:p w14:paraId="13E848DB" w14:textId="77777777" w:rsidR="008B7406" w:rsidRPr="00DD4A74" w:rsidRDefault="005556C9">
      <w:pPr>
        <w:ind w:left="373" w:hanging="347"/>
        <w:jc w:val="both"/>
        <w:rPr>
          <w:i/>
          <w:iCs/>
        </w:rPr>
      </w:pPr>
      <w:r w:rsidRPr="00DD4A74">
        <w:tab/>
      </w:r>
    </w:p>
    <w:p w14:paraId="13E848DC" w14:textId="77777777" w:rsidR="008B7406" w:rsidRPr="00DD4A74" w:rsidRDefault="005556C9">
      <w:pPr>
        <w:tabs>
          <w:tab w:val="left" w:pos="1080"/>
        </w:tabs>
        <w:suppressAutoHyphens/>
        <w:spacing w:after="200"/>
        <w:ind w:left="1080" w:right="-72" w:hanging="540"/>
        <w:jc w:val="both"/>
        <w:rPr>
          <w:b/>
        </w:rPr>
      </w:pPr>
      <w:r w:rsidRPr="00DD4A74">
        <w:t>(b)</w:t>
      </w:r>
      <w:r w:rsidRPr="00DD4A74">
        <w:rPr>
          <w:b/>
        </w:rPr>
        <w:tab/>
        <w:t xml:space="preserve">Deviation in Payment Schedule. </w:t>
      </w:r>
    </w:p>
    <w:p w14:paraId="13E848DD" w14:textId="77777777" w:rsidR="008B7406" w:rsidRPr="00DD4A74" w:rsidRDefault="005556C9">
      <w:pPr>
        <w:suppressAutoHyphens/>
        <w:spacing w:after="200"/>
        <w:ind w:left="1080" w:right="-72" w:hanging="540"/>
        <w:jc w:val="both"/>
        <w:rPr>
          <w:bCs/>
        </w:rPr>
      </w:pPr>
      <w:r w:rsidRPr="00DD4A74">
        <w:t xml:space="preserve"> </w:t>
      </w:r>
      <w:r w:rsidRPr="00DD4A74">
        <w:tab/>
        <w:t xml:space="preserve">The SCC stipulates the payment schedule specified by the Purchaser. If a Bid deviates from the schedule and if such deviation is considered acceptable to the Purchaser, the Bid will be evaluated by calculating interest earned for any earlier payments involved in the terms outlined in the Bid as compared with those stipulated in the SCC, at the rate per annum of </w:t>
      </w:r>
      <w:r w:rsidRPr="00DD4A74">
        <w:rPr>
          <w:b/>
          <w:bCs/>
        </w:rPr>
        <w:t>10%</w:t>
      </w:r>
      <w:r w:rsidRPr="00DD4A74">
        <w:rPr>
          <w:bCs/>
        </w:rPr>
        <w:t>.</w:t>
      </w:r>
    </w:p>
    <w:p w14:paraId="13E848DE" w14:textId="51A6029D" w:rsidR="008B7406" w:rsidRPr="00DD4A74" w:rsidRDefault="005556C9" w:rsidP="0029787C">
      <w:pPr>
        <w:pStyle w:val="ListParagraph"/>
        <w:numPr>
          <w:ilvl w:val="2"/>
          <w:numId w:val="30"/>
        </w:numPr>
        <w:tabs>
          <w:tab w:val="left" w:pos="1080"/>
        </w:tabs>
        <w:suppressAutoHyphens/>
        <w:spacing w:after="200"/>
        <w:ind w:right="-72"/>
        <w:jc w:val="both"/>
        <w:rPr>
          <w:b/>
        </w:rPr>
      </w:pPr>
      <w:r w:rsidRPr="00DD4A74">
        <w:rPr>
          <w:b/>
        </w:rPr>
        <w:t>Cost of major replacement components, mandatory spare parts, and services. NOT APPLICABLE</w:t>
      </w:r>
    </w:p>
    <w:p w14:paraId="707B33C6" w14:textId="77777777" w:rsidR="00071054" w:rsidRPr="00DD4A74" w:rsidRDefault="00071054" w:rsidP="00BD2E2B">
      <w:pPr>
        <w:pStyle w:val="ListParagraph"/>
        <w:suppressAutoHyphens/>
        <w:spacing w:after="200"/>
        <w:ind w:left="1080" w:right="-72" w:hanging="480"/>
        <w:jc w:val="both"/>
        <w:rPr>
          <w:i/>
          <w:iCs/>
        </w:rPr>
      </w:pPr>
      <w:r w:rsidRPr="00DD4A74">
        <w:t>(</w:t>
      </w:r>
      <w:proofErr w:type="spellStart"/>
      <w:r w:rsidRPr="00DD4A74">
        <w:t>i</w:t>
      </w:r>
      <w:proofErr w:type="spellEnd"/>
      <w:r w:rsidRPr="00DD4A74">
        <w:t>)</w:t>
      </w:r>
      <w:r w:rsidRPr="00DD4A74">
        <w:tab/>
      </w:r>
      <w:r w:rsidRPr="00DD4A74">
        <w:rPr>
          <w:i/>
          <w:iCs/>
        </w:rPr>
        <w:t xml:space="preserve">The list of items and quantities of major assemblies, components, and selected spare parts, likely to be required during the initial period of operation specified in the </w:t>
      </w:r>
      <w:r w:rsidRPr="00DD4A74">
        <w:rPr>
          <w:b/>
          <w:i/>
          <w:iCs/>
        </w:rPr>
        <w:t>T</w:t>
      </w:r>
      <w:r w:rsidRPr="00DD4A74">
        <w:rPr>
          <w:b/>
          <w:bCs/>
          <w:i/>
          <w:iCs/>
        </w:rPr>
        <w:t>DS 16.4</w:t>
      </w:r>
      <w:r w:rsidRPr="00DD4A74">
        <w:rPr>
          <w:bCs/>
          <w:i/>
          <w:iCs/>
        </w:rPr>
        <w:t xml:space="preserve">, </w:t>
      </w:r>
      <w:r w:rsidRPr="00DD4A74">
        <w:rPr>
          <w:i/>
          <w:iCs/>
        </w:rPr>
        <w:t>is in the List of Goods. An adjustment equal to the total cost of these items, at the unit prices quoted in each Tender, shall be added to the Tender price, for evaluation purposes only.</w:t>
      </w:r>
    </w:p>
    <w:p w14:paraId="417E2C2A" w14:textId="77777777" w:rsidR="00071054" w:rsidRPr="00DD4A74" w:rsidRDefault="00071054" w:rsidP="0029787C">
      <w:pPr>
        <w:pStyle w:val="ListParagraph"/>
        <w:tabs>
          <w:tab w:val="left" w:pos="600"/>
          <w:tab w:val="left" w:pos="1620"/>
        </w:tabs>
        <w:suppressAutoHyphens/>
        <w:spacing w:after="200"/>
        <w:ind w:left="600" w:right="-72"/>
        <w:jc w:val="both"/>
      </w:pPr>
      <w:r w:rsidRPr="00DD4A74">
        <w:rPr>
          <w:b/>
        </w:rPr>
        <w:t>or</w:t>
      </w:r>
    </w:p>
    <w:p w14:paraId="20711D34" w14:textId="77777777" w:rsidR="00071054" w:rsidRPr="00DD4A74" w:rsidRDefault="00071054" w:rsidP="00BD2E2B">
      <w:pPr>
        <w:pStyle w:val="ListParagraph"/>
        <w:suppressAutoHyphens/>
        <w:spacing w:after="200"/>
        <w:ind w:left="1080" w:right="-72" w:hanging="480"/>
        <w:jc w:val="both"/>
        <w:rPr>
          <w:i/>
          <w:iCs/>
        </w:rPr>
      </w:pPr>
      <w:r w:rsidRPr="00DD4A74">
        <w:rPr>
          <w:i/>
          <w:iCs/>
        </w:rPr>
        <w:t xml:space="preserve">(ii)   The Purchaser will draw up a list of high-usage and high-value items of components and spare parts, along with estimated quantities of usage in the initial period of operation specified in the </w:t>
      </w:r>
      <w:r w:rsidRPr="00DD4A74">
        <w:rPr>
          <w:b/>
          <w:i/>
          <w:iCs/>
        </w:rPr>
        <w:t>T</w:t>
      </w:r>
      <w:r w:rsidRPr="00DD4A74">
        <w:rPr>
          <w:b/>
          <w:bCs/>
          <w:i/>
          <w:iCs/>
        </w:rPr>
        <w:t>DS 16.4</w:t>
      </w:r>
      <w:r w:rsidRPr="00DD4A74">
        <w:rPr>
          <w:bCs/>
          <w:i/>
          <w:iCs/>
        </w:rPr>
        <w:t>.</w:t>
      </w:r>
      <w:r w:rsidRPr="00DD4A74">
        <w:rPr>
          <w:i/>
          <w:iCs/>
        </w:rPr>
        <w:t xml:space="preserve"> The total cost of these items and quantities will be computed from spare parts unit prices submitted by the Tenderer and added to the Tender price, for evaluation purposes only.</w:t>
      </w:r>
    </w:p>
    <w:p w14:paraId="1705F973" w14:textId="77777777" w:rsidR="00071054" w:rsidRPr="00DD4A74" w:rsidRDefault="00071054" w:rsidP="0029787C">
      <w:pPr>
        <w:pStyle w:val="ListParagraph"/>
        <w:tabs>
          <w:tab w:val="left" w:pos="600"/>
          <w:tab w:val="left" w:pos="1080"/>
          <w:tab w:val="left" w:pos="1152"/>
        </w:tabs>
        <w:suppressAutoHyphens/>
        <w:spacing w:after="200"/>
        <w:ind w:left="1152" w:right="-72"/>
        <w:jc w:val="both"/>
        <w:rPr>
          <w:b/>
        </w:rPr>
      </w:pPr>
    </w:p>
    <w:p w14:paraId="13E848E2" w14:textId="40AF8D66" w:rsidR="008B7406" w:rsidRPr="00DD4A74" w:rsidRDefault="005556C9">
      <w:pPr>
        <w:tabs>
          <w:tab w:val="left" w:pos="1080"/>
        </w:tabs>
        <w:suppressAutoHyphens/>
        <w:spacing w:after="200"/>
        <w:ind w:left="1080" w:right="-72" w:hanging="540"/>
        <w:jc w:val="both"/>
        <w:rPr>
          <w:b/>
        </w:rPr>
      </w:pPr>
      <w:r w:rsidRPr="00DD4A74">
        <w:rPr>
          <w:b/>
          <w:bCs/>
        </w:rPr>
        <w:t>(d)</w:t>
      </w:r>
      <w:r w:rsidRPr="00DD4A74">
        <w:rPr>
          <w:b/>
          <w:bCs/>
        </w:rPr>
        <w:tab/>
        <w:t xml:space="preserve"> Contractual and Commercial Deviations </w:t>
      </w:r>
      <w:r w:rsidR="00071054" w:rsidRPr="00DD4A74">
        <w:rPr>
          <w:b/>
          <w:bCs/>
        </w:rPr>
        <w:t>–</w:t>
      </w:r>
      <w:r w:rsidRPr="00DD4A74">
        <w:rPr>
          <w:b/>
        </w:rPr>
        <w:t xml:space="preserve"> </w:t>
      </w:r>
      <w:r w:rsidR="00071054" w:rsidRPr="00DD4A74">
        <w:rPr>
          <w:b/>
        </w:rPr>
        <w:t xml:space="preserve">NOT </w:t>
      </w:r>
      <w:r w:rsidRPr="00DD4A74">
        <w:rPr>
          <w:b/>
        </w:rPr>
        <w:t>APPLICABLE</w:t>
      </w:r>
    </w:p>
    <w:p w14:paraId="13E848E4" w14:textId="77777777" w:rsidR="008B7406" w:rsidRPr="00DD4A74" w:rsidRDefault="005556C9">
      <w:pPr>
        <w:ind w:left="1067"/>
        <w:jc w:val="both"/>
      </w:pPr>
      <w:r w:rsidRPr="00DD4A74">
        <w:t>The cost of all quantifiable deviations and omissions from the contractual and commercial conditions shall be evaluated. The Purchaser will make its own assessment of the cost of any deviations for the purpose of ensuring fair comparison of Tenders.</w:t>
      </w:r>
    </w:p>
    <w:p w14:paraId="13E848E5" w14:textId="77777777" w:rsidR="008B7406" w:rsidRPr="00DD4A74" w:rsidRDefault="008B7406">
      <w:pPr>
        <w:ind w:left="1067"/>
        <w:jc w:val="both"/>
      </w:pPr>
    </w:p>
    <w:p w14:paraId="13E848E6" w14:textId="77777777" w:rsidR="008B7406" w:rsidRPr="00DD4A74" w:rsidRDefault="005556C9">
      <w:pPr>
        <w:tabs>
          <w:tab w:val="left" w:pos="1080"/>
        </w:tabs>
        <w:suppressAutoHyphens/>
        <w:spacing w:after="200"/>
        <w:ind w:left="1080" w:right="-72" w:hanging="540"/>
        <w:jc w:val="both"/>
        <w:rPr>
          <w:b/>
          <w:iCs/>
        </w:rPr>
      </w:pPr>
      <w:r w:rsidRPr="00DD4A74">
        <w:lastRenderedPageBreak/>
        <w:t>e)</w:t>
      </w:r>
      <w:r w:rsidRPr="00DD4A74">
        <w:tab/>
      </w:r>
      <w:r w:rsidRPr="00DD4A74">
        <w:rPr>
          <w:b/>
        </w:rPr>
        <w:t>Availability in the Purchaser’s Country of spare parts and after sales services for equipment offered in the Tender</w:t>
      </w:r>
      <w:r w:rsidRPr="00DD4A74">
        <w:rPr>
          <w:b/>
          <w:i/>
          <w:iCs/>
        </w:rPr>
        <w:t>.</w:t>
      </w:r>
      <w:r w:rsidRPr="00DD4A74">
        <w:rPr>
          <w:b/>
          <w:iCs/>
        </w:rPr>
        <w:t xml:space="preserve"> NOT APPLICABLE</w:t>
      </w:r>
    </w:p>
    <w:p w14:paraId="29323D4B" w14:textId="77777777" w:rsidR="00071054" w:rsidRPr="00DD4A74" w:rsidRDefault="00071054" w:rsidP="00071054">
      <w:pPr>
        <w:suppressAutoHyphens/>
        <w:spacing w:after="200"/>
        <w:ind w:left="1080" w:right="-72"/>
        <w:jc w:val="both"/>
        <w:rPr>
          <w:i/>
          <w:iCs/>
        </w:rPr>
      </w:pPr>
      <w:r w:rsidRPr="00DD4A74">
        <w:rPr>
          <w:i/>
        </w:rPr>
        <w:t xml:space="preserve">An adjustment equal to the </w:t>
      </w:r>
      <w:proofErr w:type="gramStart"/>
      <w:r w:rsidRPr="00DD4A74">
        <w:rPr>
          <w:i/>
        </w:rPr>
        <w:t>cost to the Purchaser</w:t>
      </w:r>
      <w:proofErr w:type="gramEnd"/>
      <w:r w:rsidRPr="00DD4A74">
        <w:rPr>
          <w:i/>
        </w:rPr>
        <w:t xml:space="preserve"> of establishing the minimum service facilities and parts inventories if quoted separately, shall be added to the Bid price, for evaluation purposes only</w:t>
      </w:r>
      <w:r w:rsidRPr="00DD4A74">
        <w:rPr>
          <w:i/>
          <w:iCs/>
        </w:rPr>
        <w:t>.</w:t>
      </w:r>
    </w:p>
    <w:p w14:paraId="13E848E8" w14:textId="70F4C2B5" w:rsidR="008B7406" w:rsidRPr="00DD4A74" w:rsidRDefault="005556C9" w:rsidP="0029787C">
      <w:pPr>
        <w:pStyle w:val="ListParagraph"/>
        <w:numPr>
          <w:ilvl w:val="2"/>
          <w:numId w:val="30"/>
        </w:numPr>
        <w:suppressAutoHyphens/>
        <w:spacing w:after="200"/>
        <w:ind w:right="-72"/>
        <w:jc w:val="both"/>
        <w:rPr>
          <w:b/>
        </w:rPr>
      </w:pPr>
      <w:r w:rsidRPr="00DD4A74">
        <w:rPr>
          <w:b/>
        </w:rPr>
        <w:t>Life Cycle Costs: NOT APPLICABLE</w:t>
      </w:r>
    </w:p>
    <w:p w14:paraId="1ED3CABA" w14:textId="77777777" w:rsidR="00071054" w:rsidRPr="00DD4A74" w:rsidRDefault="00071054" w:rsidP="00071054">
      <w:pPr>
        <w:suppressAutoHyphens/>
        <w:spacing w:after="200"/>
        <w:ind w:left="1080" w:right="-72"/>
        <w:jc w:val="both"/>
        <w:rPr>
          <w:i/>
        </w:rPr>
      </w:pPr>
      <w:r w:rsidRPr="00DD4A74">
        <w:t xml:space="preserve">If specified in </w:t>
      </w:r>
      <w:r w:rsidRPr="00DD4A74">
        <w:rPr>
          <w:b/>
        </w:rPr>
        <w:t>TDS 33.6</w:t>
      </w:r>
      <w:r w:rsidRPr="00DD4A74">
        <w:t xml:space="preserve">, an adjustment to </w:t>
      </w:r>
      <w:proofErr w:type="gramStart"/>
      <w:r w:rsidRPr="00DD4A74">
        <w:t>take into account</w:t>
      </w:r>
      <w:proofErr w:type="gramEnd"/>
      <w:r w:rsidRPr="00DD4A74">
        <w:t xml:space="preserve"> the additional life cycle costs for the period specified below, such as the operating and maintenance costs of the Goods, will be added to the Tender price, for evaluation purposes only. The adjustment will be evaluated in accordance with the methodology specified below and the following information:</w:t>
      </w:r>
      <w:r w:rsidRPr="00DD4A74">
        <w:rPr>
          <w:i/>
        </w:rPr>
        <w:t xml:space="preserve"> </w:t>
      </w:r>
    </w:p>
    <w:p w14:paraId="3E15089A" w14:textId="77777777" w:rsidR="00071054" w:rsidRPr="00DD4A74" w:rsidRDefault="00071054" w:rsidP="00071054">
      <w:pPr>
        <w:suppressAutoHyphens/>
        <w:spacing w:after="200"/>
        <w:ind w:left="1080" w:right="-72"/>
        <w:jc w:val="both"/>
        <w:rPr>
          <w:i/>
        </w:rPr>
      </w:pPr>
      <w:r w:rsidRPr="00DD4A74">
        <w:rPr>
          <w:i/>
        </w:rPr>
        <w:t>[Note to Purchaser: Life cycle costing should be used when the costs of operation and/or maintenance over the specified life of the goods are estimated to be considerable in comparison with the initial cost and may vary among different Bids. Life cycle costs shall be evaluated on a net present value basis. If life cycle costs apply, then specify the factors required to determine them for evaluation purposes.</w:t>
      </w:r>
    </w:p>
    <w:p w14:paraId="47F7DD47" w14:textId="77777777" w:rsidR="00071054" w:rsidRPr="00DD4A74" w:rsidRDefault="00071054" w:rsidP="00071054">
      <w:pPr>
        <w:suppressAutoHyphens/>
        <w:spacing w:after="120"/>
        <w:ind w:left="1080" w:right="-72"/>
        <w:jc w:val="both"/>
        <w:rPr>
          <w:i/>
        </w:rPr>
      </w:pPr>
      <w:r w:rsidRPr="00DD4A74">
        <w:rPr>
          <w:i/>
        </w:rPr>
        <w:t>[Either amend the following text as required, or delete if life cycle cost is not applicable]</w:t>
      </w:r>
    </w:p>
    <w:p w14:paraId="0AF0C4C3" w14:textId="77777777" w:rsidR="00071054" w:rsidRPr="00DD4A74" w:rsidRDefault="00071054">
      <w:pPr>
        <w:pStyle w:val="ListParagraph"/>
        <w:numPr>
          <w:ilvl w:val="3"/>
          <w:numId w:val="82"/>
        </w:numPr>
        <w:suppressAutoHyphens/>
        <w:spacing w:after="120"/>
        <w:ind w:left="1710" w:right="-72" w:hanging="529"/>
        <w:jc w:val="both"/>
      </w:pPr>
      <w:r w:rsidRPr="00DD4A74">
        <w:t>number of years for life cycle cost determination</w:t>
      </w:r>
      <w:r w:rsidRPr="00DD4A74">
        <w:rPr>
          <w:i/>
        </w:rPr>
        <w:t xml:space="preserve"> [insert the number of years</w:t>
      </w:r>
      <w:r w:rsidRPr="00DD4A74">
        <w:t>];</w:t>
      </w:r>
    </w:p>
    <w:p w14:paraId="51B929C1" w14:textId="77777777" w:rsidR="00071054" w:rsidRPr="00DD4A74" w:rsidRDefault="00071054">
      <w:pPr>
        <w:pStyle w:val="ListParagraph"/>
        <w:numPr>
          <w:ilvl w:val="3"/>
          <w:numId w:val="82"/>
        </w:numPr>
        <w:suppressAutoHyphens/>
        <w:spacing w:after="120"/>
        <w:ind w:left="1710" w:right="-72" w:hanging="529"/>
        <w:jc w:val="both"/>
      </w:pPr>
      <w:r w:rsidRPr="00DD4A74">
        <w:t xml:space="preserve">the discount rate to be applied to determine the </w:t>
      </w:r>
      <w:proofErr w:type="gramStart"/>
      <w:r w:rsidRPr="00DD4A74">
        <w:t>net present</w:t>
      </w:r>
      <w:proofErr w:type="gramEnd"/>
      <w:r w:rsidRPr="00DD4A74">
        <w:t xml:space="preserve"> value of future operation and maintenance costs (recurrent costs) is</w:t>
      </w:r>
      <w:r w:rsidRPr="00DD4A74">
        <w:rPr>
          <w:i/>
        </w:rPr>
        <w:t xml:space="preserve"> [insert the discount rate</w:t>
      </w:r>
      <w:r w:rsidRPr="00DD4A74">
        <w:t>];</w:t>
      </w:r>
    </w:p>
    <w:p w14:paraId="4783C4CD" w14:textId="77777777" w:rsidR="00071054" w:rsidRPr="00DD4A74" w:rsidRDefault="00071054">
      <w:pPr>
        <w:pStyle w:val="ListParagraph"/>
        <w:numPr>
          <w:ilvl w:val="3"/>
          <w:numId w:val="82"/>
        </w:numPr>
        <w:suppressAutoHyphens/>
        <w:spacing w:after="120"/>
        <w:ind w:left="1710" w:right="-72" w:hanging="529"/>
        <w:jc w:val="both"/>
      </w:pPr>
      <w:r w:rsidRPr="00DD4A74">
        <w:t xml:space="preserve">the annual operating and maintenance costs (recurrent costs) shall be determined </w:t>
      </w:r>
      <w:proofErr w:type="gramStart"/>
      <w:r w:rsidRPr="00DD4A74">
        <w:t>on the basis of</w:t>
      </w:r>
      <w:proofErr w:type="gramEnd"/>
      <w:r w:rsidRPr="00DD4A74">
        <w:t xml:space="preserve"> the following methodology:</w:t>
      </w:r>
      <w:r w:rsidRPr="00DD4A74">
        <w:rPr>
          <w:i/>
        </w:rPr>
        <w:t xml:space="preserve"> [insert methodology</w:t>
      </w:r>
      <w:r w:rsidRPr="00DD4A74">
        <w:t>];</w:t>
      </w:r>
    </w:p>
    <w:p w14:paraId="2521D7B2" w14:textId="77777777" w:rsidR="00071054" w:rsidRPr="00DD4A74" w:rsidRDefault="00071054">
      <w:pPr>
        <w:pStyle w:val="ListParagraph"/>
        <w:numPr>
          <w:ilvl w:val="3"/>
          <w:numId w:val="82"/>
        </w:numPr>
        <w:suppressAutoHyphens/>
        <w:spacing w:after="120"/>
        <w:ind w:left="1710" w:right="-72" w:hanging="529"/>
        <w:jc w:val="both"/>
      </w:pPr>
      <w:r w:rsidRPr="00DD4A74">
        <w:t>and the following information is required from bidders</w:t>
      </w:r>
      <w:r w:rsidRPr="00DD4A74">
        <w:rPr>
          <w:i/>
        </w:rPr>
        <w:t xml:space="preserve"> [insert any information required from Tenderers, including prices</w:t>
      </w:r>
      <w:r w:rsidRPr="00DD4A74">
        <w:t>].</w:t>
      </w:r>
    </w:p>
    <w:p w14:paraId="63B4BE43" w14:textId="77777777" w:rsidR="00071054" w:rsidRPr="00DD4A74" w:rsidRDefault="00071054" w:rsidP="0029787C">
      <w:pPr>
        <w:pStyle w:val="ListParagraph"/>
        <w:tabs>
          <w:tab w:val="left" w:pos="600"/>
          <w:tab w:val="left" w:pos="1152"/>
        </w:tabs>
        <w:suppressAutoHyphens/>
        <w:spacing w:after="200"/>
        <w:ind w:left="1152" w:right="-72"/>
        <w:jc w:val="both"/>
        <w:rPr>
          <w:b/>
        </w:rPr>
      </w:pPr>
    </w:p>
    <w:p w14:paraId="13E848F0" w14:textId="0A2D72B9" w:rsidR="008B7406" w:rsidRPr="00DD4A74" w:rsidRDefault="005556C9" w:rsidP="0029787C">
      <w:pPr>
        <w:pStyle w:val="BlockText"/>
        <w:numPr>
          <w:ilvl w:val="2"/>
          <w:numId w:val="30"/>
        </w:numPr>
        <w:tabs>
          <w:tab w:val="clear" w:pos="1440"/>
          <w:tab w:val="clear" w:pos="1800"/>
          <w:tab w:val="left" w:pos="1080"/>
        </w:tabs>
        <w:spacing w:after="200"/>
        <w:rPr>
          <w:b/>
        </w:rPr>
      </w:pPr>
      <w:r w:rsidRPr="00DD4A74">
        <w:rPr>
          <w:b/>
        </w:rPr>
        <w:t>Performance and productivity of the equipment: NOT APPLICABLE</w:t>
      </w:r>
    </w:p>
    <w:p w14:paraId="38894171" w14:textId="77777777" w:rsidR="00071054" w:rsidRPr="00DD4A74" w:rsidRDefault="00071054" w:rsidP="00071054">
      <w:pPr>
        <w:suppressAutoHyphens/>
        <w:spacing w:after="200"/>
        <w:ind w:left="1620" w:right="-72" w:hanging="540"/>
        <w:jc w:val="both"/>
      </w:pPr>
      <w:r w:rsidRPr="00DD4A74">
        <w:t>(</w:t>
      </w:r>
      <w:proofErr w:type="spellStart"/>
      <w:r w:rsidRPr="00DD4A74">
        <w:t>i</w:t>
      </w:r>
      <w:proofErr w:type="spellEnd"/>
      <w:r w:rsidRPr="00DD4A74">
        <w:t>)</w:t>
      </w:r>
      <w:r w:rsidRPr="00DD4A74">
        <w:rPr>
          <w:i/>
          <w:iCs/>
        </w:rPr>
        <w:tab/>
      </w:r>
      <w:r w:rsidRPr="00DD4A74">
        <w:t>Performance and productivity of the equipment.</w:t>
      </w:r>
      <w:r w:rsidRPr="00DD4A74">
        <w:rPr>
          <w:i/>
          <w:iCs/>
        </w:rPr>
        <w:t xml:space="preserve"> </w:t>
      </w:r>
      <w:r w:rsidRPr="00DD4A74">
        <w:t>An adjustment representing the capitalized cost of additional operating costs over the life of the goods will be added to the Bid price, for evaluation purposes if specified in the TDS</w:t>
      </w:r>
      <w:r w:rsidRPr="00DD4A74">
        <w:rPr>
          <w:bCs/>
        </w:rPr>
        <w:t xml:space="preserve"> 33.6.</w:t>
      </w:r>
      <w:r w:rsidRPr="00DD4A74">
        <w:t xml:space="preserve"> The adjustment will be evaluated based on the drop in the guaranteed performance or efficiency offered in the Tender below the norm of 100, using the methodology specified below.</w:t>
      </w:r>
    </w:p>
    <w:p w14:paraId="04A06046" w14:textId="77777777" w:rsidR="00071054" w:rsidRPr="00DD4A74" w:rsidRDefault="00071054" w:rsidP="00071054">
      <w:pPr>
        <w:tabs>
          <w:tab w:val="left" w:pos="1620"/>
        </w:tabs>
        <w:suppressAutoHyphens/>
        <w:spacing w:after="200"/>
        <w:ind w:left="1620" w:right="-72" w:hanging="540"/>
        <w:jc w:val="both"/>
        <w:rPr>
          <w:b/>
        </w:rPr>
      </w:pPr>
      <w:r w:rsidRPr="00DD4A74">
        <w:rPr>
          <w:b/>
        </w:rPr>
        <w:t>or</w:t>
      </w:r>
    </w:p>
    <w:p w14:paraId="179A1734" w14:textId="77777777" w:rsidR="00071054" w:rsidRPr="00DD4A74" w:rsidRDefault="00071054">
      <w:pPr>
        <w:pStyle w:val="ListParagraph"/>
        <w:numPr>
          <w:ilvl w:val="3"/>
          <w:numId w:val="83"/>
        </w:numPr>
        <w:suppressAutoHyphens/>
        <w:spacing w:after="120"/>
        <w:ind w:left="1701" w:right="-74" w:hanging="567"/>
        <w:jc w:val="both"/>
        <w:rPr>
          <w:bCs/>
        </w:rPr>
      </w:pPr>
      <w:r w:rsidRPr="00DD4A74">
        <w:t xml:space="preserve">An adjustment to </w:t>
      </w:r>
      <w:proofErr w:type="gramStart"/>
      <w:r w:rsidRPr="00DD4A74">
        <w:t>take into account</w:t>
      </w:r>
      <w:proofErr w:type="gramEnd"/>
      <w:r w:rsidRPr="00DD4A74">
        <w:t xml:space="preserve"> the productivity of the goods offered in the Tender</w:t>
      </w:r>
      <w:r w:rsidRPr="00DD4A74">
        <w:rPr>
          <w:bCs/>
        </w:rPr>
        <w:t xml:space="preserve"> will be added to the Tender price, for evaluation purposes only, if specified in </w:t>
      </w:r>
      <w:r w:rsidRPr="00DD4A74">
        <w:rPr>
          <w:b/>
          <w:bCs/>
        </w:rPr>
        <w:t>TDS 33.6.</w:t>
      </w:r>
      <w:r w:rsidRPr="00DD4A74">
        <w:rPr>
          <w:bCs/>
        </w:rPr>
        <w:t xml:space="preserve"> </w:t>
      </w:r>
      <w:r w:rsidRPr="00DD4A74">
        <w:t xml:space="preserve">The adjustment will be evaluated based on the cost per unit of the actual productivity of goods offered in the Tender </w:t>
      </w:r>
      <w:r w:rsidRPr="00DD4A74">
        <w:rPr>
          <w:bCs/>
        </w:rPr>
        <w:t>with respect to minimum required values, using the methodology specified below.</w:t>
      </w:r>
    </w:p>
    <w:p w14:paraId="19BE35D1" w14:textId="77777777" w:rsidR="00071054" w:rsidRPr="00DD4A74" w:rsidRDefault="00071054" w:rsidP="0029787C">
      <w:pPr>
        <w:pStyle w:val="BlockText"/>
        <w:tabs>
          <w:tab w:val="clear" w:pos="1440"/>
          <w:tab w:val="clear" w:pos="1800"/>
          <w:tab w:val="left" w:pos="600"/>
          <w:tab w:val="left" w:pos="1080"/>
          <w:tab w:val="left" w:pos="1152"/>
        </w:tabs>
        <w:spacing w:after="200"/>
        <w:ind w:left="1152" w:firstLine="0"/>
        <w:rPr>
          <w:b/>
        </w:rPr>
      </w:pPr>
    </w:p>
    <w:p w14:paraId="13E848F4" w14:textId="5DBAE4E6" w:rsidR="008B7406" w:rsidRPr="00DD4A74" w:rsidRDefault="005556C9">
      <w:pPr>
        <w:tabs>
          <w:tab w:val="left" w:pos="1080"/>
        </w:tabs>
        <w:suppressAutoHyphens/>
        <w:spacing w:after="200"/>
        <w:ind w:left="1080" w:right="-72" w:hanging="540"/>
        <w:jc w:val="both"/>
        <w:rPr>
          <w:b/>
        </w:rPr>
      </w:pPr>
      <w:r w:rsidRPr="00DD4A74">
        <w:lastRenderedPageBreak/>
        <w:t>(h)</w:t>
      </w:r>
      <w:r w:rsidRPr="00DD4A74">
        <w:tab/>
      </w:r>
      <w:r w:rsidRPr="00DD4A74">
        <w:rPr>
          <w:b/>
        </w:rPr>
        <w:t xml:space="preserve">Specific additional criteria </w:t>
      </w:r>
      <w:r w:rsidR="00EA35DC" w:rsidRPr="00DD4A74">
        <w:rPr>
          <w:b/>
        </w:rPr>
        <w:t>– Not Applicable</w:t>
      </w:r>
    </w:p>
    <w:p w14:paraId="13E848F6" w14:textId="77777777" w:rsidR="008B7406" w:rsidRPr="00DD4A74" w:rsidRDefault="005556C9">
      <w:pPr>
        <w:pStyle w:val="IVbidforms"/>
        <w:ind w:left="540" w:hanging="540"/>
      </w:pPr>
      <w:bookmarkStart w:id="421" w:name="_Toc46749540"/>
      <w:r w:rsidRPr="00DD4A74">
        <w:t>Criteria to conclude a Framework Agreement(s) (ITT 37)</w:t>
      </w:r>
      <w:bookmarkEnd w:id="421"/>
    </w:p>
    <w:p w14:paraId="570878B2" w14:textId="77777777" w:rsidR="00543614" w:rsidRPr="00DD4A74" w:rsidRDefault="00543614" w:rsidP="00543614">
      <w:pPr>
        <w:pStyle w:val="Sub-ClauseText"/>
        <w:spacing w:after="200"/>
        <w:ind w:left="540"/>
        <w:jc w:val="left"/>
        <w:rPr>
          <w:spacing w:val="0"/>
        </w:rPr>
      </w:pPr>
      <w:r w:rsidRPr="00DD4A74">
        <w:rPr>
          <w:spacing w:val="0"/>
        </w:rPr>
        <w:t>The Procurement Entity will conclude Framework Agreements with the Tenderers that meet the qualification criteria and whose Tenders have been determined to be substantially responsive as follows;</w:t>
      </w:r>
    </w:p>
    <w:p w14:paraId="7B0B31E8" w14:textId="77777777" w:rsidR="00543614" w:rsidRPr="00DD4A74" w:rsidRDefault="00543614">
      <w:pPr>
        <w:pStyle w:val="ListParagraph"/>
        <w:numPr>
          <w:ilvl w:val="0"/>
          <w:numId w:val="80"/>
        </w:numPr>
        <w:suppressAutoHyphens/>
        <w:spacing w:after="120"/>
        <w:ind w:left="1170" w:right="-72" w:hanging="630"/>
        <w:contextualSpacing w:val="0"/>
        <w:jc w:val="both"/>
      </w:pPr>
      <w:r w:rsidRPr="00DD4A74">
        <w:t xml:space="preserve">All Tenderers shall be ranked in terms of evaluated cost(s), with the first ranked being the lowest evaluated cost, the second ranked being the second lowest evaluated cost, and so on. </w:t>
      </w:r>
    </w:p>
    <w:p w14:paraId="77868B09" w14:textId="77777777" w:rsidR="00543614" w:rsidRPr="00DD4A74" w:rsidRDefault="00543614">
      <w:pPr>
        <w:pStyle w:val="ListParagraph"/>
        <w:numPr>
          <w:ilvl w:val="0"/>
          <w:numId w:val="80"/>
        </w:numPr>
        <w:suppressAutoHyphens/>
        <w:spacing w:after="120"/>
        <w:ind w:left="1260" w:right="-72" w:hanging="720"/>
        <w:contextualSpacing w:val="0"/>
        <w:jc w:val="both"/>
      </w:pPr>
      <w:r w:rsidRPr="00DD4A74">
        <w:t>The Procurement Entity will conclude an FWA with:</w:t>
      </w:r>
    </w:p>
    <w:p w14:paraId="7F90DEEA" w14:textId="77777777" w:rsidR="00543614" w:rsidRPr="00DD4A74" w:rsidRDefault="00543614">
      <w:pPr>
        <w:pStyle w:val="ListParagraph"/>
        <w:numPr>
          <w:ilvl w:val="3"/>
          <w:numId w:val="81"/>
        </w:numPr>
        <w:tabs>
          <w:tab w:val="clear" w:pos="1901"/>
        </w:tabs>
        <w:suppressAutoHyphens/>
        <w:spacing w:after="120"/>
        <w:ind w:left="1800" w:right="-72" w:hanging="630"/>
        <w:contextualSpacing w:val="0"/>
        <w:jc w:val="both"/>
      </w:pPr>
      <w:r w:rsidRPr="00DD4A74">
        <w:t xml:space="preserve">All the Tenderers ranked in (a) above if no maximum number of suppliers is specified in </w:t>
      </w:r>
      <w:r w:rsidRPr="00DD4A74">
        <w:rPr>
          <w:b/>
        </w:rPr>
        <w:t>TDS ITT 1.2 (l).</w:t>
      </w:r>
    </w:p>
    <w:p w14:paraId="73C4A094" w14:textId="77777777" w:rsidR="00543614" w:rsidRPr="00DD4A74" w:rsidRDefault="00543614">
      <w:pPr>
        <w:pStyle w:val="ListParagraph"/>
        <w:numPr>
          <w:ilvl w:val="3"/>
          <w:numId w:val="81"/>
        </w:numPr>
        <w:tabs>
          <w:tab w:val="clear" w:pos="1901"/>
        </w:tabs>
        <w:suppressAutoHyphens/>
        <w:spacing w:after="120"/>
        <w:ind w:left="1710" w:right="-72" w:hanging="540"/>
        <w:contextualSpacing w:val="0"/>
        <w:jc w:val="both"/>
      </w:pPr>
      <w:r w:rsidRPr="00DD4A74">
        <w:t xml:space="preserve">the Tenderers ranked first up to the maximum number of suppliers (y) specified in the </w:t>
      </w:r>
      <w:r w:rsidRPr="00DD4A74">
        <w:rPr>
          <w:b/>
        </w:rPr>
        <w:t>TDS ITT 1.2 (l).</w:t>
      </w:r>
    </w:p>
    <w:p w14:paraId="59514B6B" w14:textId="77777777" w:rsidR="00543614" w:rsidRPr="00DD4A74" w:rsidRDefault="00543614">
      <w:pPr>
        <w:pStyle w:val="ListParagraph"/>
        <w:numPr>
          <w:ilvl w:val="0"/>
          <w:numId w:val="80"/>
        </w:numPr>
        <w:suppressAutoHyphens/>
        <w:spacing w:after="120"/>
        <w:ind w:left="1260" w:right="-72" w:hanging="720"/>
        <w:contextualSpacing w:val="0"/>
        <w:jc w:val="both"/>
      </w:pPr>
      <w:r w:rsidRPr="00DD4A74">
        <w:t xml:space="preserve">If the number of Tenderers is less than the minimum (x) specified in the </w:t>
      </w:r>
      <w:r w:rsidRPr="00DD4A74">
        <w:rPr>
          <w:b/>
        </w:rPr>
        <w:t>TDS ITT 1.2 (l),</w:t>
      </w:r>
      <w:r w:rsidRPr="00DD4A74">
        <w:t xml:space="preserve"> the Procurement Entity may decide to invite new Tenders. Alternatively, the Procurement Entity may conclude the FWA with all those Tenderers </w:t>
      </w:r>
      <w:proofErr w:type="gramStart"/>
      <w:r w:rsidRPr="00DD4A74">
        <w:t>where,</w:t>
      </w:r>
      <w:proofErr w:type="gramEnd"/>
      <w:r w:rsidRPr="00DD4A74">
        <w:t xml:space="preserve"> an insufficient number of Tenders are received, or an insufficient number of Tenders meet the criteria for conclusion of Framework Agreements.   </w:t>
      </w:r>
    </w:p>
    <w:p w14:paraId="13E848FA" w14:textId="74C6D761" w:rsidR="008B7406" w:rsidRPr="00DD4A74" w:rsidRDefault="00524FC5">
      <w:pPr>
        <w:pStyle w:val="IVbidforms"/>
        <w:ind w:left="540" w:hanging="540"/>
        <w:rPr>
          <w:b w:val="0"/>
        </w:rPr>
      </w:pPr>
      <w:r w:rsidRPr="00DD4A74">
        <w:t>S</w:t>
      </w:r>
      <w:r w:rsidR="005556C9" w:rsidRPr="00DD4A74">
        <w:t xml:space="preserve">ubstantially </w:t>
      </w:r>
      <w:r w:rsidRPr="00DD4A74">
        <w:t>R</w:t>
      </w:r>
      <w:r w:rsidR="005556C9" w:rsidRPr="00DD4A74">
        <w:t xml:space="preserve">esponsive to the Tendering Document; </w:t>
      </w:r>
      <w:bookmarkStart w:id="422" w:name="_Toc46749541"/>
      <w:r w:rsidR="005556C9" w:rsidRPr="00DD4A74">
        <w:t>Post Qualification Criteria (ITT 35)</w:t>
      </w:r>
      <w:bookmarkEnd w:id="422"/>
    </w:p>
    <w:p w14:paraId="13E848FB" w14:textId="77777777" w:rsidR="008B7406" w:rsidRPr="00DD4A74" w:rsidRDefault="005556C9">
      <w:pPr>
        <w:pStyle w:val="Default"/>
        <w:spacing w:after="120"/>
        <w:ind w:left="540"/>
        <w:jc w:val="both"/>
        <w:rPr>
          <w:color w:val="auto"/>
        </w:rPr>
      </w:pPr>
      <w:r w:rsidRPr="00DD4A74">
        <w:rPr>
          <w:color w:val="auto"/>
        </w:rPr>
        <w:t xml:space="preserve">After determining the substantially responsive Tender which offers the lowest-evaluated cost in accordance with </w:t>
      </w:r>
      <w:r w:rsidRPr="00DD4A74">
        <w:rPr>
          <w:b/>
          <w:color w:val="auto"/>
        </w:rPr>
        <w:t>ITT 34</w:t>
      </w:r>
      <w:r w:rsidRPr="00DD4A74">
        <w:rPr>
          <w:color w:val="auto"/>
        </w:rPr>
        <w:t xml:space="preserve">, the Procurement Entity shall carry out the post-qualification of the Tenderer in accordance with </w:t>
      </w:r>
      <w:r w:rsidRPr="00DD4A74">
        <w:rPr>
          <w:b/>
          <w:color w:val="auto"/>
        </w:rPr>
        <w:t>ITT 35</w:t>
      </w:r>
      <w:r w:rsidRPr="00DD4A74">
        <w:rPr>
          <w:color w:val="auto"/>
        </w:rPr>
        <w:t xml:space="preserve">, using only the requirements specified. Requirements not included in the text below shall not be used in the evaluation of the Tenderer’s qualifications. </w:t>
      </w:r>
    </w:p>
    <w:p w14:paraId="13E848FC" w14:textId="77777777" w:rsidR="008B7406" w:rsidRPr="00DD4A74" w:rsidRDefault="005556C9" w:rsidP="0004361B">
      <w:pPr>
        <w:pStyle w:val="ListParagraph"/>
        <w:numPr>
          <w:ilvl w:val="0"/>
          <w:numId w:val="38"/>
        </w:numPr>
        <w:suppressAutoHyphens/>
        <w:spacing w:after="120"/>
        <w:ind w:right="-72"/>
        <w:jc w:val="both"/>
      </w:pPr>
      <w:r w:rsidRPr="00DD4A74">
        <w:t>The Procurement Entity will determine to its satisfaction whether the Tenderer selected as having submitted the lowest evaluated responsive Tender is qualified to satisfactorily perform the Contract.</w:t>
      </w:r>
    </w:p>
    <w:p w14:paraId="13E848FD" w14:textId="77777777" w:rsidR="008B7406" w:rsidRPr="00DD4A74" w:rsidRDefault="008B7406">
      <w:pPr>
        <w:pStyle w:val="ListParagraph"/>
        <w:suppressAutoHyphens/>
        <w:spacing w:after="120"/>
        <w:ind w:left="900" w:right="-72"/>
        <w:jc w:val="both"/>
      </w:pPr>
    </w:p>
    <w:p w14:paraId="13E848FE" w14:textId="77777777" w:rsidR="008B7406" w:rsidRPr="00DD4A74" w:rsidRDefault="005556C9" w:rsidP="0004361B">
      <w:pPr>
        <w:pStyle w:val="ListParagraph"/>
        <w:numPr>
          <w:ilvl w:val="0"/>
          <w:numId w:val="38"/>
        </w:numPr>
        <w:suppressAutoHyphens/>
        <w:spacing w:after="120"/>
        <w:ind w:right="-72"/>
        <w:jc w:val="both"/>
      </w:pPr>
      <w:r w:rsidRPr="00DD4A74">
        <w:t xml:space="preserve">The determination will </w:t>
      </w:r>
      <w:proofErr w:type="gramStart"/>
      <w:r w:rsidRPr="00DD4A74">
        <w:t>take into account</w:t>
      </w:r>
      <w:proofErr w:type="gramEnd"/>
      <w:r w:rsidRPr="00DD4A74">
        <w:t xml:space="preserve"> the Tenderer’s financial, technical and production capabilities/ resources. It will be based upon an examination of the documentary evidence of the Tenderer’s qualifications submitted by the Tenderer, as well as such other information as the Procurement Entity deems necessary and appropriate.</w:t>
      </w:r>
    </w:p>
    <w:p w14:paraId="13E848FF" w14:textId="77777777" w:rsidR="008B7406" w:rsidRPr="00DD4A74" w:rsidRDefault="008B7406">
      <w:pPr>
        <w:pStyle w:val="ListParagraph"/>
        <w:rPr>
          <w:u w:val="single"/>
        </w:rPr>
      </w:pPr>
    </w:p>
    <w:p w14:paraId="552DE7D1" w14:textId="59FD0D71" w:rsidR="008B7406" w:rsidRPr="00DD4A74" w:rsidRDefault="005556C9" w:rsidP="00474F83">
      <w:pPr>
        <w:pStyle w:val="Default"/>
        <w:spacing w:after="120"/>
        <w:ind w:left="540"/>
        <w:jc w:val="both"/>
        <w:rPr>
          <w:color w:val="auto"/>
        </w:rPr>
      </w:pPr>
      <w:r w:rsidRPr="00DD4A74">
        <w:rPr>
          <w:color w:val="auto"/>
        </w:rPr>
        <w:t>An affirmative determination will be a prerequisite for award of the Contract to the Tenderer. A negative determination will result in rejection of the Tenderer’s Tender, in which event the Procurement Entity will proceed to the next lowest evaluated Tender to make a similar determination of that Tenderer’s capabilities to perform satisfactorily.</w:t>
      </w:r>
      <w:bookmarkStart w:id="423" w:name="_Toc436903898"/>
      <w:bookmarkStart w:id="424" w:name="_Toc480193010"/>
      <w:bookmarkStart w:id="425" w:name="_Toc438266927"/>
      <w:bookmarkStart w:id="426" w:name="_Toc454620902"/>
      <w:bookmarkStart w:id="427" w:name="_Toc438267901"/>
      <w:bookmarkStart w:id="428" w:name="_Toc438366667"/>
      <w:bookmarkStart w:id="429" w:name="_Toc438954445"/>
    </w:p>
    <w:p w14:paraId="14FD9E9D" w14:textId="77777777" w:rsidR="00EF6474" w:rsidRPr="00DD4A74" w:rsidRDefault="00EF6474" w:rsidP="00474F83">
      <w:pPr>
        <w:pStyle w:val="Default"/>
        <w:spacing w:after="120"/>
        <w:ind w:left="540"/>
        <w:jc w:val="both"/>
        <w:rPr>
          <w:color w:val="auto"/>
        </w:rPr>
      </w:pPr>
    </w:p>
    <w:p w14:paraId="6584B516" w14:textId="2A07DC80" w:rsidR="00B2099D" w:rsidRPr="00DD4A74" w:rsidRDefault="00B2099D" w:rsidP="0029787C">
      <w:pPr>
        <w:pStyle w:val="IVbidforms"/>
      </w:pPr>
      <w:r w:rsidRPr="00DD4A74">
        <w:lastRenderedPageBreak/>
        <w:t>Post Qualification Criteria (ITT 35)</w:t>
      </w:r>
    </w:p>
    <w:p w14:paraId="2F240B79" w14:textId="77777777" w:rsidR="00B2099D" w:rsidRPr="00DD4A74" w:rsidRDefault="00B2099D" w:rsidP="00B2099D">
      <w:pPr>
        <w:pStyle w:val="Default"/>
        <w:spacing w:after="120"/>
        <w:ind w:left="540"/>
        <w:jc w:val="both"/>
        <w:rPr>
          <w:color w:val="auto"/>
        </w:rPr>
      </w:pPr>
      <w:r w:rsidRPr="00DD4A74">
        <w:rPr>
          <w:color w:val="auto"/>
        </w:rPr>
        <w:t xml:space="preserve">After determining the substantially responsive Tender which offers the lowest-evaluated cost in accordance with </w:t>
      </w:r>
      <w:r w:rsidRPr="00DD4A74">
        <w:rPr>
          <w:b/>
          <w:color w:val="auto"/>
        </w:rPr>
        <w:t>ITT 34</w:t>
      </w:r>
      <w:r w:rsidRPr="00DD4A74">
        <w:rPr>
          <w:color w:val="auto"/>
        </w:rPr>
        <w:t xml:space="preserve">, the Procurement Entity shall carry out the post-qualification of the Tenderer in accordance with </w:t>
      </w:r>
      <w:r w:rsidRPr="00DD4A74">
        <w:rPr>
          <w:b/>
          <w:color w:val="auto"/>
        </w:rPr>
        <w:t>ITT 35</w:t>
      </w:r>
      <w:r w:rsidRPr="00DD4A74">
        <w:rPr>
          <w:color w:val="auto"/>
        </w:rPr>
        <w:t xml:space="preserve">, using only the requirements specified. Requirements not included in the text below shall not be used in the evaluation of the Tenderer’s qualifications. </w:t>
      </w:r>
    </w:p>
    <w:p w14:paraId="14D8FA33" w14:textId="77777777" w:rsidR="00B2099D" w:rsidRPr="00DD4A74" w:rsidRDefault="00B2099D">
      <w:pPr>
        <w:pStyle w:val="ListParagraph"/>
        <w:numPr>
          <w:ilvl w:val="0"/>
          <w:numId w:val="84"/>
        </w:numPr>
        <w:suppressAutoHyphens/>
        <w:spacing w:after="120"/>
        <w:ind w:right="-72"/>
        <w:jc w:val="both"/>
      </w:pPr>
      <w:r w:rsidRPr="00DD4A74">
        <w:t>The Procurement Entity will determine to its satisfaction whether the Tenderer selected as having submitted the lowest evaluated responsive Tender is qualified to satisfactorily perform the Contract.</w:t>
      </w:r>
    </w:p>
    <w:p w14:paraId="630336D0" w14:textId="77777777" w:rsidR="00B2099D" w:rsidRPr="00DD4A74" w:rsidRDefault="00B2099D" w:rsidP="00B2099D">
      <w:pPr>
        <w:pStyle w:val="ListParagraph"/>
        <w:suppressAutoHyphens/>
        <w:spacing w:after="120"/>
        <w:ind w:left="900" w:right="-72"/>
        <w:jc w:val="both"/>
      </w:pPr>
    </w:p>
    <w:p w14:paraId="0D5AC3EC" w14:textId="77777777" w:rsidR="00B2099D" w:rsidRPr="00DD4A74" w:rsidRDefault="00B2099D">
      <w:pPr>
        <w:pStyle w:val="ListParagraph"/>
        <w:numPr>
          <w:ilvl w:val="0"/>
          <w:numId w:val="84"/>
        </w:numPr>
        <w:suppressAutoHyphens/>
        <w:spacing w:after="120"/>
        <w:ind w:right="-72"/>
        <w:jc w:val="both"/>
      </w:pPr>
      <w:r w:rsidRPr="00DD4A74">
        <w:t xml:space="preserve">The determination will </w:t>
      </w:r>
      <w:proofErr w:type="gramStart"/>
      <w:r w:rsidRPr="00DD4A74">
        <w:t>take into account</w:t>
      </w:r>
      <w:proofErr w:type="gramEnd"/>
      <w:r w:rsidRPr="00DD4A74">
        <w:t xml:space="preserve"> the Tenderer’s financial, technical and production capabilities/ resources. It will be based upon an examination of the documentary evidence of the Tenderer’s qualifications submitted by the Tenderer, as well as such other information as the Procurement Entity deems necessary and appropriate.</w:t>
      </w:r>
    </w:p>
    <w:p w14:paraId="6E1AFFF6" w14:textId="77777777" w:rsidR="00B2099D" w:rsidRPr="00DD4A74" w:rsidRDefault="00B2099D" w:rsidP="00B2099D">
      <w:pPr>
        <w:pStyle w:val="ListParagraph"/>
        <w:rPr>
          <w:u w:val="single"/>
        </w:rPr>
      </w:pPr>
    </w:p>
    <w:p w14:paraId="1CDA684C" w14:textId="77777777" w:rsidR="00B2099D" w:rsidRPr="00DD4A74" w:rsidRDefault="00B2099D">
      <w:pPr>
        <w:pStyle w:val="ListParagraph"/>
        <w:numPr>
          <w:ilvl w:val="0"/>
          <w:numId w:val="84"/>
        </w:numPr>
        <w:suppressAutoHyphens/>
        <w:spacing w:after="120"/>
        <w:ind w:right="-72"/>
        <w:jc w:val="both"/>
      </w:pPr>
      <w:r w:rsidRPr="00DD4A74">
        <w:t>An affirmative determination will be a prerequisite for award of the Contract to the Tenderer. A negative determination will result in rejection of the Tenderer’s Tender, in which event the Procurement Entity will proceed to the next lowest evaluated Tender to make a similar determination of that Tenderer’s capabilities to perform satisfactorily.</w:t>
      </w:r>
    </w:p>
    <w:p w14:paraId="01DFDCB1" w14:textId="77777777" w:rsidR="00B2099D" w:rsidRPr="00DD4A74" w:rsidRDefault="00B2099D" w:rsidP="00B2099D">
      <w:pPr>
        <w:pStyle w:val="ListParagraph"/>
      </w:pPr>
    </w:p>
    <w:p w14:paraId="13E84902" w14:textId="77777777" w:rsidR="00B2099D" w:rsidRPr="00DD4A74" w:rsidRDefault="00B2099D">
      <w:pPr>
        <w:pStyle w:val="SectionHeading"/>
        <w:sectPr w:rsidR="00B2099D" w:rsidRPr="00DD4A74" w:rsidSect="009A6DDD">
          <w:headerReference w:type="even" r:id="rId22"/>
          <w:headerReference w:type="default" r:id="rId23"/>
          <w:headerReference w:type="first" r:id="rId24"/>
          <w:type w:val="oddPage"/>
          <w:pgSz w:w="12240" w:h="15840"/>
          <w:pgMar w:top="1440" w:right="1440" w:bottom="1440" w:left="1440" w:header="720" w:footer="720" w:gutter="0"/>
          <w:paperSrc w:first="15" w:other="15"/>
          <w:cols w:space="720"/>
          <w:titlePg/>
        </w:sectPr>
      </w:pPr>
    </w:p>
    <w:tbl>
      <w:tblPr>
        <w:tblW w:w="9198" w:type="dxa"/>
        <w:tblLayout w:type="fixed"/>
        <w:tblLook w:val="04A0" w:firstRow="1" w:lastRow="0" w:firstColumn="1" w:lastColumn="0" w:noHBand="0" w:noVBand="1"/>
      </w:tblPr>
      <w:tblGrid>
        <w:gridCol w:w="9198"/>
      </w:tblGrid>
      <w:tr w:rsidR="008B7406" w:rsidRPr="00DD4A74" w14:paraId="13E84904" w14:textId="77777777">
        <w:trPr>
          <w:trHeight w:val="1100"/>
        </w:trPr>
        <w:tc>
          <w:tcPr>
            <w:tcW w:w="9198" w:type="dxa"/>
            <w:vAlign w:val="center"/>
          </w:tcPr>
          <w:p w14:paraId="13E84903" w14:textId="77777777" w:rsidR="008B7406" w:rsidRPr="00DD4A74" w:rsidRDefault="005556C9" w:rsidP="00026FEF">
            <w:pPr>
              <w:pStyle w:val="SPDh1"/>
            </w:pPr>
            <w:bookmarkStart w:id="430" w:name="_Toc484433455"/>
            <w:bookmarkStart w:id="431" w:name="_Toc501632767"/>
            <w:bookmarkStart w:id="432" w:name="_Toc26357863"/>
            <w:bookmarkStart w:id="433" w:name="_Toc163057314"/>
            <w:r w:rsidRPr="00DD4A74">
              <w:lastRenderedPageBreak/>
              <w:t>Section IV - Tender Forms</w:t>
            </w:r>
            <w:bookmarkEnd w:id="423"/>
            <w:bookmarkEnd w:id="424"/>
            <w:bookmarkEnd w:id="425"/>
            <w:bookmarkEnd w:id="426"/>
            <w:bookmarkEnd w:id="427"/>
            <w:bookmarkEnd w:id="428"/>
            <w:bookmarkEnd w:id="429"/>
            <w:bookmarkEnd w:id="430"/>
            <w:bookmarkEnd w:id="431"/>
            <w:bookmarkEnd w:id="432"/>
            <w:bookmarkEnd w:id="433"/>
          </w:p>
        </w:tc>
      </w:tr>
    </w:tbl>
    <w:p w14:paraId="13E84906" w14:textId="77777777" w:rsidR="008B7406" w:rsidRPr="00DD4A74" w:rsidRDefault="008B7406">
      <w:pPr>
        <w:jc w:val="center"/>
        <w:rPr>
          <w:b/>
          <w:sz w:val="28"/>
        </w:rPr>
      </w:pPr>
    </w:p>
    <w:p w14:paraId="13E84907" w14:textId="77777777" w:rsidR="008B7406" w:rsidRPr="00DD4A74" w:rsidRDefault="008B7406">
      <w:pPr>
        <w:jc w:val="center"/>
        <w:rPr>
          <w:b/>
          <w:sz w:val="28"/>
        </w:rPr>
      </w:pPr>
    </w:p>
    <w:p w14:paraId="13E84908" w14:textId="77777777" w:rsidR="008B7406" w:rsidRPr="00DD4A74" w:rsidRDefault="005556C9">
      <w:pPr>
        <w:jc w:val="center"/>
        <w:rPr>
          <w:b/>
          <w:sz w:val="28"/>
        </w:rPr>
      </w:pPr>
      <w:r w:rsidRPr="00DD4A74">
        <w:rPr>
          <w:b/>
          <w:sz w:val="28"/>
        </w:rPr>
        <w:t>Table of Forms</w:t>
      </w:r>
    </w:p>
    <w:p w14:paraId="13E84909" w14:textId="77777777" w:rsidR="008B7406" w:rsidRPr="00DD4A74" w:rsidRDefault="008B7406">
      <w:pPr>
        <w:rPr>
          <w:b/>
          <w:sz w:val="28"/>
        </w:rPr>
      </w:pPr>
    </w:p>
    <w:p w14:paraId="13E8490A" w14:textId="77777777" w:rsidR="008B7406" w:rsidRPr="00DD4A74" w:rsidRDefault="008B7406">
      <w:pPr>
        <w:rPr>
          <w:b/>
          <w:sz w:val="28"/>
        </w:rPr>
      </w:pPr>
    </w:p>
    <w:p w14:paraId="13E8490B" w14:textId="6AFDF3E2" w:rsidR="008B7406" w:rsidRPr="00DD4A74" w:rsidRDefault="005556C9">
      <w:pPr>
        <w:pStyle w:val="TOC1"/>
        <w:tabs>
          <w:tab w:val="right" w:leader="dot" w:pos="8990"/>
        </w:tabs>
        <w:rPr>
          <w:rFonts w:eastAsiaTheme="minorEastAsia" w:cs="Times New Roman"/>
          <w:bCs w:val="0"/>
          <w:noProof/>
          <w:sz w:val="22"/>
          <w:szCs w:val="22"/>
          <w:lang w:val="en-GB" w:eastAsia="en-GB"/>
        </w:rPr>
      </w:pPr>
      <w:r w:rsidRPr="00DD4A74">
        <w:rPr>
          <w:rFonts w:cs="Times New Roman"/>
          <w:b/>
          <w:bCs w:val="0"/>
        </w:rPr>
        <w:fldChar w:fldCharType="begin"/>
      </w:r>
      <w:r w:rsidRPr="00DD4A74">
        <w:rPr>
          <w:rFonts w:cs="Times New Roman"/>
          <w:b/>
          <w:bCs w:val="0"/>
        </w:rPr>
        <w:instrText xml:space="preserve"> TOC \h \z \t "IVh1,1" </w:instrText>
      </w:r>
      <w:r w:rsidRPr="00DD4A74">
        <w:rPr>
          <w:rFonts w:cs="Times New Roman"/>
          <w:b/>
          <w:bCs w:val="0"/>
        </w:rPr>
        <w:fldChar w:fldCharType="separate"/>
      </w:r>
      <w:hyperlink w:anchor="_Toc46749665" w:history="1">
        <w:r w:rsidRPr="00DD4A74">
          <w:rPr>
            <w:rStyle w:val="Hyperlink"/>
            <w:rFonts w:cs="Times New Roman"/>
            <w:noProof/>
            <w:color w:val="auto"/>
          </w:rPr>
          <w:t>Letter of Tender</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_Toc46749665 \h </w:instrText>
        </w:r>
        <w:r w:rsidRPr="00DD4A74">
          <w:rPr>
            <w:rFonts w:cs="Times New Roman"/>
            <w:noProof/>
          </w:rPr>
        </w:r>
        <w:r w:rsidRPr="00DD4A74">
          <w:rPr>
            <w:rFonts w:cs="Times New Roman"/>
            <w:noProof/>
          </w:rPr>
          <w:fldChar w:fldCharType="separate"/>
        </w:r>
        <w:r w:rsidR="001D5AE1" w:rsidRPr="00DD4A74">
          <w:rPr>
            <w:rFonts w:cs="Times New Roman"/>
            <w:noProof/>
          </w:rPr>
          <w:t>39</w:t>
        </w:r>
        <w:r w:rsidRPr="00DD4A74">
          <w:rPr>
            <w:rFonts w:cs="Times New Roman"/>
            <w:noProof/>
          </w:rPr>
          <w:fldChar w:fldCharType="end"/>
        </w:r>
      </w:hyperlink>
    </w:p>
    <w:p w14:paraId="13E8490C" w14:textId="56EF2FC0" w:rsidR="008B7406" w:rsidRPr="00DD4A74" w:rsidRDefault="005556C9">
      <w:pPr>
        <w:pStyle w:val="TOC1"/>
        <w:tabs>
          <w:tab w:val="right" w:leader="dot" w:pos="8990"/>
        </w:tabs>
        <w:rPr>
          <w:rFonts w:eastAsiaTheme="minorEastAsia" w:cs="Times New Roman"/>
          <w:bCs w:val="0"/>
          <w:noProof/>
          <w:sz w:val="22"/>
          <w:szCs w:val="22"/>
          <w:lang w:val="en-GB" w:eastAsia="en-GB"/>
        </w:rPr>
      </w:pPr>
      <w:hyperlink w:anchor="_Toc46749666" w:history="1">
        <w:r w:rsidRPr="00DD4A74">
          <w:rPr>
            <w:rStyle w:val="Hyperlink"/>
            <w:rFonts w:cs="Times New Roman"/>
            <w:noProof/>
            <w:color w:val="auto"/>
          </w:rPr>
          <w:t>Tenderer Information Form</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_Toc46749666 \h </w:instrText>
        </w:r>
        <w:r w:rsidRPr="00DD4A74">
          <w:rPr>
            <w:rFonts w:cs="Times New Roman"/>
            <w:noProof/>
          </w:rPr>
        </w:r>
        <w:r w:rsidRPr="00DD4A74">
          <w:rPr>
            <w:rFonts w:cs="Times New Roman"/>
            <w:noProof/>
          </w:rPr>
          <w:fldChar w:fldCharType="separate"/>
        </w:r>
        <w:r w:rsidR="001D5AE1" w:rsidRPr="00DD4A74">
          <w:rPr>
            <w:rFonts w:cs="Times New Roman"/>
            <w:noProof/>
          </w:rPr>
          <w:t>43</w:t>
        </w:r>
        <w:r w:rsidRPr="00DD4A74">
          <w:rPr>
            <w:rFonts w:cs="Times New Roman"/>
            <w:noProof/>
          </w:rPr>
          <w:fldChar w:fldCharType="end"/>
        </w:r>
      </w:hyperlink>
    </w:p>
    <w:p w14:paraId="13E8490D" w14:textId="5B06440D" w:rsidR="008B7406" w:rsidRPr="00DD4A74" w:rsidRDefault="005556C9">
      <w:pPr>
        <w:pStyle w:val="TOC1"/>
        <w:tabs>
          <w:tab w:val="right" w:leader="dot" w:pos="8990"/>
        </w:tabs>
        <w:rPr>
          <w:rFonts w:eastAsiaTheme="minorEastAsia" w:cs="Times New Roman"/>
          <w:bCs w:val="0"/>
          <w:noProof/>
          <w:sz w:val="22"/>
          <w:szCs w:val="22"/>
          <w:lang w:val="en-GB" w:eastAsia="en-GB"/>
        </w:rPr>
      </w:pPr>
      <w:hyperlink w:anchor="_Toc46749667" w:history="1">
        <w:r w:rsidRPr="00DD4A74">
          <w:rPr>
            <w:rStyle w:val="Hyperlink"/>
            <w:rFonts w:cs="Times New Roman"/>
            <w:noProof/>
            <w:color w:val="auto"/>
          </w:rPr>
          <w:t>Tenderer’s JV Members Information Form</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_Toc46749667 \h </w:instrText>
        </w:r>
        <w:r w:rsidRPr="00DD4A74">
          <w:rPr>
            <w:rFonts w:cs="Times New Roman"/>
            <w:noProof/>
          </w:rPr>
        </w:r>
        <w:r w:rsidRPr="00DD4A74">
          <w:rPr>
            <w:rFonts w:cs="Times New Roman"/>
            <w:noProof/>
          </w:rPr>
          <w:fldChar w:fldCharType="separate"/>
        </w:r>
        <w:r w:rsidR="001D5AE1" w:rsidRPr="00DD4A74">
          <w:rPr>
            <w:rFonts w:cs="Times New Roman"/>
            <w:noProof/>
          </w:rPr>
          <w:t>44</w:t>
        </w:r>
        <w:r w:rsidRPr="00DD4A74">
          <w:rPr>
            <w:rFonts w:cs="Times New Roman"/>
            <w:noProof/>
          </w:rPr>
          <w:fldChar w:fldCharType="end"/>
        </w:r>
      </w:hyperlink>
    </w:p>
    <w:p w14:paraId="13E8490E" w14:textId="33BBFF56" w:rsidR="008B7406" w:rsidRPr="00DD4A74" w:rsidRDefault="005556C9">
      <w:pPr>
        <w:pStyle w:val="TOC1"/>
        <w:tabs>
          <w:tab w:val="right" w:leader="dot" w:pos="8990"/>
        </w:tabs>
        <w:rPr>
          <w:rFonts w:eastAsiaTheme="minorEastAsia" w:cs="Times New Roman"/>
          <w:bCs w:val="0"/>
          <w:noProof/>
          <w:sz w:val="22"/>
          <w:szCs w:val="22"/>
          <w:lang w:val="en-GB" w:eastAsia="en-GB"/>
        </w:rPr>
      </w:pPr>
      <w:hyperlink w:anchor="_Toc46749668" w:history="1">
        <w:r w:rsidRPr="00DD4A74">
          <w:rPr>
            <w:rStyle w:val="Hyperlink"/>
            <w:rFonts w:cs="Times New Roman"/>
            <w:noProof/>
            <w:color w:val="auto"/>
          </w:rPr>
          <w:t>Price Schedule Forms</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_Toc46749668 \h </w:instrText>
        </w:r>
        <w:r w:rsidRPr="00DD4A74">
          <w:rPr>
            <w:rFonts w:cs="Times New Roman"/>
            <w:noProof/>
          </w:rPr>
        </w:r>
        <w:r w:rsidRPr="00DD4A74">
          <w:rPr>
            <w:rFonts w:cs="Times New Roman"/>
            <w:noProof/>
          </w:rPr>
          <w:fldChar w:fldCharType="separate"/>
        </w:r>
        <w:r w:rsidR="001D5AE1" w:rsidRPr="00DD4A74">
          <w:rPr>
            <w:rFonts w:cs="Times New Roman"/>
            <w:noProof/>
          </w:rPr>
          <w:t>45</w:t>
        </w:r>
        <w:r w:rsidRPr="00DD4A74">
          <w:rPr>
            <w:rFonts w:cs="Times New Roman"/>
            <w:noProof/>
          </w:rPr>
          <w:fldChar w:fldCharType="end"/>
        </w:r>
      </w:hyperlink>
    </w:p>
    <w:p w14:paraId="13E8490F" w14:textId="3170BE69" w:rsidR="008B7406" w:rsidRPr="00DD4A74" w:rsidRDefault="005556C9">
      <w:pPr>
        <w:pStyle w:val="TOC1"/>
        <w:tabs>
          <w:tab w:val="right" w:leader="dot" w:pos="8990"/>
        </w:tabs>
        <w:rPr>
          <w:rFonts w:eastAsiaTheme="minorEastAsia" w:cs="Times New Roman"/>
          <w:bCs w:val="0"/>
          <w:noProof/>
          <w:sz w:val="22"/>
          <w:szCs w:val="22"/>
          <w:lang w:val="en-GB" w:eastAsia="en-GB"/>
        </w:rPr>
      </w:pPr>
      <w:hyperlink w:anchor="_Toc46749669" w:history="1">
        <w:r w:rsidRPr="00DD4A74">
          <w:rPr>
            <w:rStyle w:val="Hyperlink"/>
            <w:rFonts w:cs="Times New Roman"/>
            <w:noProof/>
            <w:color w:val="auto"/>
          </w:rPr>
          <w:t>Manufacturer’s Authorization</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_Toc46749669 \h </w:instrText>
        </w:r>
        <w:r w:rsidRPr="00DD4A74">
          <w:rPr>
            <w:rFonts w:cs="Times New Roman"/>
            <w:noProof/>
          </w:rPr>
        </w:r>
        <w:r w:rsidRPr="00DD4A74">
          <w:rPr>
            <w:rFonts w:cs="Times New Roman"/>
            <w:noProof/>
          </w:rPr>
          <w:fldChar w:fldCharType="separate"/>
        </w:r>
        <w:r w:rsidR="001D5AE1" w:rsidRPr="00DD4A74">
          <w:rPr>
            <w:rFonts w:cs="Times New Roman"/>
            <w:noProof/>
          </w:rPr>
          <w:t>61</w:t>
        </w:r>
        <w:r w:rsidRPr="00DD4A74">
          <w:rPr>
            <w:rFonts w:cs="Times New Roman"/>
            <w:noProof/>
          </w:rPr>
          <w:fldChar w:fldCharType="end"/>
        </w:r>
      </w:hyperlink>
    </w:p>
    <w:p w14:paraId="13E84910" w14:textId="0C3377CE" w:rsidR="008B7406" w:rsidRPr="00DD4A74" w:rsidRDefault="005556C9">
      <w:pPr>
        <w:pStyle w:val="TOC1"/>
        <w:tabs>
          <w:tab w:val="right" w:leader="dot" w:pos="8990"/>
        </w:tabs>
        <w:rPr>
          <w:rFonts w:eastAsiaTheme="minorEastAsia" w:cs="Times New Roman"/>
          <w:bCs w:val="0"/>
          <w:noProof/>
          <w:sz w:val="22"/>
          <w:szCs w:val="22"/>
          <w:lang w:val="en-GB" w:eastAsia="en-GB"/>
        </w:rPr>
      </w:pPr>
      <w:hyperlink w:anchor="_Toc46749670" w:history="1">
        <w:r w:rsidRPr="00DD4A74">
          <w:rPr>
            <w:rStyle w:val="Hyperlink"/>
            <w:rFonts w:cs="Times New Roman"/>
            <w:noProof/>
            <w:color w:val="auto"/>
          </w:rPr>
          <w:t>Form of Tender-Securing Declaration</w:t>
        </w:r>
        <w:r w:rsidRPr="00DD4A74">
          <w:rPr>
            <w:rFonts w:cs="Times New Roman"/>
            <w:noProof/>
          </w:rPr>
          <w:tab/>
        </w:r>
        <w:r w:rsidRPr="00DD4A74">
          <w:rPr>
            <w:rFonts w:cs="Times New Roman"/>
            <w:noProof/>
          </w:rPr>
          <w:fldChar w:fldCharType="begin"/>
        </w:r>
        <w:r w:rsidRPr="00DD4A74">
          <w:rPr>
            <w:rFonts w:cs="Times New Roman"/>
            <w:noProof/>
          </w:rPr>
          <w:instrText xml:space="preserve"> PAGEREF _Toc46749670 \h </w:instrText>
        </w:r>
        <w:r w:rsidRPr="00DD4A74">
          <w:rPr>
            <w:rFonts w:cs="Times New Roman"/>
            <w:noProof/>
          </w:rPr>
        </w:r>
        <w:r w:rsidRPr="00DD4A74">
          <w:rPr>
            <w:rFonts w:cs="Times New Roman"/>
            <w:noProof/>
          </w:rPr>
          <w:fldChar w:fldCharType="separate"/>
        </w:r>
        <w:r w:rsidR="001D5AE1" w:rsidRPr="00DD4A74">
          <w:rPr>
            <w:rFonts w:cs="Times New Roman"/>
            <w:noProof/>
          </w:rPr>
          <w:t>63</w:t>
        </w:r>
        <w:r w:rsidRPr="00DD4A74">
          <w:rPr>
            <w:rFonts w:cs="Times New Roman"/>
            <w:noProof/>
          </w:rPr>
          <w:fldChar w:fldCharType="end"/>
        </w:r>
      </w:hyperlink>
    </w:p>
    <w:p w14:paraId="13E84911" w14:textId="77777777" w:rsidR="008B7406" w:rsidRPr="00DD4A74" w:rsidRDefault="005556C9">
      <w:r w:rsidRPr="00DD4A74">
        <w:rPr>
          <w:b/>
          <w:bCs/>
        </w:rPr>
        <w:fldChar w:fldCharType="end"/>
      </w:r>
    </w:p>
    <w:p w14:paraId="13E84912" w14:textId="77777777" w:rsidR="008B7406" w:rsidRPr="00DD4A74" w:rsidRDefault="008B7406">
      <w:pPr>
        <w:pStyle w:val="TOC1"/>
        <w:tabs>
          <w:tab w:val="right" w:leader="dot" w:pos="8190"/>
        </w:tabs>
        <w:spacing w:before="0"/>
        <w:ind w:right="270"/>
        <w:rPr>
          <w:rFonts w:cs="Times New Roman"/>
          <w:b/>
          <w:szCs w:val="24"/>
        </w:rPr>
      </w:pPr>
    </w:p>
    <w:p w14:paraId="13E84913" w14:textId="77777777" w:rsidR="008B7406" w:rsidRPr="00DD4A74" w:rsidRDefault="008B7406"/>
    <w:p w14:paraId="13E84914" w14:textId="77777777" w:rsidR="008B7406" w:rsidRPr="00DD4A74" w:rsidRDefault="005556C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 w:rsidRPr="00DD4A74">
        <w:br w:type="page"/>
      </w:r>
    </w:p>
    <w:p w14:paraId="13E84915" w14:textId="77777777" w:rsidR="008B7406" w:rsidRPr="00DD4A74" w:rsidRDefault="005556C9">
      <w:pPr>
        <w:pStyle w:val="IVh1"/>
        <w:outlineLvl w:val="0"/>
      </w:pPr>
      <w:bookmarkStart w:id="434" w:name="_Toc503364487"/>
      <w:bookmarkStart w:id="435" w:name="_Toc347230619"/>
      <w:bookmarkStart w:id="436" w:name="_Toc345681383"/>
      <w:bookmarkStart w:id="437" w:name="_Toc482547381"/>
      <w:bookmarkStart w:id="438" w:name="_Toc503340459"/>
      <w:bookmarkStart w:id="439" w:name="_Toc484434233"/>
      <w:bookmarkStart w:id="440" w:name="_Toc503258662"/>
      <w:bookmarkStart w:id="441" w:name="_Toc454620975"/>
      <w:bookmarkStart w:id="442" w:name="_Toc46749665"/>
      <w:bookmarkStart w:id="443" w:name="_Toc503364369"/>
      <w:r w:rsidRPr="00DD4A74">
        <w:lastRenderedPageBreak/>
        <w:t>Letter of Tender</w:t>
      </w:r>
      <w:bookmarkEnd w:id="434"/>
      <w:bookmarkEnd w:id="435"/>
      <w:bookmarkEnd w:id="436"/>
      <w:bookmarkEnd w:id="437"/>
      <w:bookmarkEnd w:id="438"/>
      <w:bookmarkEnd w:id="439"/>
      <w:bookmarkEnd w:id="440"/>
      <w:bookmarkEnd w:id="441"/>
      <w:bookmarkEnd w:id="442"/>
      <w:bookmarkEnd w:id="443"/>
    </w:p>
    <w:p w14:paraId="13E84916" w14:textId="77777777" w:rsidR="008B7406" w:rsidRPr="00DD4A74" w:rsidRDefault="008B7406">
      <w:pPr>
        <w:jc w:val="center"/>
        <w:rPr>
          <w:sz w:val="32"/>
          <w:szCs w:val="32"/>
        </w:rPr>
      </w:pPr>
    </w:p>
    <w:p w14:paraId="13E84917" w14:textId="77777777" w:rsidR="008B7406" w:rsidRPr="00DD4A74" w:rsidRDefault="005556C9">
      <w:pPr>
        <w:jc w:val="center"/>
        <w:rPr>
          <w:sz w:val="32"/>
          <w:szCs w:val="32"/>
        </w:rPr>
      </w:pPr>
      <w:r w:rsidRPr="00DD4A74">
        <w:rPr>
          <w:sz w:val="32"/>
          <w:szCs w:val="32"/>
        </w:rPr>
        <w:t>Primary Procurement - Framework Agreement Goods</w:t>
      </w:r>
    </w:p>
    <w:p w14:paraId="13E84918" w14:textId="77777777" w:rsidR="008B7406" w:rsidRPr="00DD4A74" w:rsidRDefault="008B7406">
      <w:pPr>
        <w:jc w:val="center"/>
        <w:rPr>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8B7406" w:rsidRPr="00DD4A74" w14:paraId="13E8491C" w14:textId="77777777">
        <w:tc>
          <w:tcPr>
            <w:tcW w:w="8990" w:type="dxa"/>
          </w:tcPr>
          <w:p w14:paraId="13E84919" w14:textId="77777777" w:rsidR="008B7406" w:rsidRPr="00DD4A74" w:rsidRDefault="005556C9">
            <w:pPr>
              <w:spacing w:before="120" w:after="120"/>
              <w:rPr>
                <w:i/>
              </w:rPr>
            </w:pPr>
            <w:r w:rsidRPr="00DD4A74">
              <w:rPr>
                <w:i/>
              </w:rPr>
              <w:t>INSTRUCTIONS TO TENDERERS: DELETE THIS BOX ONCE YOU HAVE COMPLETED THE DOCUMENT</w:t>
            </w:r>
          </w:p>
          <w:p w14:paraId="13E8491A" w14:textId="77777777" w:rsidR="008B7406" w:rsidRPr="00DD4A74" w:rsidRDefault="005556C9">
            <w:pPr>
              <w:spacing w:before="120" w:after="120"/>
              <w:rPr>
                <w:i/>
              </w:rPr>
            </w:pPr>
            <w:r w:rsidRPr="00DD4A74">
              <w:rPr>
                <w:i/>
              </w:rPr>
              <w:t>The Tenderer must prepare this Letter of Tender on stationery with its letterhead clearly showing the Tenderer’s complete name and business address.</w:t>
            </w:r>
          </w:p>
          <w:p w14:paraId="13E8491B" w14:textId="77777777" w:rsidR="008B7406" w:rsidRPr="00DD4A74" w:rsidRDefault="005556C9">
            <w:pPr>
              <w:spacing w:before="120" w:after="120"/>
              <w:rPr>
                <w:i/>
              </w:rPr>
            </w:pPr>
            <w:r w:rsidRPr="00DD4A74">
              <w:rPr>
                <w:i/>
                <w:u w:val="single"/>
              </w:rPr>
              <w:t>Note</w:t>
            </w:r>
            <w:r w:rsidRPr="00DD4A74">
              <w:rPr>
                <w:i/>
              </w:rPr>
              <w:t xml:space="preserve">: All italicized text is to help Tenderers in preparing this form. </w:t>
            </w:r>
          </w:p>
        </w:tc>
      </w:tr>
    </w:tbl>
    <w:p w14:paraId="13E8491D" w14:textId="77777777" w:rsidR="008B7406" w:rsidRPr="00DD4A74" w:rsidRDefault="008B7406"/>
    <w:p w14:paraId="13E8491E" w14:textId="77777777" w:rsidR="008B7406" w:rsidRPr="00DD4A74" w:rsidRDefault="008B7406">
      <w:pPr>
        <w:tabs>
          <w:tab w:val="right" w:pos="9000"/>
        </w:tabs>
      </w:pPr>
    </w:p>
    <w:p w14:paraId="13E8491F" w14:textId="77777777" w:rsidR="008B7406" w:rsidRPr="00DD4A74" w:rsidRDefault="005556C9">
      <w:pPr>
        <w:tabs>
          <w:tab w:val="right" w:pos="9000"/>
        </w:tabs>
        <w:rPr>
          <w:b/>
        </w:rPr>
      </w:pPr>
      <w:r w:rsidRPr="00DD4A74">
        <w:rPr>
          <w:b/>
        </w:rPr>
        <w:t>Framework Agreement - Goods</w:t>
      </w:r>
    </w:p>
    <w:p w14:paraId="13E84920" w14:textId="77777777" w:rsidR="008B7406" w:rsidRPr="00DD4A74" w:rsidRDefault="005556C9">
      <w:pPr>
        <w:tabs>
          <w:tab w:val="right" w:pos="9000"/>
        </w:tabs>
        <w:rPr>
          <w:i/>
        </w:rPr>
      </w:pPr>
      <w:r w:rsidRPr="00DD4A74">
        <w:rPr>
          <w:b/>
        </w:rPr>
        <w:t>Date of this Tender submission</w:t>
      </w:r>
      <w:r w:rsidRPr="00DD4A74">
        <w:t xml:space="preserve">: </w:t>
      </w:r>
      <w:r w:rsidRPr="00DD4A74">
        <w:rPr>
          <w:i/>
        </w:rPr>
        <w:t>[insert date (as day, month and year) of Tender submission]</w:t>
      </w:r>
    </w:p>
    <w:p w14:paraId="13E84921" w14:textId="77777777" w:rsidR="008B7406" w:rsidRPr="00DD4A74" w:rsidRDefault="005556C9">
      <w:pPr>
        <w:tabs>
          <w:tab w:val="right" w:pos="9000"/>
        </w:tabs>
      </w:pPr>
      <w:r w:rsidRPr="00DD4A74">
        <w:rPr>
          <w:b/>
        </w:rPr>
        <w:t xml:space="preserve">Invitation </w:t>
      </w:r>
      <w:proofErr w:type="gramStart"/>
      <w:r w:rsidRPr="00DD4A74">
        <w:rPr>
          <w:b/>
        </w:rPr>
        <w:t>for</w:t>
      </w:r>
      <w:proofErr w:type="gramEnd"/>
      <w:r w:rsidRPr="00DD4A74">
        <w:rPr>
          <w:b/>
        </w:rPr>
        <w:t xml:space="preserve"> Tender No</w:t>
      </w:r>
      <w:r w:rsidRPr="00DD4A74">
        <w:t>.: [</w:t>
      </w:r>
      <w:r w:rsidRPr="00DD4A74">
        <w:rPr>
          <w:i/>
        </w:rPr>
        <w:t>insert identification</w:t>
      </w:r>
      <w:r w:rsidRPr="00DD4A74">
        <w:t>]</w:t>
      </w:r>
    </w:p>
    <w:p w14:paraId="13E84922" w14:textId="77777777" w:rsidR="008B7406" w:rsidRPr="00DD4A74" w:rsidRDefault="005556C9">
      <w:r w:rsidRPr="00DD4A74">
        <w:rPr>
          <w:b/>
          <w:iCs/>
        </w:rPr>
        <w:t>Alternative No.</w:t>
      </w:r>
      <w:r w:rsidRPr="00DD4A74">
        <w:rPr>
          <w:iCs/>
        </w:rPr>
        <w:t>:</w:t>
      </w:r>
      <w:r w:rsidRPr="00DD4A74">
        <w:rPr>
          <w:i/>
          <w:iCs/>
        </w:rPr>
        <w:t xml:space="preserve"> </w:t>
      </w:r>
      <w:r w:rsidRPr="00DD4A74">
        <w:rPr>
          <w:iCs/>
        </w:rPr>
        <w:t>[</w:t>
      </w:r>
      <w:r w:rsidRPr="00DD4A74">
        <w:rPr>
          <w:i/>
          <w:iCs/>
        </w:rPr>
        <w:t>insert identification No if this is a Tender for an alternative</w:t>
      </w:r>
      <w:r w:rsidRPr="00DD4A74">
        <w:rPr>
          <w:iCs/>
        </w:rPr>
        <w:t>]</w:t>
      </w:r>
    </w:p>
    <w:p w14:paraId="13E84923" w14:textId="77777777" w:rsidR="008B7406" w:rsidRPr="00DD4A74" w:rsidRDefault="008B7406"/>
    <w:p w14:paraId="13E84924" w14:textId="4CD66382" w:rsidR="008B7406" w:rsidRPr="00DD4A74" w:rsidRDefault="005556C9">
      <w:pPr>
        <w:rPr>
          <w:b/>
        </w:rPr>
      </w:pPr>
      <w:r w:rsidRPr="00DD4A74">
        <w:t xml:space="preserve">To: </w:t>
      </w:r>
      <w:r w:rsidRPr="00DD4A74">
        <w:rPr>
          <w:b/>
        </w:rPr>
        <w:t>[</w:t>
      </w:r>
      <w:r w:rsidRPr="00DD4A74">
        <w:rPr>
          <w:b/>
          <w:i/>
        </w:rPr>
        <w:t xml:space="preserve">Ghana Grid Company </w:t>
      </w:r>
      <w:r w:rsidR="008204A1" w:rsidRPr="00DD4A74">
        <w:rPr>
          <w:b/>
          <w:i/>
        </w:rPr>
        <w:t>Ltd</w:t>
      </w:r>
      <w:r w:rsidRPr="00DD4A74">
        <w:rPr>
          <w:b/>
        </w:rPr>
        <w:t>]</w:t>
      </w:r>
    </w:p>
    <w:p w14:paraId="13E84925" w14:textId="77777777" w:rsidR="008B7406" w:rsidRPr="00DD4A74" w:rsidRDefault="008B7406" w:rsidP="00C97D20">
      <w:pPr>
        <w:jc w:val="both"/>
      </w:pPr>
    </w:p>
    <w:p w14:paraId="13E84926" w14:textId="77777777" w:rsidR="008B7406" w:rsidRPr="00DD4A74" w:rsidRDefault="005556C9" w:rsidP="0004361B">
      <w:pPr>
        <w:pStyle w:val="ListParagraph"/>
        <w:numPr>
          <w:ilvl w:val="0"/>
          <w:numId w:val="39"/>
        </w:numPr>
        <w:spacing w:after="200"/>
        <w:ind w:left="432" w:hanging="432"/>
        <w:contextualSpacing w:val="0"/>
        <w:jc w:val="both"/>
      </w:pPr>
      <w:r w:rsidRPr="00DD4A74">
        <w:rPr>
          <w:b/>
        </w:rPr>
        <w:t>No reservations:</w:t>
      </w:r>
      <w:r w:rsidRPr="00DD4A74">
        <w:t xml:space="preserve"> We have examined and have no reservations </w:t>
      </w:r>
      <w:proofErr w:type="gramStart"/>
      <w:r w:rsidRPr="00DD4A74">
        <w:t>to</w:t>
      </w:r>
      <w:proofErr w:type="gramEnd"/>
      <w:r w:rsidRPr="00DD4A74">
        <w:t xml:space="preserve"> the IFT document, including addenda issued in accordance with Instructions to Tenderers (</w:t>
      </w:r>
      <w:r w:rsidRPr="00DD4A74">
        <w:rPr>
          <w:b/>
        </w:rPr>
        <w:t>ITT 8</w:t>
      </w:r>
      <w:r w:rsidRPr="00DD4A74">
        <w:t>);</w:t>
      </w:r>
    </w:p>
    <w:p w14:paraId="13E84927" w14:textId="77777777" w:rsidR="008B7406" w:rsidRPr="00DD4A74" w:rsidRDefault="005556C9" w:rsidP="0004361B">
      <w:pPr>
        <w:pStyle w:val="ListParagraph"/>
        <w:numPr>
          <w:ilvl w:val="0"/>
          <w:numId w:val="39"/>
        </w:numPr>
        <w:spacing w:after="200"/>
        <w:ind w:left="432" w:hanging="432"/>
        <w:contextualSpacing w:val="0"/>
        <w:jc w:val="both"/>
      </w:pPr>
      <w:r w:rsidRPr="00DD4A74">
        <w:rPr>
          <w:b/>
          <w:bCs/>
        </w:rPr>
        <w:t>Eligibility</w:t>
      </w:r>
      <w:r w:rsidRPr="00DD4A74">
        <w:rPr>
          <w:bCs/>
        </w:rPr>
        <w:t xml:space="preserve">: We </w:t>
      </w:r>
      <w:r w:rsidRPr="00DD4A74">
        <w:t>meet</w:t>
      </w:r>
      <w:r w:rsidRPr="00DD4A74">
        <w:rPr>
          <w:bCs/>
        </w:rPr>
        <w:t xml:space="preserve"> the eligibility requirements and have no conflict of interest in accordance with </w:t>
      </w:r>
      <w:r w:rsidRPr="00DD4A74">
        <w:rPr>
          <w:b/>
          <w:bCs/>
        </w:rPr>
        <w:t>ITT 4</w:t>
      </w:r>
      <w:r w:rsidRPr="00DD4A74">
        <w:rPr>
          <w:bCs/>
        </w:rPr>
        <w:t>;</w:t>
      </w:r>
    </w:p>
    <w:p w14:paraId="13E84928" w14:textId="77777777" w:rsidR="008B7406" w:rsidRPr="00DD4A74" w:rsidRDefault="005556C9" w:rsidP="0004361B">
      <w:pPr>
        <w:pStyle w:val="ListParagraph"/>
        <w:numPr>
          <w:ilvl w:val="0"/>
          <w:numId w:val="39"/>
        </w:numPr>
        <w:spacing w:after="200"/>
        <w:ind w:left="432" w:hanging="432"/>
        <w:contextualSpacing w:val="0"/>
        <w:jc w:val="both"/>
      </w:pPr>
      <w:r w:rsidRPr="00DD4A74">
        <w:rPr>
          <w:b/>
          <w:bCs/>
        </w:rPr>
        <w:t>Eligible Goods and Related Services</w:t>
      </w:r>
      <w:r w:rsidRPr="00DD4A74">
        <w:rPr>
          <w:bCs/>
        </w:rPr>
        <w:t xml:space="preserve">: </w:t>
      </w:r>
      <w:r w:rsidRPr="00DD4A74">
        <w:t xml:space="preserve">If we conclude a Framework Agreement, the Goods and Related Services that we may supply under a Call-off Contract awarded under the Framework Agreement, shall be sourced from an eligible country in accordance with </w:t>
      </w:r>
      <w:r w:rsidRPr="00DD4A74">
        <w:rPr>
          <w:b/>
        </w:rPr>
        <w:t>ITT 5</w:t>
      </w:r>
      <w:r w:rsidRPr="00DD4A74">
        <w:t xml:space="preserve">. </w:t>
      </w:r>
      <w:proofErr w:type="gramStart"/>
      <w:r w:rsidRPr="00DD4A74">
        <w:t>The Goods</w:t>
      </w:r>
      <w:proofErr w:type="gramEnd"/>
      <w:r w:rsidRPr="00DD4A74">
        <w:t xml:space="preserve"> and Related Services shall be sourced from [</w:t>
      </w:r>
      <w:r w:rsidRPr="00DD4A74">
        <w:rPr>
          <w:i/>
        </w:rPr>
        <w:t>insert name of the country(</w:t>
      </w:r>
      <w:proofErr w:type="spellStart"/>
      <w:r w:rsidRPr="00DD4A74">
        <w:rPr>
          <w:i/>
        </w:rPr>
        <w:t>ies</w:t>
      </w:r>
      <w:proofErr w:type="spellEnd"/>
      <w:r w:rsidRPr="00DD4A74">
        <w:rPr>
          <w:i/>
        </w:rPr>
        <w:t>)</w:t>
      </w:r>
      <w:r w:rsidRPr="00DD4A74">
        <w:t>]</w:t>
      </w:r>
    </w:p>
    <w:p w14:paraId="13E84929" w14:textId="77777777" w:rsidR="008B7406" w:rsidRPr="00DD4A74" w:rsidRDefault="005556C9" w:rsidP="0004361B">
      <w:pPr>
        <w:pStyle w:val="ListParagraph"/>
        <w:numPr>
          <w:ilvl w:val="0"/>
          <w:numId w:val="39"/>
        </w:numPr>
        <w:spacing w:after="200"/>
        <w:ind w:left="432" w:hanging="432"/>
        <w:contextualSpacing w:val="0"/>
        <w:jc w:val="both"/>
      </w:pPr>
      <w:r w:rsidRPr="00DD4A74">
        <w:rPr>
          <w:b/>
          <w:bCs/>
        </w:rPr>
        <w:t>Tender Securing Declaration</w:t>
      </w:r>
      <w:r w:rsidRPr="00DD4A74">
        <w:rPr>
          <w:bCs/>
        </w:rPr>
        <w:t xml:space="preserve">: </w:t>
      </w:r>
      <w:r w:rsidRPr="00DD4A74">
        <w:rPr>
          <w:bCs/>
          <w:i/>
        </w:rPr>
        <w:t>[select OPTION 1 or 2 as applicable]</w:t>
      </w:r>
      <w:r w:rsidRPr="00DD4A74">
        <w:rPr>
          <w:bCs/>
        </w:rPr>
        <w:t xml:space="preserve"> </w:t>
      </w:r>
    </w:p>
    <w:p w14:paraId="13E8492A" w14:textId="77777777" w:rsidR="008B7406" w:rsidRPr="00DD4A74" w:rsidRDefault="005556C9" w:rsidP="00F47506">
      <w:pPr>
        <w:pStyle w:val="ListParagraph"/>
        <w:spacing w:after="200"/>
        <w:ind w:left="432"/>
        <w:contextualSpacing w:val="0"/>
        <w:jc w:val="both"/>
        <w:rPr>
          <w:bCs/>
        </w:rPr>
      </w:pPr>
      <w:r w:rsidRPr="00DD4A74">
        <w:rPr>
          <w:bCs/>
          <w:i/>
        </w:rPr>
        <w:t>OPTION 1</w:t>
      </w:r>
      <w:r w:rsidRPr="00DD4A74">
        <w:rPr>
          <w:bCs/>
        </w:rPr>
        <w:t xml:space="preserve"> </w:t>
      </w:r>
    </w:p>
    <w:p w14:paraId="13E8492B" w14:textId="77777777" w:rsidR="008B7406" w:rsidRPr="00DD4A74" w:rsidRDefault="005556C9" w:rsidP="00F47506">
      <w:pPr>
        <w:pStyle w:val="ListParagraph"/>
        <w:spacing w:after="200"/>
        <w:ind w:left="432"/>
        <w:contextualSpacing w:val="0"/>
        <w:jc w:val="both"/>
      </w:pPr>
      <w:r w:rsidRPr="00DD4A74">
        <w:rPr>
          <w:bCs/>
        </w:rPr>
        <w:t xml:space="preserve">“We </w:t>
      </w:r>
      <w:r w:rsidRPr="00DD4A74">
        <w:t>have</w:t>
      </w:r>
      <w:r w:rsidRPr="00DD4A74">
        <w:rPr>
          <w:bCs/>
        </w:rPr>
        <w:t xml:space="preserve"> </w:t>
      </w:r>
      <w:r w:rsidRPr="00DD4A74">
        <w:t>neither</w:t>
      </w:r>
      <w:r w:rsidRPr="00DD4A74">
        <w:rPr>
          <w:bCs/>
        </w:rPr>
        <w:t xml:space="preserve"> been suspended nor declared ineligible by the Procurement Entity(</w:t>
      </w:r>
      <w:proofErr w:type="spellStart"/>
      <w:r w:rsidRPr="00DD4A74">
        <w:rPr>
          <w:bCs/>
        </w:rPr>
        <w:t>ies</w:t>
      </w:r>
      <w:proofErr w:type="spellEnd"/>
      <w:r w:rsidRPr="00DD4A74">
        <w:rPr>
          <w:bCs/>
        </w:rPr>
        <w:t>) based on execution of a Tender-Securing Declaration in Ghana</w:t>
      </w:r>
      <w:r w:rsidRPr="00DD4A74">
        <w:t xml:space="preserve"> with </w:t>
      </w:r>
      <w:r w:rsidRPr="00DD4A74">
        <w:rPr>
          <w:b/>
        </w:rPr>
        <w:t>ITT 19</w:t>
      </w:r>
      <w:r w:rsidRPr="00DD4A74">
        <w:t xml:space="preserve"> or </w:t>
      </w:r>
    </w:p>
    <w:p w14:paraId="13E8492C" w14:textId="77777777" w:rsidR="008B7406" w:rsidRPr="00DD4A74" w:rsidRDefault="005556C9" w:rsidP="00F47506">
      <w:pPr>
        <w:pStyle w:val="ListParagraph"/>
        <w:spacing w:after="200"/>
        <w:ind w:left="432"/>
        <w:contextualSpacing w:val="0"/>
        <w:jc w:val="both"/>
      </w:pPr>
      <w:r w:rsidRPr="00DD4A74">
        <w:rPr>
          <w:bCs/>
          <w:i/>
        </w:rPr>
        <w:t>OPTION</w:t>
      </w:r>
      <w:r w:rsidRPr="00DD4A74">
        <w:rPr>
          <w:i/>
        </w:rPr>
        <w:t xml:space="preserve"> 2</w:t>
      </w:r>
      <w:r w:rsidRPr="00DD4A74">
        <w:t xml:space="preserve"> </w:t>
      </w:r>
    </w:p>
    <w:p w14:paraId="13E8492D" w14:textId="77777777" w:rsidR="008B7406" w:rsidRPr="00DD4A74" w:rsidRDefault="005556C9" w:rsidP="00F47506">
      <w:pPr>
        <w:pStyle w:val="ListParagraph"/>
        <w:spacing w:after="200"/>
        <w:ind w:left="432"/>
        <w:contextualSpacing w:val="0"/>
        <w:jc w:val="both"/>
      </w:pPr>
      <w:r w:rsidRPr="00DD4A74">
        <w:t>“</w:t>
      </w:r>
      <w:r w:rsidRPr="00DD4A74">
        <w:rPr>
          <w:bCs/>
        </w:rPr>
        <w:t xml:space="preserve">We </w:t>
      </w:r>
      <w:r w:rsidRPr="00DD4A74">
        <w:t>have</w:t>
      </w:r>
      <w:r w:rsidRPr="00DD4A74">
        <w:rPr>
          <w:bCs/>
        </w:rPr>
        <w:t xml:space="preserve"> been suspended or declared ineligible by the following entities based on execution of a Tender-Securing Declaration or Proposal-Securing Declaration in the Procurement Entity’s Country</w:t>
      </w:r>
      <w:r w:rsidRPr="00DD4A74">
        <w:t xml:space="preserve"> in accordance with </w:t>
      </w:r>
      <w:r w:rsidRPr="00DD4A74">
        <w:rPr>
          <w:b/>
        </w:rPr>
        <w:t>ITT 19</w:t>
      </w:r>
      <w:r w:rsidRPr="00DD4A74">
        <w:t xml:space="preserve"> </w:t>
      </w:r>
      <w:r w:rsidRPr="00DD4A74">
        <w:rPr>
          <w:i/>
        </w:rPr>
        <w:t>[insert name of entities]”</w:t>
      </w:r>
      <w:r w:rsidRPr="00DD4A74">
        <w:t>;</w:t>
      </w:r>
    </w:p>
    <w:p w14:paraId="13E8492E" w14:textId="77777777" w:rsidR="008B7406" w:rsidRPr="00DD4A74" w:rsidRDefault="005556C9" w:rsidP="0004361B">
      <w:pPr>
        <w:pStyle w:val="ListParagraph"/>
        <w:numPr>
          <w:ilvl w:val="0"/>
          <w:numId w:val="39"/>
        </w:numPr>
        <w:spacing w:after="200"/>
        <w:ind w:left="90" w:hanging="432"/>
        <w:contextualSpacing w:val="0"/>
        <w:jc w:val="both"/>
      </w:pPr>
      <w:r w:rsidRPr="00DD4A74">
        <w:rPr>
          <w:b/>
        </w:rPr>
        <w:lastRenderedPageBreak/>
        <w:t>Conformity:</w:t>
      </w:r>
      <w:r w:rsidRPr="00DD4A74">
        <w:t xml:space="preserve"> We offer to supply, in conformity with the IFT document and in accordance with </w:t>
      </w:r>
      <w:r w:rsidRPr="00DD4A74">
        <w:rPr>
          <w:b/>
        </w:rPr>
        <w:t>Section V</w:t>
      </w:r>
      <w:r w:rsidRPr="00DD4A74">
        <w:t>- Schedule of Requirements, the following Goods: [</w:t>
      </w:r>
      <w:r w:rsidRPr="00DD4A74">
        <w:rPr>
          <w:i/>
        </w:rPr>
        <w:t>insert a brief description of the Goods and Related Services</w:t>
      </w:r>
      <w:r w:rsidRPr="00DD4A74">
        <w:t>];</w:t>
      </w:r>
    </w:p>
    <w:p w14:paraId="5755762F" w14:textId="77777777" w:rsidR="00030D83" w:rsidRPr="00DD4A74" w:rsidRDefault="005556C9" w:rsidP="0004361B">
      <w:pPr>
        <w:pStyle w:val="ListParagraph"/>
        <w:numPr>
          <w:ilvl w:val="0"/>
          <w:numId w:val="39"/>
        </w:numPr>
        <w:spacing w:after="200"/>
        <w:ind w:left="90" w:hanging="432"/>
        <w:contextualSpacing w:val="0"/>
        <w:jc w:val="both"/>
        <w:rPr>
          <w:i/>
        </w:rPr>
      </w:pPr>
      <w:r w:rsidRPr="00DD4A74">
        <w:rPr>
          <w:b/>
        </w:rPr>
        <w:t>Tender Price</w:t>
      </w:r>
      <w:r w:rsidRPr="00DD4A74">
        <w:t xml:space="preserve">: </w:t>
      </w:r>
      <w:r w:rsidR="0045134A" w:rsidRPr="00DD4A74">
        <w:rPr>
          <w:iCs/>
        </w:rPr>
        <w:t xml:space="preserve">We understand that the Tender Prices would be provided under the Secondary Procurement Process during Call off through a Mini Competition involving Shortlisted Qualified Suppliers for </w:t>
      </w:r>
      <w:r w:rsidR="0045134A" w:rsidRPr="00DD4A74">
        <w:rPr>
          <w:b/>
          <w:i/>
          <w:u w:val="single"/>
        </w:rPr>
        <w:t>Multi Supplier FWA</w:t>
      </w:r>
      <w:r w:rsidR="0045134A" w:rsidRPr="00DD4A74">
        <w:rPr>
          <w:iCs/>
        </w:rPr>
        <w:t>.</w:t>
      </w:r>
      <w:r w:rsidR="0045134A" w:rsidRPr="00DD4A74">
        <w:rPr>
          <w:i/>
        </w:rPr>
        <w:t xml:space="preserve">  </w:t>
      </w:r>
    </w:p>
    <w:p w14:paraId="6B0BAD73" w14:textId="33C46C4F" w:rsidR="00C60C0A" w:rsidRPr="00DD4A74" w:rsidRDefault="00030D83" w:rsidP="0004361B">
      <w:pPr>
        <w:pStyle w:val="ListParagraph"/>
        <w:numPr>
          <w:ilvl w:val="0"/>
          <w:numId w:val="39"/>
        </w:numPr>
        <w:spacing w:after="200"/>
        <w:ind w:left="90" w:hanging="432"/>
        <w:contextualSpacing w:val="0"/>
        <w:jc w:val="both"/>
        <w:rPr>
          <w:i/>
        </w:rPr>
      </w:pPr>
      <w:r w:rsidRPr="00DD4A74">
        <w:rPr>
          <w:b/>
        </w:rPr>
        <w:t xml:space="preserve">We understand that the </w:t>
      </w:r>
      <w:bookmarkStart w:id="444" w:name="_Hlk150409915"/>
      <w:r w:rsidRPr="00DD4A74">
        <w:rPr>
          <w:i/>
        </w:rPr>
        <w:t>a</w:t>
      </w:r>
      <w:r w:rsidRPr="00DD4A74">
        <w:rPr>
          <w:b/>
        </w:rPr>
        <w:t xml:space="preserve">ward of Contract under each Call off shall be on an item-by-item basis to determine the most economic combination of Contract to the awarded to Multiply Suppliers and the </w:t>
      </w:r>
      <w:r w:rsidRPr="00DD4A74">
        <w:t xml:space="preserve">unit price/s of our Tender under the Secondary Procurement Process excluding any discounts offered for each item shall form the basis for contract award. </w:t>
      </w:r>
      <w:bookmarkEnd w:id="444"/>
    </w:p>
    <w:p w14:paraId="13E84933" w14:textId="4006F767" w:rsidR="008B7406" w:rsidRPr="00DD4A74" w:rsidRDefault="005556C9" w:rsidP="0004361B">
      <w:pPr>
        <w:pStyle w:val="ListParagraph"/>
        <w:numPr>
          <w:ilvl w:val="0"/>
          <w:numId w:val="39"/>
        </w:numPr>
        <w:spacing w:after="120"/>
        <w:ind w:left="450"/>
        <w:jc w:val="both"/>
      </w:pPr>
      <w:bookmarkStart w:id="445" w:name="_Hlt236460747"/>
      <w:bookmarkEnd w:id="445"/>
      <w:r w:rsidRPr="00DD4A74">
        <w:rPr>
          <w:b/>
        </w:rPr>
        <w:t>Unconditional Discounts</w:t>
      </w:r>
      <w:r w:rsidRPr="00DD4A74">
        <w:t xml:space="preserve">: </w:t>
      </w:r>
      <w:r w:rsidR="00AD7D5D" w:rsidRPr="00DD4A74">
        <w:t>Any unconditional</w:t>
      </w:r>
      <w:r w:rsidRPr="00DD4A74">
        <w:t xml:space="preserve"> discounts </w:t>
      </w:r>
      <w:r w:rsidR="0045134A" w:rsidRPr="00DD4A74">
        <w:t xml:space="preserve">to be offered will be specified in detail under the Secondary procurement process. </w:t>
      </w:r>
    </w:p>
    <w:p w14:paraId="13E84934" w14:textId="779C7E78" w:rsidR="008B7406" w:rsidRPr="00DD4A74" w:rsidRDefault="005556C9" w:rsidP="00C97D20">
      <w:pPr>
        <w:spacing w:after="200"/>
        <w:ind w:left="450" w:hanging="18"/>
        <w:jc w:val="both"/>
      </w:pPr>
      <w:r w:rsidRPr="00DD4A74">
        <w:t xml:space="preserve">The exact method of calculations to determine the net price after application of unconditional discounts </w:t>
      </w:r>
      <w:r w:rsidR="00082BAF" w:rsidRPr="00DD4A74">
        <w:t>and method of application will be s</w:t>
      </w:r>
      <w:r w:rsidRPr="00DD4A74">
        <w:rPr>
          <w:i/>
        </w:rPr>
        <w:t>pecif</w:t>
      </w:r>
      <w:r w:rsidR="00082BAF" w:rsidRPr="00DD4A74">
        <w:rPr>
          <w:i/>
        </w:rPr>
        <w:t xml:space="preserve">ied </w:t>
      </w:r>
      <w:r w:rsidRPr="00DD4A74">
        <w:rPr>
          <w:i/>
        </w:rPr>
        <w:t xml:space="preserve">in detail </w:t>
      </w:r>
      <w:r w:rsidR="00082BAF" w:rsidRPr="00DD4A74">
        <w:rPr>
          <w:i/>
        </w:rPr>
        <w:t xml:space="preserve">in the </w:t>
      </w:r>
      <w:r w:rsidR="00082BAF" w:rsidRPr="00DD4A74">
        <w:t>Secondary procurement process.</w:t>
      </w:r>
    </w:p>
    <w:p w14:paraId="13E84935" w14:textId="77777777" w:rsidR="008B7406" w:rsidRPr="00DD4A74" w:rsidRDefault="005556C9" w:rsidP="0004361B">
      <w:pPr>
        <w:pStyle w:val="ListParagraph"/>
        <w:numPr>
          <w:ilvl w:val="0"/>
          <w:numId w:val="39"/>
        </w:numPr>
        <w:spacing w:after="200"/>
        <w:ind w:left="540" w:hanging="450"/>
        <w:contextualSpacing w:val="0"/>
        <w:jc w:val="both"/>
      </w:pPr>
      <w:r w:rsidRPr="00DD4A74">
        <w:rPr>
          <w:b/>
        </w:rPr>
        <w:t>Tender Validity Period</w:t>
      </w:r>
      <w:r w:rsidRPr="00DD4A74">
        <w:t xml:space="preserve">: Our Tender shall be valid for the period specified in </w:t>
      </w:r>
      <w:r w:rsidRPr="00DD4A74">
        <w:rPr>
          <w:b/>
        </w:rPr>
        <w:t>TDS 18.1</w:t>
      </w:r>
      <w:r w:rsidRPr="00DD4A74">
        <w:t xml:space="preserve"> (as amended, if applicable) from the date fixed for the Tender submission deadline specified in </w:t>
      </w:r>
      <w:r w:rsidRPr="00DD4A74">
        <w:rPr>
          <w:b/>
        </w:rPr>
        <w:t>TDS 22.1</w:t>
      </w:r>
      <w:r w:rsidRPr="00DD4A74">
        <w:t xml:space="preserve"> (as amended, if applicable), and it shall remain binding upon us and may be accepted at any time before the expiration of that period;</w:t>
      </w:r>
    </w:p>
    <w:p w14:paraId="13E84936" w14:textId="77777777" w:rsidR="008B7406" w:rsidRPr="00DD4A74" w:rsidRDefault="005556C9" w:rsidP="0004361B">
      <w:pPr>
        <w:pStyle w:val="ListParagraph"/>
        <w:numPr>
          <w:ilvl w:val="0"/>
          <w:numId w:val="39"/>
        </w:numPr>
        <w:spacing w:after="200"/>
        <w:ind w:left="540" w:hanging="450"/>
        <w:contextualSpacing w:val="0"/>
        <w:jc w:val="both"/>
      </w:pPr>
      <w:r w:rsidRPr="00DD4A74">
        <w:rPr>
          <w:b/>
        </w:rPr>
        <w:t>Performance Security</w:t>
      </w:r>
      <w:r w:rsidRPr="00DD4A74">
        <w:t xml:space="preserve">: If our Tender is accepted and we conclude a Framework Agreement, we understand that we may be required, as a condition of a subsequent Call-off Contract, to obtain </w:t>
      </w:r>
      <w:proofErr w:type="gramStart"/>
      <w:r w:rsidRPr="00DD4A74">
        <w:t>a performance</w:t>
      </w:r>
      <w:proofErr w:type="gramEnd"/>
      <w:r w:rsidRPr="00DD4A74">
        <w:t xml:space="preserve"> security;</w:t>
      </w:r>
    </w:p>
    <w:p w14:paraId="13E84937" w14:textId="77777777" w:rsidR="008B7406" w:rsidRPr="00DD4A74" w:rsidRDefault="005556C9" w:rsidP="0004361B">
      <w:pPr>
        <w:pStyle w:val="ListParagraph"/>
        <w:numPr>
          <w:ilvl w:val="0"/>
          <w:numId w:val="39"/>
        </w:numPr>
        <w:spacing w:after="200"/>
        <w:ind w:left="540" w:hanging="450"/>
        <w:contextualSpacing w:val="0"/>
        <w:jc w:val="both"/>
      </w:pPr>
      <w:r w:rsidRPr="00DD4A74">
        <w:rPr>
          <w:b/>
        </w:rPr>
        <w:t>One Tender per Tenderer</w:t>
      </w:r>
      <w:r w:rsidRPr="00DD4A74">
        <w:t>: We are not submitting any other Tender(s) as an individual Tenderer, and we</w:t>
      </w:r>
      <w:r w:rsidRPr="00DD4A74">
        <w:rPr>
          <w:i/>
        </w:rPr>
        <w:t xml:space="preserve"> </w:t>
      </w:r>
      <w:r w:rsidRPr="00DD4A74">
        <w:t xml:space="preserve">are not participating in any other Tender(s) as a Joint Venture member, or as a subcontractor, and meet the requirements of </w:t>
      </w:r>
      <w:r w:rsidRPr="00DD4A74">
        <w:rPr>
          <w:b/>
        </w:rPr>
        <w:t>ITT 4.5</w:t>
      </w:r>
      <w:r w:rsidRPr="00DD4A74">
        <w:t>;</w:t>
      </w:r>
    </w:p>
    <w:p w14:paraId="13E84938" w14:textId="77777777" w:rsidR="008B7406" w:rsidRPr="00DD4A74" w:rsidRDefault="005556C9" w:rsidP="0004361B">
      <w:pPr>
        <w:pStyle w:val="ListParagraph"/>
        <w:numPr>
          <w:ilvl w:val="0"/>
          <w:numId w:val="39"/>
        </w:numPr>
        <w:spacing w:after="200"/>
        <w:ind w:left="540" w:hanging="450"/>
        <w:contextualSpacing w:val="0"/>
        <w:jc w:val="both"/>
      </w:pPr>
      <w:r w:rsidRPr="00DD4A74">
        <w:rPr>
          <w:b/>
        </w:rPr>
        <w:t>Suspension and Debarment</w:t>
      </w:r>
      <w:r w:rsidRPr="00DD4A74">
        <w:t>: We, along with any of our subcontractors, suppliers, consultants, manufacturers, or service providers for any part of the contract, are not subject to, and not controlled by any entity or individual that is subject to, a temporary suspension or a debarment imposed by the PPA;</w:t>
      </w:r>
    </w:p>
    <w:p w14:paraId="13E84939" w14:textId="77777777" w:rsidR="008B7406" w:rsidRPr="00DD4A74" w:rsidRDefault="005556C9" w:rsidP="0004361B">
      <w:pPr>
        <w:pStyle w:val="ListParagraph"/>
        <w:numPr>
          <w:ilvl w:val="0"/>
          <w:numId w:val="39"/>
        </w:numPr>
        <w:spacing w:after="200"/>
        <w:ind w:left="540" w:hanging="450"/>
        <w:contextualSpacing w:val="0"/>
        <w:jc w:val="both"/>
      </w:pPr>
      <w:r w:rsidRPr="00DD4A74">
        <w:rPr>
          <w:b/>
        </w:rPr>
        <w:t>State-Owned Enterprise or Institution</w:t>
      </w:r>
      <w:r w:rsidRPr="00DD4A74">
        <w:t>: [</w:t>
      </w:r>
      <w:r w:rsidRPr="00DD4A74">
        <w:rPr>
          <w:i/>
        </w:rPr>
        <w:t>select the appropriate option and delete the other</w:t>
      </w:r>
      <w:r w:rsidRPr="00DD4A74">
        <w:t>] [</w:t>
      </w:r>
      <w:r w:rsidRPr="00DD4A74">
        <w:rPr>
          <w:i/>
        </w:rPr>
        <w:t>We are not a state-owned enterprise or institution</w:t>
      </w:r>
      <w:r w:rsidRPr="00DD4A74">
        <w:t>] / [</w:t>
      </w:r>
      <w:r w:rsidRPr="00DD4A74">
        <w:rPr>
          <w:i/>
        </w:rPr>
        <w:t xml:space="preserve">We are a state-owned enterprise or institution but meet the requirements of </w:t>
      </w:r>
      <w:r w:rsidRPr="00DD4A74">
        <w:rPr>
          <w:b/>
          <w:i/>
        </w:rPr>
        <w:t>ITT 4.2</w:t>
      </w:r>
      <w:r w:rsidRPr="00DD4A74">
        <w:t>];</w:t>
      </w:r>
    </w:p>
    <w:p w14:paraId="13E8493B" w14:textId="77777777" w:rsidR="008B7406" w:rsidRPr="00DD4A74" w:rsidRDefault="005556C9" w:rsidP="0004361B">
      <w:pPr>
        <w:pStyle w:val="ListParagraph"/>
        <w:numPr>
          <w:ilvl w:val="0"/>
          <w:numId w:val="39"/>
        </w:numPr>
        <w:spacing w:after="200"/>
        <w:ind w:left="180"/>
        <w:contextualSpacing w:val="0"/>
        <w:jc w:val="both"/>
      </w:pPr>
      <w:r w:rsidRPr="00DD4A74">
        <w:rPr>
          <w:b/>
        </w:rPr>
        <w:t>Not Bound to Procure</w:t>
      </w:r>
      <w:r w:rsidRPr="00DD4A74">
        <w:t xml:space="preserve">: We understand that there is no obligation on the </w:t>
      </w:r>
      <w:r w:rsidRPr="00DD4A74">
        <w:rPr>
          <w:bCs/>
        </w:rPr>
        <w:t>Procurement Entity</w:t>
      </w:r>
      <w:r w:rsidRPr="00DD4A74">
        <w:t>(</w:t>
      </w:r>
      <w:proofErr w:type="spellStart"/>
      <w:r w:rsidRPr="00DD4A74">
        <w:t>ies</w:t>
      </w:r>
      <w:proofErr w:type="spellEnd"/>
      <w:r w:rsidRPr="00DD4A74">
        <w:t>) to procure any Goods, and/or Related Services from any FWA Supplier during the Term of the Framework Agreement.</w:t>
      </w:r>
    </w:p>
    <w:p w14:paraId="13E8493C" w14:textId="77777777" w:rsidR="008B7406" w:rsidRPr="00DD4A74" w:rsidRDefault="005556C9" w:rsidP="0004361B">
      <w:pPr>
        <w:pStyle w:val="ListParagraph"/>
        <w:numPr>
          <w:ilvl w:val="0"/>
          <w:numId w:val="39"/>
        </w:numPr>
        <w:spacing w:after="200"/>
        <w:ind w:left="180"/>
        <w:contextualSpacing w:val="0"/>
        <w:jc w:val="both"/>
      </w:pPr>
      <w:r w:rsidRPr="00DD4A74">
        <w:rPr>
          <w:b/>
        </w:rPr>
        <w:t>No</w:t>
      </w:r>
      <w:r w:rsidRPr="00DD4A74">
        <w:rPr>
          <w:b/>
          <w:spacing w:val="-2"/>
        </w:rPr>
        <w:t xml:space="preserve"> expectation of Call-off Contract:</w:t>
      </w:r>
      <w:r w:rsidRPr="00DD4A74">
        <w:rPr>
          <w:spacing w:val="-2"/>
        </w:rPr>
        <w:t xml:space="preserve"> We confirm that n</w:t>
      </w:r>
      <w:r w:rsidRPr="00DD4A74">
        <w:t xml:space="preserve">o undertaking or any form of statement, promise, representation or obligation has been made by the Procurement Entity in respect of the total quantities or value of the Goods that may be ordered by it, or any participating </w:t>
      </w:r>
      <w:r w:rsidRPr="00DD4A74">
        <w:rPr>
          <w:bCs/>
        </w:rPr>
        <w:t>Procurement Entity</w:t>
      </w:r>
      <w:r w:rsidRPr="00DD4A74">
        <w:t>(</w:t>
      </w:r>
      <w:proofErr w:type="spellStart"/>
      <w:r w:rsidRPr="00DD4A74">
        <w:t>ies</w:t>
      </w:r>
      <w:proofErr w:type="spellEnd"/>
      <w:r w:rsidRPr="00DD4A74">
        <w:t xml:space="preserve">), in accordance with this Framework Agreement. We </w:t>
      </w:r>
      <w:r w:rsidRPr="00DD4A74">
        <w:lastRenderedPageBreak/>
        <w:t xml:space="preserve">acknowledge and agree that we have not submitted this Tender </w:t>
      </w:r>
      <w:proofErr w:type="gramStart"/>
      <w:r w:rsidRPr="00DD4A74">
        <w:t>on the basis of</w:t>
      </w:r>
      <w:proofErr w:type="gramEnd"/>
      <w:r w:rsidRPr="00DD4A74">
        <w:t xml:space="preserve"> any such undertaking, statement, promise or representation. </w:t>
      </w:r>
      <w:r w:rsidRPr="00DD4A74">
        <w:rPr>
          <w:spacing w:val="-2"/>
        </w:rPr>
        <w:t xml:space="preserve">If we conclude a Framework Agreement, we have no legitimate expectation of being awarded a Call-off Contract under the Framework Agreement. </w:t>
      </w:r>
    </w:p>
    <w:p w14:paraId="13E8493D" w14:textId="77777777" w:rsidR="008B7406" w:rsidRPr="00DD4A74" w:rsidRDefault="005556C9" w:rsidP="0004361B">
      <w:pPr>
        <w:pStyle w:val="ListParagraph"/>
        <w:numPr>
          <w:ilvl w:val="0"/>
          <w:numId w:val="39"/>
        </w:numPr>
        <w:spacing w:after="200"/>
        <w:ind w:left="180"/>
        <w:contextualSpacing w:val="0"/>
        <w:jc w:val="both"/>
      </w:pPr>
      <w:r w:rsidRPr="00DD4A74">
        <w:rPr>
          <w:b/>
        </w:rPr>
        <w:t>Not Bound to Accept</w:t>
      </w:r>
      <w:r w:rsidRPr="00DD4A74">
        <w:t xml:space="preserve">: In relation to this Primary Procurement, we understand that you are not bound to accept any Tender that you may receive.  </w:t>
      </w:r>
    </w:p>
    <w:p w14:paraId="13E8493E" w14:textId="77777777" w:rsidR="008B7406" w:rsidRPr="00DD4A74" w:rsidRDefault="005556C9" w:rsidP="0004361B">
      <w:pPr>
        <w:pStyle w:val="ListParagraph"/>
        <w:numPr>
          <w:ilvl w:val="0"/>
          <w:numId w:val="39"/>
        </w:numPr>
        <w:spacing w:after="200"/>
        <w:ind w:left="180"/>
        <w:contextualSpacing w:val="0"/>
        <w:jc w:val="both"/>
      </w:pPr>
      <w:r w:rsidRPr="00DD4A74">
        <w:rPr>
          <w:b/>
        </w:rPr>
        <w:t>Fraud and Corruption</w:t>
      </w:r>
      <w:r w:rsidRPr="00DD4A74">
        <w:t xml:space="preserve">: We hereby certify that we have taken steps to ensure that no person acting </w:t>
      </w:r>
      <w:proofErr w:type="gramStart"/>
      <w:r w:rsidRPr="00DD4A74">
        <w:t>for</w:t>
      </w:r>
      <w:proofErr w:type="gramEnd"/>
      <w:r w:rsidRPr="00DD4A74">
        <w:t xml:space="preserve"> us or on our behalf engages in any type of Fraud and Corruption.</w:t>
      </w:r>
    </w:p>
    <w:p w14:paraId="13E84940" w14:textId="77777777" w:rsidR="008B7406" w:rsidRPr="00DD4A74" w:rsidRDefault="005556C9" w:rsidP="00C97D20">
      <w:pPr>
        <w:spacing w:before="240" w:after="120"/>
        <w:jc w:val="both"/>
      </w:pPr>
      <w:r w:rsidRPr="00DD4A74">
        <w:rPr>
          <w:b/>
        </w:rPr>
        <w:t>Name of the Tenderer</w:t>
      </w:r>
      <w:r w:rsidRPr="00DD4A74">
        <w:t>:</w:t>
      </w:r>
      <w:r w:rsidRPr="00DD4A74">
        <w:rPr>
          <w:bCs/>
          <w:iCs/>
        </w:rPr>
        <w:t xml:space="preserve"> *</w:t>
      </w:r>
      <w:r w:rsidRPr="00DD4A74">
        <w:t>[</w:t>
      </w:r>
      <w:r w:rsidRPr="00DD4A74">
        <w:rPr>
          <w:i/>
        </w:rPr>
        <w:t>insert complete name of the Tenderer</w:t>
      </w:r>
      <w:r w:rsidRPr="00DD4A74">
        <w:t>]</w:t>
      </w:r>
    </w:p>
    <w:p w14:paraId="13E84941" w14:textId="77777777" w:rsidR="008B7406" w:rsidRPr="00DD4A74" w:rsidRDefault="005556C9" w:rsidP="00C97D20">
      <w:pPr>
        <w:spacing w:after="120"/>
        <w:jc w:val="both"/>
      </w:pPr>
      <w:r w:rsidRPr="00DD4A74">
        <w:rPr>
          <w:b/>
        </w:rPr>
        <w:t>Name of the person duly authorized to sign the Tender on behalf of the Tenderer</w:t>
      </w:r>
      <w:r w:rsidRPr="00DD4A74">
        <w:t>:</w:t>
      </w:r>
      <w:r w:rsidRPr="00DD4A74">
        <w:rPr>
          <w:bCs/>
          <w:iCs/>
        </w:rPr>
        <w:t xml:space="preserve"> **[</w:t>
      </w:r>
      <w:r w:rsidRPr="00DD4A74">
        <w:rPr>
          <w:bCs/>
          <w:i/>
          <w:iCs/>
        </w:rPr>
        <w:t>insert complete name of person duly authorized to sign the Tender</w:t>
      </w:r>
      <w:r w:rsidRPr="00DD4A74">
        <w:rPr>
          <w:bCs/>
          <w:iCs/>
        </w:rPr>
        <w:t>]</w:t>
      </w:r>
    </w:p>
    <w:p w14:paraId="13E84942" w14:textId="77777777" w:rsidR="008B7406" w:rsidRPr="00DD4A74" w:rsidRDefault="005556C9" w:rsidP="00C97D20">
      <w:pPr>
        <w:spacing w:after="120"/>
        <w:jc w:val="both"/>
      </w:pPr>
      <w:r w:rsidRPr="00DD4A74">
        <w:rPr>
          <w:b/>
        </w:rPr>
        <w:t>Title of the person signing the Tender</w:t>
      </w:r>
      <w:r w:rsidRPr="00DD4A74">
        <w:t>: [</w:t>
      </w:r>
      <w:r w:rsidRPr="00DD4A74">
        <w:rPr>
          <w:i/>
        </w:rPr>
        <w:t>insert complete title of the person signing the Tender</w:t>
      </w:r>
      <w:r w:rsidRPr="00DD4A74">
        <w:t>]</w:t>
      </w:r>
    </w:p>
    <w:p w14:paraId="13E84943" w14:textId="77777777" w:rsidR="008B7406" w:rsidRPr="00DD4A74" w:rsidRDefault="005556C9" w:rsidP="00C97D20">
      <w:pPr>
        <w:spacing w:after="120"/>
        <w:jc w:val="both"/>
      </w:pPr>
      <w:r w:rsidRPr="00DD4A74">
        <w:rPr>
          <w:b/>
        </w:rPr>
        <w:t>Signature of the person named above</w:t>
      </w:r>
      <w:r w:rsidRPr="00DD4A74">
        <w:t>: [</w:t>
      </w:r>
      <w:r w:rsidRPr="00DD4A74">
        <w:rPr>
          <w:i/>
        </w:rPr>
        <w:t>insert signature of person whose name and capacity are shown above</w:t>
      </w:r>
      <w:r w:rsidRPr="00DD4A74">
        <w:t>]</w:t>
      </w:r>
    </w:p>
    <w:p w14:paraId="13E84944" w14:textId="77777777" w:rsidR="008B7406" w:rsidRPr="00DD4A74" w:rsidRDefault="005556C9">
      <w:pPr>
        <w:spacing w:after="120"/>
      </w:pPr>
      <w:r w:rsidRPr="00DD4A74">
        <w:rPr>
          <w:b/>
        </w:rPr>
        <w:t>Date signed</w:t>
      </w:r>
      <w:r w:rsidRPr="00DD4A74">
        <w:t xml:space="preserve"> [</w:t>
      </w:r>
      <w:r w:rsidRPr="00DD4A74">
        <w:rPr>
          <w:i/>
        </w:rPr>
        <w:t>insert date of signing</w:t>
      </w:r>
      <w:r w:rsidRPr="00DD4A74">
        <w:t xml:space="preserve">] </w:t>
      </w:r>
      <w:r w:rsidRPr="00DD4A74">
        <w:rPr>
          <w:b/>
        </w:rPr>
        <w:t>day of</w:t>
      </w:r>
      <w:r w:rsidRPr="00DD4A74">
        <w:t xml:space="preserve"> [</w:t>
      </w:r>
      <w:r w:rsidRPr="00DD4A74">
        <w:rPr>
          <w:i/>
        </w:rPr>
        <w:t>insert month</w:t>
      </w:r>
      <w:r w:rsidRPr="00DD4A74">
        <w:t>], [</w:t>
      </w:r>
      <w:r w:rsidRPr="00DD4A74">
        <w:rPr>
          <w:i/>
        </w:rPr>
        <w:t>insert year</w:t>
      </w:r>
      <w:r w:rsidRPr="00DD4A74">
        <w:t>]</w:t>
      </w:r>
    </w:p>
    <w:p w14:paraId="13E84945" w14:textId="77777777" w:rsidR="008B7406" w:rsidRPr="00DD4A74" w:rsidRDefault="008B7406">
      <w:pPr>
        <w:ind w:left="360" w:hanging="360"/>
        <w:rPr>
          <w:sz w:val="18"/>
          <w:szCs w:val="18"/>
        </w:rPr>
      </w:pPr>
    </w:p>
    <w:p w14:paraId="13E84946" w14:textId="77777777" w:rsidR="008B7406" w:rsidRPr="00DD4A74" w:rsidRDefault="005556C9">
      <w:pPr>
        <w:ind w:left="360" w:hanging="360"/>
        <w:rPr>
          <w:sz w:val="18"/>
          <w:szCs w:val="18"/>
        </w:rPr>
      </w:pP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r w:rsidRPr="00DD4A74">
        <w:rPr>
          <w:sz w:val="18"/>
          <w:szCs w:val="18"/>
        </w:rPr>
        <w:softHyphen/>
      </w:r>
    </w:p>
    <w:p w14:paraId="13E84948" w14:textId="6E71932D" w:rsidR="008B7406" w:rsidRPr="00DD4A74" w:rsidRDefault="005556C9">
      <w:pPr>
        <w:ind w:left="450" w:hanging="360"/>
        <w:rPr>
          <w:sz w:val="16"/>
          <w:szCs w:val="16"/>
        </w:rPr>
      </w:pPr>
      <w:r w:rsidRPr="00DD4A74">
        <w:rPr>
          <w:sz w:val="16"/>
          <w:szCs w:val="16"/>
        </w:rPr>
        <w:br w:type="page"/>
      </w:r>
      <w:bookmarkStart w:id="446" w:name="_Toc454620976"/>
      <w:bookmarkStart w:id="447" w:name="_Toc347230620"/>
      <w:bookmarkStart w:id="448" w:name="_Toc482547382"/>
      <w:bookmarkStart w:id="449" w:name="_Toc484434234"/>
    </w:p>
    <w:p w14:paraId="13E84949" w14:textId="77777777" w:rsidR="008B7406" w:rsidRPr="00DD4A74" w:rsidRDefault="008B7406">
      <w:pPr>
        <w:pStyle w:val="IVh1"/>
        <w:ind w:left="360" w:hanging="360"/>
        <w:jc w:val="left"/>
      </w:pPr>
    </w:p>
    <w:p w14:paraId="13E8494A" w14:textId="77777777" w:rsidR="008B7406" w:rsidRPr="00DD4A74" w:rsidRDefault="005556C9">
      <w:pPr>
        <w:pStyle w:val="IVh1"/>
      </w:pPr>
      <w:bookmarkStart w:id="450" w:name="_Toc503364370"/>
      <w:bookmarkStart w:id="451" w:name="_Toc503340460"/>
      <w:bookmarkStart w:id="452" w:name="_Toc46749666"/>
      <w:bookmarkStart w:id="453" w:name="_Toc503364488"/>
      <w:r w:rsidRPr="00DD4A74">
        <w:t>Tenderer Information Form</w:t>
      </w:r>
      <w:bookmarkEnd w:id="446"/>
      <w:bookmarkEnd w:id="447"/>
      <w:bookmarkEnd w:id="448"/>
      <w:bookmarkEnd w:id="449"/>
      <w:bookmarkEnd w:id="450"/>
      <w:bookmarkEnd w:id="451"/>
      <w:bookmarkEnd w:id="452"/>
      <w:bookmarkEnd w:id="453"/>
    </w:p>
    <w:p w14:paraId="13E8494B" w14:textId="77777777" w:rsidR="008B7406" w:rsidRPr="00DD4A74" w:rsidRDefault="008B7406">
      <w:pPr>
        <w:pStyle w:val="SectionVHeader"/>
        <w:spacing w:before="0" w:after="120"/>
      </w:pPr>
    </w:p>
    <w:p w14:paraId="13E8494C" w14:textId="77777777" w:rsidR="008B7406" w:rsidRPr="00DD4A74" w:rsidRDefault="005556C9">
      <w:pPr>
        <w:pStyle w:val="SectionVHeader"/>
        <w:spacing w:before="0" w:after="120"/>
      </w:pPr>
      <w:r w:rsidRPr="00DD4A74">
        <w:t>Primary Procurement - Framework Agreement Goods</w:t>
      </w:r>
    </w:p>
    <w:p w14:paraId="13E8494D" w14:textId="77777777" w:rsidR="008B7406" w:rsidRPr="00DD4A74" w:rsidRDefault="005556C9">
      <w:pPr>
        <w:pStyle w:val="BankNormal"/>
        <w:jc w:val="both"/>
        <w:rPr>
          <w:i/>
          <w:iCs/>
        </w:rPr>
      </w:pPr>
      <w:r w:rsidRPr="00DD4A74">
        <w:rPr>
          <w:i/>
          <w:iCs/>
        </w:rPr>
        <w:t>[The Tenderer shall fill in this Form in accordance with the instructions indicated below. No alterations to its format shall be permitted and no substitutions shall be accepted.]</w:t>
      </w:r>
    </w:p>
    <w:p w14:paraId="13E8494E" w14:textId="77777777" w:rsidR="008B7406" w:rsidRPr="00DD4A74" w:rsidRDefault="005556C9">
      <w:pPr>
        <w:ind w:left="720" w:hanging="720"/>
        <w:jc w:val="right"/>
      </w:pPr>
      <w:r w:rsidRPr="00DD4A74">
        <w:rPr>
          <w:b/>
        </w:rPr>
        <w:t>Date</w:t>
      </w:r>
      <w:r w:rsidRPr="00DD4A74">
        <w:t xml:space="preserve">: </w:t>
      </w:r>
      <w:r w:rsidRPr="00DD4A74">
        <w:rPr>
          <w:i/>
        </w:rPr>
        <w:t>[insert date (as day, month and year) of Tender submission</w:t>
      </w:r>
      <w:r w:rsidRPr="00DD4A74">
        <w:t xml:space="preserve">] </w:t>
      </w:r>
    </w:p>
    <w:p w14:paraId="13E8494F" w14:textId="77777777" w:rsidR="008B7406" w:rsidRPr="00DD4A74" w:rsidRDefault="005556C9">
      <w:pPr>
        <w:tabs>
          <w:tab w:val="right" w:pos="9360"/>
        </w:tabs>
        <w:ind w:left="720" w:hanging="720"/>
        <w:jc w:val="right"/>
        <w:rPr>
          <w:i/>
        </w:rPr>
      </w:pPr>
      <w:r w:rsidRPr="00DD4A74">
        <w:rPr>
          <w:b/>
        </w:rPr>
        <w:t>Package No</w:t>
      </w:r>
      <w:r w:rsidRPr="00DD4A74">
        <w:t xml:space="preserve">.: </w:t>
      </w:r>
      <w:r w:rsidRPr="00DD4A74">
        <w:rPr>
          <w:i/>
        </w:rPr>
        <w:t>[insert number of IFT process]</w:t>
      </w:r>
    </w:p>
    <w:p w14:paraId="13E84950" w14:textId="77777777" w:rsidR="008B7406" w:rsidRPr="00DD4A74" w:rsidRDefault="005556C9">
      <w:pPr>
        <w:ind w:left="720" w:hanging="720"/>
        <w:jc w:val="right"/>
      </w:pPr>
      <w:r w:rsidRPr="00DD4A74">
        <w:t>Page ________ of_ ______ pages</w:t>
      </w:r>
    </w:p>
    <w:p w14:paraId="13E84951" w14:textId="77777777" w:rsidR="008B7406" w:rsidRPr="00DD4A74" w:rsidRDefault="008B7406">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8B7406" w:rsidRPr="00DD4A74" w14:paraId="13E84953" w14:textId="77777777">
        <w:trPr>
          <w:cantSplit/>
          <w:trHeight w:val="440"/>
        </w:trPr>
        <w:tc>
          <w:tcPr>
            <w:tcW w:w="9180" w:type="dxa"/>
            <w:tcBorders>
              <w:bottom w:val="nil"/>
            </w:tcBorders>
          </w:tcPr>
          <w:p w14:paraId="13E84952" w14:textId="77777777" w:rsidR="008B7406" w:rsidRPr="00DD4A74" w:rsidRDefault="005556C9">
            <w:pPr>
              <w:suppressAutoHyphens/>
              <w:spacing w:before="80" w:after="80"/>
              <w:ind w:left="360" w:hanging="360"/>
            </w:pPr>
            <w:r w:rsidRPr="00DD4A74">
              <w:rPr>
                <w:spacing w:val="-2"/>
              </w:rPr>
              <w:t>1. Tenderer’s</w:t>
            </w:r>
            <w:r w:rsidRPr="00DD4A74">
              <w:t xml:space="preserve"> Name </w:t>
            </w:r>
            <w:r w:rsidRPr="00DD4A74">
              <w:rPr>
                <w:bCs/>
                <w:i/>
                <w:iCs/>
              </w:rPr>
              <w:t>[insert Tenderer’s legal name]</w:t>
            </w:r>
          </w:p>
        </w:tc>
      </w:tr>
      <w:tr w:rsidR="008B7406" w:rsidRPr="00DD4A74" w14:paraId="13E84955" w14:textId="77777777">
        <w:trPr>
          <w:cantSplit/>
        </w:trPr>
        <w:tc>
          <w:tcPr>
            <w:tcW w:w="9180" w:type="dxa"/>
            <w:tcBorders>
              <w:left w:val="single" w:sz="4" w:space="0" w:color="auto"/>
            </w:tcBorders>
          </w:tcPr>
          <w:p w14:paraId="13E84954" w14:textId="77777777" w:rsidR="008B7406" w:rsidRPr="00DD4A74" w:rsidRDefault="005556C9">
            <w:pPr>
              <w:suppressAutoHyphens/>
              <w:spacing w:before="80" w:after="80"/>
              <w:ind w:left="360" w:hanging="360"/>
              <w:rPr>
                <w:spacing w:val="-2"/>
              </w:rPr>
            </w:pPr>
            <w:r w:rsidRPr="00DD4A74">
              <w:rPr>
                <w:spacing w:val="-2"/>
              </w:rPr>
              <w:t xml:space="preserve">2. In case of JV, legal name of each member: </w:t>
            </w:r>
            <w:r w:rsidRPr="00DD4A74">
              <w:rPr>
                <w:bCs/>
                <w:i/>
                <w:iCs/>
                <w:spacing w:val="-2"/>
              </w:rPr>
              <w:t>[insert legal name of each member in JV]</w:t>
            </w:r>
          </w:p>
        </w:tc>
      </w:tr>
      <w:tr w:rsidR="008B7406" w:rsidRPr="00DD4A74" w14:paraId="13E84957" w14:textId="77777777">
        <w:trPr>
          <w:cantSplit/>
          <w:trHeight w:val="674"/>
        </w:trPr>
        <w:tc>
          <w:tcPr>
            <w:tcW w:w="9180" w:type="dxa"/>
            <w:tcBorders>
              <w:left w:val="single" w:sz="4" w:space="0" w:color="auto"/>
            </w:tcBorders>
          </w:tcPr>
          <w:p w14:paraId="13E84956" w14:textId="77777777" w:rsidR="008B7406" w:rsidRPr="00DD4A74" w:rsidRDefault="005556C9">
            <w:pPr>
              <w:suppressAutoHyphens/>
              <w:spacing w:before="80" w:after="80"/>
              <w:rPr>
                <w:b/>
              </w:rPr>
            </w:pPr>
            <w:r w:rsidRPr="00DD4A74">
              <w:t>3. Tenderer’s</w:t>
            </w:r>
            <w:r w:rsidRPr="00DD4A74">
              <w:rPr>
                <w:spacing w:val="-2"/>
              </w:rPr>
              <w:t xml:space="preserve"> actual or intended country of registration: </w:t>
            </w:r>
            <w:r w:rsidRPr="00DD4A74">
              <w:rPr>
                <w:bCs/>
                <w:i/>
                <w:iCs/>
                <w:spacing w:val="-2"/>
              </w:rPr>
              <w:t>[insert actual or intended country of registration]</w:t>
            </w:r>
          </w:p>
        </w:tc>
      </w:tr>
      <w:tr w:rsidR="008B7406" w:rsidRPr="00DD4A74" w14:paraId="13E84959" w14:textId="77777777">
        <w:trPr>
          <w:cantSplit/>
          <w:trHeight w:val="377"/>
        </w:trPr>
        <w:tc>
          <w:tcPr>
            <w:tcW w:w="9180" w:type="dxa"/>
            <w:tcBorders>
              <w:left w:val="single" w:sz="4" w:space="0" w:color="auto"/>
            </w:tcBorders>
          </w:tcPr>
          <w:p w14:paraId="13E84958" w14:textId="77777777" w:rsidR="008B7406" w:rsidRPr="00DD4A74" w:rsidRDefault="005556C9">
            <w:pPr>
              <w:suppressAutoHyphens/>
              <w:spacing w:before="80" w:after="80"/>
              <w:rPr>
                <w:b/>
                <w:spacing w:val="-2"/>
              </w:rPr>
            </w:pPr>
            <w:r w:rsidRPr="00DD4A74">
              <w:rPr>
                <w:spacing w:val="-2"/>
              </w:rPr>
              <w:t xml:space="preserve">4. Tenderer’s year of registration: </w:t>
            </w:r>
            <w:r w:rsidRPr="00DD4A74">
              <w:rPr>
                <w:bCs/>
                <w:i/>
                <w:iCs/>
                <w:spacing w:val="-2"/>
              </w:rPr>
              <w:t>[insert Tenderer’s year of registration]</w:t>
            </w:r>
          </w:p>
        </w:tc>
      </w:tr>
      <w:tr w:rsidR="008B7406" w:rsidRPr="00DD4A74" w14:paraId="13E8495B" w14:textId="77777777">
        <w:trPr>
          <w:cantSplit/>
        </w:trPr>
        <w:tc>
          <w:tcPr>
            <w:tcW w:w="9180" w:type="dxa"/>
            <w:tcBorders>
              <w:left w:val="single" w:sz="4" w:space="0" w:color="auto"/>
            </w:tcBorders>
          </w:tcPr>
          <w:p w14:paraId="13E8495A" w14:textId="77777777" w:rsidR="008B7406" w:rsidRPr="00DD4A74" w:rsidRDefault="005556C9">
            <w:pPr>
              <w:suppressAutoHyphens/>
              <w:spacing w:before="80" w:after="80"/>
              <w:rPr>
                <w:spacing w:val="-2"/>
              </w:rPr>
            </w:pPr>
            <w:r w:rsidRPr="00DD4A74">
              <w:rPr>
                <w:spacing w:val="-2"/>
              </w:rPr>
              <w:t xml:space="preserve">5. Tenderer’s Address in country of registration: </w:t>
            </w:r>
            <w:r w:rsidRPr="00DD4A74">
              <w:rPr>
                <w:bCs/>
                <w:i/>
                <w:iCs/>
                <w:spacing w:val="-2"/>
              </w:rPr>
              <w:t>[insert Tenderer’s legal address in country of registration]</w:t>
            </w:r>
          </w:p>
        </w:tc>
      </w:tr>
      <w:tr w:rsidR="008B7406" w:rsidRPr="00DD4A74" w14:paraId="13E84961" w14:textId="77777777">
        <w:trPr>
          <w:cantSplit/>
        </w:trPr>
        <w:tc>
          <w:tcPr>
            <w:tcW w:w="9180" w:type="dxa"/>
          </w:tcPr>
          <w:p w14:paraId="13E8495C" w14:textId="77777777" w:rsidR="008B7406" w:rsidRPr="00DD4A74" w:rsidRDefault="005556C9">
            <w:pPr>
              <w:pStyle w:val="Outline"/>
              <w:suppressAutoHyphens/>
              <w:spacing w:before="80" w:after="80"/>
              <w:rPr>
                <w:spacing w:val="-2"/>
                <w:kern w:val="0"/>
              </w:rPr>
            </w:pPr>
            <w:r w:rsidRPr="00DD4A74">
              <w:rPr>
                <w:spacing w:val="-2"/>
                <w:kern w:val="0"/>
              </w:rPr>
              <w:t>6. Tenderer’s Authorized Representative Information</w:t>
            </w:r>
          </w:p>
          <w:p w14:paraId="13E8495D" w14:textId="77777777" w:rsidR="008B7406" w:rsidRPr="00DD4A74" w:rsidRDefault="005556C9">
            <w:pPr>
              <w:pStyle w:val="Outline1"/>
              <w:keepNext w:val="0"/>
              <w:tabs>
                <w:tab w:val="clear" w:pos="360"/>
              </w:tabs>
              <w:suppressAutoHyphens/>
              <w:spacing w:before="80" w:after="80"/>
              <w:rPr>
                <w:b/>
                <w:spacing w:val="-2"/>
                <w:kern w:val="0"/>
              </w:rPr>
            </w:pPr>
            <w:r w:rsidRPr="00DD4A74">
              <w:rPr>
                <w:spacing w:val="-2"/>
                <w:kern w:val="0"/>
              </w:rPr>
              <w:t xml:space="preserve">   </w:t>
            </w:r>
            <w:r w:rsidRPr="00DD4A74">
              <w:rPr>
                <w:b/>
                <w:spacing w:val="-2"/>
                <w:kern w:val="0"/>
              </w:rPr>
              <w:t>Name</w:t>
            </w:r>
            <w:r w:rsidRPr="00DD4A74">
              <w:rPr>
                <w:spacing w:val="-2"/>
                <w:kern w:val="0"/>
              </w:rPr>
              <w:t xml:space="preserve">: </w:t>
            </w:r>
            <w:r w:rsidRPr="00DD4A74">
              <w:rPr>
                <w:i/>
                <w:spacing w:val="-2"/>
                <w:kern w:val="0"/>
              </w:rPr>
              <w:t>[insert Authorized Representative’s name]</w:t>
            </w:r>
          </w:p>
          <w:p w14:paraId="13E8495E" w14:textId="77777777" w:rsidR="008B7406" w:rsidRPr="00DD4A74" w:rsidRDefault="005556C9">
            <w:pPr>
              <w:suppressAutoHyphens/>
              <w:spacing w:before="80" w:after="80"/>
              <w:rPr>
                <w:b/>
                <w:spacing w:val="-2"/>
              </w:rPr>
            </w:pPr>
            <w:r w:rsidRPr="00DD4A74">
              <w:rPr>
                <w:spacing w:val="-2"/>
              </w:rPr>
              <w:t xml:space="preserve">   </w:t>
            </w:r>
            <w:r w:rsidRPr="00DD4A74">
              <w:rPr>
                <w:b/>
                <w:spacing w:val="-2"/>
              </w:rPr>
              <w:t>Address</w:t>
            </w:r>
            <w:r w:rsidRPr="00DD4A74">
              <w:rPr>
                <w:spacing w:val="-2"/>
              </w:rPr>
              <w:t xml:space="preserve">: </w:t>
            </w:r>
            <w:r w:rsidRPr="00DD4A74">
              <w:rPr>
                <w:i/>
                <w:spacing w:val="-2"/>
              </w:rPr>
              <w:t>[insert Authorized Representative’s Address]</w:t>
            </w:r>
          </w:p>
          <w:p w14:paraId="13E8495F" w14:textId="77777777" w:rsidR="008B7406" w:rsidRPr="00DD4A74" w:rsidRDefault="005556C9">
            <w:pPr>
              <w:suppressAutoHyphens/>
              <w:spacing w:before="80" w:after="80"/>
              <w:rPr>
                <w:b/>
                <w:spacing w:val="-2"/>
              </w:rPr>
            </w:pPr>
            <w:r w:rsidRPr="00DD4A74">
              <w:rPr>
                <w:spacing w:val="-2"/>
              </w:rPr>
              <w:t xml:space="preserve">   </w:t>
            </w:r>
            <w:r w:rsidRPr="00DD4A74">
              <w:rPr>
                <w:b/>
                <w:spacing w:val="-2"/>
              </w:rPr>
              <w:t>Telephone</w:t>
            </w:r>
            <w:r w:rsidRPr="00DD4A74">
              <w:rPr>
                <w:spacing w:val="-2"/>
              </w:rPr>
              <w:t xml:space="preserve">: </w:t>
            </w:r>
            <w:r w:rsidRPr="00DD4A74">
              <w:rPr>
                <w:i/>
                <w:spacing w:val="-2"/>
              </w:rPr>
              <w:t>[insert Authorized Representative’s telephone]</w:t>
            </w:r>
          </w:p>
          <w:p w14:paraId="13E84960" w14:textId="77777777" w:rsidR="008B7406" w:rsidRPr="00DD4A74" w:rsidRDefault="005556C9">
            <w:pPr>
              <w:suppressAutoHyphens/>
              <w:spacing w:before="80" w:after="80"/>
              <w:rPr>
                <w:spacing w:val="-2"/>
              </w:rPr>
            </w:pPr>
            <w:r w:rsidRPr="00DD4A74">
              <w:rPr>
                <w:spacing w:val="-2"/>
              </w:rPr>
              <w:t xml:space="preserve">   </w:t>
            </w:r>
            <w:r w:rsidRPr="00DD4A74">
              <w:rPr>
                <w:b/>
                <w:spacing w:val="-2"/>
              </w:rPr>
              <w:t>Email Address</w:t>
            </w:r>
            <w:r w:rsidRPr="00DD4A74">
              <w:rPr>
                <w:spacing w:val="-2"/>
              </w:rPr>
              <w:t xml:space="preserve">: </w:t>
            </w:r>
            <w:r w:rsidRPr="00DD4A74">
              <w:rPr>
                <w:i/>
                <w:spacing w:val="-2"/>
              </w:rPr>
              <w:t>[insert Authorized Representative’s email address]</w:t>
            </w:r>
          </w:p>
        </w:tc>
      </w:tr>
      <w:tr w:rsidR="008B7406" w:rsidRPr="00DD4A74" w14:paraId="13E8496A" w14:textId="77777777">
        <w:tc>
          <w:tcPr>
            <w:tcW w:w="9180" w:type="dxa"/>
          </w:tcPr>
          <w:p w14:paraId="13E84962" w14:textId="77777777" w:rsidR="008B7406" w:rsidRPr="00DD4A74" w:rsidRDefault="005556C9">
            <w:pPr>
              <w:spacing w:before="80" w:after="80"/>
              <w:ind w:left="415" w:hanging="325"/>
              <w:rPr>
                <w:spacing w:val="-2"/>
              </w:rPr>
            </w:pPr>
            <w:r w:rsidRPr="00DD4A74">
              <w:t>7</w:t>
            </w:r>
            <w:proofErr w:type="gramStart"/>
            <w:r w:rsidRPr="00DD4A74">
              <w:t xml:space="preserve">. </w:t>
            </w:r>
            <w:r w:rsidRPr="00DD4A74">
              <w:tab/>
            </w:r>
            <w:r w:rsidRPr="00DD4A74">
              <w:rPr>
                <w:spacing w:val="-2"/>
              </w:rPr>
              <w:t>Attached</w:t>
            </w:r>
            <w:proofErr w:type="gramEnd"/>
            <w:r w:rsidRPr="00DD4A74">
              <w:rPr>
                <w:spacing w:val="-2"/>
              </w:rPr>
              <w:t xml:space="preserve"> are copies of original documents of </w:t>
            </w:r>
            <w:r w:rsidRPr="00DD4A74">
              <w:rPr>
                <w:i/>
                <w:spacing w:val="-2"/>
              </w:rPr>
              <w:t>[check the box(es) of the attached original documents]</w:t>
            </w:r>
          </w:p>
          <w:p w14:paraId="13E84963" w14:textId="77777777" w:rsidR="008B7406" w:rsidRPr="00DD4A74" w:rsidRDefault="005556C9">
            <w:pPr>
              <w:spacing w:before="80" w:after="80"/>
              <w:ind w:left="540" w:hanging="450"/>
              <w:rPr>
                <w:spacing w:val="-8"/>
              </w:rPr>
            </w:pPr>
            <w:r w:rsidRPr="00DD4A74">
              <w:rPr>
                <w:rFonts w:eastAsia="MS Mincho"/>
                <w:spacing w:val="-2"/>
              </w:rPr>
              <w:sym w:font="Wingdings" w:char="F0A8"/>
            </w:r>
            <w:r w:rsidRPr="00DD4A74">
              <w:rPr>
                <w:rFonts w:eastAsia="MS Mincho"/>
                <w:spacing w:val="-2"/>
              </w:rPr>
              <w:tab/>
            </w:r>
            <w:r w:rsidRPr="00DD4A74">
              <w:rPr>
                <w:spacing w:val="-2"/>
              </w:rPr>
              <w:t xml:space="preserve">Articles of Incorporation (or equivalent documents of constitution or association), and/or documents of registration of </w:t>
            </w:r>
            <w:r w:rsidRPr="00DD4A74">
              <w:rPr>
                <w:spacing w:val="-8"/>
              </w:rPr>
              <w:t xml:space="preserve">the legal entity named above, in accordance with </w:t>
            </w:r>
            <w:r w:rsidRPr="00DD4A74">
              <w:rPr>
                <w:b/>
                <w:spacing w:val="-8"/>
              </w:rPr>
              <w:t>ITT 17</w:t>
            </w:r>
          </w:p>
          <w:p w14:paraId="13E84964" w14:textId="77777777" w:rsidR="008B7406" w:rsidRPr="00DD4A74" w:rsidRDefault="005556C9">
            <w:pPr>
              <w:spacing w:before="80" w:after="80"/>
              <w:ind w:left="540" w:hanging="450"/>
              <w:rPr>
                <w:spacing w:val="-2"/>
              </w:rPr>
            </w:pPr>
            <w:r w:rsidRPr="00DD4A74">
              <w:rPr>
                <w:rFonts w:eastAsia="MS Mincho"/>
                <w:spacing w:val="-2"/>
              </w:rPr>
              <w:sym w:font="Wingdings" w:char="F0A8"/>
            </w:r>
            <w:r w:rsidRPr="00DD4A74">
              <w:rPr>
                <w:spacing w:val="-2"/>
              </w:rPr>
              <w:tab/>
              <w:t xml:space="preserve">In case of JV, letter of intent to form JV or JV agreement, in accordance with </w:t>
            </w:r>
            <w:r w:rsidRPr="00DD4A74">
              <w:rPr>
                <w:b/>
                <w:spacing w:val="-2"/>
              </w:rPr>
              <w:t>ITT 4.3</w:t>
            </w:r>
            <w:r w:rsidRPr="00DD4A74">
              <w:rPr>
                <w:spacing w:val="-2"/>
              </w:rPr>
              <w:t>.</w:t>
            </w:r>
          </w:p>
          <w:p w14:paraId="13E84965" w14:textId="77777777" w:rsidR="008B7406" w:rsidRPr="00DD4A74" w:rsidRDefault="005556C9">
            <w:pPr>
              <w:spacing w:before="80" w:after="80"/>
              <w:ind w:left="540" w:hanging="450"/>
              <w:rPr>
                <w:spacing w:val="-2"/>
              </w:rPr>
            </w:pPr>
            <w:r w:rsidRPr="00DD4A74">
              <w:rPr>
                <w:rFonts w:eastAsia="MS Mincho"/>
                <w:spacing w:val="-2"/>
              </w:rPr>
              <w:sym w:font="Wingdings" w:char="F0A8"/>
            </w:r>
            <w:r w:rsidRPr="00DD4A74">
              <w:rPr>
                <w:rFonts w:eastAsia="MS Mincho"/>
                <w:spacing w:val="-2"/>
              </w:rPr>
              <w:tab/>
            </w:r>
            <w:r w:rsidRPr="00DD4A74">
              <w:rPr>
                <w:spacing w:val="-2"/>
              </w:rPr>
              <w:t xml:space="preserve">In case of state-owned enterprise or institution, in accordance with </w:t>
            </w:r>
            <w:r w:rsidRPr="00DD4A74">
              <w:rPr>
                <w:b/>
                <w:spacing w:val="-2"/>
              </w:rPr>
              <w:t>ITT 4.2</w:t>
            </w:r>
            <w:r w:rsidRPr="00DD4A74">
              <w:rPr>
                <w:spacing w:val="-2"/>
              </w:rPr>
              <w:t xml:space="preserve"> documents establishing:</w:t>
            </w:r>
          </w:p>
          <w:p w14:paraId="13E84966" w14:textId="77777777" w:rsidR="008B7406" w:rsidRPr="00DD4A74" w:rsidRDefault="005556C9" w:rsidP="0004361B">
            <w:pPr>
              <w:pStyle w:val="ListParagraph"/>
              <w:widowControl w:val="0"/>
              <w:numPr>
                <w:ilvl w:val="0"/>
                <w:numId w:val="40"/>
              </w:numPr>
              <w:autoSpaceDE w:val="0"/>
              <w:autoSpaceDN w:val="0"/>
              <w:contextualSpacing w:val="0"/>
              <w:rPr>
                <w:spacing w:val="-8"/>
              </w:rPr>
            </w:pPr>
            <w:r w:rsidRPr="00DD4A74">
              <w:rPr>
                <w:spacing w:val="-2"/>
              </w:rPr>
              <w:t>Legal and financial autonomy</w:t>
            </w:r>
          </w:p>
          <w:p w14:paraId="13E84967" w14:textId="77777777" w:rsidR="008B7406" w:rsidRPr="00DD4A74" w:rsidRDefault="005556C9" w:rsidP="0004361B">
            <w:pPr>
              <w:pStyle w:val="ListParagraph"/>
              <w:widowControl w:val="0"/>
              <w:numPr>
                <w:ilvl w:val="0"/>
                <w:numId w:val="40"/>
              </w:numPr>
              <w:autoSpaceDE w:val="0"/>
              <w:autoSpaceDN w:val="0"/>
              <w:contextualSpacing w:val="0"/>
              <w:rPr>
                <w:spacing w:val="-8"/>
              </w:rPr>
            </w:pPr>
            <w:r w:rsidRPr="00DD4A74">
              <w:rPr>
                <w:spacing w:val="-2"/>
              </w:rPr>
              <w:t>Operation under commercial law</w:t>
            </w:r>
          </w:p>
          <w:p w14:paraId="13E84968" w14:textId="77777777" w:rsidR="008B7406" w:rsidRPr="00DD4A74" w:rsidRDefault="005556C9" w:rsidP="0004361B">
            <w:pPr>
              <w:pStyle w:val="ListParagraph"/>
              <w:widowControl w:val="0"/>
              <w:numPr>
                <w:ilvl w:val="0"/>
                <w:numId w:val="40"/>
              </w:numPr>
              <w:autoSpaceDE w:val="0"/>
              <w:autoSpaceDN w:val="0"/>
              <w:contextualSpacing w:val="0"/>
              <w:rPr>
                <w:spacing w:val="-8"/>
              </w:rPr>
            </w:pPr>
            <w:r w:rsidRPr="00DD4A74">
              <w:rPr>
                <w:spacing w:val="-2"/>
              </w:rPr>
              <w:t>Establishing that the Tenderer is not under the supervision of the Procurement Entity.</w:t>
            </w:r>
          </w:p>
          <w:p w14:paraId="13E84969" w14:textId="77777777" w:rsidR="008B7406" w:rsidRPr="00DD4A74" w:rsidRDefault="005556C9">
            <w:pPr>
              <w:spacing w:before="80" w:after="80"/>
              <w:ind w:left="342" w:hanging="342"/>
            </w:pPr>
            <w:r w:rsidRPr="00DD4A74">
              <w:rPr>
                <w:spacing w:val="-2"/>
              </w:rPr>
              <w:t>8.</w:t>
            </w:r>
            <w:r w:rsidRPr="00DD4A74">
              <w:rPr>
                <w:spacing w:val="-2"/>
              </w:rPr>
              <w:tab/>
              <w:t>Included are the organizational chart, a list of Board of Directors, and the beneficial ownership.</w:t>
            </w:r>
          </w:p>
        </w:tc>
      </w:tr>
    </w:tbl>
    <w:p w14:paraId="13E8496B" w14:textId="77777777" w:rsidR="008B7406" w:rsidRPr="00DD4A74" w:rsidRDefault="005556C9">
      <w:pPr>
        <w:pStyle w:val="IVh1"/>
      </w:pPr>
      <w:r w:rsidRPr="00DD4A74">
        <w:br w:type="page"/>
      </w:r>
      <w:bookmarkStart w:id="454" w:name="_Toc503364489"/>
      <w:bookmarkStart w:id="455" w:name="_Toc503340461"/>
      <w:bookmarkStart w:id="456" w:name="_Toc482547383"/>
      <w:bookmarkStart w:id="457" w:name="_Toc454620977"/>
      <w:bookmarkStart w:id="458" w:name="_Toc503364371"/>
      <w:bookmarkStart w:id="459" w:name="_Toc347230621"/>
      <w:bookmarkStart w:id="460" w:name="_Toc484434235"/>
      <w:bookmarkStart w:id="461" w:name="_Toc46749667"/>
      <w:r w:rsidRPr="00DD4A74">
        <w:lastRenderedPageBreak/>
        <w:t>Tenderer’s JV Members Information Form</w:t>
      </w:r>
      <w:bookmarkEnd w:id="454"/>
      <w:bookmarkEnd w:id="455"/>
      <w:bookmarkEnd w:id="456"/>
      <w:bookmarkEnd w:id="457"/>
      <w:bookmarkEnd w:id="458"/>
      <w:bookmarkEnd w:id="459"/>
      <w:bookmarkEnd w:id="460"/>
      <w:bookmarkEnd w:id="461"/>
    </w:p>
    <w:p w14:paraId="13E8496C" w14:textId="77777777" w:rsidR="008B7406" w:rsidRPr="00DD4A74" w:rsidRDefault="005556C9">
      <w:pPr>
        <w:pStyle w:val="SectionVHeader"/>
        <w:spacing w:before="0"/>
      </w:pPr>
      <w:r w:rsidRPr="00DD4A74">
        <w:t>Primary Procurement - Framework Agreement Goods</w:t>
      </w:r>
    </w:p>
    <w:p w14:paraId="13E8496D" w14:textId="77777777" w:rsidR="008B7406" w:rsidRPr="00DD4A74" w:rsidRDefault="008B7406">
      <w:pPr>
        <w:pStyle w:val="Style4"/>
        <w:spacing w:after="0"/>
        <w:rPr>
          <w:sz w:val="16"/>
        </w:rPr>
      </w:pPr>
    </w:p>
    <w:p w14:paraId="13E8496E" w14:textId="77777777" w:rsidR="008B7406" w:rsidRPr="00DD4A74" w:rsidRDefault="005556C9">
      <w:pPr>
        <w:jc w:val="center"/>
        <w:rPr>
          <w:i/>
        </w:rPr>
      </w:pPr>
      <w:r w:rsidRPr="00DD4A74">
        <w:rPr>
          <w:i/>
          <w:iCs/>
        </w:rPr>
        <w:t xml:space="preserve">[The Tenderer shall fill in this Form in accordance with the instructions indicated below. </w:t>
      </w:r>
      <w:r w:rsidRPr="00DD4A74">
        <w:rPr>
          <w:bCs/>
          <w:i/>
          <w:iCs/>
        </w:rPr>
        <w:t xml:space="preserve">The following table shall be filled in for the Tenderer and for each member of a Joint </w:t>
      </w:r>
      <w:proofErr w:type="gramStart"/>
      <w:r w:rsidRPr="00DD4A74">
        <w:rPr>
          <w:bCs/>
          <w:i/>
          <w:iCs/>
          <w:spacing w:val="-4"/>
        </w:rPr>
        <w:t>Venture]</w:t>
      </w:r>
      <w:r w:rsidRPr="00DD4A74">
        <w:rPr>
          <w:i/>
          <w:iCs/>
        </w:rPr>
        <w:t>]</w:t>
      </w:r>
      <w:proofErr w:type="gramEnd"/>
      <w:r w:rsidRPr="00DD4A74">
        <w:rPr>
          <w:i/>
          <w:iCs/>
        </w:rPr>
        <w:t>.</w:t>
      </w:r>
    </w:p>
    <w:p w14:paraId="13E8496F" w14:textId="77777777" w:rsidR="008B7406" w:rsidRPr="00DD4A74" w:rsidRDefault="008B7406">
      <w:pPr>
        <w:jc w:val="center"/>
        <w:rPr>
          <w:sz w:val="36"/>
        </w:rPr>
      </w:pPr>
    </w:p>
    <w:p w14:paraId="13E84970" w14:textId="77777777" w:rsidR="008B7406" w:rsidRPr="00DD4A74" w:rsidRDefault="005556C9">
      <w:pPr>
        <w:ind w:left="720" w:hanging="720"/>
      </w:pPr>
      <w:r w:rsidRPr="00DD4A74">
        <w:t xml:space="preserve">Date: </w:t>
      </w:r>
      <w:r w:rsidRPr="00DD4A74">
        <w:rPr>
          <w:i/>
        </w:rPr>
        <w:t>[insert date (as day, month and year) of Tender submission</w:t>
      </w:r>
      <w:r w:rsidRPr="00DD4A74">
        <w:t xml:space="preserve">] </w:t>
      </w:r>
    </w:p>
    <w:p w14:paraId="13E84971" w14:textId="77777777" w:rsidR="008B7406" w:rsidRPr="00DD4A74" w:rsidRDefault="005556C9">
      <w:pPr>
        <w:tabs>
          <w:tab w:val="right" w:pos="9360"/>
        </w:tabs>
        <w:ind w:left="720" w:hanging="720"/>
        <w:rPr>
          <w:i/>
        </w:rPr>
      </w:pPr>
      <w:r w:rsidRPr="00DD4A74">
        <w:t xml:space="preserve">Package No.: </w:t>
      </w:r>
      <w:r w:rsidRPr="00DD4A74">
        <w:rPr>
          <w:i/>
        </w:rPr>
        <w:t>[insert number of IFT process]</w:t>
      </w:r>
    </w:p>
    <w:p w14:paraId="13E84972" w14:textId="77777777" w:rsidR="008B7406" w:rsidRPr="00DD4A74" w:rsidRDefault="005556C9">
      <w:pPr>
        <w:ind w:left="720" w:hanging="720"/>
      </w:pPr>
      <w:r w:rsidRPr="00DD4A74">
        <w:t>Page ________ of_ ______ pages</w:t>
      </w:r>
    </w:p>
    <w:p w14:paraId="13E84973" w14:textId="77777777" w:rsidR="008B7406" w:rsidRPr="00DD4A74" w:rsidRDefault="008B7406">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0"/>
      </w:tblGrid>
      <w:tr w:rsidR="008B7406" w:rsidRPr="00DD4A74" w14:paraId="13E84975" w14:textId="77777777">
        <w:trPr>
          <w:cantSplit/>
          <w:trHeight w:val="440"/>
        </w:trPr>
        <w:tc>
          <w:tcPr>
            <w:tcW w:w="9000" w:type="dxa"/>
            <w:tcBorders>
              <w:bottom w:val="nil"/>
            </w:tcBorders>
          </w:tcPr>
          <w:p w14:paraId="13E84974" w14:textId="77777777" w:rsidR="008B7406" w:rsidRPr="00DD4A74" w:rsidRDefault="005556C9">
            <w:pPr>
              <w:pStyle w:val="BodyText"/>
              <w:spacing w:before="80" w:after="80"/>
              <w:ind w:left="360" w:hanging="360"/>
            </w:pPr>
            <w:r w:rsidRPr="00DD4A74">
              <w:t>1.</w:t>
            </w:r>
            <w:r w:rsidRPr="00DD4A74">
              <w:tab/>
              <w:t xml:space="preserve">Tenderer’s Name: </w:t>
            </w:r>
            <w:r w:rsidRPr="00DD4A74">
              <w:rPr>
                <w:i/>
              </w:rPr>
              <w:t>[insert Tenderer’s legal name]</w:t>
            </w:r>
          </w:p>
        </w:tc>
      </w:tr>
      <w:tr w:rsidR="008B7406" w:rsidRPr="00DD4A74" w14:paraId="13E84977" w14:textId="77777777">
        <w:trPr>
          <w:cantSplit/>
          <w:trHeight w:val="350"/>
        </w:trPr>
        <w:tc>
          <w:tcPr>
            <w:tcW w:w="9000" w:type="dxa"/>
            <w:tcBorders>
              <w:left w:val="single" w:sz="4" w:space="0" w:color="auto"/>
            </w:tcBorders>
          </w:tcPr>
          <w:p w14:paraId="13E84976" w14:textId="77777777" w:rsidR="008B7406" w:rsidRPr="00DD4A74" w:rsidRDefault="005556C9">
            <w:pPr>
              <w:pStyle w:val="BodyText"/>
              <w:spacing w:before="80" w:after="80"/>
              <w:ind w:left="360" w:hanging="360"/>
              <w:rPr>
                <w:b/>
              </w:rPr>
            </w:pPr>
            <w:r w:rsidRPr="00DD4A74">
              <w:t>2.</w:t>
            </w:r>
            <w:r w:rsidRPr="00DD4A74">
              <w:tab/>
              <w:t xml:space="preserve">Tenderer’s JV Member’s name: </w:t>
            </w:r>
            <w:r w:rsidRPr="00DD4A74">
              <w:rPr>
                <w:i/>
              </w:rPr>
              <w:t>[insert JV’s Member legal name]</w:t>
            </w:r>
          </w:p>
        </w:tc>
      </w:tr>
      <w:tr w:rsidR="008B7406" w:rsidRPr="00DD4A74" w14:paraId="13E84979" w14:textId="77777777">
        <w:trPr>
          <w:cantSplit/>
          <w:trHeight w:val="674"/>
        </w:trPr>
        <w:tc>
          <w:tcPr>
            <w:tcW w:w="9000" w:type="dxa"/>
            <w:tcBorders>
              <w:left w:val="single" w:sz="4" w:space="0" w:color="auto"/>
            </w:tcBorders>
          </w:tcPr>
          <w:p w14:paraId="13E84978" w14:textId="77777777" w:rsidR="008B7406" w:rsidRPr="00DD4A74" w:rsidRDefault="005556C9">
            <w:pPr>
              <w:pStyle w:val="BodyText"/>
              <w:spacing w:before="80" w:after="80"/>
              <w:ind w:left="360" w:hanging="360"/>
              <w:rPr>
                <w:b/>
              </w:rPr>
            </w:pPr>
            <w:r w:rsidRPr="00DD4A74">
              <w:t>3.</w:t>
            </w:r>
            <w:r w:rsidRPr="00DD4A74">
              <w:tab/>
              <w:t xml:space="preserve">Tenderer’s JV Member’s country of registration: </w:t>
            </w:r>
            <w:r w:rsidRPr="00DD4A74">
              <w:rPr>
                <w:i/>
              </w:rPr>
              <w:t>[insert JV’s Member country of registration]</w:t>
            </w:r>
          </w:p>
        </w:tc>
      </w:tr>
      <w:tr w:rsidR="008B7406" w:rsidRPr="00DD4A74" w14:paraId="13E8497B" w14:textId="77777777">
        <w:trPr>
          <w:cantSplit/>
        </w:trPr>
        <w:tc>
          <w:tcPr>
            <w:tcW w:w="9000" w:type="dxa"/>
            <w:tcBorders>
              <w:left w:val="single" w:sz="4" w:space="0" w:color="auto"/>
            </w:tcBorders>
          </w:tcPr>
          <w:p w14:paraId="13E8497A" w14:textId="77777777" w:rsidR="008B7406" w:rsidRPr="00DD4A74" w:rsidRDefault="005556C9">
            <w:pPr>
              <w:pStyle w:val="BodyText"/>
              <w:spacing w:before="80" w:after="80"/>
              <w:ind w:left="360" w:hanging="360"/>
            </w:pPr>
            <w:r w:rsidRPr="00DD4A74">
              <w:t>4.</w:t>
            </w:r>
            <w:r w:rsidRPr="00DD4A74">
              <w:tab/>
              <w:t xml:space="preserve">Tenderer’s JV Member’s year of registration: </w:t>
            </w:r>
            <w:r w:rsidRPr="00DD4A74">
              <w:rPr>
                <w:i/>
              </w:rPr>
              <w:t>[insert JV’s Member year of registration]</w:t>
            </w:r>
          </w:p>
        </w:tc>
      </w:tr>
      <w:tr w:rsidR="008B7406" w:rsidRPr="00DD4A74" w14:paraId="13E8497D" w14:textId="77777777">
        <w:trPr>
          <w:cantSplit/>
        </w:trPr>
        <w:tc>
          <w:tcPr>
            <w:tcW w:w="9000" w:type="dxa"/>
            <w:tcBorders>
              <w:left w:val="single" w:sz="4" w:space="0" w:color="auto"/>
            </w:tcBorders>
          </w:tcPr>
          <w:p w14:paraId="13E8497C" w14:textId="77777777" w:rsidR="008B7406" w:rsidRPr="00DD4A74" w:rsidRDefault="005556C9">
            <w:pPr>
              <w:pStyle w:val="BodyText"/>
              <w:spacing w:before="80" w:after="80"/>
              <w:ind w:left="360" w:hanging="360"/>
            </w:pPr>
            <w:r w:rsidRPr="00DD4A74">
              <w:t>5.</w:t>
            </w:r>
            <w:r w:rsidRPr="00DD4A74">
              <w:tab/>
              <w:t xml:space="preserve">Tenderer’s JV Member’s legal address in country of registration: </w:t>
            </w:r>
            <w:r w:rsidRPr="00DD4A74">
              <w:rPr>
                <w:i/>
              </w:rPr>
              <w:t>[insert JV’s Member legal address in country of registration]</w:t>
            </w:r>
          </w:p>
        </w:tc>
      </w:tr>
      <w:tr w:rsidR="008B7406" w:rsidRPr="00DD4A74" w14:paraId="13E84983" w14:textId="77777777">
        <w:trPr>
          <w:cantSplit/>
        </w:trPr>
        <w:tc>
          <w:tcPr>
            <w:tcW w:w="9000" w:type="dxa"/>
          </w:tcPr>
          <w:p w14:paraId="13E8497E" w14:textId="77777777" w:rsidR="008B7406" w:rsidRPr="00DD4A74" w:rsidRDefault="005556C9">
            <w:pPr>
              <w:pStyle w:val="BodyText"/>
              <w:spacing w:before="80" w:after="80"/>
              <w:ind w:left="360" w:hanging="360"/>
            </w:pPr>
            <w:r w:rsidRPr="00DD4A74">
              <w:t>6.</w:t>
            </w:r>
            <w:r w:rsidRPr="00DD4A74">
              <w:tab/>
              <w:t>Tenderer’s JV Member’s authorized representative information</w:t>
            </w:r>
          </w:p>
          <w:p w14:paraId="13E8497F" w14:textId="77777777" w:rsidR="008B7406" w:rsidRPr="00DD4A74" w:rsidRDefault="005556C9">
            <w:pPr>
              <w:pStyle w:val="BodyText"/>
              <w:spacing w:before="80" w:after="80"/>
              <w:ind w:left="404"/>
              <w:rPr>
                <w:b/>
              </w:rPr>
            </w:pPr>
            <w:r w:rsidRPr="00DD4A74">
              <w:rPr>
                <w:b/>
              </w:rPr>
              <w:t>Name</w:t>
            </w:r>
            <w:r w:rsidRPr="00DD4A74">
              <w:t xml:space="preserve">: </w:t>
            </w:r>
            <w:r w:rsidRPr="00DD4A74">
              <w:rPr>
                <w:i/>
              </w:rPr>
              <w:t>[insert name of JV’s Member authorized representative]</w:t>
            </w:r>
          </w:p>
          <w:p w14:paraId="13E84980" w14:textId="77777777" w:rsidR="008B7406" w:rsidRPr="00DD4A74" w:rsidRDefault="005556C9">
            <w:pPr>
              <w:pStyle w:val="BodyText"/>
              <w:spacing w:before="80" w:after="80"/>
              <w:ind w:left="404"/>
              <w:rPr>
                <w:b/>
              </w:rPr>
            </w:pPr>
            <w:r w:rsidRPr="00DD4A74">
              <w:rPr>
                <w:b/>
              </w:rPr>
              <w:t>Address</w:t>
            </w:r>
            <w:r w:rsidRPr="00DD4A74">
              <w:t xml:space="preserve">: </w:t>
            </w:r>
            <w:r w:rsidRPr="00DD4A74">
              <w:rPr>
                <w:i/>
              </w:rPr>
              <w:t>[insert address of JV’s Member authorized representative]</w:t>
            </w:r>
          </w:p>
          <w:p w14:paraId="13E84981" w14:textId="77777777" w:rsidR="008B7406" w:rsidRPr="00DD4A74" w:rsidRDefault="005556C9">
            <w:pPr>
              <w:pStyle w:val="BodyText"/>
              <w:spacing w:before="80" w:after="80"/>
              <w:ind w:left="404"/>
              <w:rPr>
                <w:i/>
              </w:rPr>
            </w:pPr>
            <w:r w:rsidRPr="00DD4A74">
              <w:rPr>
                <w:b/>
              </w:rPr>
              <w:t>Telephone numbers</w:t>
            </w:r>
            <w:r w:rsidRPr="00DD4A74">
              <w:t xml:space="preserve">: </w:t>
            </w:r>
            <w:r w:rsidRPr="00DD4A74">
              <w:rPr>
                <w:i/>
              </w:rPr>
              <w:t>[insert telephone numbers of JV’s Member authorized representative]</w:t>
            </w:r>
          </w:p>
          <w:p w14:paraId="13E84982" w14:textId="77777777" w:rsidR="008B7406" w:rsidRPr="00DD4A74" w:rsidRDefault="005556C9">
            <w:pPr>
              <w:pStyle w:val="BodyText"/>
              <w:spacing w:before="80" w:after="80"/>
              <w:ind w:left="404"/>
            </w:pPr>
            <w:r w:rsidRPr="00DD4A74">
              <w:rPr>
                <w:b/>
              </w:rPr>
              <w:t>Email Address</w:t>
            </w:r>
            <w:r w:rsidRPr="00DD4A74">
              <w:t xml:space="preserve">: </w:t>
            </w:r>
            <w:r w:rsidRPr="00DD4A74">
              <w:rPr>
                <w:i/>
              </w:rPr>
              <w:t>[insert email address of JV’s Member authorized representative]</w:t>
            </w:r>
          </w:p>
        </w:tc>
      </w:tr>
      <w:tr w:rsidR="008B7406" w:rsidRPr="00DD4A74" w14:paraId="13E84988" w14:textId="77777777">
        <w:tc>
          <w:tcPr>
            <w:tcW w:w="9000" w:type="dxa"/>
          </w:tcPr>
          <w:p w14:paraId="13E84984" w14:textId="77777777" w:rsidR="008B7406" w:rsidRPr="00DD4A74" w:rsidRDefault="005556C9">
            <w:pPr>
              <w:spacing w:before="80" w:after="80"/>
              <w:ind w:left="319" w:hanging="319"/>
              <w:rPr>
                <w:spacing w:val="-2"/>
              </w:rPr>
            </w:pPr>
            <w:r w:rsidRPr="00DD4A74">
              <w:rPr>
                <w:spacing w:val="-2"/>
              </w:rPr>
              <w:t>7.</w:t>
            </w:r>
            <w:r w:rsidRPr="00DD4A74">
              <w:rPr>
                <w:spacing w:val="-2"/>
              </w:rPr>
              <w:tab/>
              <w:t xml:space="preserve">Attached are copies of original documents of </w:t>
            </w:r>
            <w:r w:rsidRPr="00DD4A74">
              <w:rPr>
                <w:i/>
              </w:rPr>
              <w:t>[check the box(es) of the attached original documents]</w:t>
            </w:r>
          </w:p>
          <w:p w14:paraId="13E84985" w14:textId="77777777" w:rsidR="008B7406" w:rsidRPr="00DD4A74" w:rsidRDefault="005556C9">
            <w:pPr>
              <w:spacing w:before="80" w:after="80"/>
              <w:ind w:left="764" w:hanging="360"/>
              <w:rPr>
                <w:spacing w:val="-8"/>
              </w:rPr>
            </w:pPr>
            <w:r w:rsidRPr="00DD4A74">
              <w:rPr>
                <w:rFonts w:eastAsia="MS Mincho"/>
                <w:spacing w:val="-2"/>
              </w:rPr>
              <w:sym w:font="Wingdings" w:char="F0A8"/>
            </w:r>
            <w:r w:rsidRPr="00DD4A74">
              <w:rPr>
                <w:rFonts w:eastAsia="MS Mincho"/>
                <w:spacing w:val="-2"/>
              </w:rPr>
              <w:tab/>
            </w:r>
            <w:r w:rsidRPr="00DD4A74">
              <w:rPr>
                <w:spacing w:val="-2"/>
              </w:rPr>
              <w:t xml:space="preserve">Articles of Incorporation (or equivalent documents of constitution or association), and/or registration documents of the </w:t>
            </w:r>
            <w:r w:rsidRPr="00DD4A74">
              <w:rPr>
                <w:spacing w:val="-8"/>
              </w:rPr>
              <w:t xml:space="preserve">legal entity named above, in accordance with </w:t>
            </w:r>
            <w:r w:rsidRPr="00DD4A74">
              <w:rPr>
                <w:b/>
                <w:spacing w:val="-8"/>
              </w:rPr>
              <w:t>ITT</w:t>
            </w:r>
            <w:r w:rsidRPr="00DD4A74">
              <w:rPr>
                <w:spacing w:val="-8"/>
              </w:rPr>
              <w:t xml:space="preserve"> </w:t>
            </w:r>
            <w:r w:rsidRPr="00DD4A74">
              <w:rPr>
                <w:b/>
                <w:spacing w:val="-8"/>
              </w:rPr>
              <w:t>17</w:t>
            </w:r>
            <w:r w:rsidRPr="00DD4A74">
              <w:rPr>
                <w:spacing w:val="-8"/>
              </w:rPr>
              <w:t>.</w:t>
            </w:r>
          </w:p>
          <w:p w14:paraId="13E84986" w14:textId="77777777" w:rsidR="008B7406" w:rsidRPr="00DD4A74" w:rsidRDefault="005556C9">
            <w:pPr>
              <w:spacing w:before="80" w:after="80"/>
              <w:ind w:left="764" w:hanging="360"/>
              <w:rPr>
                <w:spacing w:val="-2"/>
              </w:rPr>
            </w:pPr>
            <w:r w:rsidRPr="00DD4A74">
              <w:rPr>
                <w:rFonts w:eastAsia="MS Mincho"/>
                <w:spacing w:val="-2"/>
              </w:rPr>
              <w:sym w:font="Wingdings" w:char="F0A8"/>
            </w:r>
            <w:r w:rsidRPr="00DD4A74">
              <w:rPr>
                <w:spacing w:val="-2"/>
              </w:rPr>
              <w:t xml:space="preserve"> </w:t>
            </w:r>
            <w:r w:rsidRPr="00DD4A74">
              <w:rPr>
                <w:spacing w:val="-2"/>
              </w:rPr>
              <w:tab/>
              <w:t xml:space="preserve">In case of a state-owned enterprise or institution, documents establishing legal and financial autonomy, operation in accordance with commercial law, and that they are not under the supervision of the Procurement Entity, in accordance with </w:t>
            </w:r>
            <w:r w:rsidRPr="00DD4A74">
              <w:rPr>
                <w:b/>
                <w:spacing w:val="-2"/>
              </w:rPr>
              <w:t>ITT 4.2</w:t>
            </w:r>
            <w:r w:rsidRPr="00DD4A74">
              <w:rPr>
                <w:spacing w:val="-2"/>
              </w:rPr>
              <w:t>.</w:t>
            </w:r>
          </w:p>
          <w:p w14:paraId="13E84987" w14:textId="77777777" w:rsidR="008B7406" w:rsidRPr="00DD4A74" w:rsidRDefault="005556C9">
            <w:pPr>
              <w:spacing w:before="40" w:after="160"/>
              <w:ind w:left="342" w:hanging="342"/>
              <w:rPr>
                <w:spacing w:val="-2"/>
              </w:rPr>
            </w:pPr>
            <w:r w:rsidRPr="00DD4A74">
              <w:rPr>
                <w:spacing w:val="-2"/>
              </w:rPr>
              <w:t>8.</w:t>
            </w:r>
            <w:r w:rsidRPr="00DD4A74">
              <w:rPr>
                <w:spacing w:val="-2"/>
              </w:rPr>
              <w:tab/>
              <w:t>Included are the organizational chart, a list of Board of Directors, and the beneficial ownership.</w:t>
            </w:r>
          </w:p>
        </w:tc>
      </w:tr>
    </w:tbl>
    <w:p w14:paraId="13E84989" w14:textId="77777777" w:rsidR="008B7406" w:rsidRPr="00DD4A74" w:rsidRDefault="005556C9">
      <w:pPr>
        <w:pStyle w:val="Style4"/>
      </w:pPr>
      <w:r w:rsidRPr="00DD4A74">
        <w:br w:type="page"/>
      </w:r>
    </w:p>
    <w:p w14:paraId="13E8498A" w14:textId="2242E6BC" w:rsidR="008B7406" w:rsidRPr="00DD4A74" w:rsidRDefault="005556C9">
      <w:pPr>
        <w:pStyle w:val="IVh1"/>
      </w:pPr>
      <w:bookmarkStart w:id="462" w:name="_Toc503340462"/>
      <w:bookmarkStart w:id="463" w:name="_Toc503364490"/>
      <w:bookmarkStart w:id="464" w:name="_Toc503364372"/>
      <w:bookmarkStart w:id="465" w:name="_Toc46749668"/>
      <w:bookmarkStart w:id="466" w:name="_Toc484434236"/>
      <w:r w:rsidRPr="00DD4A74">
        <w:lastRenderedPageBreak/>
        <w:t>Price Schedule Forms</w:t>
      </w:r>
      <w:bookmarkEnd w:id="462"/>
      <w:bookmarkEnd w:id="463"/>
      <w:bookmarkEnd w:id="464"/>
      <w:bookmarkEnd w:id="465"/>
      <w:bookmarkEnd w:id="466"/>
      <w:r w:rsidR="00D22A0E" w:rsidRPr="00DD4A74">
        <w:t xml:space="preserve"> -</w:t>
      </w:r>
      <w:r w:rsidR="00EF6474" w:rsidRPr="00DD4A74">
        <w:t xml:space="preserve"> </w:t>
      </w:r>
      <w:r w:rsidR="00D22A0E" w:rsidRPr="00DD4A74">
        <w:t>FOR INFORMATION ONLY</w:t>
      </w:r>
    </w:p>
    <w:p w14:paraId="13E8498B" w14:textId="77777777" w:rsidR="008B7406" w:rsidRPr="00DD4A74" w:rsidRDefault="008B7406">
      <w:pPr>
        <w:pStyle w:val="BodyText"/>
        <w:rPr>
          <w:i/>
          <w:iCs/>
        </w:rPr>
      </w:pPr>
    </w:p>
    <w:p w14:paraId="13E8498C" w14:textId="77777777" w:rsidR="008B7406" w:rsidRPr="00DD4A74" w:rsidRDefault="005556C9">
      <w:pPr>
        <w:suppressAutoHyphens/>
        <w:spacing w:after="120"/>
        <w:jc w:val="both"/>
        <w:rPr>
          <w:b/>
          <w:i/>
        </w:rPr>
      </w:pPr>
      <w:r w:rsidRPr="00DD4A74">
        <w:rPr>
          <w:b/>
          <w:i/>
        </w:rPr>
        <w:t xml:space="preserve">[Note to the </w:t>
      </w:r>
      <w:r w:rsidRPr="00DD4A74">
        <w:rPr>
          <w:bCs/>
        </w:rPr>
        <w:t>Procurement Entity</w:t>
      </w:r>
      <w:r w:rsidRPr="00DD4A74">
        <w:rPr>
          <w:b/>
          <w:i/>
        </w:rPr>
        <w:t xml:space="preserve">: </w:t>
      </w:r>
    </w:p>
    <w:p w14:paraId="13E8498D" w14:textId="77777777" w:rsidR="008B7406" w:rsidRPr="00DD4A74" w:rsidRDefault="008B7406">
      <w:pPr>
        <w:suppressAutoHyphens/>
        <w:spacing w:after="120"/>
        <w:jc w:val="both"/>
        <w:rPr>
          <w:i/>
        </w:rPr>
      </w:pPr>
    </w:p>
    <w:p w14:paraId="13E8498E" w14:textId="03D18BC2" w:rsidR="008B7406" w:rsidRPr="00DD4A74" w:rsidRDefault="005556C9">
      <w:pPr>
        <w:suppressAutoHyphens/>
        <w:spacing w:after="120"/>
        <w:jc w:val="both"/>
        <w:rPr>
          <w:i/>
        </w:rPr>
      </w:pPr>
      <w:r w:rsidRPr="00DD4A74">
        <w:rPr>
          <w:i/>
        </w:rPr>
        <w:t xml:space="preserve">Two </w:t>
      </w:r>
      <w:proofErr w:type="gramStart"/>
      <w:r w:rsidRPr="00DD4A74">
        <w:rPr>
          <w:i/>
        </w:rPr>
        <w:t>set</w:t>
      </w:r>
      <w:proofErr w:type="gramEnd"/>
      <w:r w:rsidRPr="00DD4A74">
        <w:rPr>
          <w:i/>
        </w:rPr>
        <w:t xml:space="preserve"> of Price Schedule templates are provided for </w:t>
      </w:r>
      <w:r w:rsidR="00631273" w:rsidRPr="00DD4A74">
        <w:rPr>
          <w:i/>
        </w:rPr>
        <w:t>multi-supplier</w:t>
      </w:r>
      <w:r w:rsidRPr="00DD4A74">
        <w:rPr>
          <w:i/>
        </w:rPr>
        <w:t xml:space="preserve"> based on range of Call-off quantities and Single-Supplier FWA based on estimated quantities over the FWA period respectively. The </w:t>
      </w:r>
      <w:r w:rsidRPr="00DD4A74">
        <w:rPr>
          <w:bCs/>
        </w:rPr>
        <w:t>Procurement Entity</w:t>
      </w:r>
      <w:r w:rsidRPr="00DD4A74">
        <w:rPr>
          <w:i/>
        </w:rPr>
        <w:t xml:space="preserve"> shall use either one of the sets depending on the type of FWA and delete the other.</w:t>
      </w:r>
    </w:p>
    <w:p w14:paraId="13E8498F" w14:textId="77777777" w:rsidR="008B7406" w:rsidRPr="00DD4A74" w:rsidRDefault="005556C9">
      <w:pPr>
        <w:suppressAutoHyphens/>
        <w:spacing w:before="100"/>
        <w:rPr>
          <w:i/>
        </w:rPr>
      </w:pPr>
      <w:r w:rsidRPr="00DD4A74">
        <w:rPr>
          <w:i/>
        </w:rPr>
        <w:t>For Multi-Supplier FWA, if the Procurement Entity find it to be more appropriate to provide estimated quantities over the FWA period instead of range of quantities for individual Call-offs, use the set of tables for single supplier FWA.]</w:t>
      </w:r>
    </w:p>
    <w:p w14:paraId="13E84990" w14:textId="77777777" w:rsidR="008B7406" w:rsidRPr="00DD4A74" w:rsidRDefault="008B7406">
      <w:pPr>
        <w:pStyle w:val="BodyText"/>
        <w:rPr>
          <w:i/>
          <w:iCs/>
        </w:rPr>
      </w:pPr>
    </w:p>
    <w:p w14:paraId="13E84991" w14:textId="77777777" w:rsidR="008B7406" w:rsidRPr="00DD4A74" w:rsidRDefault="005556C9">
      <w:pPr>
        <w:pStyle w:val="BodyText"/>
        <w:rPr>
          <w:i/>
          <w:iCs/>
        </w:rPr>
      </w:pPr>
      <w:r w:rsidRPr="00DD4A74">
        <w:rPr>
          <w:i/>
          <w:iCs/>
        </w:rPr>
        <w:t xml:space="preserve">[The Tenderer shall fill in these Price Schedule Forms in accordance with the instructions indicated. The list of line items in column 1 of the </w:t>
      </w:r>
      <w:r w:rsidRPr="00DD4A74">
        <w:rPr>
          <w:b/>
          <w:i/>
          <w:iCs/>
        </w:rPr>
        <w:t>Price Schedules</w:t>
      </w:r>
      <w:r w:rsidRPr="00DD4A74">
        <w:rPr>
          <w:i/>
          <w:iCs/>
        </w:rPr>
        <w:t xml:space="preserve"> shall coincide with the List of Goods and Related Services specified by the Procurement Entity in the Schedule of Requirements.]</w:t>
      </w:r>
    </w:p>
    <w:p w14:paraId="13E84992" w14:textId="77777777" w:rsidR="008B7406" w:rsidRPr="00DD4A74" w:rsidRDefault="008B7406">
      <w:pPr>
        <w:pStyle w:val="BodyText"/>
      </w:pPr>
    </w:p>
    <w:p w14:paraId="13E84993" w14:textId="77777777" w:rsidR="008B7406" w:rsidRPr="00DD4A74" w:rsidRDefault="008B7406" w:rsidP="00352C58">
      <w:pPr>
        <w:pStyle w:val="BodyText"/>
        <w:sectPr w:rsidR="008B7406" w:rsidRPr="00DD4A74" w:rsidSect="009A6DDD">
          <w:headerReference w:type="even" r:id="rId25"/>
          <w:headerReference w:type="default" r:id="rId26"/>
          <w:headerReference w:type="first" r:id="rId27"/>
          <w:pgSz w:w="12240" w:h="15840"/>
          <w:pgMar w:top="1440" w:right="1440" w:bottom="1440" w:left="1800" w:header="720" w:footer="720" w:gutter="0"/>
          <w:paperSrc w:first="15" w:other="15"/>
          <w:cols w:space="720"/>
          <w:titlePg/>
        </w:sectPr>
      </w:pPr>
    </w:p>
    <w:tbl>
      <w:tblPr>
        <w:tblpPr w:leftFromText="180" w:rightFromText="180" w:vertAnchor="page" w:horzAnchor="margin" w:tblpY="2842"/>
        <w:tblW w:w="1334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20"/>
        <w:gridCol w:w="3618"/>
        <w:gridCol w:w="1350"/>
        <w:gridCol w:w="1710"/>
        <w:gridCol w:w="1710"/>
        <w:gridCol w:w="2070"/>
        <w:gridCol w:w="2162"/>
      </w:tblGrid>
      <w:tr w:rsidR="00E32F09" w:rsidRPr="00DD4A74" w14:paraId="715D853E" w14:textId="77777777" w:rsidTr="002663CA">
        <w:trPr>
          <w:cantSplit/>
          <w:trHeight w:val="819"/>
        </w:trPr>
        <w:tc>
          <w:tcPr>
            <w:tcW w:w="13340" w:type="dxa"/>
            <w:gridSpan w:val="7"/>
            <w:tcBorders>
              <w:top w:val="single" w:sz="8" w:space="0" w:color="auto"/>
              <w:left w:val="single" w:sz="8" w:space="0" w:color="auto"/>
              <w:bottom w:val="single" w:sz="8" w:space="0" w:color="auto"/>
              <w:right w:val="single" w:sz="8" w:space="0" w:color="auto"/>
            </w:tcBorders>
          </w:tcPr>
          <w:p w14:paraId="3CADC4A3" w14:textId="68ABEB8B" w:rsidR="00D718E8" w:rsidRPr="00DD4A74" w:rsidRDefault="00D718E8" w:rsidP="002663CA">
            <w:pPr>
              <w:suppressAutoHyphens/>
              <w:rPr>
                <w:b/>
                <w:bCs/>
                <w:sz w:val="36"/>
                <w:szCs w:val="36"/>
              </w:rPr>
            </w:pPr>
            <w:r w:rsidRPr="00DD4A74">
              <w:rPr>
                <w:b/>
                <w:bCs/>
                <w:sz w:val="36"/>
                <w:szCs w:val="36"/>
              </w:rPr>
              <w:lastRenderedPageBreak/>
              <w:t xml:space="preserve">Multi-Supplier FWA- Price Schedule: Goods Manufactured Outside Ghana, already Imported </w:t>
            </w:r>
            <w:r w:rsidR="00890C48" w:rsidRPr="00DD4A74">
              <w:rPr>
                <w:b/>
                <w:bCs/>
                <w:sz w:val="36"/>
                <w:szCs w:val="36"/>
              </w:rPr>
              <w:t>–</w:t>
            </w:r>
            <w:r w:rsidRPr="00DD4A74">
              <w:rPr>
                <w:b/>
                <w:bCs/>
                <w:sz w:val="36"/>
                <w:szCs w:val="36"/>
              </w:rPr>
              <w:t xml:space="preserve"> </w:t>
            </w:r>
            <w:r w:rsidR="00890C48" w:rsidRPr="00DD4A74">
              <w:rPr>
                <w:b/>
                <w:bCs/>
                <w:sz w:val="36"/>
                <w:szCs w:val="36"/>
              </w:rPr>
              <w:t xml:space="preserve">NOT </w:t>
            </w:r>
            <w:r w:rsidRPr="00DD4A74">
              <w:rPr>
                <w:b/>
                <w:bCs/>
                <w:sz w:val="36"/>
                <w:szCs w:val="36"/>
              </w:rPr>
              <w:t>APPLICABLE</w:t>
            </w:r>
            <w:r w:rsidR="00890C48" w:rsidRPr="00DD4A74">
              <w:rPr>
                <w:b/>
                <w:bCs/>
                <w:sz w:val="36"/>
                <w:szCs w:val="36"/>
              </w:rPr>
              <w:t xml:space="preserve"> FOR THE PRIMARY PROCUREMENT</w:t>
            </w:r>
            <w:r w:rsidR="00864132" w:rsidRPr="00DD4A74">
              <w:rPr>
                <w:b/>
                <w:bCs/>
                <w:sz w:val="36"/>
                <w:szCs w:val="36"/>
              </w:rPr>
              <w:t>- PRICES NOT REQUIRED UNDER THE PRIMARY</w:t>
            </w:r>
            <w:r w:rsidR="00A92A7E" w:rsidRPr="00DD4A74">
              <w:rPr>
                <w:b/>
                <w:bCs/>
                <w:sz w:val="36"/>
                <w:szCs w:val="36"/>
              </w:rPr>
              <w:t xml:space="preserve"> </w:t>
            </w:r>
            <w:r w:rsidR="00864132" w:rsidRPr="00DD4A74">
              <w:rPr>
                <w:b/>
                <w:bCs/>
                <w:sz w:val="36"/>
                <w:szCs w:val="36"/>
              </w:rPr>
              <w:t>PROCUREMENT</w:t>
            </w:r>
          </w:p>
        </w:tc>
      </w:tr>
      <w:tr w:rsidR="00E32F09" w:rsidRPr="00DD4A74" w14:paraId="25B554A6" w14:textId="77777777" w:rsidTr="002663CA">
        <w:trPr>
          <w:cantSplit/>
          <w:trHeight w:val="819"/>
        </w:trPr>
        <w:tc>
          <w:tcPr>
            <w:tcW w:w="9108" w:type="dxa"/>
            <w:gridSpan w:val="5"/>
            <w:tcBorders>
              <w:top w:val="single" w:sz="8" w:space="0" w:color="auto"/>
              <w:left w:val="single" w:sz="8" w:space="0" w:color="auto"/>
              <w:bottom w:val="single" w:sz="8" w:space="0" w:color="auto"/>
              <w:right w:val="nil"/>
            </w:tcBorders>
          </w:tcPr>
          <w:p w14:paraId="2BCD882C" w14:textId="77777777" w:rsidR="00D718E8" w:rsidRPr="00DD4A74" w:rsidRDefault="00D718E8" w:rsidP="002663CA">
            <w:pPr>
              <w:suppressAutoHyphens/>
              <w:spacing w:before="240"/>
              <w:jc w:val="center"/>
            </w:pPr>
          </w:p>
        </w:tc>
        <w:tc>
          <w:tcPr>
            <w:tcW w:w="4232" w:type="dxa"/>
            <w:gridSpan w:val="2"/>
            <w:tcBorders>
              <w:top w:val="single" w:sz="8" w:space="0" w:color="auto"/>
              <w:left w:val="nil"/>
              <w:bottom w:val="single" w:sz="8" w:space="0" w:color="auto"/>
              <w:right w:val="single" w:sz="8" w:space="0" w:color="auto"/>
            </w:tcBorders>
          </w:tcPr>
          <w:p w14:paraId="06EDC226" w14:textId="77777777" w:rsidR="00D718E8" w:rsidRPr="00DD4A74" w:rsidRDefault="00D718E8" w:rsidP="002663CA">
            <w:pPr>
              <w:rPr>
                <w:sz w:val="20"/>
              </w:rPr>
            </w:pPr>
            <w:r w:rsidRPr="00DD4A74">
              <w:rPr>
                <w:sz w:val="20"/>
              </w:rPr>
              <w:t>Date: _________________________</w:t>
            </w:r>
          </w:p>
          <w:p w14:paraId="6A3DEE30" w14:textId="77777777" w:rsidR="00D718E8" w:rsidRPr="00DD4A74" w:rsidRDefault="00D718E8" w:rsidP="002663CA">
            <w:pPr>
              <w:suppressAutoHyphens/>
            </w:pPr>
            <w:r w:rsidRPr="00DD4A74">
              <w:rPr>
                <w:sz w:val="20"/>
              </w:rPr>
              <w:t>Package No: _____________________</w:t>
            </w:r>
          </w:p>
          <w:p w14:paraId="64E7A517" w14:textId="77777777" w:rsidR="00D718E8" w:rsidRPr="00DD4A74" w:rsidRDefault="00D718E8" w:rsidP="002663CA">
            <w:pPr>
              <w:rPr>
                <w:sz w:val="20"/>
              </w:rPr>
            </w:pPr>
            <w:r w:rsidRPr="00DD4A74">
              <w:rPr>
                <w:sz w:val="20"/>
              </w:rPr>
              <w:t>Page N</w:t>
            </w:r>
            <w:r w:rsidRPr="00DD4A74">
              <w:rPr>
                <w:sz w:val="20"/>
              </w:rPr>
              <w:sym w:font="Symbol" w:char="F0B0"/>
            </w:r>
            <w:r w:rsidRPr="00DD4A74">
              <w:rPr>
                <w:sz w:val="20"/>
              </w:rPr>
              <w:t xml:space="preserve"> ______ of ______</w:t>
            </w:r>
          </w:p>
        </w:tc>
      </w:tr>
      <w:tr w:rsidR="00E32F09" w:rsidRPr="00DD4A74" w14:paraId="40DB0D70" w14:textId="77777777" w:rsidTr="002663CA">
        <w:trPr>
          <w:cantSplit/>
          <w:trHeight w:val="243"/>
        </w:trPr>
        <w:tc>
          <w:tcPr>
            <w:tcW w:w="720" w:type="dxa"/>
            <w:tcBorders>
              <w:top w:val="single" w:sz="8" w:space="0" w:color="auto"/>
              <w:left w:val="single" w:sz="8" w:space="0" w:color="auto"/>
              <w:bottom w:val="single" w:sz="8" w:space="0" w:color="auto"/>
              <w:right w:val="single" w:sz="8" w:space="0" w:color="auto"/>
            </w:tcBorders>
          </w:tcPr>
          <w:p w14:paraId="387D305C" w14:textId="77777777" w:rsidR="00D718E8" w:rsidRPr="00DD4A74" w:rsidRDefault="00D718E8" w:rsidP="002663CA">
            <w:pPr>
              <w:suppressAutoHyphens/>
              <w:jc w:val="center"/>
              <w:rPr>
                <w:sz w:val="20"/>
              </w:rPr>
            </w:pPr>
            <w:r w:rsidRPr="00DD4A74">
              <w:rPr>
                <w:sz w:val="20"/>
              </w:rPr>
              <w:t>1</w:t>
            </w:r>
          </w:p>
        </w:tc>
        <w:tc>
          <w:tcPr>
            <w:tcW w:w="3618" w:type="dxa"/>
            <w:tcBorders>
              <w:top w:val="single" w:sz="8" w:space="0" w:color="auto"/>
              <w:left w:val="single" w:sz="8" w:space="0" w:color="auto"/>
              <w:bottom w:val="single" w:sz="8" w:space="0" w:color="auto"/>
              <w:right w:val="single" w:sz="8" w:space="0" w:color="auto"/>
            </w:tcBorders>
          </w:tcPr>
          <w:p w14:paraId="35B4FAE9" w14:textId="77777777" w:rsidR="00D718E8" w:rsidRPr="00DD4A74" w:rsidRDefault="00D718E8" w:rsidP="002663CA">
            <w:pPr>
              <w:suppressAutoHyphens/>
              <w:jc w:val="center"/>
              <w:rPr>
                <w:sz w:val="20"/>
              </w:rPr>
            </w:pPr>
            <w:r w:rsidRPr="00DD4A74">
              <w:rPr>
                <w:sz w:val="20"/>
              </w:rPr>
              <w:t>2</w:t>
            </w:r>
          </w:p>
        </w:tc>
        <w:tc>
          <w:tcPr>
            <w:tcW w:w="1350" w:type="dxa"/>
            <w:tcBorders>
              <w:top w:val="single" w:sz="8" w:space="0" w:color="auto"/>
              <w:left w:val="single" w:sz="8" w:space="0" w:color="auto"/>
              <w:bottom w:val="single" w:sz="8" w:space="0" w:color="auto"/>
              <w:right w:val="single" w:sz="8" w:space="0" w:color="auto"/>
            </w:tcBorders>
          </w:tcPr>
          <w:p w14:paraId="7B0A8D0A" w14:textId="77777777" w:rsidR="00D718E8" w:rsidRPr="00DD4A74" w:rsidRDefault="00D718E8" w:rsidP="002663CA">
            <w:pPr>
              <w:suppressAutoHyphens/>
              <w:jc w:val="center"/>
              <w:rPr>
                <w:sz w:val="20"/>
              </w:rPr>
            </w:pPr>
            <w:r w:rsidRPr="00DD4A74">
              <w:rPr>
                <w:sz w:val="20"/>
              </w:rPr>
              <w:t>3</w:t>
            </w:r>
          </w:p>
        </w:tc>
        <w:tc>
          <w:tcPr>
            <w:tcW w:w="1710" w:type="dxa"/>
            <w:tcBorders>
              <w:top w:val="single" w:sz="8" w:space="0" w:color="auto"/>
              <w:left w:val="single" w:sz="8" w:space="0" w:color="auto"/>
              <w:bottom w:val="single" w:sz="8" w:space="0" w:color="auto"/>
              <w:right w:val="single" w:sz="8" w:space="0" w:color="auto"/>
            </w:tcBorders>
          </w:tcPr>
          <w:p w14:paraId="5ED1B503" w14:textId="77777777" w:rsidR="00D718E8" w:rsidRPr="00DD4A74" w:rsidRDefault="00D718E8" w:rsidP="002663CA">
            <w:pPr>
              <w:suppressAutoHyphens/>
              <w:jc w:val="center"/>
              <w:rPr>
                <w:sz w:val="20"/>
              </w:rPr>
            </w:pPr>
            <w:r w:rsidRPr="00DD4A74">
              <w:rPr>
                <w:sz w:val="20"/>
              </w:rPr>
              <w:t>4</w:t>
            </w:r>
          </w:p>
        </w:tc>
        <w:tc>
          <w:tcPr>
            <w:tcW w:w="3780" w:type="dxa"/>
            <w:gridSpan w:val="2"/>
            <w:tcBorders>
              <w:top w:val="single" w:sz="8" w:space="0" w:color="auto"/>
              <w:left w:val="single" w:sz="8" w:space="0" w:color="auto"/>
              <w:bottom w:val="single" w:sz="8" w:space="0" w:color="auto"/>
              <w:right w:val="single" w:sz="8" w:space="0" w:color="auto"/>
            </w:tcBorders>
          </w:tcPr>
          <w:p w14:paraId="2E1A2203" w14:textId="77777777" w:rsidR="00D718E8" w:rsidRPr="00DD4A74" w:rsidRDefault="00D718E8" w:rsidP="002663CA">
            <w:pPr>
              <w:suppressAutoHyphens/>
              <w:jc w:val="center"/>
              <w:rPr>
                <w:sz w:val="20"/>
              </w:rPr>
            </w:pPr>
            <w:r w:rsidRPr="00DD4A74">
              <w:rPr>
                <w:sz w:val="20"/>
              </w:rPr>
              <w:t>5</w:t>
            </w:r>
          </w:p>
        </w:tc>
        <w:tc>
          <w:tcPr>
            <w:tcW w:w="2162" w:type="dxa"/>
            <w:tcBorders>
              <w:top w:val="single" w:sz="8" w:space="0" w:color="auto"/>
              <w:left w:val="single" w:sz="8" w:space="0" w:color="auto"/>
              <w:bottom w:val="single" w:sz="8" w:space="0" w:color="auto"/>
              <w:right w:val="single" w:sz="8" w:space="0" w:color="auto"/>
            </w:tcBorders>
          </w:tcPr>
          <w:p w14:paraId="3B979279" w14:textId="77777777" w:rsidR="00D718E8" w:rsidRPr="00DD4A74" w:rsidRDefault="00D718E8" w:rsidP="002663CA">
            <w:pPr>
              <w:suppressAutoHyphens/>
              <w:jc w:val="center"/>
              <w:rPr>
                <w:sz w:val="20"/>
              </w:rPr>
            </w:pPr>
            <w:r w:rsidRPr="00DD4A74">
              <w:rPr>
                <w:sz w:val="20"/>
              </w:rPr>
              <w:t>6</w:t>
            </w:r>
          </w:p>
        </w:tc>
      </w:tr>
      <w:tr w:rsidR="00E32F09" w:rsidRPr="00DD4A74" w14:paraId="719D1919" w14:textId="77777777" w:rsidTr="002663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59"/>
        </w:trPr>
        <w:tc>
          <w:tcPr>
            <w:tcW w:w="720" w:type="dxa"/>
            <w:vMerge w:val="restart"/>
            <w:tcBorders>
              <w:top w:val="single" w:sz="8" w:space="0" w:color="auto"/>
              <w:left w:val="single" w:sz="8" w:space="0" w:color="auto"/>
              <w:bottom w:val="single" w:sz="8" w:space="0" w:color="auto"/>
              <w:right w:val="single" w:sz="8" w:space="0" w:color="auto"/>
            </w:tcBorders>
          </w:tcPr>
          <w:p w14:paraId="2E9F6797" w14:textId="77777777" w:rsidR="00D718E8" w:rsidRPr="00DD4A74" w:rsidRDefault="00D718E8" w:rsidP="002663CA">
            <w:pPr>
              <w:suppressAutoHyphens/>
              <w:jc w:val="center"/>
              <w:rPr>
                <w:sz w:val="16"/>
              </w:rPr>
            </w:pPr>
            <w:proofErr w:type="gramStart"/>
            <w:r w:rsidRPr="00DD4A74">
              <w:rPr>
                <w:sz w:val="16"/>
              </w:rPr>
              <w:t>Line Item</w:t>
            </w:r>
            <w:proofErr w:type="gramEnd"/>
            <w:r w:rsidRPr="00DD4A74">
              <w:rPr>
                <w:sz w:val="16"/>
              </w:rPr>
              <w:t xml:space="preserve"> N</w:t>
            </w:r>
            <w:r w:rsidRPr="00DD4A74">
              <w:rPr>
                <w:sz w:val="16"/>
              </w:rPr>
              <w:sym w:font="Symbol" w:char="F0B0"/>
            </w:r>
          </w:p>
          <w:p w14:paraId="3455E6E5" w14:textId="77777777" w:rsidR="00D718E8" w:rsidRPr="00DD4A74" w:rsidRDefault="00D718E8" w:rsidP="002663CA">
            <w:pPr>
              <w:suppressAutoHyphens/>
              <w:jc w:val="center"/>
              <w:rPr>
                <w:sz w:val="16"/>
              </w:rPr>
            </w:pPr>
          </w:p>
        </w:tc>
        <w:tc>
          <w:tcPr>
            <w:tcW w:w="3618" w:type="dxa"/>
            <w:vMerge w:val="restart"/>
            <w:tcBorders>
              <w:top w:val="single" w:sz="8" w:space="0" w:color="auto"/>
              <w:left w:val="single" w:sz="8" w:space="0" w:color="auto"/>
              <w:bottom w:val="single" w:sz="8" w:space="0" w:color="auto"/>
              <w:right w:val="single" w:sz="8" w:space="0" w:color="auto"/>
            </w:tcBorders>
          </w:tcPr>
          <w:p w14:paraId="5E87AD44" w14:textId="77777777" w:rsidR="00D718E8" w:rsidRPr="00DD4A74" w:rsidRDefault="00D718E8" w:rsidP="002663CA">
            <w:pPr>
              <w:suppressAutoHyphens/>
              <w:jc w:val="center"/>
              <w:rPr>
                <w:sz w:val="16"/>
              </w:rPr>
            </w:pPr>
            <w:r w:rsidRPr="00DD4A74">
              <w:rPr>
                <w:sz w:val="16"/>
              </w:rPr>
              <w:t xml:space="preserve">Description of Goods </w:t>
            </w:r>
          </w:p>
        </w:tc>
        <w:tc>
          <w:tcPr>
            <w:tcW w:w="1350" w:type="dxa"/>
            <w:vMerge w:val="restart"/>
            <w:tcBorders>
              <w:top w:val="single" w:sz="8" w:space="0" w:color="auto"/>
              <w:left w:val="single" w:sz="8" w:space="0" w:color="auto"/>
              <w:bottom w:val="single" w:sz="8" w:space="0" w:color="auto"/>
              <w:right w:val="single" w:sz="8" w:space="0" w:color="auto"/>
            </w:tcBorders>
          </w:tcPr>
          <w:p w14:paraId="160EEDE3" w14:textId="77777777" w:rsidR="00D718E8" w:rsidRPr="00DD4A74" w:rsidRDefault="00D718E8" w:rsidP="002663CA">
            <w:pPr>
              <w:suppressAutoHyphens/>
              <w:jc w:val="center"/>
              <w:rPr>
                <w:sz w:val="16"/>
              </w:rPr>
            </w:pPr>
            <w:r w:rsidRPr="00DD4A74">
              <w:rPr>
                <w:sz w:val="16"/>
              </w:rPr>
              <w:t>Country of Origin</w:t>
            </w:r>
          </w:p>
        </w:tc>
        <w:tc>
          <w:tcPr>
            <w:tcW w:w="1710" w:type="dxa"/>
            <w:vMerge w:val="restart"/>
            <w:tcBorders>
              <w:top w:val="single" w:sz="8" w:space="0" w:color="auto"/>
              <w:left w:val="single" w:sz="8" w:space="0" w:color="auto"/>
              <w:bottom w:val="single" w:sz="8" w:space="0" w:color="auto"/>
              <w:right w:val="single" w:sz="8" w:space="0" w:color="auto"/>
            </w:tcBorders>
          </w:tcPr>
          <w:p w14:paraId="55C8CB52" w14:textId="77777777" w:rsidR="00D718E8" w:rsidRPr="00DD4A74" w:rsidRDefault="00D718E8" w:rsidP="002663CA">
            <w:pPr>
              <w:suppressAutoHyphens/>
              <w:jc w:val="center"/>
              <w:rPr>
                <w:sz w:val="16"/>
              </w:rPr>
            </w:pPr>
            <w:r w:rsidRPr="00DD4A74">
              <w:rPr>
                <w:sz w:val="16"/>
              </w:rPr>
              <w:t>Delivery Period as defined by Incoterms</w:t>
            </w:r>
          </w:p>
        </w:tc>
        <w:tc>
          <w:tcPr>
            <w:tcW w:w="3780" w:type="dxa"/>
            <w:gridSpan w:val="2"/>
            <w:tcBorders>
              <w:top w:val="single" w:sz="8" w:space="0" w:color="auto"/>
              <w:left w:val="single" w:sz="8" w:space="0" w:color="auto"/>
              <w:bottom w:val="single" w:sz="8" w:space="0" w:color="auto"/>
              <w:right w:val="single" w:sz="8" w:space="0" w:color="auto"/>
            </w:tcBorders>
          </w:tcPr>
          <w:p w14:paraId="132CE8ED" w14:textId="77777777" w:rsidR="00D718E8" w:rsidRPr="00DD4A74" w:rsidRDefault="00D718E8" w:rsidP="002663CA">
            <w:pPr>
              <w:suppressAutoHyphens/>
              <w:jc w:val="center"/>
              <w:rPr>
                <w:sz w:val="16"/>
              </w:rPr>
            </w:pPr>
            <w:r w:rsidRPr="00DD4A74">
              <w:rPr>
                <w:sz w:val="16"/>
              </w:rPr>
              <w:t xml:space="preserve">Indicative Quantity and physical unit per individual Call-off </w:t>
            </w:r>
          </w:p>
        </w:tc>
        <w:tc>
          <w:tcPr>
            <w:tcW w:w="2162" w:type="dxa"/>
            <w:vMerge w:val="restart"/>
            <w:tcBorders>
              <w:top w:val="single" w:sz="8" w:space="0" w:color="auto"/>
              <w:left w:val="single" w:sz="8" w:space="0" w:color="auto"/>
              <w:bottom w:val="single" w:sz="8" w:space="0" w:color="auto"/>
              <w:right w:val="single" w:sz="8" w:space="0" w:color="auto"/>
            </w:tcBorders>
          </w:tcPr>
          <w:p w14:paraId="3CF0814C" w14:textId="77777777" w:rsidR="00D718E8" w:rsidRPr="00DD4A74" w:rsidRDefault="00D718E8" w:rsidP="002663CA">
            <w:pPr>
              <w:suppressAutoHyphens/>
              <w:jc w:val="center"/>
              <w:rPr>
                <w:sz w:val="16"/>
              </w:rPr>
            </w:pPr>
            <w:r w:rsidRPr="00DD4A74">
              <w:rPr>
                <w:sz w:val="16"/>
              </w:rPr>
              <w:t xml:space="preserve">Unit price </w:t>
            </w:r>
            <w:r w:rsidRPr="00DD4A74">
              <w:rPr>
                <w:smallCaps/>
                <w:sz w:val="16"/>
              </w:rPr>
              <w:t>DDP</w:t>
            </w:r>
            <w:r w:rsidRPr="00DD4A74">
              <w:rPr>
                <w:sz w:val="16"/>
              </w:rPr>
              <w:t xml:space="preserve"> </w:t>
            </w:r>
            <w:r w:rsidRPr="00DD4A74">
              <w:rPr>
                <w:i/>
                <w:iCs/>
                <w:sz w:val="16"/>
              </w:rPr>
              <w:t>[insert place of destination]</w:t>
            </w:r>
            <w:r w:rsidRPr="00DD4A74">
              <w:rPr>
                <w:sz w:val="16"/>
              </w:rPr>
              <w:t>in accordance with ITT 14.7(b)(</w:t>
            </w:r>
            <w:proofErr w:type="spellStart"/>
            <w:r w:rsidRPr="00DD4A74">
              <w:rPr>
                <w:sz w:val="16"/>
              </w:rPr>
              <w:t>i</w:t>
            </w:r>
            <w:proofErr w:type="spellEnd"/>
            <w:r w:rsidRPr="00DD4A74">
              <w:rPr>
                <w:sz w:val="16"/>
              </w:rPr>
              <w:t>)</w:t>
            </w:r>
          </w:p>
        </w:tc>
      </w:tr>
      <w:tr w:rsidR="00E32F09" w:rsidRPr="00DD4A74" w14:paraId="589C51E3" w14:textId="77777777" w:rsidTr="002663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69"/>
        </w:trPr>
        <w:tc>
          <w:tcPr>
            <w:tcW w:w="720" w:type="dxa"/>
            <w:vMerge/>
            <w:tcBorders>
              <w:top w:val="single" w:sz="8" w:space="0" w:color="auto"/>
              <w:left w:val="single" w:sz="8" w:space="0" w:color="auto"/>
              <w:bottom w:val="single" w:sz="8" w:space="0" w:color="auto"/>
              <w:right w:val="single" w:sz="8" w:space="0" w:color="auto"/>
            </w:tcBorders>
          </w:tcPr>
          <w:p w14:paraId="32D8C1C7" w14:textId="77777777" w:rsidR="00D718E8" w:rsidRPr="00DD4A74" w:rsidRDefault="00D718E8" w:rsidP="002663CA">
            <w:pPr>
              <w:suppressAutoHyphens/>
              <w:jc w:val="center"/>
              <w:rPr>
                <w:sz w:val="16"/>
              </w:rPr>
            </w:pPr>
          </w:p>
        </w:tc>
        <w:tc>
          <w:tcPr>
            <w:tcW w:w="3618" w:type="dxa"/>
            <w:vMerge/>
            <w:tcBorders>
              <w:top w:val="single" w:sz="8" w:space="0" w:color="auto"/>
              <w:left w:val="single" w:sz="8" w:space="0" w:color="auto"/>
              <w:bottom w:val="single" w:sz="8" w:space="0" w:color="auto"/>
              <w:right w:val="single" w:sz="8" w:space="0" w:color="auto"/>
            </w:tcBorders>
          </w:tcPr>
          <w:p w14:paraId="408EC623" w14:textId="77777777" w:rsidR="00D718E8" w:rsidRPr="00DD4A74" w:rsidRDefault="00D718E8" w:rsidP="002663CA">
            <w:pPr>
              <w:suppressAutoHyphens/>
              <w:jc w:val="center"/>
              <w:rPr>
                <w:sz w:val="16"/>
              </w:rPr>
            </w:pPr>
          </w:p>
        </w:tc>
        <w:tc>
          <w:tcPr>
            <w:tcW w:w="1350" w:type="dxa"/>
            <w:vMerge/>
            <w:tcBorders>
              <w:top w:val="single" w:sz="8" w:space="0" w:color="auto"/>
              <w:left w:val="single" w:sz="8" w:space="0" w:color="auto"/>
              <w:bottom w:val="single" w:sz="8" w:space="0" w:color="auto"/>
              <w:right w:val="single" w:sz="8" w:space="0" w:color="auto"/>
            </w:tcBorders>
          </w:tcPr>
          <w:p w14:paraId="4053F432" w14:textId="77777777" w:rsidR="00D718E8" w:rsidRPr="00DD4A74" w:rsidRDefault="00D718E8" w:rsidP="002663CA">
            <w:pPr>
              <w:suppressAutoHyphens/>
              <w:jc w:val="center"/>
              <w:rPr>
                <w:sz w:val="16"/>
              </w:rPr>
            </w:pPr>
          </w:p>
        </w:tc>
        <w:tc>
          <w:tcPr>
            <w:tcW w:w="1710" w:type="dxa"/>
            <w:vMerge/>
            <w:tcBorders>
              <w:top w:val="single" w:sz="8" w:space="0" w:color="auto"/>
              <w:left w:val="single" w:sz="8" w:space="0" w:color="auto"/>
              <w:bottom w:val="single" w:sz="8" w:space="0" w:color="auto"/>
              <w:right w:val="single" w:sz="8" w:space="0" w:color="auto"/>
            </w:tcBorders>
          </w:tcPr>
          <w:p w14:paraId="6FCC06F1" w14:textId="77777777" w:rsidR="00D718E8" w:rsidRPr="00DD4A74" w:rsidRDefault="00D718E8" w:rsidP="002663CA">
            <w:pPr>
              <w:suppressAutoHyphens/>
              <w:jc w:val="center"/>
              <w:rPr>
                <w:sz w:val="16"/>
              </w:rPr>
            </w:pPr>
          </w:p>
        </w:tc>
        <w:tc>
          <w:tcPr>
            <w:tcW w:w="1710" w:type="dxa"/>
            <w:tcBorders>
              <w:top w:val="single" w:sz="8" w:space="0" w:color="auto"/>
              <w:left w:val="single" w:sz="8" w:space="0" w:color="auto"/>
              <w:bottom w:val="single" w:sz="8" w:space="0" w:color="auto"/>
              <w:right w:val="single" w:sz="8" w:space="0" w:color="auto"/>
            </w:tcBorders>
          </w:tcPr>
          <w:p w14:paraId="01333128" w14:textId="77777777" w:rsidR="00D718E8" w:rsidRPr="00DD4A74" w:rsidRDefault="00D718E8" w:rsidP="002663CA">
            <w:pPr>
              <w:suppressAutoHyphens/>
              <w:jc w:val="center"/>
              <w:rPr>
                <w:sz w:val="16"/>
              </w:rPr>
            </w:pPr>
            <w:r w:rsidRPr="00DD4A74">
              <w:rPr>
                <w:sz w:val="16"/>
              </w:rPr>
              <w:t>Minimum</w:t>
            </w:r>
          </w:p>
        </w:tc>
        <w:tc>
          <w:tcPr>
            <w:tcW w:w="2070" w:type="dxa"/>
            <w:tcBorders>
              <w:top w:val="single" w:sz="8" w:space="0" w:color="auto"/>
              <w:left w:val="single" w:sz="8" w:space="0" w:color="auto"/>
              <w:bottom w:val="single" w:sz="8" w:space="0" w:color="auto"/>
              <w:right w:val="single" w:sz="8" w:space="0" w:color="auto"/>
            </w:tcBorders>
          </w:tcPr>
          <w:p w14:paraId="23F18AB3" w14:textId="77777777" w:rsidR="00D718E8" w:rsidRPr="00DD4A74" w:rsidRDefault="00D718E8" w:rsidP="002663CA">
            <w:pPr>
              <w:suppressAutoHyphens/>
              <w:jc w:val="center"/>
              <w:rPr>
                <w:sz w:val="16"/>
              </w:rPr>
            </w:pPr>
            <w:r w:rsidRPr="00DD4A74">
              <w:rPr>
                <w:sz w:val="16"/>
              </w:rPr>
              <w:t>Maximum</w:t>
            </w:r>
          </w:p>
        </w:tc>
        <w:tc>
          <w:tcPr>
            <w:tcW w:w="2162" w:type="dxa"/>
            <w:vMerge/>
            <w:tcBorders>
              <w:top w:val="single" w:sz="8" w:space="0" w:color="auto"/>
              <w:left w:val="single" w:sz="8" w:space="0" w:color="auto"/>
              <w:bottom w:val="single" w:sz="8" w:space="0" w:color="auto"/>
              <w:right w:val="single" w:sz="8" w:space="0" w:color="auto"/>
            </w:tcBorders>
          </w:tcPr>
          <w:p w14:paraId="0462AD3B" w14:textId="77777777" w:rsidR="00D718E8" w:rsidRPr="00DD4A74" w:rsidRDefault="00D718E8" w:rsidP="002663CA">
            <w:pPr>
              <w:suppressAutoHyphens/>
              <w:jc w:val="center"/>
              <w:rPr>
                <w:sz w:val="16"/>
              </w:rPr>
            </w:pPr>
          </w:p>
        </w:tc>
      </w:tr>
      <w:tr w:rsidR="00E32F09" w:rsidRPr="00DD4A74" w14:paraId="6EE2EF80" w14:textId="77777777" w:rsidTr="002663CA">
        <w:trPr>
          <w:cantSplit/>
          <w:trHeight w:val="390"/>
        </w:trPr>
        <w:tc>
          <w:tcPr>
            <w:tcW w:w="720" w:type="dxa"/>
            <w:tcBorders>
              <w:top w:val="single" w:sz="8" w:space="0" w:color="auto"/>
              <w:left w:val="single" w:sz="8" w:space="0" w:color="auto"/>
              <w:bottom w:val="single" w:sz="8" w:space="0" w:color="auto"/>
              <w:right w:val="single" w:sz="8" w:space="0" w:color="auto"/>
            </w:tcBorders>
          </w:tcPr>
          <w:p w14:paraId="7FFE626A" w14:textId="77777777" w:rsidR="00D718E8" w:rsidRPr="00DD4A74" w:rsidRDefault="00D718E8" w:rsidP="002663CA">
            <w:pPr>
              <w:suppressAutoHyphens/>
              <w:rPr>
                <w:i/>
                <w:iCs/>
                <w:sz w:val="20"/>
              </w:rPr>
            </w:pPr>
            <w:r w:rsidRPr="00DD4A74">
              <w:rPr>
                <w:i/>
                <w:iCs/>
                <w:sz w:val="16"/>
              </w:rPr>
              <w:t>[insert number of the item]</w:t>
            </w:r>
          </w:p>
        </w:tc>
        <w:tc>
          <w:tcPr>
            <w:tcW w:w="3618" w:type="dxa"/>
            <w:tcBorders>
              <w:top w:val="single" w:sz="8" w:space="0" w:color="auto"/>
              <w:left w:val="single" w:sz="8" w:space="0" w:color="auto"/>
              <w:bottom w:val="single" w:sz="8" w:space="0" w:color="auto"/>
              <w:right w:val="single" w:sz="8" w:space="0" w:color="auto"/>
            </w:tcBorders>
          </w:tcPr>
          <w:p w14:paraId="5D128912" w14:textId="77777777" w:rsidR="00D718E8" w:rsidRPr="00DD4A74" w:rsidRDefault="00D718E8" w:rsidP="002663CA">
            <w:pPr>
              <w:suppressAutoHyphens/>
              <w:rPr>
                <w:i/>
                <w:iCs/>
                <w:sz w:val="20"/>
              </w:rPr>
            </w:pPr>
            <w:r w:rsidRPr="00DD4A74">
              <w:rPr>
                <w:i/>
                <w:iCs/>
                <w:sz w:val="16"/>
              </w:rPr>
              <w:t>[insert name of good]</w:t>
            </w:r>
          </w:p>
        </w:tc>
        <w:tc>
          <w:tcPr>
            <w:tcW w:w="1350" w:type="dxa"/>
            <w:tcBorders>
              <w:top w:val="single" w:sz="8" w:space="0" w:color="auto"/>
              <w:left w:val="single" w:sz="8" w:space="0" w:color="auto"/>
              <w:bottom w:val="single" w:sz="8" w:space="0" w:color="auto"/>
              <w:right w:val="single" w:sz="8" w:space="0" w:color="auto"/>
            </w:tcBorders>
          </w:tcPr>
          <w:p w14:paraId="2B216E74" w14:textId="77777777" w:rsidR="00D718E8" w:rsidRPr="00DD4A74" w:rsidRDefault="00D718E8" w:rsidP="002663CA">
            <w:pPr>
              <w:suppressAutoHyphens/>
              <w:rPr>
                <w:i/>
                <w:iCs/>
                <w:sz w:val="20"/>
              </w:rPr>
            </w:pPr>
            <w:r w:rsidRPr="00DD4A74">
              <w:rPr>
                <w:i/>
                <w:iCs/>
                <w:sz w:val="16"/>
              </w:rPr>
              <w:t>[insert country of origin of the Good]</w:t>
            </w:r>
          </w:p>
        </w:tc>
        <w:tc>
          <w:tcPr>
            <w:tcW w:w="1710" w:type="dxa"/>
            <w:tcBorders>
              <w:top w:val="single" w:sz="8" w:space="0" w:color="auto"/>
              <w:left w:val="single" w:sz="8" w:space="0" w:color="auto"/>
              <w:bottom w:val="single" w:sz="8" w:space="0" w:color="auto"/>
              <w:right w:val="single" w:sz="8" w:space="0" w:color="auto"/>
            </w:tcBorders>
          </w:tcPr>
          <w:p w14:paraId="3C9715BB" w14:textId="77777777" w:rsidR="00D718E8" w:rsidRPr="00DD4A74" w:rsidRDefault="00D718E8" w:rsidP="002663CA">
            <w:pPr>
              <w:suppressAutoHyphens/>
              <w:rPr>
                <w:i/>
                <w:iCs/>
                <w:sz w:val="16"/>
              </w:rPr>
            </w:pPr>
            <w:r w:rsidRPr="00DD4A74">
              <w:rPr>
                <w:i/>
                <w:iCs/>
                <w:sz w:val="16"/>
              </w:rPr>
              <w:t>[insert the Delivery Period]</w:t>
            </w:r>
          </w:p>
        </w:tc>
        <w:tc>
          <w:tcPr>
            <w:tcW w:w="1710" w:type="dxa"/>
            <w:tcBorders>
              <w:top w:val="single" w:sz="8" w:space="0" w:color="auto"/>
              <w:left w:val="single" w:sz="8" w:space="0" w:color="auto"/>
              <w:bottom w:val="single" w:sz="8" w:space="0" w:color="auto"/>
              <w:right w:val="single" w:sz="8" w:space="0" w:color="auto"/>
            </w:tcBorders>
          </w:tcPr>
          <w:p w14:paraId="0B298C9D" w14:textId="77777777" w:rsidR="00D718E8" w:rsidRPr="00DD4A74" w:rsidRDefault="00D718E8" w:rsidP="002663CA">
            <w:pPr>
              <w:suppressAutoHyphens/>
              <w:rPr>
                <w:i/>
                <w:iCs/>
                <w:sz w:val="20"/>
              </w:rPr>
            </w:pPr>
            <w:r w:rsidRPr="00DD4A74">
              <w:rPr>
                <w:i/>
                <w:iCs/>
                <w:sz w:val="16"/>
              </w:rPr>
              <w:t>[insert number of units to be supplied and name of the physical unit]</w:t>
            </w:r>
          </w:p>
        </w:tc>
        <w:tc>
          <w:tcPr>
            <w:tcW w:w="2070" w:type="dxa"/>
            <w:tcBorders>
              <w:top w:val="single" w:sz="8" w:space="0" w:color="auto"/>
              <w:left w:val="single" w:sz="8" w:space="0" w:color="auto"/>
              <w:bottom w:val="single" w:sz="8" w:space="0" w:color="auto"/>
              <w:right w:val="single" w:sz="8" w:space="0" w:color="auto"/>
            </w:tcBorders>
          </w:tcPr>
          <w:p w14:paraId="5404292B" w14:textId="77777777" w:rsidR="00D718E8" w:rsidRPr="00DD4A74" w:rsidRDefault="00D718E8" w:rsidP="002663CA">
            <w:pPr>
              <w:suppressAutoHyphens/>
              <w:rPr>
                <w:i/>
                <w:iCs/>
                <w:sz w:val="16"/>
              </w:rPr>
            </w:pPr>
            <w:r w:rsidRPr="00DD4A74">
              <w:rPr>
                <w:i/>
                <w:iCs/>
                <w:sz w:val="16"/>
              </w:rPr>
              <w:t>[insert number of units to be supplied and name of the physical unit]</w:t>
            </w:r>
          </w:p>
        </w:tc>
        <w:tc>
          <w:tcPr>
            <w:tcW w:w="2162" w:type="dxa"/>
            <w:tcBorders>
              <w:top w:val="single" w:sz="8" w:space="0" w:color="auto"/>
              <w:left w:val="single" w:sz="8" w:space="0" w:color="auto"/>
              <w:bottom w:val="single" w:sz="8" w:space="0" w:color="auto"/>
              <w:right w:val="single" w:sz="8" w:space="0" w:color="auto"/>
            </w:tcBorders>
          </w:tcPr>
          <w:p w14:paraId="3EAC310F" w14:textId="77777777" w:rsidR="00D718E8" w:rsidRPr="00DD4A74" w:rsidRDefault="00D718E8" w:rsidP="002663CA">
            <w:pPr>
              <w:suppressAutoHyphens/>
              <w:rPr>
                <w:i/>
                <w:iCs/>
                <w:sz w:val="20"/>
              </w:rPr>
            </w:pPr>
            <w:r w:rsidRPr="00DD4A74">
              <w:rPr>
                <w:i/>
                <w:iCs/>
                <w:sz w:val="16"/>
              </w:rPr>
              <w:t>[insert unit price DDP per line item</w:t>
            </w:r>
          </w:p>
        </w:tc>
      </w:tr>
      <w:tr w:rsidR="006E6600" w:rsidRPr="00DD4A74" w14:paraId="2F0A0609" w14:textId="77777777" w:rsidTr="002663CA">
        <w:trPr>
          <w:cantSplit/>
          <w:trHeight w:val="390"/>
        </w:trPr>
        <w:tc>
          <w:tcPr>
            <w:tcW w:w="720" w:type="dxa"/>
            <w:tcBorders>
              <w:top w:val="single" w:sz="8" w:space="0" w:color="auto"/>
              <w:left w:val="single" w:sz="8" w:space="0" w:color="auto"/>
              <w:bottom w:val="single" w:sz="8" w:space="0" w:color="auto"/>
              <w:right w:val="single" w:sz="8" w:space="0" w:color="auto"/>
            </w:tcBorders>
          </w:tcPr>
          <w:p w14:paraId="130B06A7" w14:textId="77777777" w:rsidR="006E6600" w:rsidRPr="00DD4A74" w:rsidRDefault="006E6600" w:rsidP="006E6600">
            <w:pPr>
              <w:suppressAutoHyphens/>
              <w:spacing w:before="60" w:after="60"/>
              <w:rPr>
                <w:sz w:val="20"/>
              </w:rPr>
            </w:pPr>
            <w:r w:rsidRPr="00DD4A74">
              <w:rPr>
                <w:sz w:val="20"/>
              </w:rPr>
              <w:t>1</w:t>
            </w:r>
          </w:p>
        </w:tc>
        <w:tc>
          <w:tcPr>
            <w:tcW w:w="3618" w:type="dxa"/>
            <w:tcBorders>
              <w:top w:val="single" w:sz="8" w:space="0" w:color="auto"/>
              <w:left w:val="single" w:sz="8" w:space="0" w:color="auto"/>
              <w:bottom w:val="single" w:sz="8" w:space="0" w:color="auto"/>
              <w:right w:val="single" w:sz="8" w:space="0" w:color="auto"/>
            </w:tcBorders>
          </w:tcPr>
          <w:p w14:paraId="290ADF9B" w14:textId="7C702F4D" w:rsidR="006E6600" w:rsidRPr="00DD4A74" w:rsidRDefault="00C27DA3" w:rsidP="006E6600">
            <w:pPr>
              <w:suppressAutoHyphens/>
              <w:spacing w:before="60" w:after="60"/>
              <w:rPr>
                <w:sz w:val="20"/>
              </w:rPr>
            </w:pPr>
            <w:r w:rsidRPr="00DD4A74">
              <w:rPr>
                <w:sz w:val="22"/>
                <w:szCs w:val="22"/>
              </w:rPr>
              <w:t>Supply of Laptops</w:t>
            </w:r>
          </w:p>
        </w:tc>
        <w:tc>
          <w:tcPr>
            <w:tcW w:w="1350" w:type="dxa"/>
            <w:tcBorders>
              <w:top w:val="single" w:sz="8" w:space="0" w:color="auto"/>
              <w:left w:val="single" w:sz="8" w:space="0" w:color="auto"/>
              <w:bottom w:val="single" w:sz="8" w:space="0" w:color="auto"/>
              <w:right w:val="single" w:sz="8" w:space="0" w:color="auto"/>
            </w:tcBorders>
          </w:tcPr>
          <w:p w14:paraId="2130F3DC" w14:textId="71E2F9E0" w:rsidR="006E6600" w:rsidRPr="00DD4A74" w:rsidRDefault="006E6600"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6E07FB63" w14:textId="027E49E0" w:rsidR="006E6600" w:rsidRPr="00DD4A74" w:rsidRDefault="006E6600"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4343F535" w14:textId="4855FC03" w:rsidR="006E6600" w:rsidRPr="00DD4A74" w:rsidRDefault="00DE1CE7" w:rsidP="006E6600">
            <w:pPr>
              <w:suppressAutoHyphens/>
              <w:spacing w:before="60" w:after="60"/>
              <w:jc w:val="center"/>
              <w:rPr>
                <w:sz w:val="20"/>
              </w:rPr>
            </w:pPr>
            <w:r>
              <w:rPr>
                <w:sz w:val="20"/>
              </w:rPr>
              <w:t>100</w:t>
            </w:r>
          </w:p>
        </w:tc>
        <w:tc>
          <w:tcPr>
            <w:tcW w:w="2070" w:type="dxa"/>
            <w:tcBorders>
              <w:top w:val="single" w:sz="8" w:space="0" w:color="auto"/>
              <w:left w:val="single" w:sz="8" w:space="0" w:color="auto"/>
              <w:bottom w:val="single" w:sz="8" w:space="0" w:color="auto"/>
              <w:right w:val="single" w:sz="8" w:space="0" w:color="auto"/>
            </w:tcBorders>
          </w:tcPr>
          <w:p w14:paraId="2122CFFE" w14:textId="0994E831" w:rsidR="006E6600" w:rsidRPr="00DD4A74" w:rsidRDefault="00D77621" w:rsidP="006E6600">
            <w:pPr>
              <w:suppressAutoHyphens/>
              <w:spacing w:before="60" w:after="60"/>
              <w:jc w:val="center"/>
              <w:rPr>
                <w:sz w:val="20"/>
              </w:rPr>
            </w:pPr>
            <w:r w:rsidRPr="00DD4A74">
              <w:rPr>
                <w:sz w:val="20"/>
              </w:rPr>
              <w:t xml:space="preserve"> </w:t>
            </w:r>
            <w:r w:rsidR="00DE1CE7">
              <w:rPr>
                <w:sz w:val="20"/>
              </w:rPr>
              <w:t>3</w:t>
            </w:r>
            <w:r w:rsidR="00A83B48">
              <w:rPr>
                <w:sz w:val="20"/>
              </w:rPr>
              <w:t>55</w:t>
            </w:r>
          </w:p>
        </w:tc>
        <w:tc>
          <w:tcPr>
            <w:tcW w:w="2162" w:type="dxa"/>
            <w:tcBorders>
              <w:top w:val="single" w:sz="8" w:space="0" w:color="auto"/>
              <w:left w:val="single" w:sz="8" w:space="0" w:color="auto"/>
              <w:bottom w:val="single" w:sz="8" w:space="0" w:color="auto"/>
              <w:right w:val="single" w:sz="8" w:space="0" w:color="auto"/>
            </w:tcBorders>
          </w:tcPr>
          <w:p w14:paraId="4F91FFAA" w14:textId="77777777" w:rsidR="006E6600" w:rsidRPr="00DD4A74" w:rsidRDefault="006E6600" w:rsidP="006E6600">
            <w:pPr>
              <w:suppressAutoHyphens/>
              <w:spacing w:before="60" w:after="60"/>
              <w:rPr>
                <w:sz w:val="20"/>
              </w:rPr>
            </w:pPr>
          </w:p>
        </w:tc>
      </w:tr>
      <w:tr w:rsidR="006E6600" w:rsidRPr="00DD4A74" w14:paraId="1B927FFA" w14:textId="77777777" w:rsidTr="002663CA">
        <w:trPr>
          <w:cantSplit/>
          <w:trHeight w:val="390"/>
        </w:trPr>
        <w:tc>
          <w:tcPr>
            <w:tcW w:w="720" w:type="dxa"/>
            <w:tcBorders>
              <w:top w:val="single" w:sz="8" w:space="0" w:color="auto"/>
              <w:left w:val="single" w:sz="8" w:space="0" w:color="auto"/>
              <w:bottom w:val="single" w:sz="8" w:space="0" w:color="auto"/>
              <w:right w:val="single" w:sz="8" w:space="0" w:color="auto"/>
            </w:tcBorders>
          </w:tcPr>
          <w:p w14:paraId="4D1F340D" w14:textId="5E44675F" w:rsidR="006E6600" w:rsidRPr="00DD4A74" w:rsidRDefault="006E6600" w:rsidP="006E6600">
            <w:pPr>
              <w:suppressAutoHyphens/>
              <w:spacing w:before="60" w:after="60"/>
              <w:rPr>
                <w:sz w:val="20"/>
              </w:rPr>
            </w:pPr>
            <w:r w:rsidRPr="00DD4A74">
              <w:rPr>
                <w:sz w:val="20"/>
              </w:rPr>
              <w:t>2</w:t>
            </w:r>
          </w:p>
        </w:tc>
        <w:tc>
          <w:tcPr>
            <w:tcW w:w="3618" w:type="dxa"/>
            <w:tcBorders>
              <w:top w:val="single" w:sz="8" w:space="0" w:color="auto"/>
              <w:left w:val="single" w:sz="8" w:space="0" w:color="auto"/>
              <w:bottom w:val="single" w:sz="8" w:space="0" w:color="auto"/>
              <w:right w:val="single" w:sz="8" w:space="0" w:color="auto"/>
            </w:tcBorders>
          </w:tcPr>
          <w:p w14:paraId="411CAD7D" w14:textId="2CF1D4C4" w:rsidR="006E6600" w:rsidRPr="00DD4A74" w:rsidRDefault="00C27DA3" w:rsidP="006E6600">
            <w:pPr>
              <w:suppressAutoHyphens/>
              <w:spacing w:before="60" w:after="60"/>
              <w:rPr>
                <w:sz w:val="22"/>
                <w:szCs w:val="22"/>
              </w:rPr>
            </w:pPr>
            <w:r w:rsidRPr="00DD4A74">
              <w:rPr>
                <w:sz w:val="22"/>
                <w:szCs w:val="22"/>
              </w:rPr>
              <w:t>Supply of Desktops</w:t>
            </w:r>
          </w:p>
        </w:tc>
        <w:tc>
          <w:tcPr>
            <w:tcW w:w="1350" w:type="dxa"/>
            <w:tcBorders>
              <w:top w:val="single" w:sz="8" w:space="0" w:color="auto"/>
              <w:left w:val="single" w:sz="8" w:space="0" w:color="auto"/>
              <w:bottom w:val="single" w:sz="8" w:space="0" w:color="auto"/>
              <w:right w:val="single" w:sz="8" w:space="0" w:color="auto"/>
            </w:tcBorders>
          </w:tcPr>
          <w:p w14:paraId="04387B4A" w14:textId="77777777" w:rsidR="006E6600" w:rsidRPr="00DD4A74" w:rsidRDefault="006E6600"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05DE886C" w14:textId="41E4B8EB" w:rsidR="006E6600" w:rsidRPr="00DD4A74" w:rsidRDefault="006E6600"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45245619" w14:textId="4478BFD8" w:rsidR="006E6600" w:rsidRPr="00DD4A74" w:rsidRDefault="00DE1CE7" w:rsidP="006E6600">
            <w:pPr>
              <w:suppressAutoHyphens/>
              <w:spacing w:before="60" w:after="60"/>
              <w:jc w:val="center"/>
              <w:rPr>
                <w:sz w:val="20"/>
              </w:rPr>
            </w:pPr>
            <w:r>
              <w:rPr>
                <w:sz w:val="20"/>
              </w:rPr>
              <w:t>50</w:t>
            </w:r>
          </w:p>
        </w:tc>
        <w:tc>
          <w:tcPr>
            <w:tcW w:w="2070" w:type="dxa"/>
            <w:tcBorders>
              <w:top w:val="single" w:sz="8" w:space="0" w:color="auto"/>
              <w:left w:val="single" w:sz="8" w:space="0" w:color="auto"/>
              <w:bottom w:val="single" w:sz="8" w:space="0" w:color="auto"/>
              <w:right w:val="single" w:sz="8" w:space="0" w:color="auto"/>
            </w:tcBorders>
          </w:tcPr>
          <w:p w14:paraId="1E07E622" w14:textId="549E1340" w:rsidR="006E6600" w:rsidRPr="00DD4A74" w:rsidRDefault="00DE1CE7" w:rsidP="006E6600">
            <w:pPr>
              <w:suppressAutoHyphens/>
              <w:spacing w:before="60" w:after="60"/>
              <w:jc w:val="center"/>
              <w:rPr>
                <w:sz w:val="20"/>
              </w:rPr>
            </w:pPr>
            <w:r>
              <w:rPr>
                <w:sz w:val="20"/>
              </w:rPr>
              <w:t>1</w:t>
            </w:r>
            <w:r w:rsidR="00A83B48">
              <w:rPr>
                <w:sz w:val="20"/>
              </w:rPr>
              <w:t>25</w:t>
            </w:r>
          </w:p>
        </w:tc>
        <w:tc>
          <w:tcPr>
            <w:tcW w:w="2162" w:type="dxa"/>
            <w:tcBorders>
              <w:top w:val="single" w:sz="8" w:space="0" w:color="auto"/>
              <w:left w:val="single" w:sz="8" w:space="0" w:color="auto"/>
              <w:bottom w:val="single" w:sz="8" w:space="0" w:color="auto"/>
              <w:right w:val="single" w:sz="8" w:space="0" w:color="auto"/>
            </w:tcBorders>
          </w:tcPr>
          <w:p w14:paraId="30147328" w14:textId="77777777" w:rsidR="006E6600" w:rsidRPr="00DD4A74" w:rsidRDefault="006E6600" w:rsidP="006E6600">
            <w:pPr>
              <w:suppressAutoHyphens/>
              <w:spacing w:before="60" w:after="60"/>
              <w:rPr>
                <w:sz w:val="20"/>
              </w:rPr>
            </w:pPr>
          </w:p>
        </w:tc>
      </w:tr>
      <w:tr w:rsidR="00DE1CE7" w:rsidRPr="00DD4A74" w14:paraId="02099E4E" w14:textId="77777777" w:rsidTr="002663CA">
        <w:trPr>
          <w:cantSplit/>
          <w:trHeight w:val="390"/>
        </w:trPr>
        <w:tc>
          <w:tcPr>
            <w:tcW w:w="720" w:type="dxa"/>
            <w:tcBorders>
              <w:top w:val="single" w:sz="8" w:space="0" w:color="auto"/>
              <w:left w:val="single" w:sz="8" w:space="0" w:color="auto"/>
              <w:bottom w:val="single" w:sz="8" w:space="0" w:color="auto"/>
              <w:right w:val="single" w:sz="8" w:space="0" w:color="auto"/>
            </w:tcBorders>
          </w:tcPr>
          <w:p w14:paraId="481ECCBB" w14:textId="013E8148" w:rsidR="00DE1CE7" w:rsidRPr="00DD4A74" w:rsidRDefault="00DE1CE7" w:rsidP="00DE1CE7">
            <w:pPr>
              <w:suppressAutoHyphens/>
              <w:spacing w:before="60" w:after="60"/>
              <w:rPr>
                <w:sz w:val="20"/>
              </w:rPr>
            </w:pPr>
            <w:r w:rsidRPr="00DD4A74">
              <w:rPr>
                <w:sz w:val="20"/>
              </w:rPr>
              <w:t>3</w:t>
            </w:r>
          </w:p>
        </w:tc>
        <w:tc>
          <w:tcPr>
            <w:tcW w:w="3618" w:type="dxa"/>
            <w:tcBorders>
              <w:top w:val="single" w:sz="8" w:space="0" w:color="auto"/>
              <w:left w:val="single" w:sz="8" w:space="0" w:color="auto"/>
              <w:bottom w:val="single" w:sz="8" w:space="0" w:color="auto"/>
              <w:right w:val="single" w:sz="8" w:space="0" w:color="auto"/>
            </w:tcBorders>
          </w:tcPr>
          <w:p w14:paraId="60A0EC1C" w14:textId="16B13DB4" w:rsidR="00DE1CE7" w:rsidRPr="00DD4A74" w:rsidRDefault="00DE1CE7" w:rsidP="00DE1CE7">
            <w:pPr>
              <w:suppressAutoHyphens/>
              <w:spacing w:before="60" w:after="60"/>
              <w:rPr>
                <w:sz w:val="22"/>
                <w:szCs w:val="22"/>
              </w:rPr>
            </w:pPr>
            <w:r w:rsidRPr="00DD4A74">
              <w:rPr>
                <w:sz w:val="22"/>
                <w:szCs w:val="22"/>
              </w:rPr>
              <w:t>Supply of Headset and Webcam</w:t>
            </w:r>
          </w:p>
        </w:tc>
        <w:tc>
          <w:tcPr>
            <w:tcW w:w="1350" w:type="dxa"/>
            <w:tcBorders>
              <w:top w:val="single" w:sz="8" w:space="0" w:color="auto"/>
              <w:left w:val="single" w:sz="8" w:space="0" w:color="auto"/>
              <w:bottom w:val="single" w:sz="8" w:space="0" w:color="auto"/>
              <w:right w:val="single" w:sz="8" w:space="0" w:color="auto"/>
            </w:tcBorders>
          </w:tcPr>
          <w:p w14:paraId="188EE7A2" w14:textId="77777777" w:rsidR="00DE1CE7" w:rsidRPr="00DD4A74" w:rsidRDefault="00DE1CE7" w:rsidP="00DE1CE7">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3D58F630" w14:textId="7E96DF18" w:rsidR="00DE1CE7" w:rsidRPr="00DD4A74" w:rsidRDefault="00DE1CE7" w:rsidP="00DE1CE7">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18E95C18" w14:textId="1FE8FC9F" w:rsidR="00DE1CE7" w:rsidRPr="00DD4A74" w:rsidRDefault="00DE1CE7" w:rsidP="00DE1CE7">
            <w:pPr>
              <w:suppressAutoHyphens/>
              <w:spacing w:before="60" w:after="60"/>
              <w:jc w:val="center"/>
              <w:rPr>
                <w:sz w:val="20"/>
              </w:rPr>
            </w:pPr>
            <w:r>
              <w:rPr>
                <w:sz w:val="20"/>
              </w:rPr>
              <w:t>50</w:t>
            </w:r>
          </w:p>
        </w:tc>
        <w:tc>
          <w:tcPr>
            <w:tcW w:w="2070" w:type="dxa"/>
            <w:tcBorders>
              <w:top w:val="single" w:sz="8" w:space="0" w:color="auto"/>
              <w:left w:val="single" w:sz="8" w:space="0" w:color="auto"/>
              <w:bottom w:val="single" w:sz="8" w:space="0" w:color="auto"/>
              <w:right w:val="single" w:sz="8" w:space="0" w:color="auto"/>
            </w:tcBorders>
          </w:tcPr>
          <w:p w14:paraId="4B7EB13A" w14:textId="71580EE7" w:rsidR="00DE1CE7" w:rsidRPr="00DD4A74" w:rsidRDefault="00DE1CE7" w:rsidP="00DE1CE7">
            <w:pPr>
              <w:suppressAutoHyphens/>
              <w:spacing w:before="60" w:after="60"/>
              <w:jc w:val="center"/>
              <w:rPr>
                <w:sz w:val="20"/>
              </w:rPr>
            </w:pPr>
            <w:r>
              <w:rPr>
                <w:sz w:val="20"/>
              </w:rPr>
              <w:t>1</w:t>
            </w:r>
            <w:r w:rsidR="00A83B48">
              <w:rPr>
                <w:sz w:val="20"/>
              </w:rPr>
              <w:t>25</w:t>
            </w:r>
          </w:p>
        </w:tc>
        <w:tc>
          <w:tcPr>
            <w:tcW w:w="2162" w:type="dxa"/>
            <w:tcBorders>
              <w:top w:val="single" w:sz="8" w:space="0" w:color="auto"/>
              <w:left w:val="single" w:sz="8" w:space="0" w:color="auto"/>
              <w:bottom w:val="single" w:sz="8" w:space="0" w:color="auto"/>
              <w:right w:val="single" w:sz="8" w:space="0" w:color="auto"/>
            </w:tcBorders>
          </w:tcPr>
          <w:p w14:paraId="5661D3DD" w14:textId="77777777" w:rsidR="00DE1CE7" w:rsidRPr="00DD4A74" w:rsidRDefault="00DE1CE7" w:rsidP="00DE1CE7">
            <w:pPr>
              <w:suppressAutoHyphens/>
              <w:spacing w:before="60" w:after="60"/>
              <w:rPr>
                <w:sz w:val="20"/>
              </w:rPr>
            </w:pPr>
          </w:p>
        </w:tc>
      </w:tr>
      <w:tr w:rsidR="00652F82" w:rsidRPr="00DD4A74" w14:paraId="55030F27" w14:textId="77777777" w:rsidTr="002663CA">
        <w:trPr>
          <w:cantSplit/>
          <w:trHeight w:val="390"/>
        </w:trPr>
        <w:tc>
          <w:tcPr>
            <w:tcW w:w="720" w:type="dxa"/>
            <w:tcBorders>
              <w:top w:val="single" w:sz="8" w:space="0" w:color="auto"/>
              <w:left w:val="single" w:sz="8" w:space="0" w:color="auto"/>
              <w:bottom w:val="single" w:sz="8" w:space="0" w:color="auto"/>
              <w:right w:val="single" w:sz="8" w:space="0" w:color="auto"/>
            </w:tcBorders>
          </w:tcPr>
          <w:p w14:paraId="38343547" w14:textId="71691FD6" w:rsidR="00652F82" w:rsidRPr="00DD4A74" w:rsidRDefault="00652F82" w:rsidP="006E6600">
            <w:pPr>
              <w:suppressAutoHyphens/>
              <w:spacing w:before="60" w:after="60"/>
              <w:rPr>
                <w:sz w:val="20"/>
              </w:rPr>
            </w:pPr>
            <w:r w:rsidRPr="00DD4A74">
              <w:rPr>
                <w:sz w:val="20"/>
              </w:rPr>
              <w:t>4</w:t>
            </w:r>
          </w:p>
        </w:tc>
        <w:tc>
          <w:tcPr>
            <w:tcW w:w="3618" w:type="dxa"/>
            <w:tcBorders>
              <w:top w:val="single" w:sz="8" w:space="0" w:color="auto"/>
              <w:left w:val="single" w:sz="8" w:space="0" w:color="auto"/>
              <w:bottom w:val="single" w:sz="8" w:space="0" w:color="auto"/>
              <w:right w:val="single" w:sz="8" w:space="0" w:color="auto"/>
            </w:tcBorders>
          </w:tcPr>
          <w:p w14:paraId="45ECB38B" w14:textId="4877FF4D" w:rsidR="00652F82" w:rsidRPr="00DD4A74" w:rsidRDefault="00652F82" w:rsidP="006E6600">
            <w:pPr>
              <w:suppressAutoHyphens/>
              <w:spacing w:before="60" w:after="60"/>
              <w:rPr>
                <w:sz w:val="22"/>
                <w:szCs w:val="22"/>
              </w:rPr>
            </w:pPr>
            <w:r w:rsidRPr="00DD4A74">
              <w:rPr>
                <w:sz w:val="22"/>
                <w:szCs w:val="22"/>
              </w:rPr>
              <w:t>Supply of iPad</w:t>
            </w:r>
          </w:p>
        </w:tc>
        <w:tc>
          <w:tcPr>
            <w:tcW w:w="1350" w:type="dxa"/>
            <w:tcBorders>
              <w:top w:val="single" w:sz="8" w:space="0" w:color="auto"/>
              <w:left w:val="single" w:sz="8" w:space="0" w:color="auto"/>
              <w:bottom w:val="single" w:sz="8" w:space="0" w:color="auto"/>
              <w:right w:val="single" w:sz="8" w:space="0" w:color="auto"/>
            </w:tcBorders>
          </w:tcPr>
          <w:p w14:paraId="24B0B1AA" w14:textId="77777777" w:rsidR="00652F82" w:rsidRPr="00DD4A74" w:rsidRDefault="00652F82"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299C9C41" w14:textId="77777777" w:rsidR="00652F82" w:rsidRPr="00DD4A74" w:rsidRDefault="00652F82"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782326C0" w14:textId="7FD7B498" w:rsidR="00652F82" w:rsidRPr="00DD4A74" w:rsidRDefault="00A83B48" w:rsidP="006E6600">
            <w:pPr>
              <w:suppressAutoHyphens/>
              <w:spacing w:before="60" w:after="60"/>
              <w:jc w:val="center"/>
              <w:rPr>
                <w:sz w:val="20"/>
              </w:rPr>
            </w:pPr>
            <w:r>
              <w:rPr>
                <w:sz w:val="20"/>
              </w:rPr>
              <w:t>4</w:t>
            </w:r>
          </w:p>
        </w:tc>
        <w:tc>
          <w:tcPr>
            <w:tcW w:w="2070" w:type="dxa"/>
            <w:tcBorders>
              <w:top w:val="single" w:sz="8" w:space="0" w:color="auto"/>
              <w:left w:val="single" w:sz="8" w:space="0" w:color="auto"/>
              <w:bottom w:val="single" w:sz="8" w:space="0" w:color="auto"/>
              <w:right w:val="single" w:sz="8" w:space="0" w:color="auto"/>
            </w:tcBorders>
          </w:tcPr>
          <w:p w14:paraId="77929C57" w14:textId="6F6A8B19" w:rsidR="00652F82" w:rsidRPr="00DD4A74" w:rsidRDefault="00D77621" w:rsidP="006E6600">
            <w:pPr>
              <w:suppressAutoHyphens/>
              <w:spacing w:before="60" w:after="60"/>
              <w:jc w:val="center"/>
              <w:rPr>
                <w:sz w:val="20"/>
              </w:rPr>
            </w:pPr>
            <w:r w:rsidRPr="00DD4A74">
              <w:rPr>
                <w:sz w:val="20"/>
              </w:rPr>
              <w:t>10</w:t>
            </w:r>
          </w:p>
        </w:tc>
        <w:tc>
          <w:tcPr>
            <w:tcW w:w="2162" w:type="dxa"/>
            <w:tcBorders>
              <w:top w:val="single" w:sz="8" w:space="0" w:color="auto"/>
              <w:left w:val="single" w:sz="8" w:space="0" w:color="auto"/>
              <w:bottom w:val="single" w:sz="8" w:space="0" w:color="auto"/>
              <w:right w:val="single" w:sz="8" w:space="0" w:color="auto"/>
            </w:tcBorders>
          </w:tcPr>
          <w:p w14:paraId="4E84BAE7" w14:textId="77777777" w:rsidR="00652F82" w:rsidRPr="00DD4A74" w:rsidRDefault="00652F82" w:rsidP="006E6600">
            <w:pPr>
              <w:suppressAutoHyphens/>
              <w:spacing w:before="60" w:after="60"/>
              <w:rPr>
                <w:sz w:val="20"/>
              </w:rPr>
            </w:pPr>
          </w:p>
        </w:tc>
      </w:tr>
      <w:tr w:rsidR="00A92A7E" w:rsidRPr="00DD4A74" w14:paraId="080A227E" w14:textId="77777777" w:rsidTr="002663CA">
        <w:trPr>
          <w:cantSplit/>
          <w:trHeight w:val="390"/>
        </w:trPr>
        <w:tc>
          <w:tcPr>
            <w:tcW w:w="720" w:type="dxa"/>
            <w:tcBorders>
              <w:top w:val="single" w:sz="8" w:space="0" w:color="auto"/>
              <w:left w:val="single" w:sz="8" w:space="0" w:color="auto"/>
              <w:bottom w:val="single" w:sz="8" w:space="0" w:color="auto"/>
              <w:right w:val="single" w:sz="8" w:space="0" w:color="auto"/>
            </w:tcBorders>
          </w:tcPr>
          <w:p w14:paraId="408F6DA1" w14:textId="102F463F" w:rsidR="00A92A7E" w:rsidRPr="00DD4A74" w:rsidRDefault="00A92A7E" w:rsidP="006E6600">
            <w:pPr>
              <w:suppressAutoHyphens/>
              <w:spacing w:before="60" w:after="60"/>
              <w:rPr>
                <w:sz w:val="20"/>
              </w:rPr>
            </w:pPr>
            <w:r w:rsidRPr="00DD4A74">
              <w:rPr>
                <w:sz w:val="20"/>
              </w:rPr>
              <w:t>5</w:t>
            </w:r>
          </w:p>
        </w:tc>
        <w:tc>
          <w:tcPr>
            <w:tcW w:w="3618" w:type="dxa"/>
            <w:tcBorders>
              <w:top w:val="single" w:sz="8" w:space="0" w:color="auto"/>
              <w:left w:val="single" w:sz="8" w:space="0" w:color="auto"/>
              <w:bottom w:val="single" w:sz="8" w:space="0" w:color="auto"/>
              <w:right w:val="single" w:sz="8" w:space="0" w:color="auto"/>
            </w:tcBorders>
          </w:tcPr>
          <w:p w14:paraId="596D9E91" w14:textId="0BBA0EBF" w:rsidR="00A92A7E" w:rsidRPr="00DD4A74" w:rsidRDefault="00A92A7E" w:rsidP="006E6600">
            <w:pPr>
              <w:suppressAutoHyphens/>
              <w:spacing w:before="60" w:after="60"/>
              <w:rPr>
                <w:sz w:val="22"/>
                <w:szCs w:val="22"/>
              </w:rPr>
            </w:pPr>
            <w:r w:rsidRPr="00DD4A74">
              <w:rPr>
                <w:sz w:val="22"/>
                <w:szCs w:val="22"/>
              </w:rPr>
              <w:t>Supply of Other IT items</w:t>
            </w:r>
          </w:p>
        </w:tc>
        <w:tc>
          <w:tcPr>
            <w:tcW w:w="1350" w:type="dxa"/>
            <w:tcBorders>
              <w:top w:val="single" w:sz="8" w:space="0" w:color="auto"/>
              <w:left w:val="single" w:sz="8" w:space="0" w:color="auto"/>
              <w:bottom w:val="single" w:sz="8" w:space="0" w:color="auto"/>
              <w:right w:val="single" w:sz="8" w:space="0" w:color="auto"/>
            </w:tcBorders>
          </w:tcPr>
          <w:p w14:paraId="5D68FBCA" w14:textId="77777777" w:rsidR="00A92A7E" w:rsidRPr="00DD4A74" w:rsidRDefault="00A92A7E"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1F90496E" w14:textId="77777777" w:rsidR="00A92A7E" w:rsidRPr="00DD4A74" w:rsidRDefault="00A92A7E" w:rsidP="006E6600">
            <w:pPr>
              <w:suppressAutoHyphens/>
              <w:spacing w:before="60" w:after="60"/>
              <w:rPr>
                <w:sz w:val="20"/>
              </w:rPr>
            </w:pPr>
          </w:p>
        </w:tc>
        <w:tc>
          <w:tcPr>
            <w:tcW w:w="1710" w:type="dxa"/>
            <w:tcBorders>
              <w:top w:val="single" w:sz="8" w:space="0" w:color="auto"/>
              <w:left w:val="single" w:sz="8" w:space="0" w:color="auto"/>
              <w:bottom w:val="single" w:sz="8" w:space="0" w:color="auto"/>
              <w:right w:val="single" w:sz="8" w:space="0" w:color="auto"/>
            </w:tcBorders>
          </w:tcPr>
          <w:p w14:paraId="7D5DBAA7" w14:textId="17CECDD5" w:rsidR="00A92A7E" w:rsidRPr="00DD4A74" w:rsidDel="00D77621" w:rsidRDefault="00A83B48" w:rsidP="006E6600">
            <w:pPr>
              <w:suppressAutoHyphens/>
              <w:spacing w:before="60" w:after="60"/>
              <w:jc w:val="center"/>
              <w:rPr>
                <w:sz w:val="20"/>
              </w:rPr>
            </w:pPr>
            <w:r>
              <w:rPr>
                <w:sz w:val="20"/>
              </w:rPr>
              <w:t>9</w:t>
            </w:r>
          </w:p>
        </w:tc>
        <w:tc>
          <w:tcPr>
            <w:tcW w:w="2070" w:type="dxa"/>
            <w:tcBorders>
              <w:top w:val="single" w:sz="8" w:space="0" w:color="auto"/>
              <w:left w:val="single" w:sz="8" w:space="0" w:color="auto"/>
              <w:bottom w:val="single" w:sz="8" w:space="0" w:color="auto"/>
              <w:right w:val="single" w:sz="8" w:space="0" w:color="auto"/>
            </w:tcBorders>
          </w:tcPr>
          <w:p w14:paraId="0FCE93A1" w14:textId="6311B5E6" w:rsidR="00A92A7E" w:rsidRPr="00DD4A74" w:rsidDel="00D77621" w:rsidRDefault="00A83B48" w:rsidP="006E6600">
            <w:pPr>
              <w:suppressAutoHyphens/>
              <w:spacing w:before="60" w:after="60"/>
              <w:jc w:val="center"/>
              <w:rPr>
                <w:sz w:val="20"/>
              </w:rPr>
            </w:pPr>
            <w:r>
              <w:rPr>
                <w:sz w:val="20"/>
              </w:rPr>
              <w:t>20</w:t>
            </w:r>
          </w:p>
        </w:tc>
        <w:tc>
          <w:tcPr>
            <w:tcW w:w="2162" w:type="dxa"/>
            <w:tcBorders>
              <w:top w:val="single" w:sz="8" w:space="0" w:color="auto"/>
              <w:left w:val="single" w:sz="8" w:space="0" w:color="auto"/>
              <w:bottom w:val="single" w:sz="8" w:space="0" w:color="auto"/>
              <w:right w:val="single" w:sz="8" w:space="0" w:color="auto"/>
            </w:tcBorders>
          </w:tcPr>
          <w:p w14:paraId="03023DD1" w14:textId="77777777" w:rsidR="00A92A7E" w:rsidRPr="00DD4A74" w:rsidRDefault="00A92A7E" w:rsidP="006E6600">
            <w:pPr>
              <w:suppressAutoHyphens/>
              <w:spacing w:before="60" w:after="60"/>
              <w:rPr>
                <w:sz w:val="20"/>
              </w:rPr>
            </w:pPr>
          </w:p>
        </w:tc>
      </w:tr>
      <w:tr w:rsidR="00E32F09" w:rsidRPr="00DD4A74" w14:paraId="507D2831" w14:textId="77777777" w:rsidTr="002663CA">
        <w:trPr>
          <w:cantSplit/>
          <w:trHeight w:hRule="exact" w:val="1035"/>
        </w:trPr>
        <w:tc>
          <w:tcPr>
            <w:tcW w:w="13340" w:type="dxa"/>
            <w:gridSpan w:val="7"/>
            <w:tcBorders>
              <w:top w:val="single" w:sz="8" w:space="0" w:color="auto"/>
              <w:left w:val="single" w:sz="8" w:space="0" w:color="auto"/>
              <w:bottom w:val="single" w:sz="8" w:space="0" w:color="auto"/>
              <w:right w:val="single" w:sz="8" w:space="0" w:color="auto"/>
            </w:tcBorders>
          </w:tcPr>
          <w:p w14:paraId="7C736942" w14:textId="77777777" w:rsidR="008D7A4A" w:rsidRPr="00DD4A74" w:rsidRDefault="008D7A4A" w:rsidP="00352C58">
            <w:pPr>
              <w:suppressAutoHyphens/>
              <w:rPr>
                <w:i/>
                <w:iCs/>
                <w:sz w:val="20"/>
              </w:rPr>
            </w:pPr>
            <w:r w:rsidRPr="00DD4A74">
              <w:rPr>
                <w:sz w:val="20"/>
              </w:rPr>
              <w:t xml:space="preserve">Name of Tenderer </w:t>
            </w:r>
            <w:r w:rsidRPr="00DD4A74">
              <w:rPr>
                <w:i/>
                <w:iCs/>
                <w:sz w:val="20"/>
              </w:rPr>
              <w:t xml:space="preserve">[insert complete name of Tenderer] </w:t>
            </w:r>
          </w:p>
          <w:p w14:paraId="729A13F7" w14:textId="77777777" w:rsidR="008D7A4A" w:rsidRPr="00DD4A74" w:rsidRDefault="008D7A4A" w:rsidP="00352C58">
            <w:pPr>
              <w:suppressAutoHyphens/>
              <w:rPr>
                <w:sz w:val="20"/>
              </w:rPr>
            </w:pPr>
            <w:r w:rsidRPr="00DD4A74">
              <w:rPr>
                <w:sz w:val="20"/>
              </w:rPr>
              <w:t xml:space="preserve">Signature of Tenderer </w:t>
            </w:r>
            <w:r w:rsidRPr="00DD4A74">
              <w:rPr>
                <w:i/>
                <w:iCs/>
                <w:sz w:val="20"/>
              </w:rPr>
              <w:t>[signature of person signing the Tender]</w:t>
            </w:r>
            <w:r w:rsidRPr="00DD4A74">
              <w:rPr>
                <w:sz w:val="20"/>
              </w:rPr>
              <w:t xml:space="preserve"> </w:t>
            </w:r>
          </w:p>
          <w:p w14:paraId="1BFCE8D6" w14:textId="77777777" w:rsidR="008D7A4A" w:rsidRPr="00DD4A74" w:rsidRDefault="008D7A4A" w:rsidP="00352C58">
            <w:pPr>
              <w:suppressAutoHyphens/>
              <w:rPr>
                <w:i/>
                <w:iCs/>
                <w:sz w:val="20"/>
              </w:rPr>
            </w:pPr>
            <w:r w:rsidRPr="00DD4A74">
              <w:rPr>
                <w:sz w:val="20"/>
              </w:rPr>
              <w:t xml:space="preserve">Date </w:t>
            </w:r>
            <w:r w:rsidRPr="00DD4A74">
              <w:rPr>
                <w:i/>
                <w:iCs/>
                <w:sz w:val="20"/>
              </w:rPr>
              <w:t xml:space="preserve">[Insert Date] </w:t>
            </w:r>
          </w:p>
        </w:tc>
      </w:tr>
      <w:tr w:rsidR="00E32F09" w:rsidRPr="00DD4A74" w14:paraId="33F56E8F" w14:textId="77777777" w:rsidTr="002663CA">
        <w:trPr>
          <w:cantSplit/>
          <w:trHeight w:hRule="exact" w:val="2512"/>
        </w:trPr>
        <w:tc>
          <w:tcPr>
            <w:tcW w:w="13340" w:type="dxa"/>
            <w:gridSpan w:val="7"/>
            <w:tcBorders>
              <w:top w:val="single" w:sz="8" w:space="0" w:color="auto"/>
              <w:left w:val="single" w:sz="4" w:space="0" w:color="auto"/>
              <w:bottom w:val="single" w:sz="4" w:space="0" w:color="auto"/>
              <w:right w:val="single" w:sz="4" w:space="0" w:color="auto"/>
            </w:tcBorders>
          </w:tcPr>
          <w:p w14:paraId="6C7BC075" w14:textId="77777777" w:rsidR="008D7A4A" w:rsidRPr="00DD4A74" w:rsidRDefault="008D7A4A" w:rsidP="008D7A4A">
            <w:pPr>
              <w:suppressAutoHyphens/>
              <w:spacing w:before="100"/>
              <w:rPr>
                <w:i/>
                <w:sz w:val="20"/>
                <w:szCs w:val="20"/>
              </w:rPr>
            </w:pPr>
            <w:r w:rsidRPr="00DD4A74">
              <w:rPr>
                <w:i/>
                <w:sz w:val="20"/>
                <w:szCs w:val="20"/>
              </w:rPr>
              <w:lastRenderedPageBreak/>
              <w:t>Note to the Procurement Entity:</w:t>
            </w:r>
          </w:p>
          <w:p w14:paraId="62932E7B" w14:textId="77777777" w:rsidR="008D7A4A" w:rsidRPr="00DD4A74" w:rsidRDefault="008D7A4A" w:rsidP="0004361B">
            <w:pPr>
              <w:pStyle w:val="ListParagraph"/>
              <w:numPr>
                <w:ilvl w:val="0"/>
                <w:numId w:val="41"/>
              </w:numPr>
              <w:suppressAutoHyphens/>
              <w:spacing w:before="100"/>
              <w:ind w:left="399"/>
              <w:rPr>
                <w:i/>
                <w:sz w:val="20"/>
                <w:szCs w:val="20"/>
              </w:rPr>
            </w:pPr>
            <w:r w:rsidRPr="00DD4A74">
              <w:rPr>
                <w:i/>
                <w:sz w:val="20"/>
                <w:szCs w:val="20"/>
              </w:rPr>
              <w:t>Information for columns 1, 2, 4, and 5 to be inserted by the Procurement Entity</w:t>
            </w:r>
          </w:p>
          <w:p w14:paraId="436B06C4" w14:textId="77777777" w:rsidR="008D7A4A" w:rsidRPr="00DD4A74" w:rsidRDefault="008D7A4A" w:rsidP="0004361B">
            <w:pPr>
              <w:pStyle w:val="ListParagraph"/>
              <w:numPr>
                <w:ilvl w:val="0"/>
                <w:numId w:val="41"/>
              </w:numPr>
              <w:suppressAutoHyphens/>
              <w:spacing w:before="100"/>
              <w:ind w:left="399"/>
              <w:rPr>
                <w:i/>
                <w:sz w:val="20"/>
                <w:szCs w:val="20"/>
              </w:rPr>
            </w:pPr>
            <w:r w:rsidRPr="00DD4A74">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7BEF5E1F" w14:textId="04338B02" w:rsidR="008D7A4A" w:rsidRPr="00DD4A74" w:rsidRDefault="008D7A4A" w:rsidP="0004361B">
            <w:pPr>
              <w:pStyle w:val="ListParagraph"/>
              <w:numPr>
                <w:ilvl w:val="0"/>
                <w:numId w:val="41"/>
              </w:numPr>
              <w:suppressAutoHyphens/>
              <w:spacing w:before="100"/>
              <w:ind w:left="399"/>
              <w:rPr>
                <w:i/>
                <w:sz w:val="20"/>
                <w:szCs w:val="20"/>
              </w:rPr>
            </w:pPr>
            <w:r w:rsidRPr="00DD4A74">
              <w:rPr>
                <w:i/>
                <w:sz w:val="20"/>
                <w:szCs w:val="20"/>
              </w:rPr>
              <w:t xml:space="preserve">Indicate multiple ranges for each item as </w:t>
            </w:r>
            <w:r w:rsidR="0079124E" w:rsidRPr="00DD4A74">
              <w:rPr>
                <w:i/>
                <w:sz w:val="20"/>
                <w:szCs w:val="20"/>
              </w:rPr>
              <w:t>applicable.</w:t>
            </w:r>
          </w:p>
          <w:p w14:paraId="39595A99" w14:textId="7C78E1CA" w:rsidR="008D7A4A" w:rsidRPr="00DD4A74" w:rsidRDefault="008D7A4A" w:rsidP="0004361B">
            <w:pPr>
              <w:pStyle w:val="ListParagraph"/>
              <w:numPr>
                <w:ilvl w:val="0"/>
                <w:numId w:val="41"/>
              </w:numPr>
              <w:suppressAutoHyphens/>
              <w:ind w:left="399"/>
              <w:rPr>
                <w:i/>
                <w:sz w:val="20"/>
                <w:szCs w:val="20"/>
              </w:rPr>
            </w:pPr>
            <w:r w:rsidRPr="00DD4A74">
              <w:rPr>
                <w:i/>
                <w:sz w:val="20"/>
                <w:szCs w:val="20"/>
              </w:rPr>
              <w:t xml:space="preserve">If the final destinations are known at the time of issuance of the tender document for primary procurement process add a column requesting “price per line item for inland transportation and other Related Services required in the Procurement Entity’s Country to convey the Goods to their </w:t>
            </w:r>
            <w:proofErr w:type="gramStart"/>
            <w:r w:rsidRPr="00DD4A74">
              <w:rPr>
                <w:i/>
                <w:sz w:val="20"/>
                <w:szCs w:val="20"/>
              </w:rPr>
              <w:t>final destination</w:t>
            </w:r>
            <w:proofErr w:type="gramEnd"/>
            <w:r w:rsidRPr="00DD4A74">
              <w:rPr>
                <w:i/>
                <w:sz w:val="20"/>
                <w:szCs w:val="20"/>
              </w:rPr>
              <w:t xml:space="preserve"> specified in TDS</w:t>
            </w:r>
          </w:p>
        </w:tc>
      </w:tr>
    </w:tbl>
    <w:p w14:paraId="13E84A72" w14:textId="77777777" w:rsidR="008B7406" w:rsidRPr="00DD4A74" w:rsidRDefault="008B7406" w:rsidP="008D7943">
      <w:pPr>
        <w:pStyle w:val="BodyTextIndent3"/>
        <w:spacing w:after="200"/>
        <w:ind w:left="0" w:firstLine="0"/>
        <w:jc w:val="both"/>
      </w:pPr>
    </w:p>
    <w:p w14:paraId="13E84A73" w14:textId="77777777" w:rsidR="008B7406" w:rsidRPr="00DD4A74" w:rsidRDefault="008B7406">
      <w:pPr>
        <w:pStyle w:val="BodyTextIndent3"/>
        <w:spacing w:after="200"/>
        <w:ind w:left="-450" w:hanging="180"/>
        <w:jc w:val="both"/>
      </w:pPr>
    </w:p>
    <w:p w14:paraId="1DDA78F6" w14:textId="77777777" w:rsidR="00352C58" w:rsidRPr="00DD4A74" w:rsidRDefault="00352C58">
      <w:pPr>
        <w:rPr>
          <w:b/>
          <w:sz w:val="40"/>
          <w:szCs w:val="40"/>
        </w:rPr>
      </w:pPr>
      <w:bookmarkStart w:id="467" w:name="_Toc454620980"/>
      <w:bookmarkStart w:id="468" w:name="_Toc347230624"/>
      <w:r w:rsidRPr="00DD4A74">
        <w:br w:type="page"/>
      </w:r>
    </w:p>
    <w:p w14:paraId="13E84A74" w14:textId="4B79E1DB" w:rsidR="008B7406" w:rsidRPr="00DD4A74" w:rsidRDefault="005556C9">
      <w:pPr>
        <w:pStyle w:val="IVh2"/>
      </w:pPr>
      <w:r w:rsidRPr="00DD4A74">
        <w:lastRenderedPageBreak/>
        <w:t>Multi-Supplier FWA- Price Schedule: Goods Manufactured in Ghana</w:t>
      </w:r>
      <w:bookmarkEnd w:id="467"/>
      <w:bookmarkEnd w:id="468"/>
      <w:r w:rsidRPr="00DD4A74">
        <w:t xml:space="preserve"> - NOT APPLICABLE</w:t>
      </w:r>
    </w:p>
    <w:tbl>
      <w:tblPr>
        <w:tblStyle w:val="TableGrid"/>
        <w:tblW w:w="0" w:type="auto"/>
        <w:tblLook w:val="04A0" w:firstRow="1" w:lastRow="0" w:firstColumn="1" w:lastColumn="0" w:noHBand="0" w:noVBand="1"/>
      </w:tblPr>
      <w:tblGrid>
        <w:gridCol w:w="800"/>
        <w:gridCol w:w="2651"/>
        <w:gridCol w:w="1165"/>
        <w:gridCol w:w="1601"/>
        <w:gridCol w:w="1777"/>
        <w:gridCol w:w="2103"/>
        <w:gridCol w:w="2663"/>
      </w:tblGrid>
      <w:tr w:rsidR="00027D57" w:rsidRPr="00DD4A74" w14:paraId="13E84A79" w14:textId="77777777">
        <w:tc>
          <w:tcPr>
            <w:tcW w:w="8000" w:type="dxa"/>
            <w:gridSpan w:val="5"/>
            <w:tcBorders>
              <w:top w:val="single" w:sz="8" w:space="0" w:color="auto"/>
              <w:left w:val="single" w:sz="8" w:space="0" w:color="auto"/>
              <w:bottom w:val="single" w:sz="8" w:space="0" w:color="auto"/>
              <w:right w:val="nil"/>
            </w:tcBorders>
          </w:tcPr>
          <w:p w14:paraId="13E84A75" w14:textId="77777777" w:rsidR="008B7406" w:rsidRPr="00DD4A74" w:rsidRDefault="008B7406">
            <w:pPr>
              <w:rPr>
                <w:sz w:val="20"/>
                <w:szCs w:val="20"/>
              </w:rPr>
            </w:pPr>
          </w:p>
        </w:tc>
        <w:tc>
          <w:tcPr>
            <w:tcW w:w="4770" w:type="dxa"/>
            <w:gridSpan w:val="2"/>
            <w:tcBorders>
              <w:top w:val="single" w:sz="8" w:space="0" w:color="auto"/>
              <w:left w:val="nil"/>
              <w:bottom w:val="single" w:sz="8" w:space="0" w:color="auto"/>
              <w:right w:val="single" w:sz="8" w:space="0" w:color="auto"/>
            </w:tcBorders>
          </w:tcPr>
          <w:p w14:paraId="13E84A76" w14:textId="77777777" w:rsidR="008B7406" w:rsidRPr="00DD4A74" w:rsidRDefault="005556C9">
            <w:pPr>
              <w:rPr>
                <w:sz w:val="20"/>
                <w:szCs w:val="20"/>
              </w:rPr>
            </w:pPr>
            <w:r w:rsidRPr="00DD4A74">
              <w:rPr>
                <w:sz w:val="20"/>
                <w:szCs w:val="20"/>
              </w:rPr>
              <w:t>Date: _________________________</w:t>
            </w:r>
          </w:p>
          <w:p w14:paraId="13E84A77" w14:textId="77777777" w:rsidR="008B7406" w:rsidRPr="00DD4A74" w:rsidRDefault="005556C9">
            <w:pPr>
              <w:suppressAutoHyphens/>
              <w:rPr>
                <w:sz w:val="20"/>
                <w:szCs w:val="20"/>
              </w:rPr>
            </w:pPr>
            <w:r w:rsidRPr="00DD4A74">
              <w:rPr>
                <w:sz w:val="20"/>
                <w:szCs w:val="20"/>
              </w:rPr>
              <w:t>Package No: _____________________</w:t>
            </w:r>
          </w:p>
          <w:p w14:paraId="13E84A78" w14:textId="77777777" w:rsidR="008B7406" w:rsidRPr="00DD4A74" w:rsidRDefault="005556C9">
            <w:pPr>
              <w:rPr>
                <w:sz w:val="20"/>
                <w:szCs w:val="20"/>
              </w:rPr>
            </w:pPr>
            <w:r w:rsidRPr="00DD4A74">
              <w:rPr>
                <w:sz w:val="20"/>
                <w:szCs w:val="20"/>
              </w:rPr>
              <w:t>Page N</w:t>
            </w:r>
            <w:r w:rsidRPr="00DD4A74">
              <w:rPr>
                <w:sz w:val="20"/>
                <w:szCs w:val="20"/>
              </w:rPr>
              <w:sym w:font="Symbol" w:char="F0B0"/>
            </w:r>
            <w:r w:rsidRPr="00DD4A74">
              <w:rPr>
                <w:sz w:val="20"/>
                <w:szCs w:val="20"/>
              </w:rPr>
              <w:t xml:space="preserve"> ______ of ______</w:t>
            </w:r>
          </w:p>
        </w:tc>
      </w:tr>
      <w:tr w:rsidR="00027D57" w:rsidRPr="00DD4A74" w14:paraId="13E84A80" w14:textId="77777777">
        <w:tc>
          <w:tcPr>
            <w:tcW w:w="801" w:type="dxa"/>
            <w:tcBorders>
              <w:top w:val="single" w:sz="8" w:space="0" w:color="auto"/>
              <w:left w:val="single" w:sz="8" w:space="0" w:color="auto"/>
              <w:bottom w:val="single" w:sz="8" w:space="0" w:color="auto"/>
              <w:right w:val="single" w:sz="8" w:space="0" w:color="auto"/>
            </w:tcBorders>
            <w:vAlign w:val="center"/>
          </w:tcPr>
          <w:p w14:paraId="13E84A7A" w14:textId="77777777" w:rsidR="008B7406" w:rsidRPr="00DD4A74" w:rsidRDefault="005556C9">
            <w:pPr>
              <w:jc w:val="center"/>
            </w:pPr>
            <w:r w:rsidRPr="00DD4A74">
              <w:t>1</w:t>
            </w:r>
          </w:p>
        </w:tc>
        <w:tc>
          <w:tcPr>
            <w:tcW w:w="2654" w:type="dxa"/>
            <w:tcBorders>
              <w:top w:val="single" w:sz="8" w:space="0" w:color="auto"/>
              <w:left w:val="single" w:sz="8" w:space="0" w:color="auto"/>
              <w:bottom w:val="single" w:sz="8" w:space="0" w:color="auto"/>
              <w:right w:val="single" w:sz="8" w:space="0" w:color="auto"/>
            </w:tcBorders>
            <w:vAlign w:val="center"/>
          </w:tcPr>
          <w:p w14:paraId="13E84A7B" w14:textId="77777777" w:rsidR="008B7406" w:rsidRPr="00DD4A74" w:rsidRDefault="005556C9">
            <w:pPr>
              <w:jc w:val="center"/>
              <w:rPr>
                <w:sz w:val="20"/>
                <w:szCs w:val="20"/>
              </w:rPr>
            </w:pPr>
            <w:r w:rsidRPr="00DD4A74">
              <w:rPr>
                <w:sz w:val="20"/>
                <w:szCs w:val="20"/>
              </w:rPr>
              <w:t>2</w:t>
            </w:r>
          </w:p>
        </w:tc>
        <w:tc>
          <w:tcPr>
            <w:tcW w:w="1165" w:type="dxa"/>
            <w:tcBorders>
              <w:top w:val="single" w:sz="8" w:space="0" w:color="auto"/>
              <w:left w:val="single" w:sz="8" w:space="0" w:color="auto"/>
              <w:bottom w:val="single" w:sz="8" w:space="0" w:color="auto"/>
              <w:right w:val="single" w:sz="8" w:space="0" w:color="auto"/>
            </w:tcBorders>
            <w:vAlign w:val="center"/>
          </w:tcPr>
          <w:p w14:paraId="13E84A7C" w14:textId="77777777" w:rsidR="008B7406" w:rsidRPr="00DD4A74" w:rsidRDefault="005556C9">
            <w:pPr>
              <w:jc w:val="center"/>
              <w:rPr>
                <w:sz w:val="20"/>
                <w:szCs w:val="20"/>
              </w:rPr>
            </w:pPr>
            <w:r w:rsidRPr="00DD4A74">
              <w:rPr>
                <w:sz w:val="20"/>
                <w:szCs w:val="20"/>
              </w:rPr>
              <w:t>3</w:t>
            </w:r>
          </w:p>
        </w:tc>
        <w:tc>
          <w:tcPr>
            <w:tcW w:w="3380" w:type="dxa"/>
            <w:gridSpan w:val="2"/>
            <w:tcBorders>
              <w:top w:val="single" w:sz="8" w:space="0" w:color="auto"/>
              <w:left w:val="single" w:sz="8" w:space="0" w:color="auto"/>
              <w:bottom w:val="single" w:sz="8" w:space="0" w:color="auto"/>
              <w:right w:val="single" w:sz="8" w:space="0" w:color="auto"/>
            </w:tcBorders>
            <w:vAlign w:val="center"/>
          </w:tcPr>
          <w:p w14:paraId="13E84A7D" w14:textId="77777777" w:rsidR="008B7406" w:rsidRPr="00DD4A74" w:rsidRDefault="005556C9">
            <w:pPr>
              <w:jc w:val="center"/>
              <w:rPr>
                <w:sz w:val="20"/>
                <w:szCs w:val="20"/>
              </w:rPr>
            </w:pPr>
            <w:r w:rsidRPr="00DD4A74">
              <w:rPr>
                <w:sz w:val="20"/>
                <w:szCs w:val="20"/>
              </w:rPr>
              <w:t>4</w:t>
            </w:r>
          </w:p>
        </w:tc>
        <w:tc>
          <w:tcPr>
            <w:tcW w:w="2105" w:type="dxa"/>
            <w:tcBorders>
              <w:top w:val="single" w:sz="8" w:space="0" w:color="auto"/>
              <w:left w:val="single" w:sz="8" w:space="0" w:color="auto"/>
              <w:bottom w:val="single" w:sz="8" w:space="0" w:color="auto"/>
              <w:right w:val="single" w:sz="8" w:space="0" w:color="auto"/>
            </w:tcBorders>
            <w:vAlign w:val="center"/>
          </w:tcPr>
          <w:p w14:paraId="13E84A7E" w14:textId="77777777" w:rsidR="008B7406" w:rsidRPr="00DD4A74" w:rsidRDefault="005556C9">
            <w:pPr>
              <w:jc w:val="center"/>
              <w:rPr>
                <w:sz w:val="20"/>
                <w:szCs w:val="20"/>
              </w:rPr>
            </w:pPr>
            <w:r w:rsidRPr="00DD4A74">
              <w:rPr>
                <w:sz w:val="20"/>
                <w:szCs w:val="20"/>
              </w:rPr>
              <w:t>5</w:t>
            </w:r>
          </w:p>
        </w:tc>
        <w:tc>
          <w:tcPr>
            <w:tcW w:w="2665" w:type="dxa"/>
            <w:tcBorders>
              <w:top w:val="single" w:sz="8" w:space="0" w:color="auto"/>
              <w:left w:val="single" w:sz="8" w:space="0" w:color="auto"/>
              <w:bottom w:val="single" w:sz="8" w:space="0" w:color="auto"/>
              <w:right w:val="single" w:sz="8" w:space="0" w:color="auto"/>
            </w:tcBorders>
            <w:vAlign w:val="center"/>
          </w:tcPr>
          <w:p w14:paraId="13E84A7F" w14:textId="77777777" w:rsidR="008B7406" w:rsidRPr="00DD4A74" w:rsidRDefault="005556C9">
            <w:pPr>
              <w:jc w:val="center"/>
              <w:rPr>
                <w:sz w:val="20"/>
                <w:szCs w:val="20"/>
              </w:rPr>
            </w:pPr>
            <w:r w:rsidRPr="00DD4A74">
              <w:rPr>
                <w:sz w:val="20"/>
                <w:szCs w:val="20"/>
              </w:rPr>
              <w:t>6</w:t>
            </w:r>
          </w:p>
        </w:tc>
      </w:tr>
      <w:tr w:rsidR="00027D57" w:rsidRPr="00DD4A74" w14:paraId="13E84A87" w14:textId="77777777">
        <w:trPr>
          <w:trHeight w:val="629"/>
        </w:trPr>
        <w:tc>
          <w:tcPr>
            <w:tcW w:w="801" w:type="dxa"/>
            <w:vMerge w:val="restart"/>
            <w:tcBorders>
              <w:top w:val="single" w:sz="8" w:space="0" w:color="auto"/>
              <w:left w:val="single" w:sz="8" w:space="0" w:color="auto"/>
              <w:bottom w:val="single" w:sz="8" w:space="0" w:color="auto"/>
              <w:right w:val="single" w:sz="8" w:space="0" w:color="auto"/>
            </w:tcBorders>
          </w:tcPr>
          <w:p w14:paraId="13E84A81" w14:textId="77777777" w:rsidR="008B7406" w:rsidRPr="00DD4A74" w:rsidRDefault="005556C9">
            <w:pPr>
              <w:suppressAutoHyphens/>
              <w:jc w:val="center"/>
              <w:rPr>
                <w:sz w:val="16"/>
              </w:rPr>
            </w:pPr>
            <w:proofErr w:type="gramStart"/>
            <w:r w:rsidRPr="00DD4A74">
              <w:rPr>
                <w:sz w:val="16"/>
              </w:rPr>
              <w:t>Line Item</w:t>
            </w:r>
            <w:proofErr w:type="gramEnd"/>
            <w:r w:rsidRPr="00DD4A74">
              <w:rPr>
                <w:sz w:val="16"/>
              </w:rPr>
              <w:t xml:space="preserve"> No.</w:t>
            </w:r>
          </w:p>
        </w:tc>
        <w:tc>
          <w:tcPr>
            <w:tcW w:w="2654" w:type="dxa"/>
            <w:vMerge w:val="restart"/>
            <w:tcBorders>
              <w:top w:val="single" w:sz="8" w:space="0" w:color="auto"/>
              <w:left w:val="single" w:sz="8" w:space="0" w:color="auto"/>
              <w:bottom w:val="single" w:sz="8" w:space="0" w:color="auto"/>
              <w:right w:val="single" w:sz="8" w:space="0" w:color="auto"/>
            </w:tcBorders>
          </w:tcPr>
          <w:p w14:paraId="13E84A82" w14:textId="77777777" w:rsidR="008B7406" w:rsidRPr="00DD4A74" w:rsidRDefault="005556C9">
            <w:pPr>
              <w:suppressAutoHyphens/>
              <w:jc w:val="center"/>
              <w:rPr>
                <w:sz w:val="20"/>
                <w:szCs w:val="20"/>
              </w:rPr>
            </w:pPr>
            <w:r w:rsidRPr="00DD4A74">
              <w:rPr>
                <w:sz w:val="20"/>
                <w:szCs w:val="20"/>
              </w:rPr>
              <w:t>Description of Goods</w:t>
            </w:r>
          </w:p>
        </w:tc>
        <w:tc>
          <w:tcPr>
            <w:tcW w:w="1165" w:type="dxa"/>
            <w:vMerge w:val="restart"/>
            <w:tcBorders>
              <w:top w:val="single" w:sz="8" w:space="0" w:color="auto"/>
              <w:left w:val="single" w:sz="8" w:space="0" w:color="auto"/>
              <w:bottom w:val="single" w:sz="8" w:space="0" w:color="auto"/>
              <w:right w:val="single" w:sz="8" w:space="0" w:color="auto"/>
            </w:tcBorders>
          </w:tcPr>
          <w:p w14:paraId="13E84A83" w14:textId="77777777" w:rsidR="008B7406" w:rsidRPr="00DD4A74" w:rsidRDefault="005556C9">
            <w:pPr>
              <w:suppressAutoHyphens/>
              <w:jc w:val="center"/>
              <w:rPr>
                <w:sz w:val="20"/>
                <w:szCs w:val="20"/>
              </w:rPr>
            </w:pPr>
            <w:r w:rsidRPr="00DD4A74">
              <w:rPr>
                <w:sz w:val="20"/>
                <w:szCs w:val="20"/>
              </w:rPr>
              <w:t>Delivery Period as defined by Incoterms</w:t>
            </w:r>
          </w:p>
        </w:tc>
        <w:tc>
          <w:tcPr>
            <w:tcW w:w="3380" w:type="dxa"/>
            <w:gridSpan w:val="2"/>
            <w:tcBorders>
              <w:top w:val="single" w:sz="8" w:space="0" w:color="auto"/>
              <w:left w:val="single" w:sz="8" w:space="0" w:color="auto"/>
              <w:bottom w:val="single" w:sz="8" w:space="0" w:color="auto"/>
              <w:right w:val="single" w:sz="8" w:space="0" w:color="auto"/>
            </w:tcBorders>
          </w:tcPr>
          <w:p w14:paraId="13E84A84" w14:textId="77777777" w:rsidR="008B7406" w:rsidRPr="00DD4A74" w:rsidRDefault="005556C9">
            <w:pPr>
              <w:suppressAutoHyphens/>
              <w:jc w:val="center"/>
              <w:rPr>
                <w:sz w:val="20"/>
                <w:szCs w:val="20"/>
              </w:rPr>
            </w:pPr>
            <w:r w:rsidRPr="00DD4A74">
              <w:rPr>
                <w:sz w:val="20"/>
                <w:szCs w:val="20"/>
              </w:rPr>
              <w:t>Indicative Quantity and physical unit</w:t>
            </w:r>
          </w:p>
        </w:tc>
        <w:tc>
          <w:tcPr>
            <w:tcW w:w="2105" w:type="dxa"/>
            <w:vMerge w:val="restart"/>
            <w:tcBorders>
              <w:top w:val="single" w:sz="8" w:space="0" w:color="auto"/>
              <w:left w:val="single" w:sz="8" w:space="0" w:color="auto"/>
              <w:bottom w:val="single" w:sz="8" w:space="0" w:color="auto"/>
              <w:right w:val="single" w:sz="8" w:space="0" w:color="auto"/>
            </w:tcBorders>
          </w:tcPr>
          <w:p w14:paraId="13E84A85" w14:textId="77777777" w:rsidR="008B7406" w:rsidRPr="00DD4A74" w:rsidRDefault="005556C9">
            <w:pPr>
              <w:suppressAutoHyphens/>
              <w:jc w:val="center"/>
              <w:rPr>
                <w:sz w:val="20"/>
                <w:szCs w:val="20"/>
              </w:rPr>
            </w:pPr>
            <w:r w:rsidRPr="00DD4A74">
              <w:rPr>
                <w:sz w:val="20"/>
                <w:szCs w:val="20"/>
              </w:rPr>
              <w:t>Unit price EXW</w:t>
            </w:r>
          </w:p>
        </w:tc>
        <w:tc>
          <w:tcPr>
            <w:tcW w:w="2665" w:type="dxa"/>
            <w:vMerge w:val="restart"/>
            <w:tcBorders>
              <w:top w:val="single" w:sz="8" w:space="0" w:color="auto"/>
              <w:left w:val="single" w:sz="8" w:space="0" w:color="auto"/>
              <w:bottom w:val="single" w:sz="8" w:space="0" w:color="auto"/>
              <w:right w:val="single" w:sz="8" w:space="0" w:color="auto"/>
            </w:tcBorders>
          </w:tcPr>
          <w:p w14:paraId="13E84A86" w14:textId="77777777" w:rsidR="008B7406" w:rsidRPr="00DD4A74" w:rsidRDefault="005556C9">
            <w:pPr>
              <w:suppressAutoHyphens/>
              <w:jc w:val="center"/>
              <w:rPr>
                <w:sz w:val="20"/>
                <w:szCs w:val="20"/>
              </w:rPr>
            </w:pPr>
            <w:r w:rsidRPr="00DD4A74">
              <w:rPr>
                <w:sz w:val="20"/>
                <w:szCs w:val="20"/>
              </w:rPr>
              <w:t xml:space="preserve">Sales and other taxes payable per </w:t>
            </w:r>
            <w:proofErr w:type="gramStart"/>
            <w:r w:rsidRPr="00DD4A74">
              <w:rPr>
                <w:sz w:val="20"/>
                <w:szCs w:val="20"/>
              </w:rPr>
              <w:t>line item</w:t>
            </w:r>
            <w:proofErr w:type="gramEnd"/>
            <w:r w:rsidRPr="00DD4A74">
              <w:rPr>
                <w:sz w:val="20"/>
                <w:szCs w:val="20"/>
              </w:rPr>
              <w:t xml:space="preserve"> if Framework Agreement is concluded (in accordance with ITT 14.7(a)(ii)</w:t>
            </w:r>
          </w:p>
        </w:tc>
      </w:tr>
      <w:tr w:rsidR="00027D57" w:rsidRPr="00DD4A74" w14:paraId="13E84A8F" w14:textId="77777777">
        <w:trPr>
          <w:trHeight w:val="47"/>
        </w:trPr>
        <w:tc>
          <w:tcPr>
            <w:tcW w:w="801" w:type="dxa"/>
            <w:vMerge/>
            <w:tcBorders>
              <w:top w:val="single" w:sz="8" w:space="0" w:color="auto"/>
              <w:left w:val="single" w:sz="8" w:space="0" w:color="auto"/>
              <w:bottom w:val="single" w:sz="8" w:space="0" w:color="auto"/>
              <w:right w:val="single" w:sz="8" w:space="0" w:color="auto"/>
            </w:tcBorders>
          </w:tcPr>
          <w:p w14:paraId="13E84A88" w14:textId="77777777" w:rsidR="008B7406" w:rsidRPr="00DD4A74" w:rsidRDefault="008B7406">
            <w:pPr>
              <w:suppressAutoHyphens/>
              <w:jc w:val="center"/>
              <w:rPr>
                <w:sz w:val="16"/>
              </w:rPr>
            </w:pPr>
          </w:p>
        </w:tc>
        <w:tc>
          <w:tcPr>
            <w:tcW w:w="2654" w:type="dxa"/>
            <w:vMerge/>
            <w:tcBorders>
              <w:top w:val="single" w:sz="8" w:space="0" w:color="auto"/>
              <w:left w:val="single" w:sz="8" w:space="0" w:color="auto"/>
              <w:bottom w:val="single" w:sz="8" w:space="0" w:color="auto"/>
              <w:right w:val="single" w:sz="8" w:space="0" w:color="auto"/>
            </w:tcBorders>
          </w:tcPr>
          <w:p w14:paraId="13E84A89" w14:textId="77777777" w:rsidR="008B7406" w:rsidRPr="00DD4A74" w:rsidRDefault="008B7406">
            <w:pPr>
              <w:suppressAutoHyphens/>
              <w:jc w:val="center"/>
              <w:rPr>
                <w:sz w:val="20"/>
                <w:szCs w:val="20"/>
              </w:rPr>
            </w:pPr>
          </w:p>
        </w:tc>
        <w:tc>
          <w:tcPr>
            <w:tcW w:w="1165" w:type="dxa"/>
            <w:vMerge/>
            <w:tcBorders>
              <w:top w:val="single" w:sz="8" w:space="0" w:color="auto"/>
              <w:left w:val="single" w:sz="8" w:space="0" w:color="auto"/>
              <w:bottom w:val="single" w:sz="8" w:space="0" w:color="auto"/>
              <w:right w:val="single" w:sz="8" w:space="0" w:color="auto"/>
            </w:tcBorders>
          </w:tcPr>
          <w:p w14:paraId="13E84A8A" w14:textId="77777777" w:rsidR="008B7406" w:rsidRPr="00DD4A74" w:rsidRDefault="008B7406">
            <w:pPr>
              <w:suppressAutoHyphens/>
              <w:jc w:val="center"/>
              <w:rPr>
                <w:sz w:val="20"/>
                <w:szCs w:val="20"/>
              </w:rPr>
            </w:pPr>
          </w:p>
        </w:tc>
        <w:tc>
          <w:tcPr>
            <w:tcW w:w="1602" w:type="dxa"/>
            <w:tcBorders>
              <w:top w:val="single" w:sz="8" w:space="0" w:color="auto"/>
              <w:left w:val="single" w:sz="8" w:space="0" w:color="auto"/>
              <w:bottom w:val="single" w:sz="8" w:space="0" w:color="auto"/>
              <w:right w:val="single" w:sz="8" w:space="0" w:color="auto"/>
            </w:tcBorders>
          </w:tcPr>
          <w:p w14:paraId="13E84A8B" w14:textId="77777777" w:rsidR="008B7406" w:rsidRPr="00DD4A74" w:rsidRDefault="005556C9">
            <w:pPr>
              <w:suppressAutoHyphens/>
              <w:jc w:val="center"/>
              <w:rPr>
                <w:sz w:val="20"/>
                <w:szCs w:val="20"/>
              </w:rPr>
            </w:pPr>
            <w:r w:rsidRPr="00DD4A74">
              <w:rPr>
                <w:sz w:val="20"/>
                <w:szCs w:val="20"/>
              </w:rPr>
              <w:t>Minimum</w:t>
            </w:r>
          </w:p>
        </w:tc>
        <w:tc>
          <w:tcPr>
            <w:tcW w:w="1778" w:type="dxa"/>
            <w:tcBorders>
              <w:top w:val="single" w:sz="8" w:space="0" w:color="auto"/>
              <w:left w:val="single" w:sz="8" w:space="0" w:color="auto"/>
              <w:bottom w:val="single" w:sz="8" w:space="0" w:color="auto"/>
              <w:right w:val="single" w:sz="8" w:space="0" w:color="auto"/>
            </w:tcBorders>
          </w:tcPr>
          <w:p w14:paraId="13E84A8C" w14:textId="77777777" w:rsidR="008B7406" w:rsidRPr="00DD4A74" w:rsidRDefault="005556C9">
            <w:pPr>
              <w:suppressAutoHyphens/>
              <w:jc w:val="center"/>
              <w:rPr>
                <w:sz w:val="20"/>
                <w:szCs w:val="20"/>
              </w:rPr>
            </w:pPr>
            <w:r w:rsidRPr="00DD4A74">
              <w:rPr>
                <w:sz w:val="20"/>
                <w:szCs w:val="20"/>
              </w:rPr>
              <w:t>Maximum</w:t>
            </w:r>
          </w:p>
        </w:tc>
        <w:tc>
          <w:tcPr>
            <w:tcW w:w="2105" w:type="dxa"/>
            <w:vMerge/>
            <w:tcBorders>
              <w:top w:val="single" w:sz="8" w:space="0" w:color="auto"/>
              <w:left w:val="single" w:sz="8" w:space="0" w:color="auto"/>
              <w:bottom w:val="single" w:sz="8" w:space="0" w:color="auto"/>
              <w:right w:val="single" w:sz="8" w:space="0" w:color="auto"/>
            </w:tcBorders>
          </w:tcPr>
          <w:p w14:paraId="13E84A8D" w14:textId="77777777" w:rsidR="008B7406" w:rsidRPr="00DD4A74" w:rsidRDefault="008B7406">
            <w:pPr>
              <w:suppressAutoHyphens/>
              <w:jc w:val="center"/>
              <w:rPr>
                <w:sz w:val="20"/>
                <w:szCs w:val="20"/>
              </w:rPr>
            </w:pPr>
          </w:p>
        </w:tc>
        <w:tc>
          <w:tcPr>
            <w:tcW w:w="2665" w:type="dxa"/>
            <w:vMerge/>
            <w:tcBorders>
              <w:top w:val="single" w:sz="8" w:space="0" w:color="auto"/>
              <w:left w:val="single" w:sz="8" w:space="0" w:color="auto"/>
              <w:bottom w:val="single" w:sz="8" w:space="0" w:color="auto"/>
              <w:right w:val="single" w:sz="8" w:space="0" w:color="auto"/>
            </w:tcBorders>
          </w:tcPr>
          <w:p w14:paraId="13E84A8E" w14:textId="77777777" w:rsidR="008B7406" w:rsidRPr="00DD4A74" w:rsidRDefault="008B7406">
            <w:pPr>
              <w:suppressAutoHyphens/>
              <w:jc w:val="center"/>
              <w:rPr>
                <w:sz w:val="20"/>
                <w:szCs w:val="20"/>
              </w:rPr>
            </w:pPr>
          </w:p>
        </w:tc>
      </w:tr>
      <w:tr w:rsidR="00027D57" w:rsidRPr="00DD4A74" w14:paraId="13E84A97" w14:textId="77777777">
        <w:tc>
          <w:tcPr>
            <w:tcW w:w="801" w:type="dxa"/>
            <w:tcBorders>
              <w:top w:val="single" w:sz="8" w:space="0" w:color="auto"/>
              <w:left w:val="single" w:sz="8" w:space="0" w:color="auto"/>
              <w:bottom w:val="single" w:sz="8" w:space="0" w:color="auto"/>
              <w:right w:val="single" w:sz="8" w:space="0" w:color="auto"/>
            </w:tcBorders>
          </w:tcPr>
          <w:p w14:paraId="13E84A90" w14:textId="77777777" w:rsidR="008B7406" w:rsidRPr="00DD4A74" w:rsidRDefault="005556C9">
            <w:pPr>
              <w:suppressAutoHyphens/>
              <w:jc w:val="center"/>
              <w:rPr>
                <w:i/>
                <w:iCs/>
                <w:sz w:val="20"/>
              </w:rPr>
            </w:pPr>
            <w:r w:rsidRPr="00DD4A74">
              <w:rPr>
                <w:i/>
                <w:iCs/>
                <w:sz w:val="16"/>
              </w:rPr>
              <w:t>[insert total price per item]</w:t>
            </w:r>
          </w:p>
        </w:tc>
        <w:tc>
          <w:tcPr>
            <w:tcW w:w="2654" w:type="dxa"/>
            <w:tcBorders>
              <w:top w:val="single" w:sz="8" w:space="0" w:color="auto"/>
              <w:left w:val="single" w:sz="8" w:space="0" w:color="auto"/>
              <w:bottom w:val="single" w:sz="8" w:space="0" w:color="auto"/>
              <w:right w:val="single" w:sz="8" w:space="0" w:color="auto"/>
            </w:tcBorders>
          </w:tcPr>
          <w:p w14:paraId="13E84A91" w14:textId="77777777" w:rsidR="008B7406" w:rsidRPr="00DD4A74" w:rsidRDefault="005556C9">
            <w:pPr>
              <w:suppressAutoHyphens/>
              <w:jc w:val="center"/>
              <w:rPr>
                <w:i/>
                <w:iCs/>
                <w:sz w:val="20"/>
                <w:szCs w:val="20"/>
              </w:rPr>
            </w:pPr>
            <w:r w:rsidRPr="00DD4A74">
              <w:rPr>
                <w:i/>
                <w:iCs/>
                <w:sz w:val="20"/>
                <w:szCs w:val="20"/>
              </w:rPr>
              <w:t>[insert name of Good]</w:t>
            </w:r>
          </w:p>
        </w:tc>
        <w:tc>
          <w:tcPr>
            <w:tcW w:w="1165" w:type="dxa"/>
            <w:tcBorders>
              <w:top w:val="single" w:sz="8" w:space="0" w:color="auto"/>
              <w:left w:val="single" w:sz="8" w:space="0" w:color="auto"/>
              <w:bottom w:val="single" w:sz="8" w:space="0" w:color="auto"/>
              <w:right w:val="single" w:sz="8" w:space="0" w:color="auto"/>
            </w:tcBorders>
          </w:tcPr>
          <w:p w14:paraId="13E84A92" w14:textId="77777777" w:rsidR="008B7406" w:rsidRPr="00DD4A74" w:rsidRDefault="005556C9">
            <w:pPr>
              <w:suppressAutoHyphens/>
              <w:jc w:val="center"/>
              <w:rPr>
                <w:i/>
                <w:iCs/>
                <w:sz w:val="20"/>
                <w:szCs w:val="20"/>
              </w:rPr>
            </w:pPr>
            <w:r w:rsidRPr="00DD4A74">
              <w:rPr>
                <w:i/>
                <w:iCs/>
                <w:sz w:val="20"/>
                <w:szCs w:val="20"/>
              </w:rPr>
              <w:t>[insert Delivery Period]</w:t>
            </w:r>
          </w:p>
        </w:tc>
        <w:tc>
          <w:tcPr>
            <w:tcW w:w="1602" w:type="dxa"/>
            <w:tcBorders>
              <w:top w:val="single" w:sz="8" w:space="0" w:color="auto"/>
              <w:left w:val="single" w:sz="8" w:space="0" w:color="auto"/>
              <w:bottom w:val="single" w:sz="8" w:space="0" w:color="auto"/>
              <w:right w:val="single" w:sz="8" w:space="0" w:color="auto"/>
            </w:tcBorders>
          </w:tcPr>
          <w:p w14:paraId="13E84A93" w14:textId="77777777" w:rsidR="008B7406" w:rsidRPr="00DD4A74" w:rsidRDefault="005556C9">
            <w:pPr>
              <w:suppressAutoHyphens/>
              <w:jc w:val="center"/>
              <w:rPr>
                <w:i/>
                <w:iCs/>
                <w:sz w:val="20"/>
                <w:szCs w:val="20"/>
              </w:rPr>
            </w:pPr>
            <w:r w:rsidRPr="00DD4A74">
              <w:rPr>
                <w:i/>
                <w:iCs/>
                <w:sz w:val="20"/>
                <w:szCs w:val="20"/>
              </w:rPr>
              <w:t>[insert number of units to be supplied and name of the physical unit]</w:t>
            </w:r>
          </w:p>
        </w:tc>
        <w:tc>
          <w:tcPr>
            <w:tcW w:w="1778" w:type="dxa"/>
            <w:tcBorders>
              <w:top w:val="single" w:sz="8" w:space="0" w:color="auto"/>
              <w:left w:val="single" w:sz="8" w:space="0" w:color="auto"/>
              <w:bottom w:val="single" w:sz="8" w:space="0" w:color="auto"/>
              <w:right w:val="single" w:sz="8" w:space="0" w:color="auto"/>
            </w:tcBorders>
          </w:tcPr>
          <w:p w14:paraId="13E84A94" w14:textId="77777777" w:rsidR="008B7406" w:rsidRPr="00DD4A74" w:rsidRDefault="005556C9">
            <w:pPr>
              <w:suppressAutoHyphens/>
              <w:jc w:val="center"/>
              <w:rPr>
                <w:i/>
                <w:iCs/>
                <w:sz w:val="20"/>
                <w:szCs w:val="20"/>
              </w:rPr>
            </w:pPr>
            <w:r w:rsidRPr="00DD4A74">
              <w:rPr>
                <w:i/>
                <w:iCs/>
                <w:sz w:val="20"/>
                <w:szCs w:val="20"/>
              </w:rPr>
              <w:t>[insert number of units to be supplied and name of the physical unit]</w:t>
            </w:r>
          </w:p>
        </w:tc>
        <w:tc>
          <w:tcPr>
            <w:tcW w:w="2105" w:type="dxa"/>
            <w:tcBorders>
              <w:top w:val="single" w:sz="8" w:space="0" w:color="auto"/>
              <w:left w:val="single" w:sz="8" w:space="0" w:color="auto"/>
              <w:bottom w:val="single" w:sz="8" w:space="0" w:color="auto"/>
              <w:right w:val="single" w:sz="8" w:space="0" w:color="auto"/>
            </w:tcBorders>
          </w:tcPr>
          <w:p w14:paraId="13E84A95" w14:textId="77777777" w:rsidR="008B7406" w:rsidRPr="00DD4A74" w:rsidRDefault="005556C9">
            <w:pPr>
              <w:suppressAutoHyphens/>
              <w:jc w:val="center"/>
              <w:rPr>
                <w:i/>
                <w:iCs/>
                <w:sz w:val="20"/>
                <w:szCs w:val="20"/>
              </w:rPr>
            </w:pPr>
            <w:r w:rsidRPr="00DD4A74">
              <w:rPr>
                <w:i/>
                <w:iCs/>
                <w:sz w:val="20"/>
                <w:szCs w:val="20"/>
              </w:rPr>
              <w:t>[insert EXW unit price]</w:t>
            </w:r>
          </w:p>
        </w:tc>
        <w:tc>
          <w:tcPr>
            <w:tcW w:w="2665" w:type="dxa"/>
            <w:tcBorders>
              <w:top w:val="single" w:sz="8" w:space="0" w:color="auto"/>
              <w:left w:val="single" w:sz="8" w:space="0" w:color="auto"/>
              <w:bottom w:val="single" w:sz="8" w:space="0" w:color="auto"/>
              <w:right w:val="single" w:sz="8" w:space="0" w:color="auto"/>
            </w:tcBorders>
          </w:tcPr>
          <w:p w14:paraId="13E84A96" w14:textId="77777777" w:rsidR="008B7406" w:rsidRPr="00DD4A74" w:rsidRDefault="005556C9">
            <w:pPr>
              <w:suppressAutoHyphens/>
              <w:jc w:val="center"/>
              <w:rPr>
                <w:i/>
                <w:iCs/>
                <w:sz w:val="20"/>
                <w:szCs w:val="20"/>
              </w:rPr>
            </w:pPr>
            <w:r w:rsidRPr="00DD4A74">
              <w:rPr>
                <w:i/>
                <w:iCs/>
                <w:sz w:val="20"/>
                <w:szCs w:val="20"/>
              </w:rPr>
              <w:t>[insert sales and other taxes payable per line item if Framework Agreement is concluded]</w:t>
            </w:r>
          </w:p>
        </w:tc>
      </w:tr>
      <w:tr w:rsidR="00027D57" w:rsidRPr="00DD4A74" w14:paraId="13E84A9F" w14:textId="77777777">
        <w:tc>
          <w:tcPr>
            <w:tcW w:w="801" w:type="dxa"/>
            <w:tcBorders>
              <w:top w:val="single" w:sz="8" w:space="0" w:color="auto"/>
              <w:left w:val="single" w:sz="8" w:space="0" w:color="auto"/>
              <w:bottom w:val="single" w:sz="8" w:space="0" w:color="auto"/>
              <w:right w:val="single" w:sz="8" w:space="0" w:color="auto"/>
            </w:tcBorders>
            <w:vAlign w:val="center"/>
          </w:tcPr>
          <w:p w14:paraId="13E84A98" w14:textId="77777777" w:rsidR="008B7406" w:rsidRPr="00DD4A74" w:rsidRDefault="008B7406">
            <w:pPr>
              <w:suppressAutoHyphens/>
              <w:jc w:val="center"/>
              <w:rPr>
                <w:i/>
                <w:iCs/>
                <w:sz w:val="16"/>
              </w:rPr>
            </w:pPr>
          </w:p>
        </w:tc>
        <w:tc>
          <w:tcPr>
            <w:tcW w:w="2654" w:type="dxa"/>
            <w:tcBorders>
              <w:top w:val="single" w:sz="8" w:space="0" w:color="auto"/>
              <w:left w:val="single" w:sz="8" w:space="0" w:color="auto"/>
              <w:bottom w:val="single" w:sz="8" w:space="0" w:color="auto"/>
              <w:right w:val="single" w:sz="8" w:space="0" w:color="auto"/>
            </w:tcBorders>
            <w:vAlign w:val="center"/>
          </w:tcPr>
          <w:p w14:paraId="13E84A99" w14:textId="77777777" w:rsidR="008B7406" w:rsidRPr="00DD4A74" w:rsidRDefault="008B7406">
            <w:pPr>
              <w:suppressAutoHyphens/>
              <w:jc w:val="center"/>
              <w:rPr>
                <w:i/>
                <w:iCs/>
                <w:sz w:val="20"/>
                <w:szCs w:val="20"/>
              </w:rPr>
            </w:pPr>
          </w:p>
        </w:tc>
        <w:tc>
          <w:tcPr>
            <w:tcW w:w="1165" w:type="dxa"/>
            <w:tcBorders>
              <w:top w:val="single" w:sz="8" w:space="0" w:color="auto"/>
              <w:left w:val="single" w:sz="8" w:space="0" w:color="auto"/>
              <w:bottom w:val="single" w:sz="8" w:space="0" w:color="auto"/>
              <w:right w:val="single" w:sz="8" w:space="0" w:color="auto"/>
            </w:tcBorders>
            <w:vAlign w:val="center"/>
          </w:tcPr>
          <w:p w14:paraId="13E84A9A" w14:textId="77777777" w:rsidR="008B7406" w:rsidRPr="00DD4A74" w:rsidRDefault="008B7406">
            <w:pPr>
              <w:suppressAutoHyphens/>
              <w:jc w:val="center"/>
              <w:rPr>
                <w:i/>
                <w:iCs/>
                <w:sz w:val="20"/>
                <w:szCs w:val="20"/>
              </w:rPr>
            </w:pPr>
          </w:p>
        </w:tc>
        <w:tc>
          <w:tcPr>
            <w:tcW w:w="1602" w:type="dxa"/>
            <w:tcBorders>
              <w:top w:val="single" w:sz="8" w:space="0" w:color="auto"/>
              <w:left w:val="single" w:sz="8" w:space="0" w:color="auto"/>
              <w:bottom w:val="single" w:sz="8" w:space="0" w:color="auto"/>
              <w:right w:val="single" w:sz="8" w:space="0" w:color="auto"/>
            </w:tcBorders>
            <w:vAlign w:val="center"/>
          </w:tcPr>
          <w:p w14:paraId="13E84A9B" w14:textId="77777777" w:rsidR="008B7406" w:rsidRPr="00DD4A74" w:rsidRDefault="008B7406">
            <w:pPr>
              <w:suppressAutoHyphens/>
              <w:jc w:val="center"/>
              <w:rPr>
                <w:i/>
                <w:iCs/>
                <w:sz w:val="20"/>
                <w:szCs w:val="20"/>
              </w:rPr>
            </w:pPr>
          </w:p>
        </w:tc>
        <w:tc>
          <w:tcPr>
            <w:tcW w:w="1778" w:type="dxa"/>
            <w:tcBorders>
              <w:top w:val="single" w:sz="8" w:space="0" w:color="auto"/>
              <w:left w:val="single" w:sz="8" w:space="0" w:color="auto"/>
              <w:bottom w:val="single" w:sz="8" w:space="0" w:color="auto"/>
              <w:right w:val="single" w:sz="8" w:space="0" w:color="auto"/>
            </w:tcBorders>
            <w:vAlign w:val="center"/>
          </w:tcPr>
          <w:p w14:paraId="13E84A9C" w14:textId="77777777" w:rsidR="008B7406" w:rsidRPr="00DD4A74" w:rsidRDefault="008B7406">
            <w:pPr>
              <w:suppressAutoHyphens/>
              <w:jc w:val="center"/>
              <w:rPr>
                <w:i/>
                <w:iCs/>
                <w:sz w:val="20"/>
                <w:szCs w:val="20"/>
              </w:rPr>
            </w:pPr>
          </w:p>
        </w:tc>
        <w:tc>
          <w:tcPr>
            <w:tcW w:w="2105" w:type="dxa"/>
            <w:tcBorders>
              <w:top w:val="single" w:sz="8" w:space="0" w:color="auto"/>
              <w:left w:val="single" w:sz="8" w:space="0" w:color="auto"/>
              <w:bottom w:val="single" w:sz="8" w:space="0" w:color="auto"/>
              <w:right w:val="single" w:sz="8" w:space="0" w:color="auto"/>
            </w:tcBorders>
            <w:vAlign w:val="center"/>
          </w:tcPr>
          <w:p w14:paraId="13E84A9D" w14:textId="77777777" w:rsidR="008B7406" w:rsidRPr="00DD4A74" w:rsidRDefault="008B7406">
            <w:pPr>
              <w:suppressAutoHyphens/>
              <w:jc w:val="center"/>
              <w:rPr>
                <w:i/>
                <w:iCs/>
                <w:sz w:val="20"/>
                <w:szCs w:val="20"/>
              </w:rPr>
            </w:pPr>
          </w:p>
        </w:tc>
        <w:tc>
          <w:tcPr>
            <w:tcW w:w="2665" w:type="dxa"/>
            <w:tcBorders>
              <w:top w:val="single" w:sz="8" w:space="0" w:color="auto"/>
              <w:left w:val="single" w:sz="8" w:space="0" w:color="auto"/>
              <w:bottom w:val="single" w:sz="8" w:space="0" w:color="auto"/>
              <w:right w:val="single" w:sz="8" w:space="0" w:color="auto"/>
            </w:tcBorders>
            <w:vAlign w:val="center"/>
          </w:tcPr>
          <w:p w14:paraId="13E84A9E" w14:textId="77777777" w:rsidR="008B7406" w:rsidRPr="00DD4A74" w:rsidRDefault="008B7406">
            <w:pPr>
              <w:suppressAutoHyphens/>
              <w:jc w:val="center"/>
              <w:rPr>
                <w:i/>
                <w:iCs/>
                <w:sz w:val="20"/>
                <w:szCs w:val="20"/>
              </w:rPr>
            </w:pPr>
          </w:p>
        </w:tc>
      </w:tr>
      <w:tr w:rsidR="00027D57" w:rsidRPr="00DD4A74" w14:paraId="13E84AA7" w14:textId="77777777">
        <w:tc>
          <w:tcPr>
            <w:tcW w:w="801" w:type="dxa"/>
            <w:tcBorders>
              <w:top w:val="single" w:sz="8" w:space="0" w:color="auto"/>
              <w:left w:val="single" w:sz="8" w:space="0" w:color="auto"/>
              <w:bottom w:val="single" w:sz="8" w:space="0" w:color="auto"/>
              <w:right w:val="single" w:sz="8" w:space="0" w:color="auto"/>
            </w:tcBorders>
            <w:vAlign w:val="center"/>
          </w:tcPr>
          <w:p w14:paraId="13E84AA0" w14:textId="77777777" w:rsidR="008B7406" w:rsidRPr="00DD4A74" w:rsidRDefault="008B7406">
            <w:pPr>
              <w:suppressAutoHyphens/>
              <w:jc w:val="center"/>
              <w:rPr>
                <w:i/>
                <w:iCs/>
                <w:sz w:val="16"/>
              </w:rPr>
            </w:pPr>
          </w:p>
        </w:tc>
        <w:tc>
          <w:tcPr>
            <w:tcW w:w="2654" w:type="dxa"/>
            <w:tcBorders>
              <w:top w:val="single" w:sz="8" w:space="0" w:color="auto"/>
              <w:left w:val="single" w:sz="8" w:space="0" w:color="auto"/>
              <w:bottom w:val="single" w:sz="8" w:space="0" w:color="auto"/>
              <w:right w:val="single" w:sz="8" w:space="0" w:color="auto"/>
            </w:tcBorders>
            <w:vAlign w:val="center"/>
          </w:tcPr>
          <w:p w14:paraId="13E84AA1" w14:textId="77777777" w:rsidR="008B7406" w:rsidRPr="00DD4A74" w:rsidRDefault="008B7406">
            <w:pPr>
              <w:suppressAutoHyphens/>
              <w:jc w:val="center"/>
              <w:rPr>
                <w:i/>
                <w:iCs/>
                <w:sz w:val="20"/>
                <w:szCs w:val="20"/>
              </w:rPr>
            </w:pPr>
          </w:p>
        </w:tc>
        <w:tc>
          <w:tcPr>
            <w:tcW w:w="1165" w:type="dxa"/>
            <w:tcBorders>
              <w:top w:val="single" w:sz="8" w:space="0" w:color="auto"/>
              <w:left w:val="single" w:sz="8" w:space="0" w:color="auto"/>
              <w:bottom w:val="single" w:sz="8" w:space="0" w:color="auto"/>
              <w:right w:val="single" w:sz="8" w:space="0" w:color="auto"/>
            </w:tcBorders>
            <w:vAlign w:val="center"/>
          </w:tcPr>
          <w:p w14:paraId="13E84AA2" w14:textId="77777777" w:rsidR="008B7406" w:rsidRPr="00DD4A74" w:rsidRDefault="008B7406">
            <w:pPr>
              <w:suppressAutoHyphens/>
              <w:jc w:val="center"/>
              <w:rPr>
                <w:i/>
                <w:iCs/>
                <w:sz w:val="20"/>
                <w:szCs w:val="20"/>
              </w:rPr>
            </w:pPr>
          </w:p>
        </w:tc>
        <w:tc>
          <w:tcPr>
            <w:tcW w:w="1602" w:type="dxa"/>
            <w:tcBorders>
              <w:top w:val="single" w:sz="8" w:space="0" w:color="auto"/>
              <w:left w:val="single" w:sz="8" w:space="0" w:color="auto"/>
              <w:bottom w:val="single" w:sz="8" w:space="0" w:color="auto"/>
              <w:right w:val="single" w:sz="8" w:space="0" w:color="auto"/>
            </w:tcBorders>
            <w:vAlign w:val="center"/>
          </w:tcPr>
          <w:p w14:paraId="13E84AA3" w14:textId="77777777" w:rsidR="008B7406" w:rsidRPr="00DD4A74" w:rsidRDefault="008B7406">
            <w:pPr>
              <w:suppressAutoHyphens/>
              <w:jc w:val="center"/>
              <w:rPr>
                <w:i/>
                <w:iCs/>
                <w:sz w:val="20"/>
                <w:szCs w:val="20"/>
              </w:rPr>
            </w:pPr>
          </w:p>
        </w:tc>
        <w:tc>
          <w:tcPr>
            <w:tcW w:w="1778" w:type="dxa"/>
            <w:tcBorders>
              <w:top w:val="single" w:sz="8" w:space="0" w:color="auto"/>
              <w:left w:val="single" w:sz="8" w:space="0" w:color="auto"/>
              <w:bottom w:val="single" w:sz="8" w:space="0" w:color="auto"/>
              <w:right w:val="single" w:sz="8" w:space="0" w:color="auto"/>
            </w:tcBorders>
            <w:vAlign w:val="center"/>
          </w:tcPr>
          <w:p w14:paraId="13E84AA4" w14:textId="77777777" w:rsidR="008B7406" w:rsidRPr="00DD4A74" w:rsidRDefault="008B7406">
            <w:pPr>
              <w:suppressAutoHyphens/>
              <w:jc w:val="center"/>
              <w:rPr>
                <w:i/>
                <w:iCs/>
                <w:sz w:val="20"/>
                <w:szCs w:val="20"/>
              </w:rPr>
            </w:pPr>
          </w:p>
        </w:tc>
        <w:tc>
          <w:tcPr>
            <w:tcW w:w="2105" w:type="dxa"/>
            <w:tcBorders>
              <w:top w:val="single" w:sz="8" w:space="0" w:color="auto"/>
              <w:left w:val="single" w:sz="8" w:space="0" w:color="auto"/>
              <w:bottom w:val="single" w:sz="8" w:space="0" w:color="auto"/>
              <w:right w:val="single" w:sz="8" w:space="0" w:color="auto"/>
            </w:tcBorders>
            <w:vAlign w:val="center"/>
          </w:tcPr>
          <w:p w14:paraId="13E84AA5" w14:textId="77777777" w:rsidR="008B7406" w:rsidRPr="00DD4A74" w:rsidRDefault="008B7406">
            <w:pPr>
              <w:suppressAutoHyphens/>
              <w:jc w:val="center"/>
              <w:rPr>
                <w:i/>
                <w:iCs/>
                <w:sz w:val="20"/>
                <w:szCs w:val="20"/>
              </w:rPr>
            </w:pPr>
          </w:p>
        </w:tc>
        <w:tc>
          <w:tcPr>
            <w:tcW w:w="2665" w:type="dxa"/>
            <w:tcBorders>
              <w:top w:val="single" w:sz="8" w:space="0" w:color="auto"/>
              <w:left w:val="single" w:sz="8" w:space="0" w:color="auto"/>
              <w:bottom w:val="single" w:sz="8" w:space="0" w:color="auto"/>
              <w:right w:val="single" w:sz="8" w:space="0" w:color="auto"/>
            </w:tcBorders>
            <w:vAlign w:val="center"/>
          </w:tcPr>
          <w:p w14:paraId="13E84AA6" w14:textId="77777777" w:rsidR="008B7406" w:rsidRPr="00DD4A74" w:rsidRDefault="008B7406">
            <w:pPr>
              <w:suppressAutoHyphens/>
              <w:jc w:val="center"/>
              <w:rPr>
                <w:i/>
                <w:iCs/>
                <w:sz w:val="20"/>
                <w:szCs w:val="20"/>
              </w:rPr>
            </w:pPr>
          </w:p>
        </w:tc>
      </w:tr>
      <w:tr w:rsidR="00027D57" w:rsidRPr="00DD4A74" w14:paraId="13E84AAA" w14:textId="77777777">
        <w:tc>
          <w:tcPr>
            <w:tcW w:w="801" w:type="dxa"/>
            <w:tcBorders>
              <w:top w:val="single" w:sz="8" w:space="0" w:color="auto"/>
              <w:left w:val="single" w:sz="8" w:space="0" w:color="auto"/>
              <w:bottom w:val="single" w:sz="8" w:space="0" w:color="auto"/>
              <w:right w:val="single" w:sz="8" w:space="0" w:color="auto"/>
            </w:tcBorders>
            <w:vAlign w:val="center"/>
          </w:tcPr>
          <w:p w14:paraId="13E84AA8" w14:textId="77777777" w:rsidR="008B7406" w:rsidRPr="00DD4A74" w:rsidRDefault="008B7406">
            <w:pPr>
              <w:suppressAutoHyphens/>
              <w:jc w:val="center"/>
              <w:rPr>
                <w:sz w:val="20"/>
              </w:rPr>
            </w:pPr>
          </w:p>
        </w:tc>
        <w:tc>
          <w:tcPr>
            <w:tcW w:w="11969" w:type="dxa"/>
            <w:gridSpan w:val="6"/>
            <w:tcBorders>
              <w:top w:val="single" w:sz="8" w:space="0" w:color="auto"/>
              <w:left w:val="single" w:sz="8" w:space="0" w:color="auto"/>
              <w:bottom w:val="single" w:sz="8" w:space="0" w:color="auto"/>
              <w:right w:val="single" w:sz="8" w:space="0" w:color="auto"/>
            </w:tcBorders>
            <w:vAlign w:val="center"/>
          </w:tcPr>
          <w:p w14:paraId="13E84AA9" w14:textId="77777777" w:rsidR="008B7406" w:rsidRPr="00DD4A74" w:rsidRDefault="005556C9">
            <w:pPr>
              <w:suppressAutoHyphens/>
              <w:jc w:val="center"/>
              <w:rPr>
                <w:i/>
                <w:iCs/>
                <w:sz w:val="20"/>
                <w:szCs w:val="20"/>
              </w:rPr>
            </w:pPr>
            <w:r w:rsidRPr="00DD4A74">
              <w:rPr>
                <w:sz w:val="20"/>
                <w:szCs w:val="20"/>
              </w:rPr>
              <w:t xml:space="preserve">Name of Tenderer </w:t>
            </w:r>
            <w:r w:rsidRPr="00DD4A74">
              <w:rPr>
                <w:i/>
                <w:iCs/>
                <w:sz w:val="20"/>
                <w:szCs w:val="20"/>
              </w:rPr>
              <w:t xml:space="preserve">[insert complete name of Tenderer] </w:t>
            </w:r>
            <w:r w:rsidRPr="00DD4A74">
              <w:rPr>
                <w:sz w:val="20"/>
                <w:szCs w:val="20"/>
              </w:rPr>
              <w:t xml:space="preserve">Signature of Tenderer </w:t>
            </w:r>
            <w:r w:rsidRPr="00DD4A74">
              <w:rPr>
                <w:i/>
                <w:iCs/>
                <w:sz w:val="20"/>
                <w:szCs w:val="20"/>
              </w:rPr>
              <w:t xml:space="preserve">[signature of person signing the Tender] </w:t>
            </w:r>
            <w:r w:rsidRPr="00DD4A74">
              <w:rPr>
                <w:sz w:val="20"/>
                <w:szCs w:val="20"/>
              </w:rPr>
              <w:t xml:space="preserve">Date </w:t>
            </w:r>
            <w:r w:rsidRPr="00DD4A74">
              <w:rPr>
                <w:i/>
                <w:iCs/>
                <w:sz w:val="20"/>
                <w:szCs w:val="20"/>
              </w:rPr>
              <w:t>[insert date]</w:t>
            </w:r>
          </w:p>
        </w:tc>
      </w:tr>
      <w:tr w:rsidR="008B7406" w:rsidRPr="00DD4A74" w14:paraId="13E84AB1" w14:textId="77777777">
        <w:tc>
          <w:tcPr>
            <w:tcW w:w="12770" w:type="dxa"/>
            <w:gridSpan w:val="7"/>
            <w:tcBorders>
              <w:top w:val="single" w:sz="8" w:space="0" w:color="auto"/>
              <w:left w:val="single" w:sz="8" w:space="0" w:color="auto"/>
              <w:bottom w:val="single" w:sz="8" w:space="0" w:color="auto"/>
              <w:right w:val="single" w:sz="8" w:space="0" w:color="auto"/>
            </w:tcBorders>
          </w:tcPr>
          <w:p w14:paraId="13E84AAB" w14:textId="77777777" w:rsidR="008B7406" w:rsidRPr="00DD4A74" w:rsidRDefault="005556C9">
            <w:pPr>
              <w:suppressAutoHyphens/>
              <w:spacing w:before="100"/>
              <w:rPr>
                <w:i/>
                <w:sz w:val="20"/>
                <w:szCs w:val="20"/>
              </w:rPr>
            </w:pPr>
            <w:r w:rsidRPr="00DD4A74">
              <w:rPr>
                <w:i/>
                <w:sz w:val="20"/>
                <w:szCs w:val="20"/>
              </w:rPr>
              <w:t>Note to the Procurement Entity:</w:t>
            </w:r>
          </w:p>
          <w:p w14:paraId="13E84AAC"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 xml:space="preserve">Information for columns 1, 2, 3, and 4 to be inserted by the Procurement Entity </w:t>
            </w:r>
          </w:p>
          <w:p w14:paraId="13E84AAD"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13E84AAE" w14:textId="0D021A7B"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Indicate multiple ranges for each item as applicable</w:t>
            </w:r>
            <w:r w:rsidR="00994E8B" w:rsidRPr="00DD4A74">
              <w:rPr>
                <w:i/>
                <w:sz w:val="20"/>
                <w:szCs w:val="20"/>
              </w:rPr>
              <w:t>.</w:t>
            </w:r>
          </w:p>
          <w:p w14:paraId="13E84AAF" w14:textId="77777777" w:rsidR="008B7406" w:rsidRPr="00DD4A74" w:rsidRDefault="005556C9" w:rsidP="0004361B">
            <w:pPr>
              <w:pStyle w:val="ListParagraph"/>
              <w:numPr>
                <w:ilvl w:val="0"/>
                <w:numId w:val="41"/>
              </w:numPr>
              <w:suppressAutoHyphens/>
              <w:ind w:left="399"/>
              <w:rPr>
                <w:i/>
                <w:sz w:val="20"/>
                <w:szCs w:val="20"/>
              </w:rPr>
            </w:pPr>
            <w:r w:rsidRPr="00DD4A74">
              <w:rPr>
                <w:i/>
                <w:sz w:val="20"/>
                <w:szCs w:val="20"/>
              </w:rPr>
              <w:t xml:space="preserve">If the final destinations are known at the time of issuance of the tender document for primary procurement process add a column requesting “price per line item for inland transportation and other Related Services required in the Procurement Entity’s Country to convey the Goods to their </w:t>
            </w:r>
            <w:proofErr w:type="gramStart"/>
            <w:r w:rsidRPr="00DD4A74">
              <w:rPr>
                <w:i/>
                <w:sz w:val="20"/>
                <w:szCs w:val="20"/>
              </w:rPr>
              <w:t>final destination</w:t>
            </w:r>
            <w:proofErr w:type="gramEnd"/>
            <w:r w:rsidRPr="00DD4A74">
              <w:rPr>
                <w:i/>
                <w:sz w:val="20"/>
                <w:szCs w:val="20"/>
              </w:rPr>
              <w:t xml:space="preserve"> specified in TDS</w:t>
            </w:r>
          </w:p>
          <w:p w14:paraId="13E84AB0" w14:textId="77777777" w:rsidR="008B7406" w:rsidRPr="00DD4A74" w:rsidRDefault="008B7406">
            <w:pPr>
              <w:suppressAutoHyphens/>
              <w:rPr>
                <w:i/>
                <w:iCs/>
                <w:sz w:val="20"/>
                <w:szCs w:val="20"/>
              </w:rPr>
            </w:pPr>
          </w:p>
        </w:tc>
      </w:tr>
    </w:tbl>
    <w:p w14:paraId="13E84AB2" w14:textId="77777777" w:rsidR="008B7406" w:rsidRPr="00DD4A74" w:rsidRDefault="008B7406">
      <w:pPr>
        <w:spacing w:before="240"/>
      </w:pPr>
    </w:p>
    <w:p w14:paraId="13E84AB3" w14:textId="77777777" w:rsidR="008B7406" w:rsidRPr="00DD4A74" w:rsidRDefault="005556C9">
      <w:pPr>
        <w:spacing w:before="240"/>
      </w:pPr>
      <w:r w:rsidRPr="00DD4A74">
        <w:br w:type="page"/>
      </w:r>
    </w:p>
    <w:tbl>
      <w:tblPr>
        <w:tblW w:w="12991"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805"/>
        <w:gridCol w:w="1633"/>
        <w:gridCol w:w="1180"/>
        <w:gridCol w:w="1170"/>
        <w:gridCol w:w="2811"/>
        <w:gridCol w:w="1352"/>
        <w:gridCol w:w="74"/>
        <w:gridCol w:w="1548"/>
        <w:gridCol w:w="2418"/>
      </w:tblGrid>
      <w:tr w:rsidR="00E32F09" w:rsidRPr="00DD4A74" w14:paraId="13E84AB5" w14:textId="77777777">
        <w:trPr>
          <w:cantSplit/>
          <w:trHeight w:val="140"/>
        </w:trPr>
        <w:tc>
          <w:tcPr>
            <w:tcW w:w="12991" w:type="dxa"/>
            <w:gridSpan w:val="9"/>
            <w:tcBorders>
              <w:top w:val="nil"/>
              <w:left w:val="nil"/>
              <w:bottom w:val="single" w:sz="8" w:space="0" w:color="auto"/>
              <w:right w:val="nil"/>
            </w:tcBorders>
          </w:tcPr>
          <w:p w14:paraId="13E84AB4" w14:textId="77777777" w:rsidR="008B7406" w:rsidRPr="00DD4A74" w:rsidRDefault="005556C9">
            <w:pPr>
              <w:pStyle w:val="IVh2"/>
            </w:pPr>
            <w:bookmarkStart w:id="469" w:name="_Toc454620981"/>
            <w:bookmarkStart w:id="470" w:name="_Toc347230625"/>
            <w:r w:rsidRPr="00DD4A74">
              <w:lastRenderedPageBreak/>
              <w:t>Multi-Supplier FWA- Price and Completion Schedule - Related Services</w:t>
            </w:r>
            <w:bookmarkEnd w:id="469"/>
            <w:bookmarkEnd w:id="470"/>
            <w:r w:rsidRPr="00DD4A74">
              <w:t xml:space="preserve"> NOT APPLICABLE</w:t>
            </w:r>
          </w:p>
        </w:tc>
      </w:tr>
      <w:tr w:rsidR="00E32F09" w:rsidRPr="00DD4A74" w14:paraId="13E84ABA" w14:textId="77777777">
        <w:trPr>
          <w:cantSplit/>
          <w:trHeight w:val="900"/>
        </w:trPr>
        <w:tc>
          <w:tcPr>
            <w:tcW w:w="9025" w:type="dxa"/>
            <w:gridSpan w:val="7"/>
            <w:tcBorders>
              <w:top w:val="single" w:sz="8" w:space="0" w:color="auto"/>
              <w:left w:val="single" w:sz="8" w:space="0" w:color="auto"/>
              <w:bottom w:val="single" w:sz="8" w:space="0" w:color="auto"/>
              <w:right w:val="nil"/>
            </w:tcBorders>
          </w:tcPr>
          <w:p w14:paraId="13E84AB6" w14:textId="77777777" w:rsidR="008B7406" w:rsidRPr="00DD4A74" w:rsidRDefault="008B7406">
            <w:pPr>
              <w:suppressAutoHyphens/>
              <w:jc w:val="center"/>
              <w:rPr>
                <w:sz w:val="20"/>
              </w:rPr>
            </w:pPr>
          </w:p>
        </w:tc>
        <w:tc>
          <w:tcPr>
            <w:tcW w:w="3966" w:type="dxa"/>
            <w:gridSpan w:val="2"/>
            <w:tcBorders>
              <w:top w:val="single" w:sz="8" w:space="0" w:color="auto"/>
              <w:left w:val="nil"/>
              <w:bottom w:val="single" w:sz="8" w:space="0" w:color="auto"/>
              <w:right w:val="single" w:sz="8" w:space="0" w:color="auto"/>
            </w:tcBorders>
          </w:tcPr>
          <w:p w14:paraId="13E84AB7" w14:textId="77777777" w:rsidR="008B7406" w:rsidRPr="00DD4A74" w:rsidRDefault="005556C9">
            <w:pPr>
              <w:rPr>
                <w:sz w:val="20"/>
              </w:rPr>
            </w:pPr>
            <w:r w:rsidRPr="00DD4A74">
              <w:rPr>
                <w:sz w:val="20"/>
              </w:rPr>
              <w:t>Date: _________________________</w:t>
            </w:r>
          </w:p>
          <w:p w14:paraId="13E84AB8" w14:textId="77777777" w:rsidR="008B7406" w:rsidRPr="00DD4A74" w:rsidRDefault="005556C9">
            <w:pPr>
              <w:suppressAutoHyphens/>
            </w:pPr>
            <w:r w:rsidRPr="00DD4A74">
              <w:rPr>
                <w:sz w:val="20"/>
              </w:rPr>
              <w:t>Package No: _____________________</w:t>
            </w:r>
          </w:p>
          <w:p w14:paraId="13E84AB9" w14:textId="77777777" w:rsidR="008B7406" w:rsidRPr="00DD4A74" w:rsidRDefault="005556C9">
            <w:pPr>
              <w:suppressAutoHyphens/>
            </w:pPr>
            <w:r w:rsidRPr="00DD4A74">
              <w:rPr>
                <w:sz w:val="20"/>
              </w:rPr>
              <w:t>Page N</w:t>
            </w:r>
            <w:r w:rsidRPr="00DD4A74">
              <w:rPr>
                <w:sz w:val="20"/>
              </w:rPr>
              <w:sym w:font="Symbol" w:char="F0B0"/>
            </w:r>
            <w:r w:rsidRPr="00DD4A74">
              <w:rPr>
                <w:sz w:val="20"/>
              </w:rPr>
              <w:t xml:space="preserve"> ______ of ______</w:t>
            </w:r>
          </w:p>
        </w:tc>
      </w:tr>
      <w:tr w:rsidR="00E32F09" w:rsidRPr="00DD4A74" w14:paraId="13E84AC2" w14:textId="77777777">
        <w:trPr>
          <w:cantSplit/>
        </w:trPr>
        <w:tc>
          <w:tcPr>
            <w:tcW w:w="805" w:type="dxa"/>
            <w:tcBorders>
              <w:top w:val="single" w:sz="8" w:space="0" w:color="auto"/>
              <w:left w:val="single" w:sz="8" w:space="0" w:color="auto"/>
              <w:bottom w:val="single" w:sz="8" w:space="0" w:color="auto"/>
              <w:right w:val="single" w:sz="8" w:space="0" w:color="auto"/>
            </w:tcBorders>
          </w:tcPr>
          <w:p w14:paraId="13E84ABB" w14:textId="77777777" w:rsidR="008B7406" w:rsidRPr="00DD4A74" w:rsidRDefault="005556C9">
            <w:pPr>
              <w:suppressAutoHyphens/>
              <w:jc w:val="center"/>
              <w:rPr>
                <w:sz w:val="20"/>
              </w:rPr>
            </w:pPr>
            <w:r w:rsidRPr="00DD4A74">
              <w:rPr>
                <w:sz w:val="20"/>
              </w:rPr>
              <w:t>1</w:t>
            </w:r>
          </w:p>
        </w:tc>
        <w:tc>
          <w:tcPr>
            <w:tcW w:w="1633" w:type="dxa"/>
            <w:tcBorders>
              <w:top w:val="single" w:sz="8" w:space="0" w:color="auto"/>
              <w:left w:val="single" w:sz="8" w:space="0" w:color="auto"/>
              <w:bottom w:val="single" w:sz="8" w:space="0" w:color="auto"/>
              <w:right w:val="single" w:sz="8" w:space="0" w:color="auto"/>
            </w:tcBorders>
          </w:tcPr>
          <w:p w14:paraId="13E84ABC" w14:textId="77777777" w:rsidR="008B7406" w:rsidRPr="00DD4A74" w:rsidRDefault="005556C9">
            <w:pPr>
              <w:suppressAutoHyphens/>
              <w:jc w:val="center"/>
              <w:rPr>
                <w:sz w:val="20"/>
              </w:rPr>
            </w:pPr>
            <w:r w:rsidRPr="00DD4A74">
              <w:rPr>
                <w:sz w:val="20"/>
              </w:rPr>
              <w:t>2.</w:t>
            </w:r>
          </w:p>
        </w:tc>
        <w:tc>
          <w:tcPr>
            <w:tcW w:w="2350" w:type="dxa"/>
            <w:gridSpan w:val="2"/>
            <w:tcBorders>
              <w:top w:val="single" w:sz="8" w:space="0" w:color="auto"/>
              <w:left w:val="single" w:sz="8" w:space="0" w:color="auto"/>
              <w:bottom w:val="single" w:sz="8" w:space="0" w:color="auto"/>
              <w:right w:val="single" w:sz="8" w:space="0" w:color="auto"/>
            </w:tcBorders>
          </w:tcPr>
          <w:p w14:paraId="13E84ABD" w14:textId="77777777" w:rsidR="008B7406" w:rsidRPr="00DD4A74" w:rsidRDefault="005556C9">
            <w:pPr>
              <w:suppressAutoHyphens/>
              <w:jc w:val="center"/>
              <w:rPr>
                <w:sz w:val="20"/>
              </w:rPr>
            </w:pPr>
            <w:r w:rsidRPr="00DD4A74">
              <w:rPr>
                <w:sz w:val="20"/>
              </w:rPr>
              <w:t>3</w:t>
            </w:r>
          </w:p>
        </w:tc>
        <w:tc>
          <w:tcPr>
            <w:tcW w:w="2811" w:type="dxa"/>
            <w:tcBorders>
              <w:top w:val="single" w:sz="8" w:space="0" w:color="auto"/>
              <w:left w:val="single" w:sz="8" w:space="0" w:color="auto"/>
              <w:bottom w:val="single" w:sz="8" w:space="0" w:color="auto"/>
              <w:right w:val="single" w:sz="8" w:space="0" w:color="auto"/>
            </w:tcBorders>
          </w:tcPr>
          <w:p w14:paraId="13E84ABE" w14:textId="77777777" w:rsidR="008B7406" w:rsidRPr="00DD4A74" w:rsidRDefault="005556C9">
            <w:pPr>
              <w:suppressAutoHyphens/>
              <w:jc w:val="center"/>
              <w:rPr>
                <w:sz w:val="20"/>
              </w:rPr>
            </w:pPr>
            <w:r w:rsidRPr="00DD4A74">
              <w:rPr>
                <w:sz w:val="20"/>
              </w:rPr>
              <w:t>4</w:t>
            </w:r>
          </w:p>
        </w:tc>
        <w:tc>
          <w:tcPr>
            <w:tcW w:w="1352" w:type="dxa"/>
            <w:tcBorders>
              <w:top w:val="single" w:sz="8" w:space="0" w:color="auto"/>
              <w:left w:val="single" w:sz="8" w:space="0" w:color="auto"/>
              <w:bottom w:val="single" w:sz="8" w:space="0" w:color="auto"/>
              <w:right w:val="single" w:sz="8" w:space="0" w:color="auto"/>
            </w:tcBorders>
          </w:tcPr>
          <w:p w14:paraId="13E84ABF" w14:textId="77777777" w:rsidR="008B7406" w:rsidRPr="00DD4A74" w:rsidRDefault="005556C9">
            <w:pPr>
              <w:suppressAutoHyphens/>
              <w:jc w:val="center"/>
              <w:rPr>
                <w:sz w:val="20"/>
              </w:rPr>
            </w:pPr>
            <w:r w:rsidRPr="00DD4A74">
              <w:rPr>
                <w:sz w:val="20"/>
              </w:rPr>
              <w:t>5</w:t>
            </w:r>
          </w:p>
        </w:tc>
        <w:tc>
          <w:tcPr>
            <w:tcW w:w="1622" w:type="dxa"/>
            <w:gridSpan w:val="2"/>
            <w:tcBorders>
              <w:top w:val="single" w:sz="8" w:space="0" w:color="auto"/>
              <w:left w:val="single" w:sz="8" w:space="0" w:color="auto"/>
              <w:bottom w:val="single" w:sz="8" w:space="0" w:color="auto"/>
              <w:right w:val="single" w:sz="8" w:space="0" w:color="auto"/>
            </w:tcBorders>
          </w:tcPr>
          <w:p w14:paraId="13E84AC0" w14:textId="77777777" w:rsidR="008B7406" w:rsidRPr="00DD4A74" w:rsidRDefault="005556C9">
            <w:pPr>
              <w:suppressAutoHyphens/>
              <w:jc w:val="center"/>
              <w:rPr>
                <w:sz w:val="20"/>
              </w:rPr>
            </w:pPr>
            <w:r w:rsidRPr="00DD4A74">
              <w:rPr>
                <w:sz w:val="20"/>
              </w:rPr>
              <w:t>6</w:t>
            </w:r>
          </w:p>
        </w:tc>
        <w:tc>
          <w:tcPr>
            <w:tcW w:w="2418" w:type="dxa"/>
            <w:tcBorders>
              <w:top w:val="single" w:sz="8" w:space="0" w:color="auto"/>
              <w:left w:val="single" w:sz="8" w:space="0" w:color="auto"/>
              <w:bottom w:val="single" w:sz="8" w:space="0" w:color="auto"/>
              <w:right w:val="single" w:sz="8" w:space="0" w:color="auto"/>
            </w:tcBorders>
          </w:tcPr>
          <w:p w14:paraId="13E84AC1" w14:textId="77777777" w:rsidR="008B7406" w:rsidRPr="00DD4A74" w:rsidRDefault="005556C9">
            <w:pPr>
              <w:suppressAutoHyphens/>
              <w:jc w:val="center"/>
              <w:rPr>
                <w:sz w:val="20"/>
              </w:rPr>
            </w:pPr>
            <w:r w:rsidRPr="00DD4A74">
              <w:rPr>
                <w:sz w:val="20"/>
              </w:rPr>
              <w:t>7</w:t>
            </w:r>
          </w:p>
        </w:tc>
      </w:tr>
      <w:tr w:rsidR="00E32F09" w:rsidRPr="00DD4A74" w14:paraId="13E84ACA" w14:textId="77777777">
        <w:trPr>
          <w:cantSplit/>
          <w:trHeight w:val="675"/>
        </w:trPr>
        <w:tc>
          <w:tcPr>
            <w:tcW w:w="805" w:type="dxa"/>
            <w:vMerge w:val="restart"/>
            <w:tcBorders>
              <w:top w:val="single" w:sz="8" w:space="0" w:color="auto"/>
              <w:left w:val="single" w:sz="8" w:space="0" w:color="auto"/>
              <w:bottom w:val="single" w:sz="8" w:space="0" w:color="auto"/>
              <w:right w:val="single" w:sz="8" w:space="0" w:color="auto"/>
            </w:tcBorders>
          </w:tcPr>
          <w:p w14:paraId="13E84AC3" w14:textId="77777777" w:rsidR="008B7406" w:rsidRPr="00DD4A74" w:rsidRDefault="005556C9">
            <w:pPr>
              <w:suppressAutoHyphens/>
              <w:jc w:val="center"/>
              <w:rPr>
                <w:sz w:val="16"/>
              </w:rPr>
            </w:pPr>
            <w:r w:rsidRPr="00DD4A74">
              <w:rPr>
                <w:sz w:val="16"/>
              </w:rPr>
              <w:t>Item No.</w:t>
            </w:r>
          </w:p>
        </w:tc>
        <w:tc>
          <w:tcPr>
            <w:tcW w:w="1633" w:type="dxa"/>
            <w:vMerge w:val="restart"/>
            <w:tcBorders>
              <w:top w:val="single" w:sz="8" w:space="0" w:color="auto"/>
              <w:left w:val="single" w:sz="8" w:space="0" w:color="auto"/>
              <w:bottom w:val="single" w:sz="8" w:space="0" w:color="auto"/>
              <w:right w:val="single" w:sz="8" w:space="0" w:color="auto"/>
            </w:tcBorders>
          </w:tcPr>
          <w:p w14:paraId="13E84AC4" w14:textId="77777777" w:rsidR="008B7406" w:rsidRPr="00DD4A74" w:rsidRDefault="005556C9">
            <w:pPr>
              <w:suppressAutoHyphens/>
              <w:jc w:val="center"/>
              <w:rPr>
                <w:sz w:val="16"/>
              </w:rPr>
            </w:pPr>
            <w:r w:rsidRPr="00DD4A74">
              <w:rPr>
                <w:sz w:val="16"/>
              </w:rPr>
              <w:t>Item Description</w:t>
            </w:r>
          </w:p>
        </w:tc>
        <w:tc>
          <w:tcPr>
            <w:tcW w:w="2350" w:type="dxa"/>
            <w:gridSpan w:val="2"/>
            <w:tcBorders>
              <w:top w:val="single" w:sz="8" w:space="0" w:color="auto"/>
              <w:left w:val="single" w:sz="8" w:space="0" w:color="auto"/>
              <w:bottom w:val="single" w:sz="8" w:space="0" w:color="auto"/>
              <w:right w:val="single" w:sz="8" w:space="0" w:color="auto"/>
            </w:tcBorders>
          </w:tcPr>
          <w:p w14:paraId="13E84AC5" w14:textId="77777777" w:rsidR="008B7406" w:rsidRPr="00DD4A74" w:rsidRDefault="005556C9">
            <w:pPr>
              <w:suppressAutoHyphens/>
              <w:jc w:val="center"/>
              <w:rPr>
                <w:sz w:val="16"/>
              </w:rPr>
            </w:pPr>
            <w:r w:rsidRPr="00DD4A74">
              <w:rPr>
                <w:sz w:val="16"/>
              </w:rPr>
              <w:t>Indicative Quantity and physical unit</w:t>
            </w:r>
          </w:p>
        </w:tc>
        <w:tc>
          <w:tcPr>
            <w:tcW w:w="2811" w:type="dxa"/>
            <w:vMerge w:val="restart"/>
            <w:tcBorders>
              <w:top w:val="single" w:sz="8" w:space="0" w:color="auto"/>
              <w:left w:val="single" w:sz="8" w:space="0" w:color="auto"/>
              <w:bottom w:val="single" w:sz="8" w:space="0" w:color="auto"/>
              <w:right w:val="single" w:sz="8" w:space="0" w:color="auto"/>
            </w:tcBorders>
          </w:tcPr>
          <w:p w14:paraId="13E84AC6" w14:textId="77777777" w:rsidR="008B7406" w:rsidRPr="00DD4A74" w:rsidRDefault="005556C9">
            <w:pPr>
              <w:suppressAutoHyphens/>
              <w:jc w:val="center"/>
              <w:rPr>
                <w:sz w:val="16"/>
              </w:rPr>
            </w:pPr>
            <w:r w:rsidRPr="00DD4A74">
              <w:rPr>
                <w:sz w:val="16"/>
              </w:rPr>
              <w:t xml:space="preserve">Description of Services (excludes inland transportation and other Related Services required in the Procurement Entity’s Country to convey the Goods to their </w:t>
            </w:r>
            <w:proofErr w:type="gramStart"/>
            <w:r w:rsidRPr="00DD4A74">
              <w:rPr>
                <w:sz w:val="16"/>
              </w:rPr>
              <w:t>final destination</w:t>
            </w:r>
            <w:proofErr w:type="gramEnd"/>
            <w:r w:rsidRPr="00DD4A74">
              <w:rPr>
                <w:sz w:val="16"/>
              </w:rPr>
              <w:t>)</w:t>
            </w:r>
          </w:p>
        </w:tc>
        <w:tc>
          <w:tcPr>
            <w:tcW w:w="1352" w:type="dxa"/>
            <w:vMerge w:val="restart"/>
            <w:tcBorders>
              <w:top w:val="single" w:sz="8" w:space="0" w:color="auto"/>
              <w:left w:val="single" w:sz="8" w:space="0" w:color="auto"/>
              <w:bottom w:val="single" w:sz="8" w:space="0" w:color="auto"/>
              <w:right w:val="single" w:sz="8" w:space="0" w:color="auto"/>
            </w:tcBorders>
          </w:tcPr>
          <w:p w14:paraId="13E84AC7" w14:textId="77777777" w:rsidR="008B7406" w:rsidRPr="00DD4A74" w:rsidRDefault="005556C9">
            <w:pPr>
              <w:suppressAutoHyphens/>
              <w:jc w:val="center"/>
              <w:rPr>
                <w:sz w:val="16"/>
              </w:rPr>
            </w:pPr>
            <w:r w:rsidRPr="00DD4A74">
              <w:rPr>
                <w:sz w:val="16"/>
              </w:rPr>
              <w:t>Country of Origin</w:t>
            </w:r>
          </w:p>
        </w:tc>
        <w:tc>
          <w:tcPr>
            <w:tcW w:w="1622" w:type="dxa"/>
            <w:gridSpan w:val="2"/>
            <w:vMerge w:val="restart"/>
            <w:tcBorders>
              <w:top w:val="single" w:sz="8" w:space="0" w:color="auto"/>
              <w:left w:val="single" w:sz="8" w:space="0" w:color="auto"/>
              <w:bottom w:val="single" w:sz="8" w:space="0" w:color="auto"/>
              <w:right w:val="single" w:sz="8" w:space="0" w:color="auto"/>
            </w:tcBorders>
          </w:tcPr>
          <w:p w14:paraId="13E84AC8" w14:textId="77777777" w:rsidR="008B7406" w:rsidRPr="00DD4A74" w:rsidRDefault="005556C9">
            <w:pPr>
              <w:suppressAutoHyphens/>
              <w:jc w:val="center"/>
              <w:rPr>
                <w:sz w:val="16"/>
              </w:rPr>
            </w:pPr>
            <w:r w:rsidRPr="00DD4A74">
              <w:rPr>
                <w:sz w:val="16"/>
              </w:rPr>
              <w:t xml:space="preserve">Related Service Completion Period </w:t>
            </w:r>
          </w:p>
        </w:tc>
        <w:tc>
          <w:tcPr>
            <w:tcW w:w="2405" w:type="dxa"/>
            <w:vMerge w:val="restart"/>
            <w:tcBorders>
              <w:top w:val="single" w:sz="8" w:space="0" w:color="auto"/>
              <w:left w:val="single" w:sz="8" w:space="0" w:color="auto"/>
              <w:bottom w:val="single" w:sz="8" w:space="0" w:color="auto"/>
              <w:right w:val="single" w:sz="8" w:space="0" w:color="auto"/>
            </w:tcBorders>
          </w:tcPr>
          <w:p w14:paraId="13E84AC9" w14:textId="77777777" w:rsidR="008B7406" w:rsidRPr="00DD4A74" w:rsidRDefault="005556C9">
            <w:pPr>
              <w:suppressAutoHyphens/>
              <w:jc w:val="center"/>
              <w:rPr>
                <w:sz w:val="20"/>
              </w:rPr>
            </w:pPr>
            <w:r w:rsidRPr="00DD4A74">
              <w:rPr>
                <w:sz w:val="16"/>
              </w:rPr>
              <w:t>Unit price</w:t>
            </w:r>
          </w:p>
        </w:tc>
      </w:tr>
      <w:tr w:rsidR="00E32F09" w:rsidRPr="00DD4A74" w14:paraId="13E84AD4" w14:textId="77777777">
        <w:trPr>
          <w:cantSplit/>
          <w:trHeight w:val="152"/>
        </w:trPr>
        <w:tc>
          <w:tcPr>
            <w:tcW w:w="805" w:type="dxa"/>
            <w:vMerge/>
            <w:tcBorders>
              <w:top w:val="single" w:sz="8" w:space="0" w:color="auto"/>
              <w:left w:val="single" w:sz="8" w:space="0" w:color="auto"/>
              <w:bottom w:val="single" w:sz="8" w:space="0" w:color="auto"/>
              <w:right w:val="single" w:sz="8" w:space="0" w:color="auto"/>
            </w:tcBorders>
          </w:tcPr>
          <w:p w14:paraId="13E84ACB" w14:textId="77777777" w:rsidR="008B7406" w:rsidRPr="00DD4A74" w:rsidRDefault="008B7406">
            <w:pPr>
              <w:suppressAutoHyphens/>
              <w:jc w:val="center"/>
              <w:rPr>
                <w:sz w:val="16"/>
              </w:rPr>
            </w:pPr>
          </w:p>
        </w:tc>
        <w:tc>
          <w:tcPr>
            <w:tcW w:w="1633" w:type="dxa"/>
            <w:vMerge/>
            <w:tcBorders>
              <w:top w:val="single" w:sz="8" w:space="0" w:color="auto"/>
              <w:left w:val="single" w:sz="8" w:space="0" w:color="auto"/>
              <w:bottom w:val="single" w:sz="8" w:space="0" w:color="auto"/>
              <w:right w:val="single" w:sz="8" w:space="0" w:color="auto"/>
            </w:tcBorders>
          </w:tcPr>
          <w:p w14:paraId="13E84ACC" w14:textId="77777777" w:rsidR="008B7406" w:rsidRPr="00DD4A74" w:rsidRDefault="008B7406">
            <w:pPr>
              <w:suppressAutoHyphens/>
              <w:jc w:val="center"/>
              <w:rPr>
                <w:sz w:val="16"/>
              </w:rPr>
            </w:pPr>
          </w:p>
        </w:tc>
        <w:tc>
          <w:tcPr>
            <w:tcW w:w="1180" w:type="dxa"/>
            <w:tcBorders>
              <w:top w:val="single" w:sz="8" w:space="0" w:color="auto"/>
              <w:left w:val="single" w:sz="8" w:space="0" w:color="auto"/>
              <w:bottom w:val="single" w:sz="8" w:space="0" w:color="auto"/>
              <w:right w:val="single" w:sz="8" w:space="0" w:color="auto"/>
            </w:tcBorders>
          </w:tcPr>
          <w:p w14:paraId="13E84ACD" w14:textId="77777777" w:rsidR="008B7406" w:rsidRPr="00DD4A74" w:rsidRDefault="005556C9">
            <w:pPr>
              <w:suppressAutoHyphens/>
              <w:jc w:val="center"/>
              <w:rPr>
                <w:sz w:val="16"/>
              </w:rPr>
            </w:pPr>
            <w:r w:rsidRPr="00DD4A74">
              <w:rPr>
                <w:sz w:val="16"/>
              </w:rPr>
              <w:t>Minimum</w:t>
            </w:r>
          </w:p>
          <w:p w14:paraId="13E84ACE" w14:textId="77777777" w:rsidR="008B7406" w:rsidRPr="00DD4A74" w:rsidRDefault="008B7406">
            <w:pPr>
              <w:suppressAutoHyphens/>
              <w:jc w:val="center"/>
              <w:rPr>
                <w:sz w:val="16"/>
              </w:rPr>
            </w:pPr>
          </w:p>
        </w:tc>
        <w:tc>
          <w:tcPr>
            <w:tcW w:w="1170" w:type="dxa"/>
            <w:tcBorders>
              <w:top w:val="single" w:sz="8" w:space="0" w:color="auto"/>
              <w:left w:val="single" w:sz="8" w:space="0" w:color="auto"/>
              <w:bottom w:val="single" w:sz="8" w:space="0" w:color="auto"/>
              <w:right w:val="single" w:sz="8" w:space="0" w:color="auto"/>
            </w:tcBorders>
          </w:tcPr>
          <w:p w14:paraId="13E84ACF" w14:textId="77777777" w:rsidR="008B7406" w:rsidRPr="00DD4A74" w:rsidRDefault="005556C9">
            <w:pPr>
              <w:suppressAutoHyphens/>
              <w:jc w:val="center"/>
              <w:rPr>
                <w:sz w:val="16"/>
              </w:rPr>
            </w:pPr>
            <w:r w:rsidRPr="00DD4A74">
              <w:rPr>
                <w:sz w:val="16"/>
              </w:rPr>
              <w:t>Maximum</w:t>
            </w:r>
          </w:p>
        </w:tc>
        <w:tc>
          <w:tcPr>
            <w:tcW w:w="2811" w:type="dxa"/>
            <w:vMerge/>
            <w:tcBorders>
              <w:top w:val="single" w:sz="8" w:space="0" w:color="auto"/>
              <w:left w:val="single" w:sz="8" w:space="0" w:color="auto"/>
              <w:bottom w:val="single" w:sz="8" w:space="0" w:color="auto"/>
              <w:right w:val="single" w:sz="8" w:space="0" w:color="auto"/>
            </w:tcBorders>
          </w:tcPr>
          <w:p w14:paraId="13E84AD0" w14:textId="77777777" w:rsidR="008B7406" w:rsidRPr="00DD4A74" w:rsidRDefault="008B7406">
            <w:pPr>
              <w:suppressAutoHyphens/>
              <w:jc w:val="center"/>
              <w:rPr>
                <w:sz w:val="16"/>
              </w:rPr>
            </w:pPr>
          </w:p>
        </w:tc>
        <w:tc>
          <w:tcPr>
            <w:tcW w:w="1352" w:type="dxa"/>
            <w:vMerge/>
            <w:tcBorders>
              <w:top w:val="single" w:sz="8" w:space="0" w:color="auto"/>
              <w:left w:val="single" w:sz="8" w:space="0" w:color="auto"/>
              <w:bottom w:val="single" w:sz="8" w:space="0" w:color="auto"/>
              <w:right w:val="single" w:sz="8" w:space="0" w:color="auto"/>
            </w:tcBorders>
          </w:tcPr>
          <w:p w14:paraId="13E84AD1" w14:textId="77777777" w:rsidR="008B7406" w:rsidRPr="00DD4A74" w:rsidRDefault="008B7406">
            <w:pPr>
              <w:suppressAutoHyphens/>
              <w:jc w:val="center"/>
              <w:rPr>
                <w:sz w:val="16"/>
              </w:rPr>
            </w:pPr>
          </w:p>
        </w:tc>
        <w:tc>
          <w:tcPr>
            <w:tcW w:w="1622" w:type="dxa"/>
            <w:gridSpan w:val="2"/>
            <w:vMerge/>
            <w:tcBorders>
              <w:top w:val="single" w:sz="8" w:space="0" w:color="auto"/>
              <w:left w:val="single" w:sz="8" w:space="0" w:color="auto"/>
              <w:bottom w:val="single" w:sz="8" w:space="0" w:color="auto"/>
              <w:right w:val="single" w:sz="8" w:space="0" w:color="auto"/>
            </w:tcBorders>
          </w:tcPr>
          <w:p w14:paraId="13E84AD2" w14:textId="77777777" w:rsidR="008B7406" w:rsidRPr="00DD4A74" w:rsidRDefault="008B7406">
            <w:pPr>
              <w:suppressAutoHyphens/>
              <w:jc w:val="center"/>
              <w:rPr>
                <w:sz w:val="16"/>
              </w:rPr>
            </w:pPr>
          </w:p>
        </w:tc>
        <w:tc>
          <w:tcPr>
            <w:tcW w:w="2405" w:type="dxa"/>
            <w:vMerge/>
            <w:tcBorders>
              <w:top w:val="single" w:sz="8" w:space="0" w:color="auto"/>
              <w:left w:val="single" w:sz="8" w:space="0" w:color="auto"/>
              <w:bottom w:val="single" w:sz="8" w:space="0" w:color="auto"/>
              <w:right w:val="single" w:sz="8" w:space="0" w:color="auto"/>
            </w:tcBorders>
          </w:tcPr>
          <w:p w14:paraId="13E84AD3" w14:textId="77777777" w:rsidR="008B7406" w:rsidRPr="00DD4A74" w:rsidRDefault="008B7406">
            <w:pPr>
              <w:suppressAutoHyphens/>
              <w:jc w:val="center"/>
              <w:rPr>
                <w:sz w:val="16"/>
              </w:rPr>
            </w:pPr>
          </w:p>
        </w:tc>
      </w:tr>
      <w:tr w:rsidR="00E32F09" w:rsidRPr="00DD4A74" w14:paraId="13E84ADD" w14:textId="77777777">
        <w:trPr>
          <w:cantSplit/>
          <w:trHeight w:val="390"/>
        </w:trPr>
        <w:tc>
          <w:tcPr>
            <w:tcW w:w="805" w:type="dxa"/>
            <w:tcBorders>
              <w:top w:val="single" w:sz="8" w:space="0" w:color="auto"/>
              <w:left w:val="single" w:sz="8" w:space="0" w:color="auto"/>
              <w:bottom w:val="single" w:sz="8" w:space="0" w:color="auto"/>
              <w:right w:val="single" w:sz="8" w:space="0" w:color="auto"/>
            </w:tcBorders>
          </w:tcPr>
          <w:p w14:paraId="13E84AD5" w14:textId="77777777" w:rsidR="008B7406" w:rsidRPr="00DD4A74" w:rsidRDefault="005556C9">
            <w:pPr>
              <w:suppressAutoHyphens/>
              <w:jc w:val="center"/>
              <w:rPr>
                <w:i/>
                <w:iCs/>
                <w:sz w:val="20"/>
              </w:rPr>
            </w:pPr>
            <w:r w:rsidRPr="00DD4A74">
              <w:rPr>
                <w:i/>
                <w:iCs/>
                <w:sz w:val="16"/>
              </w:rPr>
              <w:t>[insert item number]</w:t>
            </w:r>
          </w:p>
        </w:tc>
        <w:tc>
          <w:tcPr>
            <w:tcW w:w="1633" w:type="dxa"/>
            <w:tcBorders>
              <w:top w:val="single" w:sz="8" w:space="0" w:color="auto"/>
              <w:left w:val="single" w:sz="8" w:space="0" w:color="auto"/>
              <w:bottom w:val="single" w:sz="8" w:space="0" w:color="auto"/>
              <w:right w:val="single" w:sz="8" w:space="0" w:color="auto"/>
            </w:tcBorders>
          </w:tcPr>
          <w:p w14:paraId="13E84AD6" w14:textId="77777777" w:rsidR="008B7406" w:rsidRPr="00DD4A74" w:rsidRDefault="005556C9">
            <w:pPr>
              <w:suppressAutoHyphens/>
              <w:jc w:val="center"/>
              <w:rPr>
                <w:i/>
                <w:iCs/>
                <w:sz w:val="16"/>
              </w:rPr>
            </w:pPr>
            <w:r w:rsidRPr="00DD4A74">
              <w:rPr>
                <w:i/>
                <w:iCs/>
                <w:sz w:val="16"/>
              </w:rPr>
              <w:t>Insert name of Good</w:t>
            </w:r>
          </w:p>
        </w:tc>
        <w:tc>
          <w:tcPr>
            <w:tcW w:w="1180" w:type="dxa"/>
            <w:tcBorders>
              <w:top w:val="single" w:sz="8" w:space="0" w:color="auto"/>
              <w:left w:val="single" w:sz="8" w:space="0" w:color="auto"/>
              <w:bottom w:val="single" w:sz="8" w:space="0" w:color="auto"/>
              <w:right w:val="single" w:sz="8" w:space="0" w:color="auto"/>
            </w:tcBorders>
          </w:tcPr>
          <w:p w14:paraId="13E84AD7" w14:textId="77777777" w:rsidR="008B7406" w:rsidRPr="00DD4A74" w:rsidRDefault="005556C9">
            <w:pPr>
              <w:suppressAutoHyphens/>
              <w:jc w:val="center"/>
              <w:rPr>
                <w:i/>
                <w:iCs/>
                <w:sz w:val="20"/>
              </w:rPr>
            </w:pPr>
            <w:r w:rsidRPr="00DD4A74">
              <w:rPr>
                <w:i/>
                <w:iCs/>
                <w:sz w:val="16"/>
              </w:rPr>
              <w:t>insert number of units to be supplied and name of the physical unit]</w:t>
            </w:r>
          </w:p>
        </w:tc>
        <w:tc>
          <w:tcPr>
            <w:tcW w:w="1170" w:type="dxa"/>
            <w:tcBorders>
              <w:top w:val="single" w:sz="8" w:space="0" w:color="auto"/>
              <w:left w:val="single" w:sz="8" w:space="0" w:color="auto"/>
              <w:bottom w:val="single" w:sz="8" w:space="0" w:color="auto"/>
              <w:right w:val="single" w:sz="8" w:space="0" w:color="auto"/>
            </w:tcBorders>
          </w:tcPr>
          <w:p w14:paraId="13E84AD8" w14:textId="77777777" w:rsidR="008B7406" w:rsidRPr="00DD4A74" w:rsidRDefault="005556C9">
            <w:pPr>
              <w:suppressAutoHyphens/>
              <w:jc w:val="center"/>
              <w:rPr>
                <w:i/>
                <w:iCs/>
                <w:sz w:val="16"/>
              </w:rPr>
            </w:pPr>
            <w:r w:rsidRPr="00DD4A74">
              <w:rPr>
                <w:i/>
                <w:iCs/>
                <w:sz w:val="16"/>
              </w:rPr>
              <w:t>insert number of units to be supplied and name of the physical unit]</w:t>
            </w:r>
          </w:p>
        </w:tc>
        <w:tc>
          <w:tcPr>
            <w:tcW w:w="2811" w:type="dxa"/>
            <w:tcBorders>
              <w:top w:val="single" w:sz="8" w:space="0" w:color="auto"/>
              <w:left w:val="single" w:sz="8" w:space="0" w:color="auto"/>
              <w:bottom w:val="single" w:sz="8" w:space="0" w:color="auto"/>
              <w:right w:val="single" w:sz="8" w:space="0" w:color="auto"/>
            </w:tcBorders>
          </w:tcPr>
          <w:p w14:paraId="13E84AD9" w14:textId="77777777" w:rsidR="008B7406" w:rsidRPr="00DD4A74" w:rsidRDefault="005556C9">
            <w:pPr>
              <w:suppressAutoHyphens/>
              <w:jc w:val="center"/>
              <w:rPr>
                <w:i/>
                <w:iCs/>
                <w:sz w:val="16"/>
              </w:rPr>
            </w:pPr>
            <w:r w:rsidRPr="00DD4A74">
              <w:rPr>
                <w:i/>
                <w:iCs/>
                <w:sz w:val="16"/>
              </w:rPr>
              <w:t>[insert name of Service]</w:t>
            </w:r>
          </w:p>
        </w:tc>
        <w:tc>
          <w:tcPr>
            <w:tcW w:w="1352" w:type="dxa"/>
            <w:tcBorders>
              <w:top w:val="single" w:sz="8" w:space="0" w:color="auto"/>
              <w:left w:val="single" w:sz="8" w:space="0" w:color="auto"/>
              <w:bottom w:val="single" w:sz="8" w:space="0" w:color="auto"/>
              <w:right w:val="single" w:sz="8" w:space="0" w:color="auto"/>
            </w:tcBorders>
          </w:tcPr>
          <w:p w14:paraId="13E84ADA" w14:textId="77777777" w:rsidR="008B7406" w:rsidRPr="00DD4A74" w:rsidRDefault="005556C9">
            <w:pPr>
              <w:suppressAutoHyphens/>
              <w:jc w:val="center"/>
              <w:rPr>
                <w:i/>
                <w:iCs/>
                <w:sz w:val="20"/>
              </w:rPr>
            </w:pPr>
            <w:r w:rsidRPr="00DD4A74">
              <w:rPr>
                <w:i/>
                <w:iCs/>
                <w:sz w:val="16"/>
              </w:rPr>
              <w:t>[insert country of origin of the Services]</w:t>
            </w:r>
          </w:p>
        </w:tc>
        <w:tc>
          <w:tcPr>
            <w:tcW w:w="1622" w:type="dxa"/>
            <w:gridSpan w:val="2"/>
            <w:tcBorders>
              <w:top w:val="single" w:sz="8" w:space="0" w:color="auto"/>
              <w:left w:val="single" w:sz="8" w:space="0" w:color="auto"/>
              <w:bottom w:val="single" w:sz="8" w:space="0" w:color="auto"/>
              <w:right w:val="single" w:sz="8" w:space="0" w:color="auto"/>
            </w:tcBorders>
          </w:tcPr>
          <w:p w14:paraId="13E84ADB" w14:textId="77777777" w:rsidR="008B7406" w:rsidRPr="00DD4A74" w:rsidRDefault="005556C9">
            <w:pPr>
              <w:suppressAutoHyphens/>
              <w:jc w:val="center"/>
              <w:rPr>
                <w:i/>
                <w:iCs/>
                <w:sz w:val="20"/>
              </w:rPr>
            </w:pPr>
            <w:r w:rsidRPr="00DD4A74">
              <w:rPr>
                <w:i/>
                <w:iCs/>
                <w:sz w:val="16"/>
              </w:rPr>
              <w:t xml:space="preserve">[insert </w:t>
            </w:r>
            <w:r w:rsidRPr="00DD4A74">
              <w:rPr>
                <w:sz w:val="16"/>
              </w:rPr>
              <w:t xml:space="preserve">Related Service Completion Period </w:t>
            </w:r>
            <w:r w:rsidRPr="00DD4A74">
              <w:rPr>
                <w:i/>
                <w:iCs/>
                <w:sz w:val="16"/>
              </w:rPr>
              <w:t>per item]</w:t>
            </w:r>
          </w:p>
        </w:tc>
        <w:tc>
          <w:tcPr>
            <w:tcW w:w="2405" w:type="dxa"/>
            <w:tcBorders>
              <w:top w:val="single" w:sz="8" w:space="0" w:color="auto"/>
              <w:left w:val="single" w:sz="8" w:space="0" w:color="auto"/>
              <w:bottom w:val="single" w:sz="8" w:space="0" w:color="auto"/>
              <w:right w:val="single" w:sz="8" w:space="0" w:color="auto"/>
            </w:tcBorders>
          </w:tcPr>
          <w:p w14:paraId="13E84ADC" w14:textId="77777777" w:rsidR="008B7406" w:rsidRPr="00DD4A74" w:rsidRDefault="005556C9">
            <w:pPr>
              <w:suppressAutoHyphens/>
              <w:jc w:val="center"/>
              <w:rPr>
                <w:i/>
                <w:iCs/>
                <w:sz w:val="20"/>
              </w:rPr>
            </w:pPr>
            <w:r w:rsidRPr="00DD4A74">
              <w:rPr>
                <w:i/>
                <w:iCs/>
                <w:sz w:val="16"/>
              </w:rPr>
              <w:t>[insert unit price per item]</w:t>
            </w:r>
          </w:p>
        </w:tc>
      </w:tr>
      <w:tr w:rsidR="00E32F09" w:rsidRPr="00DD4A74" w14:paraId="13E84AE6" w14:textId="77777777">
        <w:trPr>
          <w:cantSplit/>
          <w:trHeight w:val="390"/>
        </w:trPr>
        <w:tc>
          <w:tcPr>
            <w:tcW w:w="805" w:type="dxa"/>
            <w:tcBorders>
              <w:top w:val="single" w:sz="8" w:space="0" w:color="auto"/>
              <w:left w:val="single" w:sz="8" w:space="0" w:color="auto"/>
              <w:bottom w:val="single" w:sz="8" w:space="0" w:color="auto"/>
              <w:right w:val="single" w:sz="8" w:space="0" w:color="auto"/>
            </w:tcBorders>
          </w:tcPr>
          <w:p w14:paraId="13E84ADE" w14:textId="77777777" w:rsidR="008B7406" w:rsidRPr="00DD4A74" w:rsidRDefault="008B7406">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13E84ADF" w14:textId="77777777" w:rsidR="008B7406" w:rsidRPr="00DD4A74" w:rsidRDefault="008B7406">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13E84AE0" w14:textId="77777777" w:rsidR="008B7406" w:rsidRPr="00DD4A74" w:rsidRDefault="008B7406">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3E84AE1" w14:textId="77777777" w:rsidR="008B7406" w:rsidRPr="00DD4A74" w:rsidRDefault="008B7406">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13E84AE2" w14:textId="77777777" w:rsidR="008B7406" w:rsidRPr="00DD4A74" w:rsidRDefault="008B7406">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13E84AE3" w14:textId="77777777" w:rsidR="008B7406" w:rsidRPr="00DD4A74" w:rsidRDefault="008B7406">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13E84AE4" w14:textId="77777777" w:rsidR="008B7406" w:rsidRPr="00DD4A74" w:rsidRDefault="008B7406">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13E84AE5" w14:textId="77777777" w:rsidR="008B7406" w:rsidRPr="00DD4A74" w:rsidRDefault="008B7406">
            <w:pPr>
              <w:suppressAutoHyphens/>
              <w:spacing w:before="60" w:after="60"/>
              <w:rPr>
                <w:sz w:val="20"/>
              </w:rPr>
            </w:pPr>
          </w:p>
        </w:tc>
      </w:tr>
      <w:tr w:rsidR="00E32F09" w:rsidRPr="00DD4A74" w14:paraId="13E84AEF" w14:textId="77777777">
        <w:trPr>
          <w:cantSplit/>
          <w:trHeight w:val="390"/>
        </w:trPr>
        <w:tc>
          <w:tcPr>
            <w:tcW w:w="805" w:type="dxa"/>
            <w:tcBorders>
              <w:top w:val="single" w:sz="8" w:space="0" w:color="auto"/>
              <w:left w:val="single" w:sz="8" w:space="0" w:color="auto"/>
              <w:bottom w:val="single" w:sz="8" w:space="0" w:color="auto"/>
              <w:right w:val="single" w:sz="8" w:space="0" w:color="auto"/>
            </w:tcBorders>
          </w:tcPr>
          <w:p w14:paraId="13E84AE7" w14:textId="77777777" w:rsidR="008B7406" w:rsidRPr="00DD4A74" w:rsidRDefault="008B7406">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13E84AE8" w14:textId="77777777" w:rsidR="008B7406" w:rsidRPr="00DD4A74" w:rsidRDefault="008B7406">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13E84AE9" w14:textId="77777777" w:rsidR="008B7406" w:rsidRPr="00DD4A74" w:rsidRDefault="008B7406">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3E84AEA" w14:textId="77777777" w:rsidR="008B7406" w:rsidRPr="00DD4A74" w:rsidRDefault="008B7406">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13E84AEB" w14:textId="77777777" w:rsidR="008B7406" w:rsidRPr="00DD4A74" w:rsidRDefault="008B7406">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13E84AEC" w14:textId="77777777" w:rsidR="008B7406" w:rsidRPr="00DD4A74" w:rsidRDefault="008B7406">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13E84AED" w14:textId="77777777" w:rsidR="008B7406" w:rsidRPr="00DD4A74" w:rsidRDefault="008B7406">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13E84AEE" w14:textId="77777777" w:rsidR="008B7406" w:rsidRPr="00DD4A74" w:rsidRDefault="008B7406">
            <w:pPr>
              <w:suppressAutoHyphens/>
              <w:spacing w:before="60" w:after="60"/>
              <w:rPr>
                <w:sz w:val="20"/>
              </w:rPr>
            </w:pPr>
          </w:p>
        </w:tc>
      </w:tr>
      <w:tr w:rsidR="00E32F09" w:rsidRPr="00DD4A74" w14:paraId="13E84AF8" w14:textId="77777777">
        <w:trPr>
          <w:cantSplit/>
          <w:trHeight w:val="390"/>
        </w:trPr>
        <w:tc>
          <w:tcPr>
            <w:tcW w:w="805" w:type="dxa"/>
            <w:tcBorders>
              <w:top w:val="single" w:sz="8" w:space="0" w:color="auto"/>
              <w:left w:val="single" w:sz="8" w:space="0" w:color="auto"/>
              <w:bottom w:val="single" w:sz="8" w:space="0" w:color="auto"/>
              <w:right w:val="single" w:sz="8" w:space="0" w:color="auto"/>
            </w:tcBorders>
          </w:tcPr>
          <w:p w14:paraId="13E84AF0" w14:textId="77777777" w:rsidR="008B7406" w:rsidRPr="00DD4A74" w:rsidRDefault="008B7406">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13E84AF1" w14:textId="77777777" w:rsidR="008B7406" w:rsidRPr="00DD4A74" w:rsidRDefault="008B7406">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13E84AF2" w14:textId="77777777" w:rsidR="008B7406" w:rsidRPr="00DD4A74" w:rsidRDefault="008B7406">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3E84AF3" w14:textId="77777777" w:rsidR="008B7406" w:rsidRPr="00DD4A74" w:rsidRDefault="008B7406">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13E84AF4" w14:textId="77777777" w:rsidR="008B7406" w:rsidRPr="00DD4A74" w:rsidRDefault="008B7406">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13E84AF5" w14:textId="77777777" w:rsidR="008B7406" w:rsidRPr="00DD4A74" w:rsidRDefault="008B7406">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13E84AF6" w14:textId="77777777" w:rsidR="008B7406" w:rsidRPr="00DD4A74" w:rsidRDefault="008B7406">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13E84AF7" w14:textId="77777777" w:rsidR="008B7406" w:rsidRPr="00DD4A74" w:rsidRDefault="008B7406">
            <w:pPr>
              <w:suppressAutoHyphens/>
              <w:spacing w:before="60" w:after="60"/>
              <w:rPr>
                <w:sz w:val="20"/>
              </w:rPr>
            </w:pPr>
          </w:p>
        </w:tc>
      </w:tr>
      <w:tr w:rsidR="00E32F09" w:rsidRPr="00DD4A74" w14:paraId="13E84B01" w14:textId="77777777">
        <w:trPr>
          <w:cantSplit/>
          <w:trHeight w:val="390"/>
        </w:trPr>
        <w:tc>
          <w:tcPr>
            <w:tcW w:w="805" w:type="dxa"/>
            <w:tcBorders>
              <w:top w:val="single" w:sz="8" w:space="0" w:color="auto"/>
              <w:left w:val="single" w:sz="8" w:space="0" w:color="auto"/>
              <w:bottom w:val="single" w:sz="8" w:space="0" w:color="auto"/>
              <w:right w:val="single" w:sz="8" w:space="0" w:color="auto"/>
            </w:tcBorders>
          </w:tcPr>
          <w:p w14:paraId="13E84AF9" w14:textId="77777777" w:rsidR="008B7406" w:rsidRPr="00DD4A74" w:rsidRDefault="008B7406">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13E84AFA" w14:textId="77777777" w:rsidR="008B7406" w:rsidRPr="00DD4A74" w:rsidRDefault="008B7406">
            <w:pPr>
              <w:suppressAutoHyphens/>
              <w:spacing w:before="60" w:after="60"/>
              <w:rPr>
                <w:sz w:val="20"/>
              </w:rPr>
            </w:pPr>
          </w:p>
        </w:tc>
        <w:tc>
          <w:tcPr>
            <w:tcW w:w="1180" w:type="dxa"/>
            <w:tcBorders>
              <w:top w:val="single" w:sz="8" w:space="0" w:color="auto"/>
              <w:left w:val="single" w:sz="8" w:space="0" w:color="auto"/>
              <w:bottom w:val="single" w:sz="8" w:space="0" w:color="auto"/>
              <w:right w:val="single" w:sz="8" w:space="0" w:color="auto"/>
            </w:tcBorders>
          </w:tcPr>
          <w:p w14:paraId="13E84AFB" w14:textId="77777777" w:rsidR="008B7406" w:rsidRPr="00DD4A74" w:rsidRDefault="008B7406">
            <w:pPr>
              <w:suppressAutoHyphens/>
              <w:spacing w:before="60" w:after="60"/>
              <w:rPr>
                <w:sz w:val="20"/>
              </w:rPr>
            </w:pPr>
          </w:p>
        </w:tc>
        <w:tc>
          <w:tcPr>
            <w:tcW w:w="1170" w:type="dxa"/>
            <w:tcBorders>
              <w:top w:val="single" w:sz="8" w:space="0" w:color="auto"/>
              <w:left w:val="single" w:sz="8" w:space="0" w:color="auto"/>
              <w:bottom w:val="single" w:sz="8" w:space="0" w:color="auto"/>
              <w:right w:val="single" w:sz="8" w:space="0" w:color="auto"/>
            </w:tcBorders>
          </w:tcPr>
          <w:p w14:paraId="13E84AFC" w14:textId="77777777" w:rsidR="008B7406" w:rsidRPr="00DD4A74" w:rsidRDefault="008B7406">
            <w:pPr>
              <w:suppressAutoHyphens/>
              <w:spacing w:before="60" w:after="60"/>
              <w:rPr>
                <w:sz w:val="20"/>
              </w:rPr>
            </w:pPr>
          </w:p>
        </w:tc>
        <w:tc>
          <w:tcPr>
            <w:tcW w:w="2811" w:type="dxa"/>
            <w:tcBorders>
              <w:top w:val="single" w:sz="8" w:space="0" w:color="auto"/>
              <w:left w:val="single" w:sz="8" w:space="0" w:color="auto"/>
              <w:bottom w:val="single" w:sz="8" w:space="0" w:color="auto"/>
              <w:right w:val="single" w:sz="8" w:space="0" w:color="auto"/>
            </w:tcBorders>
          </w:tcPr>
          <w:p w14:paraId="13E84AFD" w14:textId="77777777" w:rsidR="008B7406" w:rsidRPr="00DD4A74" w:rsidRDefault="008B7406">
            <w:pPr>
              <w:suppressAutoHyphens/>
              <w:spacing w:before="60" w:after="60"/>
              <w:rPr>
                <w:sz w:val="20"/>
              </w:rPr>
            </w:pPr>
          </w:p>
        </w:tc>
        <w:tc>
          <w:tcPr>
            <w:tcW w:w="1352" w:type="dxa"/>
            <w:tcBorders>
              <w:top w:val="single" w:sz="8" w:space="0" w:color="auto"/>
              <w:left w:val="single" w:sz="8" w:space="0" w:color="auto"/>
              <w:bottom w:val="single" w:sz="8" w:space="0" w:color="auto"/>
              <w:right w:val="single" w:sz="8" w:space="0" w:color="auto"/>
            </w:tcBorders>
          </w:tcPr>
          <w:p w14:paraId="13E84AFE" w14:textId="77777777" w:rsidR="008B7406" w:rsidRPr="00DD4A74" w:rsidRDefault="008B7406">
            <w:pPr>
              <w:suppressAutoHyphens/>
              <w:spacing w:before="60" w:after="60"/>
              <w:rPr>
                <w:sz w:val="20"/>
              </w:rPr>
            </w:pPr>
          </w:p>
        </w:tc>
        <w:tc>
          <w:tcPr>
            <w:tcW w:w="1622" w:type="dxa"/>
            <w:gridSpan w:val="2"/>
            <w:tcBorders>
              <w:top w:val="single" w:sz="8" w:space="0" w:color="auto"/>
              <w:left w:val="single" w:sz="8" w:space="0" w:color="auto"/>
              <w:bottom w:val="single" w:sz="8" w:space="0" w:color="auto"/>
              <w:right w:val="single" w:sz="8" w:space="0" w:color="auto"/>
            </w:tcBorders>
          </w:tcPr>
          <w:p w14:paraId="13E84AFF" w14:textId="77777777" w:rsidR="008B7406" w:rsidRPr="00DD4A74" w:rsidRDefault="008B7406">
            <w:pPr>
              <w:suppressAutoHyphens/>
              <w:spacing w:before="60" w:after="60"/>
              <w:rPr>
                <w:sz w:val="20"/>
              </w:rPr>
            </w:pPr>
          </w:p>
        </w:tc>
        <w:tc>
          <w:tcPr>
            <w:tcW w:w="2405" w:type="dxa"/>
            <w:tcBorders>
              <w:top w:val="single" w:sz="8" w:space="0" w:color="auto"/>
              <w:left w:val="single" w:sz="8" w:space="0" w:color="auto"/>
              <w:bottom w:val="single" w:sz="8" w:space="0" w:color="auto"/>
              <w:right w:val="single" w:sz="8" w:space="0" w:color="auto"/>
            </w:tcBorders>
          </w:tcPr>
          <w:p w14:paraId="13E84B00" w14:textId="77777777" w:rsidR="008B7406" w:rsidRPr="00DD4A74" w:rsidRDefault="008B7406">
            <w:pPr>
              <w:suppressAutoHyphens/>
              <w:spacing w:before="60" w:after="60"/>
              <w:rPr>
                <w:sz w:val="20"/>
              </w:rPr>
            </w:pPr>
          </w:p>
        </w:tc>
      </w:tr>
      <w:tr w:rsidR="00E32F09" w:rsidRPr="00DD4A74" w14:paraId="13E84B03" w14:textId="77777777">
        <w:trPr>
          <w:cantSplit/>
          <w:trHeight w:hRule="exact" w:val="495"/>
        </w:trPr>
        <w:tc>
          <w:tcPr>
            <w:tcW w:w="12991" w:type="dxa"/>
            <w:gridSpan w:val="9"/>
            <w:tcBorders>
              <w:top w:val="single" w:sz="8" w:space="0" w:color="auto"/>
              <w:left w:val="single" w:sz="8" w:space="0" w:color="auto"/>
              <w:bottom w:val="single" w:sz="8" w:space="0" w:color="auto"/>
              <w:right w:val="single" w:sz="8" w:space="0" w:color="auto"/>
            </w:tcBorders>
          </w:tcPr>
          <w:p w14:paraId="13E84B02" w14:textId="77777777" w:rsidR="008B7406" w:rsidRPr="00DD4A74" w:rsidRDefault="005556C9">
            <w:pPr>
              <w:suppressAutoHyphens/>
              <w:spacing w:before="100"/>
              <w:rPr>
                <w:sz w:val="20"/>
              </w:rPr>
            </w:pPr>
            <w:r w:rsidRPr="00DD4A74">
              <w:rPr>
                <w:sz w:val="20"/>
              </w:rPr>
              <w:t xml:space="preserve">Name of Tenderer </w:t>
            </w:r>
            <w:r w:rsidRPr="00DD4A74">
              <w:rPr>
                <w:i/>
                <w:iCs/>
                <w:sz w:val="20"/>
              </w:rPr>
              <w:t xml:space="preserve">[insert complete name of Tenderer] </w:t>
            </w:r>
            <w:r w:rsidRPr="00DD4A74">
              <w:rPr>
                <w:sz w:val="20"/>
              </w:rPr>
              <w:t xml:space="preserve">Signature of Tenderer </w:t>
            </w:r>
            <w:r w:rsidRPr="00DD4A74">
              <w:rPr>
                <w:i/>
                <w:iCs/>
                <w:sz w:val="20"/>
              </w:rPr>
              <w:t xml:space="preserve">[signature of person signing the Tender] </w:t>
            </w:r>
            <w:r w:rsidRPr="00DD4A74">
              <w:rPr>
                <w:sz w:val="20"/>
              </w:rPr>
              <w:t xml:space="preserve">Date </w:t>
            </w:r>
            <w:r w:rsidRPr="00DD4A74">
              <w:rPr>
                <w:i/>
                <w:iCs/>
                <w:sz w:val="20"/>
              </w:rPr>
              <w:t>[insert date]</w:t>
            </w:r>
          </w:p>
        </w:tc>
      </w:tr>
      <w:tr w:rsidR="00E32F09" w:rsidRPr="00DD4A74" w14:paraId="13E84B0A" w14:textId="77777777">
        <w:trPr>
          <w:cantSplit/>
          <w:trHeight w:hRule="exact" w:val="2432"/>
        </w:trPr>
        <w:tc>
          <w:tcPr>
            <w:tcW w:w="12991" w:type="dxa"/>
            <w:gridSpan w:val="9"/>
            <w:tcBorders>
              <w:top w:val="single" w:sz="8" w:space="0" w:color="auto"/>
              <w:left w:val="single" w:sz="8" w:space="0" w:color="auto"/>
              <w:bottom w:val="single" w:sz="8" w:space="0" w:color="auto"/>
              <w:right w:val="single" w:sz="8" w:space="0" w:color="auto"/>
            </w:tcBorders>
          </w:tcPr>
          <w:p w14:paraId="13E84B04" w14:textId="77777777" w:rsidR="008B7406" w:rsidRPr="00DD4A74" w:rsidRDefault="005556C9">
            <w:pPr>
              <w:suppressAutoHyphens/>
              <w:spacing w:before="100"/>
              <w:rPr>
                <w:i/>
                <w:sz w:val="20"/>
                <w:szCs w:val="20"/>
              </w:rPr>
            </w:pPr>
            <w:r w:rsidRPr="00DD4A74">
              <w:rPr>
                <w:i/>
                <w:sz w:val="20"/>
                <w:szCs w:val="20"/>
              </w:rPr>
              <w:t>Note to the Procurement Entity:</w:t>
            </w:r>
          </w:p>
          <w:p w14:paraId="13E84B05"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Information for columns 1, 2, 3, 4, and 6 to be inserted by the Procurement Entity</w:t>
            </w:r>
          </w:p>
          <w:p w14:paraId="13E84B06"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13E84B07"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Indicate multiple ranges for each item as applicable</w:t>
            </w:r>
          </w:p>
          <w:p w14:paraId="13E84B08"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The estimated quantities or range of quantities of the items in this table shall be the same as the those specified for the supply portion in the preceding tables.</w:t>
            </w:r>
          </w:p>
          <w:p w14:paraId="13E84B09" w14:textId="77777777" w:rsidR="008B7406" w:rsidRPr="00DD4A74" w:rsidRDefault="008B7406">
            <w:pPr>
              <w:suppressAutoHyphens/>
              <w:rPr>
                <w:sz w:val="20"/>
              </w:rPr>
            </w:pPr>
          </w:p>
        </w:tc>
      </w:tr>
    </w:tbl>
    <w:p w14:paraId="13E84B0B" w14:textId="77777777" w:rsidR="008B7406" w:rsidRPr="00DD4A74" w:rsidRDefault="005556C9">
      <w:r w:rsidRPr="00DD4A74">
        <w:br w:type="page"/>
      </w:r>
    </w:p>
    <w:p w14:paraId="13E84B0C" w14:textId="565E6CE2" w:rsidR="008B7406" w:rsidRPr="00DD4A74" w:rsidRDefault="005556C9">
      <w:pPr>
        <w:pStyle w:val="IVh2"/>
        <w:rPr>
          <w:b w:val="0"/>
          <w:bCs/>
          <w:sz w:val="36"/>
          <w:szCs w:val="36"/>
        </w:rPr>
      </w:pPr>
      <w:r w:rsidRPr="00DD4A74">
        <w:lastRenderedPageBreak/>
        <w:t xml:space="preserve">Multi-Supplier FWA- Price Schedule Summary - </w:t>
      </w:r>
      <w:r w:rsidR="00890C48" w:rsidRPr="00DD4A74">
        <w:t>NOT APPLICABLE FOR THE PRIMARY PROCUREMENT</w:t>
      </w:r>
      <w:r w:rsidR="00890C48" w:rsidRPr="00DD4A74" w:rsidDel="00890C48">
        <w:t xml:space="preserve"> </w:t>
      </w:r>
      <w:r w:rsidR="00181940" w:rsidRPr="00DD4A74">
        <w:rPr>
          <w:b w:val="0"/>
          <w:bCs/>
          <w:sz w:val="36"/>
          <w:szCs w:val="36"/>
        </w:rPr>
        <w:t>- PRICES NOT REQUIRED UNDER THE PRIMARYPROCUREMENT</w:t>
      </w:r>
    </w:p>
    <w:tbl>
      <w:tblPr>
        <w:tblStyle w:val="TableGrid"/>
        <w:tblW w:w="12880" w:type="dxa"/>
        <w:tblLook w:val="04A0" w:firstRow="1" w:lastRow="0" w:firstColumn="1" w:lastColumn="0" w:noHBand="0" w:noVBand="1"/>
      </w:tblPr>
      <w:tblGrid>
        <w:gridCol w:w="992"/>
        <w:gridCol w:w="3588"/>
        <w:gridCol w:w="1356"/>
        <w:gridCol w:w="1472"/>
        <w:gridCol w:w="1555"/>
        <w:gridCol w:w="487"/>
        <w:gridCol w:w="1542"/>
        <w:gridCol w:w="1888"/>
      </w:tblGrid>
      <w:tr w:rsidR="00027D57" w:rsidRPr="00DD4A74" w14:paraId="13E84B11" w14:textId="77777777" w:rsidTr="00352C58">
        <w:tc>
          <w:tcPr>
            <w:tcW w:w="9450" w:type="dxa"/>
            <w:gridSpan w:val="6"/>
            <w:tcBorders>
              <w:top w:val="single" w:sz="8" w:space="0" w:color="auto"/>
              <w:left w:val="single" w:sz="8" w:space="0" w:color="auto"/>
              <w:bottom w:val="single" w:sz="8" w:space="0" w:color="auto"/>
              <w:right w:val="nil"/>
            </w:tcBorders>
            <w:vAlign w:val="center"/>
          </w:tcPr>
          <w:p w14:paraId="13E84B0D" w14:textId="77777777" w:rsidR="008B7406" w:rsidRPr="00DD4A74" w:rsidRDefault="008B7406">
            <w:pPr>
              <w:pStyle w:val="SectionVHeader"/>
              <w:spacing w:before="0" w:after="120"/>
            </w:pPr>
          </w:p>
        </w:tc>
        <w:tc>
          <w:tcPr>
            <w:tcW w:w="3430" w:type="dxa"/>
            <w:gridSpan w:val="2"/>
            <w:tcBorders>
              <w:top w:val="single" w:sz="8" w:space="0" w:color="auto"/>
              <w:left w:val="nil"/>
              <w:bottom w:val="single" w:sz="8" w:space="0" w:color="auto"/>
              <w:right w:val="single" w:sz="8" w:space="0" w:color="auto"/>
            </w:tcBorders>
          </w:tcPr>
          <w:p w14:paraId="13E84B0E" w14:textId="77777777" w:rsidR="008B7406" w:rsidRPr="00DD4A74" w:rsidRDefault="005556C9">
            <w:pPr>
              <w:rPr>
                <w:sz w:val="20"/>
                <w:szCs w:val="20"/>
              </w:rPr>
            </w:pPr>
            <w:r w:rsidRPr="00DD4A74">
              <w:rPr>
                <w:sz w:val="20"/>
                <w:szCs w:val="20"/>
              </w:rPr>
              <w:t>Date: _________________________</w:t>
            </w:r>
          </w:p>
          <w:p w14:paraId="13E84B0F" w14:textId="77777777" w:rsidR="008B7406" w:rsidRPr="00DD4A74" w:rsidRDefault="005556C9">
            <w:pPr>
              <w:suppressAutoHyphens/>
              <w:rPr>
                <w:sz w:val="20"/>
                <w:szCs w:val="20"/>
              </w:rPr>
            </w:pPr>
            <w:r w:rsidRPr="00DD4A74">
              <w:rPr>
                <w:sz w:val="20"/>
                <w:szCs w:val="20"/>
              </w:rPr>
              <w:t>Package No: _____________________</w:t>
            </w:r>
          </w:p>
          <w:p w14:paraId="13E84B10" w14:textId="77777777" w:rsidR="008B7406" w:rsidRPr="00DD4A74" w:rsidRDefault="005556C9">
            <w:pPr>
              <w:ind w:right="-21"/>
              <w:rPr>
                <w:sz w:val="20"/>
                <w:szCs w:val="20"/>
              </w:rPr>
            </w:pPr>
            <w:r w:rsidRPr="00DD4A74">
              <w:rPr>
                <w:sz w:val="20"/>
                <w:szCs w:val="20"/>
              </w:rPr>
              <w:t>Page N</w:t>
            </w:r>
            <w:r w:rsidRPr="00DD4A74">
              <w:rPr>
                <w:sz w:val="20"/>
                <w:szCs w:val="20"/>
              </w:rPr>
              <w:sym w:font="Symbol" w:char="F0B0"/>
            </w:r>
            <w:r w:rsidRPr="00DD4A74">
              <w:rPr>
                <w:sz w:val="20"/>
                <w:szCs w:val="20"/>
              </w:rPr>
              <w:t xml:space="preserve"> ______ of ______</w:t>
            </w:r>
          </w:p>
        </w:tc>
      </w:tr>
      <w:tr w:rsidR="00027D57" w:rsidRPr="00DD4A74" w14:paraId="13E84B18" w14:textId="77777777" w:rsidTr="00352C58">
        <w:tc>
          <w:tcPr>
            <w:tcW w:w="992" w:type="dxa"/>
            <w:tcBorders>
              <w:top w:val="single" w:sz="8" w:space="0" w:color="auto"/>
              <w:left w:val="single" w:sz="8" w:space="0" w:color="auto"/>
              <w:bottom w:val="single" w:sz="8" w:space="0" w:color="auto"/>
              <w:right w:val="single" w:sz="8" w:space="0" w:color="auto"/>
            </w:tcBorders>
            <w:vAlign w:val="center"/>
          </w:tcPr>
          <w:p w14:paraId="13E84B12" w14:textId="77777777" w:rsidR="008B7406" w:rsidRPr="00DD4A74" w:rsidRDefault="005556C9">
            <w:pPr>
              <w:jc w:val="center"/>
            </w:pPr>
            <w:r w:rsidRPr="00DD4A74">
              <w:rPr>
                <w:sz w:val="20"/>
                <w:szCs w:val="20"/>
              </w:rPr>
              <w:t>1</w:t>
            </w:r>
          </w:p>
        </w:tc>
        <w:tc>
          <w:tcPr>
            <w:tcW w:w="3588" w:type="dxa"/>
            <w:tcBorders>
              <w:top w:val="single" w:sz="8" w:space="0" w:color="auto"/>
              <w:left w:val="single" w:sz="8" w:space="0" w:color="auto"/>
              <w:bottom w:val="single" w:sz="8" w:space="0" w:color="auto"/>
              <w:right w:val="single" w:sz="8" w:space="0" w:color="auto"/>
            </w:tcBorders>
            <w:vAlign w:val="center"/>
          </w:tcPr>
          <w:p w14:paraId="13E84B13" w14:textId="77777777" w:rsidR="008B7406" w:rsidRPr="00DD4A74" w:rsidRDefault="005556C9">
            <w:pPr>
              <w:jc w:val="center"/>
              <w:rPr>
                <w:sz w:val="20"/>
                <w:szCs w:val="20"/>
              </w:rPr>
            </w:pPr>
            <w:r w:rsidRPr="00DD4A74">
              <w:rPr>
                <w:sz w:val="20"/>
                <w:szCs w:val="20"/>
              </w:rPr>
              <w:t>2</w:t>
            </w:r>
          </w:p>
        </w:tc>
        <w:tc>
          <w:tcPr>
            <w:tcW w:w="2828" w:type="dxa"/>
            <w:gridSpan w:val="2"/>
            <w:tcBorders>
              <w:top w:val="single" w:sz="8" w:space="0" w:color="auto"/>
              <w:left w:val="single" w:sz="8" w:space="0" w:color="auto"/>
              <w:bottom w:val="single" w:sz="8" w:space="0" w:color="auto"/>
              <w:right w:val="single" w:sz="8" w:space="0" w:color="auto"/>
            </w:tcBorders>
            <w:vAlign w:val="center"/>
          </w:tcPr>
          <w:p w14:paraId="13E84B14" w14:textId="77777777" w:rsidR="008B7406" w:rsidRPr="00DD4A74" w:rsidRDefault="005556C9">
            <w:pPr>
              <w:jc w:val="center"/>
              <w:rPr>
                <w:sz w:val="20"/>
                <w:szCs w:val="20"/>
              </w:rPr>
            </w:pPr>
            <w:r w:rsidRPr="00DD4A74">
              <w:rPr>
                <w:sz w:val="20"/>
                <w:szCs w:val="20"/>
              </w:rPr>
              <w:t>3</w:t>
            </w:r>
          </w:p>
        </w:tc>
        <w:tc>
          <w:tcPr>
            <w:tcW w:w="1555" w:type="dxa"/>
            <w:tcBorders>
              <w:top w:val="single" w:sz="8" w:space="0" w:color="auto"/>
              <w:left w:val="single" w:sz="8" w:space="0" w:color="auto"/>
              <w:bottom w:val="single" w:sz="8" w:space="0" w:color="auto"/>
              <w:right w:val="single" w:sz="8" w:space="0" w:color="auto"/>
            </w:tcBorders>
            <w:vAlign w:val="center"/>
          </w:tcPr>
          <w:p w14:paraId="13E84B15" w14:textId="77777777" w:rsidR="008B7406" w:rsidRPr="00DD4A74" w:rsidRDefault="005556C9">
            <w:pPr>
              <w:jc w:val="center"/>
              <w:rPr>
                <w:sz w:val="20"/>
                <w:szCs w:val="20"/>
              </w:rPr>
            </w:pPr>
            <w:r w:rsidRPr="00DD4A74">
              <w:rPr>
                <w:sz w:val="20"/>
                <w:szCs w:val="20"/>
              </w:rPr>
              <w:t>4</w:t>
            </w:r>
          </w:p>
        </w:tc>
        <w:tc>
          <w:tcPr>
            <w:tcW w:w="2029" w:type="dxa"/>
            <w:gridSpan w:val="2"/>
            <w:tcBorders>
              <w:top w:val="single" w:sz="8" w:space="0" w:color="auto"/>
              <w:left w:val="single" w:sz="8" w:space="0" w:color="auto"/>
              <w:bottom w:val="single" w:sz="8" w:space="0" w:color="auto"/>
              <w:right w:val="single" w:sz="8" w:space="0" w:color="auto"/>
            </w:tcBorders>
            <w:vAlign w:val="center"/>
          </w:tcPr>
          <w:p w14:paraId="13E84B16" w14:textId="77777777" w:rsidR="008B7406" w:rsidRPr="00DD4A74" w:rsidRDefault="005556C9">
            <w:pPr>
              <w:jc w:val="center"/>
              <w:rPr>
                <w:sz w:val="20"/>
                <w:szCs w:val="20"/>
              </w:rPr>
            </w:pPr>
            <w:r w:rsidRPr="00DD4A74">
              <w:rPr>
                <w:sz w:val="20"/>
                <w:szCs w:val="20"/>
              </w:rPr>
              <w:t>5</w:t>
            </w:r>
          </w:p>
        </w:tc>
        <w:tc>
          <w:tcPr>
            <w:tcW w:w="1888" w:type="dxa"/>
            <w:tcBorders>
              <w:top w:val="single" w:sz="8" w:space="0" w:color="auto"/>
              <w:left w:val="single" w:sz="8" w:space="0" w:color="auto"/>
              <w:bottom w:val="single" w:sz="8" w:space="0" w:color="auto"/>
              <w:right w:val="single" w:sz="8" w:space="0" w:color="auto"/>
            </w:tcBorders>
          </w:tcPr>
          <w:p w14:paraId="13E84B17" w14:textId="77777777" w:rsidR="008B7406" w:rsidRPr="00DD4A74" w:rsidRDefault="005556C9">
            <w:pPr>
              <w:jc w:val="center"/>
              <w:rPr>
                <w:sz w:val="20"/>
                <w:szCs w:val="20"/>
              </w:rPr>
            </w:pPr>
            <w:r w:rsidRPr="00DD4A74">
              <w:rPr>
                <w:sz w:val="20"/>
                <w:szCs w:val="20"/>
              </w:rPr>
              <w:t>6</w:t>
            </w:r>
          </w:p>
        </w:tc>
      </w:tr>
      <w:tr w:rsidR="00027D57" w:rsidRPr="00DD4A74" w14:paraId="13E84B21" w14:textId="77777777" w:rsidTr="00352C58">
        <w:trPr>
          <w:trHeight w:val="629"/>
        </w:trPr>
        <w:tc>
          <w:tcPr>
            <w:tcW w:w="992" w:type="dxa"/>
            <w:vMerge w:val="restart"/>
            <w:tcBorders>
              <w:top w:val="single" w:sz="8" w:space="0" w:color="auto"/>
              <w:left w:val="single" w:sz="8" w:space="0" w:color="auto"/>
              <w:bottom w:val="single" w:sz="8" w:space="0" w:color="auto"/>
              <w:right w:val="single" w:sz="8" w:space="0" w:color="auto"/>
            </w:tcBorders>
          </w:tcPr>
          <w:p w14:paraId="13E84B19" w14:textId="77777777" w:rsidR="008B7406" w:rsidRPr="00DD4A74" w:rsidRDefault="005556C9">
            <w:pPr>
              <w:suppressAutoHyphens/>
              <w:jc w:val="center"/>
              <w:rPr>
                <w:sz w:val="16"/>
              </w:rPr>
            </w:pPr>
            <w:r w:rsidRPr="00DD4A74">
              <w:rPr>
                <w:sz w:val="20"/>
                <w:szCs w:val="20"/>
              </w:rPr>
              <w:t>Item No</w:t>
            </w:r>
          </w:p>
        </w:tc>
        <w:tc>
          <w:tcPr>
            <w:tcW w:w="3588" w:type="dxa"/>
            <w:vMerge w:val="restart"/>
            <w:tcBorders>
              <w:top w:val="single" w:sz="8" w:space="0" w:color="auto"/>
              <w:left w:val="single" w:sz="8" w:space="0" w:color="auto"/>
              <w:bottom w:val="single" w:sz="8" w:space="0" w:color="auto"/>
              <w:right w:val="single" w:sz="8" w:space="0" w:color="auto"/>
            </w:tcBorders>
          </w:tcPr>
          <w:p w14:paraId="13E84B1A" w14:textId="77777777" w:rsidR="008B7406" w:rsidRPr="00DD4A74" w:rsidRDefault="005556C9">
            <w:pPr>
              <w:suppressAutoHyphens/>
              <w:jc w:val="center"/>
              <w:rPr>
                <w:sz w:val="20"/>
                <w:szCs w:val="20"/>
              </w:rPr>
            </w:pPr>
            <w:r w:rsidRPr="00DD4A74">
              <w:rPr>
                <w:sz w:val="20"/>
                <w:szCs w:val="20"/>
              </w:rPr>
              <w:t xml:space="preserve">Description of Goods </w:t>
            </w:r>
          </w:p>
        </w:tc>
        <w:tc>
          <w:tcPr>
            <w:tcW w:w="2828" w:type="dxa"/>
            <w:gridSpan w:val="2"/>
            <w:tcBorders>
              <w:top w:val="single" w:sz="8" w:space="0" w:color="auto"/>
              <w:left w:val="single" w:sz="8" w:space="0" w:color="auto"/>
              <w:bottom w:val="single" w:sz="8" w:space="0" w:color="auto"/>
              <w:right w:val="single" w:sz="8" w:space="0" w:color="auto"/>
            </w:tcBorders>
          </w:tcPr>
          <w:p w14:paraId="13E84B1B" w14:textId="77777777" w:rsidR="008B7406" w:rsidRPr="00DD4A74" w:rsidRDefault="005556C9">
            <w:pPr>
              <w:suppressAutoHyphens/>
              <w:jc w:val="center"/>
              <w:rPr>
                <w:sz w:val="20"/>
                <w:szCs w:val="20"/>
              </w:rPr>
            </w:pPr>
            <w:r w:rsidRPr="00DD4A74">
              <w:rPr>
                <w:sz w:val="20"/>
                <w:szCs w:val="20"/>
              </w:rPr>
              <w:t>Indicative Quantity and physical unit</w:t>
            </w:r>
          </w:p>
        </w:tc>
        <w:tc>
          <w:tcPr>
            <w:tcW w:w="1555" w:type="dxa"/>
            <w:vMerge w:val="restart"/>
            <w:tcBorders>
              <w:top w:val="single" w:sz="8" w:space="0" w:color="auto"/>
              <w:left w:val="single" w:sz="8" w:space="0" w:color="auto"/>
              <w:bottom w:val="single" w:sz="8" w:space="0" w:color="auto"/>
              <w:right w:val="single" w:sz="8" w:space="0" w:color="auto"/>
            </w:tcBorders>
          </w:tcPr>
          <w:p w14:paraId="13E84B1C" w14:textId="77777777" w:rsidR="008B7406" w:rsidRPr="00DD4A74" w:rsidRDefault="005556C9">
            <w:pPr>
              <w:suppressAutoHyphens/>
              <w:jc w:val="center"/>
              <w:rPr>
                <w:sz w:val="20"/>
                <w:szCs w:val="20"/>
              </w:rPr>
            </w:pPr>
            <w:r w:rsidRPr="00DD4A74">
              <w:rPr>
                <w:sz w:val="20"/>
                <w:szCs w:val="20"/>
              </w:rPr>
              <w:t xml:space="preserve">Tender Unit Price Supply portion </w:t>
            </w:r>
          </w:p>
        </w:tc>
        <w:tc>
          <w:tcPr>
            <w:tcW w:w="2029" w:type="dxa"/>
            <w:gridSpan w:val="2"/>
            <w:vMerge w:val="restart"/>
            <w:tcBorders>
              <w:top w:val="single" w:sz="8" w:space="0" w:color="auto"/>
              <w:left w:val="single" w:sz="8" w:space="0" w:color="auto"/>
              <w:bottom w:val="single" w:sz="8" w:space="0" w:color="auto"/>
              <w:right w:val="single" w:sz="8" w:space="0" w:color="auto"/>
            </w:tcBorders>
          </w:tcPr>
          <w:p w14:paraId="13E84B1D" w14:textId="77777777" w:rsidR="008B7406" w:rsidRPr="00DD4A74" w:rsidRDefault="005556C9">
            <w:pPr>
              <w:suppressAutoHyphens/>
              <w:jc w:val="center"/>
              <w:rPr>
                <w:sz w:val="20"/>
                <w:szCs w:val="20"/>
              </w:rPr>
            </w:pPr>
            <w:r w:rsidRPr="00DD4A74">
              <w:rPr>
                <w:sz w:val="20"/>
                <w:szCs w:val="20"/>
              </w:rPr>
              <w:t xml:space="preserve">Tender Unit Price Related Services </w:t>
            </w:r>
          </w:p>
        </w:tc>
        <w:tc>
          <w:tcPr>
            <w:tcW w:w="1888" w:type="dxa"/>
            <w:vMerge w:val="restart"/>
            <w:tcBorders>
              <w:top w:val="single" w:sz="8" w:space="0" w:color="auto"/>
              <w:left w:val="single" w:sz="8" w:space="0" w:color="auto"/>
              <w:bottom w:val="single" w:sz="8" w:space="0" w:color="auto"/>
              <w:right w:val="single" w:sz="8" w:space="0" w:color="auto"/>
            </w:tcBorders>
          </w:tcPr>
          <w:p w14:paraId="13E84B1E" w14:textId="77777777" w:rsidR="008B7406" w:rsidRPr="00DD4A74" w:rsidRDefault="005556C9">
            <w:pPr>
              <w:suppressAutoHyphens/>
              <w:jc w:val="center"/>
              <w:rPr>
                <w:sz w:val="20"/>
                <w:szCs w:val="20"/>
              </w:rPr>
            </w:pPr>
            <w:r w:rsidRPr="00DD4A74">
              <w:rPr>
                <w:sz w:val="20"/>
                <w:szCs w:val="20"/>
              </w:rPr>
              <w:t>Total Tender Unit Price</w:t>
            </w:r>
          </w:p>
          <w:p w14:paraId="13E84B1F" w14:textId="77777777" w:rsidR="008B7406" w:rsidRPr="00DD4A74" w:rsidRDefault="008B7406">
            <w:pPr>
              <w:suppressAutoHyphens/>
              <w:jc w:val="center"/>
              <w:rPr>
                <w:sz w:val="20"/>
                <w:szCs w:val="20"/>
              </w:rPr>
            </w:pPr>
          </w:p>
          <w:p w14:paraId="13E84B20" w14:textId="77777777" w:rsidR="008B7406" w:rsidRPr="00DD4A74" w:rsidRDefault="005556C9">
            <w:pPr>
              <w:suppressAutoHyphens/>
              <w:jc w:val="center"/>
              <w:rPr>
                <w:sz w:val="20"/>
                <w:szCs w:val="20"/>
              </w:rPr>
            </w:pPr>
            <w:r w:rsidRPr="00DD4A74">
              <w:rPr>
                <w:sz w:val="20"/>
                <w:szCs w:val="20"/>
              </w:rPr>
              <w:t>(4+5)</w:t>
            </w:r>
          </w:p>
        </w:tc>
      </w:tr>
      <w:tr w:rsidR="00027D57" w:rsidRPr="00DD4A74" w14:paraId="13E84B29" w14:textId="77777777" w:rsidTr="00352C58">
        <w:trPr>
          <w:trHeight w:val="47"/>
        </w:trPr>
        <w:tc>
          <w:tcPr>
            <w:tcW w:w="992" w:type="dxa"/>
            <w:vMerge/>
            <w:tcBorders>
              <w:top w:val="single" w:sz="8" w:space="0" w:color="auto"/>
              <w:left w:val="single" w:sz="8" w:space="0" w:color="auto"/>
              <w:bottom w:val="single" w:sz="8" w:space="0" w:color="auto"/>
              <w:right w:val="single" w:sz="8" w:space="0" w:color="auto"/>
            </w:tcBorders>
          </w:tcPr>
          <w:p w14:paraId="13E84B22" w14:textId="77777777" w:rsidR="008B7406" w:rsidRPr="00DD4A74" w:rsidRDefault="008B7406">
            <w:pPr>
              <w:suppressAutoHyphens/>
              <w:jc w:val="center"/>
              <w:rPr>
                <w:sz w:val="16"/>
              </w:rPr>
            </w:pPr>
          </w:p>
        </w:tc>
        <w:tc>
          <w:tcPr>
            <w:tcW w:w="3588" w:type="dxa"/>
            <w:vMerge/>
            <w:tcBorders>
              <w:top w:val="single" w:sz="8" w:space="0" w:color="auto"/>
              <w:left w:val="single" w:sz="8" w:space="0" w:color="auto"/>
              <w:bottom w:val="single" w:sz="8" w:space="0" w:color="auto"/>
              <w:right w:val="single" w:sz="8" w:space="0" w:color="auto"/>
            </w:tcBorders>
          </w:tcPr>
          <w:p w14:paraId="13E84B23" w14:textId="77777777" w:rsidR="008B7406" w:rsidRPr="00DD4A74" w:rsidRDefault="008B7406">
            <w:pPr>
              <w:suppressAutoHyphens/>
              <w:jc w:val="center"/>
              <w:rPr>
                <w:sz w:val="20"/>
                <w:szCs w:val="20"/>
              </w:rPr>
            </w:pPr>
          </w:p>
        </w:tc>
        <w:tc>
          <w:tcPr>
            <w:tcW w:w="1356" w:type="dxa"/>
            <w:tcBorders>
              <w:top w:val="single" w:sz="8" w:space="0" w:color="auto"/>
              <w:left w:val="single" w:sz="8" w:space="0" w:color="auto"/>
              <w:bottom w:val="single" w:sz="8" w:space="0" w:color="auto"/>
              <w:right w:val="single" w:sz="8" w:space="0" w:color="auto"/>
            </w:tcBorders>
          </w:tcPr>
          <w:p w14:paraId="13E84B24" w14:textId="77777777" w:rsidR="008B7406" w:rsidRPr="00DD4A74" w:rsidRDefault="005556C9">
            <w:pPr>
              <w:suppressAutoHyphens/>
              <w:jc w:val="center"/>
              <w:rPr>
                <w:sz w:val="20"/>
                <w:szCs w:val="20"/>
              </w:rPr>
            </w:pPr>
            <w:r w:rsidRPr="00DD4A74">
              <w:rPr>
                <w:sz w:val="20"/>
                <w:szCs w:val="20"/>
              </w:rPr>
              <w:t>Minimum</w:t>
            </w:r>
          </w:p>
        </w:tc>
        <w:tc>
          <w:tcPr>
            <w:tcW w:w="1472" w:type="dxa"/>
            <w:tcBorders>
              <w:top w:val="single" w:sz="8" w:space="0" w:color="auto"/>
              <w:left w:val="single" w:sz="8" w:space="0" w:color="auto"/>
              <w:bottom w:val="single" w:sz="8" w:space="0" w:color="auto"/>
              <w:right w:val="single" w:sz="8" w:space="0" w:color="auto"/>
            </w:tcBorders>
          </w:tcPr>
          <w:p w14:paraId="13E84B25" w14:textId="77777777" w:rsidR="008B7406" w:rsidRPr="00DD4A74" w:rsidRDefault="005556C9">
            <w:pPr>
              <w:suppressAutoHyphens/>
              <w:jc w:val="center"/>
              <w:rPr>
                <w:sz w:val="20"/>
                <w:szCs w:val="20"/>
              </w:rPr>
            </w:pPr>
            <w:r w:rsidRPr="00DD4A74">
              <w:rPr>
                <w:sz w:val="20"/>
                <w:szCs w:val="20"/>
              </w:rPr>
              <w:t>Maximum</w:t>
            </w:r>
          </w:p>
        </w:tc>
        <w:tc>
          <w:tcPr>
            <w:tcW w:w="1555" w:type="dxa"/>
            <w:vMerge/>
            <w:tcBorders>
              <w:top w:val="single" w:sz="8" w:space="0" w:color="auto"/>
              <w:left w:val="single" w:sz="8" w:space="0" w:color="auto"/>
              <w:bottom w:val="single" w:sz="8" w:space="0" w:color="auto"/>
              <w:right w:val="single" w:sz="8" w:space="0" w:color="auto"/>
            </w:tcBorders>
          </w:tcPr>
          <w:p w14:paraId="13E84B26" w14:textId="77777777" w:rsidR="008B7406" w:rsidRPr="00DD4A74" w:rsidRDefault="008B7406">
            <w:pPr>
              <w:suppressAutoHyphens/>
              <w:jc w:val="center"/>
              <w:rPr>
                <w:sz w:val="20"/>
                <w:szCs w:val="20"/>
              </w:rPr>
            </w:pPr>
          </w:p>
        </w:tc>
        <w:tc>
          <w:tcPr>
            <w:tcW w:w="2029" w:type="dxa"/>
            <w:gridSpan w:val="2"/>
            <w:vMerge/>
            <w:tcBorders>
              <w:top w:val="single" w:sz="8" w:space="0" w:color="auto"/>
              <w:left w:val="single" w:sz="8" w:space="0" w:color="auto"/>
              <w:bottom w:val="single" w:sz="8" w:space="0" w:color="auto"/>
              <w:right w:val="single" w:sz="8" w:space="0" w:color="auto"/>
            </w:tcBorders>
          </w:tcPr>
          <w:p w14:paraId="13E84B27" w14:textId="77777777" w:rsidR="008B7406" w:rsidRPr="00DD4A74" w:rsidRDefault="008B7406">
            <w:pPr>
              <w:suppressAutoHyphens/>
              <w:jc w:val="center"/>
              <w:rPr>
                <w:sz w:val="20"/>
                <w:szCs w:val="20"/>
              </w:rPr>
            </w:pPr>
          </w:p>
        </w:tc>
        <w:tc>
          <w:tcPr>
            <w:tcW w:w="1888" w:type="dxa"/>
            <w:vMerge/>
            <w:tcBorders>
              <w:top w:val="single" w:sz="8" w:space="0" w:color="auto"/>
              <w:left w:val="single" w:sz="8" w:space="0" w:color="auto"/>
              <w:bottom w:val="single" w:sz="8" w:space="0" w:color="auto"/>
              <w:right w:val="single" w:sz="8" w:space="0" w:color="auto"/>
            </w:tcBorders>
          </w:tcPr>
          <w:p w14:paraId="13E84B28" w14:textId="77777777" w:rsidR="008B7406" w:rsidRPr="00DD4A74" w:rsidRDefault="008B7406">
            <w:pPr>
              <w:suppressAutoHyphens/>
              <w:jc w:val="center"/>
              <w:rPr>
                <w:sz w:val="20"/>
                <w:szCs w:val="20"/>
              </w:rPr>
            </w:pPr>
          </w:p>
        </w:tc>
      </w:tr>
      <w:tr w:rsidR="00027D57" w:rsidRPr="00DD4A74" w14:paraId="13E84B31" w14:textId="77777777" w:rsidTr="00352C58">
        <w:tc>
          <w:tcPr>
            <w:tcW w:w="992" w:type="dxa"/>
            <w:tcBorders>
              <w:top w:val="single" w:sz="8" w:space="0" w:color="auto"/>
              <w:left w:val="single" w:sz="8" w:space="0" w:color="auto"/>
              <w:bottom w:val="single" w:sz="8" w:space="0" w:color="auto"/>
              <w:right w:val="single" w:sz="8" w:space="0" w:color="auto"/>
            </w:tcBorders>
          </w:tcPr>
          <w:p w14:paraId="13E84B2A" w14:textId="77777777" w:rsidR="008B7406" w:rsidRPr="00DD4A74" w:rsidRDefault="005556C9">
            <w:pPr>
              <w:suppressAutoHyphens/>
              <w:rPr>
                <w:i/>
                <w:iCs/>
                <w:sz w:val="20"/>
              </w:rPr>
            </w:pPr>
            <w:r w:rsidRPr="00DD4A74">
              <w:rPr>
                <w:i/>
                <w:iCs/>
                <w:sz w:val="20"/>
                <w:szCs w:val="20"/>
              </w:rPr>
              <w:t>[insert Item No.]</w:t>
            </w:r>
          </w:p>
        </w:tc>
        <w:tc>
          <w:tcPr>
            <w:tcW w:w="3588" w:type="dxa"/>
            <w:tcBorders>
              <w:top w:val="single" w:sz="8" w:space="0" w:color="auto"/>
              <w:left w:val="single" w:sz="8" w:space="0" w:color="auto"/>
              <w:bottom w:val="single" w:sz="8" w:space="0" w:color="auto"/>
              <w:right w:val="single" w:sz="8" w:space="0" w:color="auto"/>
            </w:tcBorders>
          </w:tcPr>
          <w:p w14:paraId="13E84B2B" w14:textId="77777777" w:rsidR="008B7406" w:rsidRPr="00DD4A74" w:rsidRDefault="005556C9">
            <w:pPr>
              <w:suppressAutoHyphens/>
              <w:rPr>
                <w:i/>
                <w:iCs/>
                <w:sz w:val="20"/>
                <w:szCs w:val="20"/>
              </w:rPr>
            </w:pPr>
            <w:r w:rsidRPr="00DD4A74">
              <w:rPr>
                <w:i/>
                <w:iCs/>
                <w:sz w:val="20"/>
                <w:szCs w:val="20"/>
              </w:rPr>
              <w:t>[insert name of Good]</w:t>
            </w:r>
          </w:p>
        </w:tc>
        <w:tc>
          <w:tcPr>
            <w:tcW w:w="1356" w:type="dxa"/>
            <w:tcBorders>
              <w:top w:val="single" w:sz="8" w:space="0" w:color="auto"/>
              <w:left w:val="single" w:sz="8" w:space="0" w:color="auto"/>
              <w:bottom w:val="single" w:sz="8" w:space="0" w:color="auto"/>
              <w:right w:val="single" w:sz="8" w:space="0" w:color="auto"/>
            </w:tcBorders>
          </w:tcPr>
          <w:p w14:paraId="13E84B2C" w14:textId="77777777" w:rsidR="008B7406" w:rsidRPr="00DD4A74" w:rsidRDefault="005556C9">
            <w:pPr>
              <w:suppressAutoHyphens/>
              <w:rPr>
                <w:i/>
                <w:iCs/>
                <w:sz w:val="20"/>
                <w:szCs w:val="20"/>
              </w:rPr>
            </w:pPr>
            <w:r w:rsidRPr="00DD4A74">
              <w:rPr>
                <w:i/>
                <w:iCs/>
                <w:sz w:val="20"/>
                <w:szCs w:val="20"/>
              </w:rPr>
              <w:t>[insert number of units to be supplied and name of the physical unit]</w:t>
            </w:r>
          </w:p>
        </w:tc>
        <w:tc>
          <w:tcPr>
            <w:tcW w:w="1472" w:type="dxa"/>
            <w:tcBorders>
              <w:top w:val="single" w:sz="8" w:space="0" w:color="auto"/>
              <w:left w:val="single" w:sz="8" w:space="0" w:color="auto"/>
              <w:bottom w:val="single" w:sz="8" w:space="0" w:color="auto"/>
              <w:right w:val="single" w:sz="8" w:space="0" w:color="auto"/>
            </w:tcBorders>
          </w:tcPr>
          <w:p w14:paraId="13E84B2D" w14:textId="77777777" w:rsidR="008B7406" w:rsidRPr="00DD4A74" w:rsidRDefault="005556C9">
            <w:pPr>
              <w:suppressAutoHyphens/>
              <w:rPr>
                <w:i/>
                <w:iCs/>
                <w:sz w:val="20"/>
                <w:szCs w:val="20"/>
              </w:rPr>
            </w:pPr>
            <w:r w:rsidRPr="00DD4A74">
              <w:rPr>
                <w:i/>
                <w:iCs/>
                <w:sz w:val="20"/>
                <w:szCs w:val="20"/>
              </w:rPr>
              <w:t>[insert number of units to be supplied and name of the physical unit]</w:t>
            </w:r>
          </w:p>
        </w:tc>
        <w:tc>
          <w:tcPr>
            <w:tcW w:w="1555" w:type="dxa"/>
            <w:tcBorders>
              <w:top w:val="single" w:sz="8" w:space="0" w:color="auto"/>
              <w:left w:val="single" w:sz="8" w:space="0" w:color="auto"/>
              <w:bottom w:val="single" w:sz="8" w:space="0" w:color="auto"/>
              <w:right w:val="single" w:sz="8" w:space="0" w:color="auto"/>
            </w:tcBorders>
          </w:tcPr>
          <w:p w14:paraId="13E84B2E" w14:textId="77777777" w:rsidR="008B7406" w:rsidRPr="00DD4A74" w:rsidRDefault="005556C9">
            <w:pPr>
              <w:suppressAutoHyphens/>
              <w:rPr>
                <w:i/>
                <w:iCs/>
                <w:sz w:val="20"/>
                <w:szCs w:val="20"/>
              </w:rPr>
            </w:pPr>
            <w:r w:rsidRPr="00DD4A74">
              <w:rPr>
                <w:i/>
                <w:iCs/>
                <w:sz w:val="20"/>
                <w:szCs w:val="20"/>
              </w:rPr>
              <w:t>[insert unit price]</w:t>
            </w:r>
          </w:p>
        </w:tc>
        <w:tc>
          <w:tcPr>
            <w:tcW w:w="2029" w:type="dxa"/>
            <w:gridSpan w:val="2"/>
            <w:tcBorders>
              <w:top w:val="single" w:sz="8" w:space="0" w:color="auto"/>
              <w:left w:val="single" w:sz="8" w:space="0" w:color="auto"/>
              <w:bottom w:val="single" w:sz="8" w:space="0" w:color="auto"/>
              <w:right w:val="single" w:sz="8" w:space="0" w:color="auto"/>
            </w:tcBorders>
          </w:tcPr>
          <w:p w14:paraId="13E84B2F" w14:textId="77777777" w:rsidR="008B7406" w:rsidRPr="00DD4A74" w:rsidRDefault="005556C9">
            <w:pPr>
              <w:suppressAutoHyphens/>
              <w:rPr>
                <w:i/>
                <w:iCs/>
                <w:sz w:val="20"/>
                <w:szCs w:val="20"/>
              </w:rPr>
            </w:pPr>
            <w:r w:rsidRPr="00DD4A74">
              <w:rPr>
                <w:i/>
                <w:iCs/>
                <w:sz w:val="20"/>
                <w:szCs w:val="20"/>
              </w:rPr>
              <w:t>[insert unit price]</w:t>
            </w:r>
          </w:p>
        </w:tc>
        <w:tc>
          <w:tcPr>
            <w:tcW w:w="1888" w:type="dxa"/>
            <w:tcBorders>
              <w:top w:val="single" w:sz="8" w:space="0" w:color="auto"/>
              <w:left w:val="single" w:sz="8" w:space="0" w:color="auto"/>
              <w:bottom w:val="single" w:sz="8" w:space="0" w:color="auto"/>
              <w:right w:val="single" w:sz="8" w:space="0" w:color="auto"/>
            </w:tcBorders>
          </w:tcPr>
          <w:p w14:paraId="13E84B30" w14:textId="77777777" w:rsidR="008B7406" w:rsidRPr="00DD4A74" w:rsidRDefault="005556C9">
            <w:pPr>
              <w:suppressAutoHyphens/>
              <w:rPr>
                <w:i/>
                <w:iCs/>
                <w:sz w:val="20"/>
                <w:szCs w:val="20"/>
              </w:rPr>
            </w:pPr>
            <w:r w:rsidRPr="00DD4A74">
              <w:rPr>
                <w:i/>
                <w:iCs/>
                <w:sz w:val="20"/>
                <w:szCs w:val="20"/>
              </w:rPr>
              <w:t xml:space="preserve">[insert total Tender unit price] </w:t>
            </w:r>
          </w:p>
        </w:tc>
      </w:tr>
      <w:tr w:rsidR="00027D57" w:rsidRPr="00DD4A74" w14:paraId="13E84B39" w14:textId="77777777" w:rsidTr="00352C58">
        <w:tc>
          <w:tcPr>
            <w:tcW w:w="992" w:type="dxa"/>
            <w:tcBorders>
              <w:top w:val="single" w:sz="8" w:space="0" w:color="auto"/>
              <w:left w:val="single" w:sz="8" w:space="0" w:color="auto"/>
              <w:bottom w:val="single" w:sz="8" w:space="0" w:color="auto"/>
              <w:right w:val="single" w:sz="8" w:space="0" w:color="auto"/>
            </w:tcBorders>
          </w:tcPr>
          <w:p w14:paraId="13E84B32" w14:textId="46B6BC67" w:rsidR="00AD39DF" w:rsidRPr="00DD4A74" w:rsidRDefault="00AD39DF" w:rsidP="00AD39DF">
            <w:pPr>
              <w:suppressAutoHyphens/>
              <w:rPr>
                <w:sz w:val="16"/>
              </w:rPr>
            </w:pPr>
            <w:r w:rsidRPr="00DD4A74">
              <w:rPr>
                <w:sz w:val="20"/>
              </w:rPr>
              <w:t>1</w:t>
            </w:r>
          </w:p>
        </w:tc>
        <w:tc>
          <w:tcPr>
            <w:tcW w:w="3588" w:type="dxa"/>
            <w:tcBorders>
              <w:top w:val="single" w:sz="8" w:space="0" w:color="auto"/>
              <w:left w:val="single" w:sz="8" w:space="0" w:color="auto"/>
              <w:bottom w:val="single" w:sz="8" w:space="0" w:color="auto"/>
              <w:right w:val="single" w:sz="8" w:space="0" w:color="auto"/>
            </w:tcBorders>
          </w:tcPr>
          <w:p w14:paraId="13E84B33" w14:textId="72475420" w:rsidR="00AD39DF" w:rsidRPr="00DD4A74" w:rsidRDefault="00AD39DF" w:rsidP="00AD39DF">
            <w:pPr>
              <w:suppressAutoHyphens/>
              <w:rPr>
                <w:sz w:val="20"/>
                <w:szCs w:val="20"/>
              </w:rPr>
            </w:pPr>
            <w:r w:rsidRPr="00DD4A74">
              <w:rPr>
                <w:sz w:val="20"/>
              </w:rPr>
              <w:t>Supply of Laptops</w:t>
            </w:r>
          </w:p>
        </w:tc>
        <w:tc>
          <w:tcPr>
            <w:tcW w:w="1356" w:type="dxa"/>
            <w:tcBorders>
              <w:top w:val="single" w:sz="8" w:space="0" w:color="auto"/>
              <w:left w:val="single" w:sz="8" w:space="0" w:color="auto"/>
              <w:bottom w:val="single" w:sz="8" w:space="0" w:color="auto"/>
              <w:right w:val="single" w:sz="8" w:space="0" w:color="auto"/>
            </w:tcBorders>
          </w:tcPr>
          <w:p w14:paraId="13E84B34" w14:textId="0362F9A3" w:rsidR="00AD39DF" w:rsidRPr="00DD4A74" w:rsidRDefault="00396E0E" w:rsidP="00AD39DF">
            <w:pPr>
              <w:suppressAutoHyphens/>
              <w:jc w:val="right"/>
              <w:rPr>
                <w:sz w:val="20"/>
                <w:szCs w:val="20"/>
              </w:rPr>
            </w:pPr>
            <w:r>
              <w:rPr>
                <w:sz w:val="20"/>
              </w:rPr>
              <w:t>100</w:t>
            </w:r>
            <w:r w:rsidR="00AD39DF" w:rsidRPr="00DD4A74">
              <w:rPr>
                <w:sz w:val="20"/>
              </w:rPr>
              <w:t xml:space="preserve"> EA </w:t>
            </w:r>
          </w:p>
        </w:tc>
        <w:tc>
          <w:tcPr>
            <w:tcW w:w="1472" w:type="dxa"/>
            <w:tcBorders>
              <w:top w:val="single" w:sz="8" w:space="0" w:color="auto"/>
              <w:left w:val="single" w:sz="8" w:space="0" w:color="auto"/>
              <w:bottom w:val="single" w:sz="8" w:space="0" w:color="auto"/>
              <w:right w:val="single" w:sz="8" w:space="0" w:color="auto"/>
            </w:tcBorders>
          </w:tcPr>
          <w:p w14:paraId="13E84B35" w14:textId="3F43EF7A" w:rsidR="00AD39DF" w:rsidRPr="00DD4A74" w:rsidRDefault="00396E0E" w:rsidP="00AD39DF">
            <w:pPr>
              <w:suppressAutoHyphens/>
              <w:jc w:val="right"/>
              <w:rPr>
                <w:sz w:val="20"/>
                <w:szCs w:val="20"/>
              </w:rPr>
            </w:pPr>
            <w:r>
              <w:rPr>
                <w:sz w:val="22"/>
                <w:szCs w:val="22"/>
              </w:rPr>
              <w:t>3</w:t>
            </w:r>
            <w:r w:rsidR="00A83B48">
              <w:rPr>
                <w:sz w:val="22"/>
                <w:szCs w:val="22"/>
              </w:rPr>
              <w:t>55</w:t>
            </w:r>
            <w:r w:rsidR="00AD39DF" w:rsidRPr="00DD4A74">
              <w:rPr>
                <w:sz w:val="22"/>
                <w:szCs w:val="22"/>
              </w:rPr>
              <w:t xml:space="preserve"> EA</w:t>
            </w:r>
          </w:p>
        </w:tc>
        <w:tc>
          <w:tcPr>
            <w:tcW w:w="1555" w:type="dxa"/>
            <w:tcBorders>
              <w:top w:val="single" w:sz="8" w:space="0" w:color="auto"/>
              <w:left w:val="single" w:sz="8" w:space="0" w:color="auto"/>
              <w:bottom w:val="single" w:sz="8" w:space="0" w:color="auto"/>
              <w:right w:val="single" w:sz="8" w:space="0" w:color="auto"/>
            </w:tcBorders>
          </w:tcPr>
          <w:p w14:paraId="13E84B36" w14:textId="77777777" w:rsidR="00AD39DF" w:rsidRPr="00DD4A74" w:rsidRDefault="00AD39DF" w:rsidP="00AD39DF">
            <w:pPr>
              <w:suppressAutoHyphens/>
              <w:rPr>
                <w:i/>
                <w:iCs/>
                <w:sz w:val="20"/>
                <w:szCs w:val="20"/>
              </w:rPr>
            </w:pPr>
          </w:p>
        </w:tc>
        <w:tc>
          <w:tcPr>
            <w:tcW w:w="2029" w:type="dxa"/>
            <w:gridSpan w:val="2"/>
            <w:tcBorders>
              <w:top w:val="single" w:sz="8" w:space="0" w:color="auto"/>
              <w:left w:val="single" w:sz="8" w:space="0" w:color="auto"/>
              <w:bottom w:val="single" w:sz="8" w:space="0" w:color="auto"/>
              <w:right w:val="single" w:sz="8" w:space="0" w:color="auto"/>
            </w:tcBorders>
          </w:tcPr>
          <w:p w14:paraId="13E84B37" w14:textId="77777777" w:rsidR="00AD39DF" w:rsidRPr="00DD4A74" w:rsidRDefault="00AD39DF" w:rsidP="00AD39DF">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13E84B38" w14:textId="77777777" w:rsidR="00AD39DF" w:rsidRPr="00DD4A74" w:rsidRDefault="00AD39DF" w:rsidP="00AD39DF">
            <w:pPr>
              <w:suppressAutoHyphens/>
              <w:rPr>
                <w:i/>
                <w:iCs/>
                <w:sz w:val="20"/>
                <w:szCs w:val="20"/>
              </w:rPr>
            </w:pPr>
          </w:p>
        </w:tc>
      </w:tr>
      <w:tr w:rsidR="00027D57" w:rsidRPr="00DD4A74" w14:paraId="501F546A" w14:textId="77777777" w:rsidTr="00352C58">
        <w:tc>
          <w:tcPr>
            <w:tcW w:w="992" w:type="dxa"/>
            <w:tcBorders>
              <w:top w:val="single" w:sz="8" w:space="0" w:color="auto"/>
              <w:left w:val="single" w:sz="8" w:space="0" w:color="auto"/>
              <w:bottom w:val="single" w:sz="8" w:space="0" w:color="auto"/>
              <w:right w:val="single" w:sz="8" w:space="0" w:color="auto"/>
            </w:tcBorders>
          </w:tcPr>
          <w:p w14:paraId="506C6950" w14:textId="0D78218C" w:rsidR="00AD39DF" w:rsidRPr="00DD4A74" w:rsidRDefault="00AD39DF" w:rsidP="00AD39DF">
            <w:pPr>
              <w:suppressAutoHyphens/>
              <w:rPr>
                <w:sz w:val="16"/>
              </w:rPr>
            </w:pPr>
            <w:r w:rsidRPr="00DD4A74">
              <w:rPr>
                <w:sz w:val="20"/>
              </w:rPr>
              <w:t>2</w:t>
            </w:r>
          </w:p>
        </w:tc>
        <w:tc>
          <w:tcPr>
            <w:tcW w:w="3588" w:type="dxa"/>
            <w:tcBorders>
              <w:top w:val="single" w:sz="8" w:space="0" w:color="auto"/>
              <w:left w:val="single" w:sz="8" w:space="0" w:color="auto"/>
              <w:bottom w:val="single" w:sz="8" w:space="0" w:color="auto"/>
              <w:right w:val="single" w:sz="8" w:space="0" w:color="auto"/>
            </w:tcBorders>
          </w:tcPr>
          <w:p w14:paraId="6A10FEF9" w14:textId="24402463" w:rsidR="00AD39DF" w:rsidRPr="00DD4A74" w:rsidRDefault="00AD39DF" w:rsidP="00AD39DF">
            <w:pPr>
              <w:suppressAutoHyphens/>
              <w:rPr>
                <w:sz w:val="22"/>
                <w:szCs w:val="22"/>
              </w:rPr>
            </w:pPr>
            <w:r w:rsidRPr="00DD4A74">
              <w:rPr>
                <w:sz w:val="22"/>
                <w:szCs w:val="22"/>
              </w:rPr>
              <w:t>Supply of Desktops</w:t>
            </w:r>
          </w:p>
        </w:tc>
        <w:tc>
          <w:tcPr>
            <w:tcW w:w="1356" w:type="dxa"/>
            <w:tcBorders>
              <w:top w:val="single" w:sz="8" w:space="0" w:color="auto"/>
              <w:left w:val="single" w:sz="8" w:space="0" w:color="auto"/>
              <w:bottom w:val="single" w:sz="8" w:space="0" w:color="auto"/>
              <w:right w:val="single" w:sz="8" w:space="0" w:color="auto"/>
            </w:tcBorders>
          </w:tcPr>
          <w:p w14:paraId="2912904B" w14:textId="3EE656EF" w:rsidR="00AD39DF" w:rsidRPr="00DD4A74" w:rsidRDefault="00396E0E" w:rsidP="00AD39DF">
            <w:pPr>
              <w:suppressAutoHyphens/>
              <w:jc w:val="right"/>
              <w:rPr>
                <w:sz w:val="20"/>
                <w:szCs w:val="20"/>
              </w:rPr>
            </w:pPr>
            <w:r>
              <w:rPr>
                <w:sz w:val="20"/>
              </w:rPr>
              <w:t>5</w:t>
            </w:r>
            <w:r w:rsidR="00AD39DF" w:rsidRPr="00DD4A74">
              <w:rPr>
                <w:sz w:val="20"/>
              </w:rPr>
              <w:t>0 EA</w:t>
            </w:r>
          </w:p>
        </w:tc>
        <w:tc>
          <w:tcPr>
            <w:tcW w:w="1472" w:type="dxa"/>
            <w:tcBorders>
              <w:top w:val="single" w:sz="8" w:space="0" w:color="auto"/>
              <w:left w:val="single" w:sz="8" w:space="0" w:color="auto"/>
              <w:bottom w:val="single" w:sz="8" w:space="0" w:color="auto"/>
              <w:right w:val="single" w:sz="8" w:space="0" w:color="auto"/>
            </w:tcBorders>
          </w:tcPr>
          <w:p w14:paraId="48364E0F" w14:textId="7EE7EB5F" w:rsidR="00AD39DF" w:rsidRPr="00DD4A74" w:rsidRDefault="00396E0E" w:rsidP="00AD39DF">
            <w:pPr>
              <w:suppressAutoHyphens/>
              <w:jc w:val="right"/>
              <w:rPr>
                <w:sz w:val="20"/>
                <w:szCs w:val="20"/>
              </w:rPr>
            </w:pPr>
            <w:r>
              <w:rPr>
                <w:sz w:val="22"/>
                <w:szCs w:val="22"/>
              </w:rPr>
              <w:t>1</w:t>
            </w:r>
            <w:r w:rsidR="00A83B48">
              <w:rPr>
                <w:sz w:val="22"/>
                <w:szCs w:val="22"/>
              </w:rPr>
              <w:t>25</w:t>
            </w:r>
            <w:r w:rsidR="00AD39DF" w:rsidRPr="00DD4A74">
              <w:rPr>
                <w:sz w:val="22"/>
                <w:szCs w:val="22"/>
              </w:rPr>
              <w:t xml:space="preserve"> EA</w:t>
            </w:r>
          </w:p>
        </w:tc>
        <w:tc>
          <w:tcPr>
            <w:tcW w:w="1555" w:type="dxa"/>
            <w:tcBorders>
              <w:top w:val="single" w:sz="8" w:space="0" w:color="auto"/>
              <w:left w:val="single" w:sz="8" w:space="0" w:color="auto"/>
              <w:bottom w:val="single" w:sz="8" w:space="0" w:color="auto"/>
              <w:right w:val="single" w:sz="8" w:space="0" w:color="auto"/>
            </w:tcBorders>
          </w:tcPr>
          <w:p w14:paraId="665D73DB" w14:textId="77777777" w:rsidR="00AD39DF" w:rsidRPr="00DD4A74" w:rsidRDefault="00AD39DF" w:rsidP="00AD39DF">
            <w:pPr>
              <w:suppressAutoHyphens/>
              <w:rPr>
                <w:i/>
                <w:iCs/>
                <w:sz w:val="20"/>
                <w:szCs w:val="20"/>
              </w:rPr>
            </w:pPr>
          </w:p>
        </w:tc>
        <w:tc>
          <w:tcPr>
            <w:tcW w:w="2029" w:type="dxa"/>
            <w:gridSpan w:val="2"/>
            <w:tcBorders>
              <w:top w:val="single" w:sz="8" w:space="0" w:color="auto"/>
              <w:left w:val="single" w:sz="8" w:space="0" w:color="auto"/>
              <w:bottom w:val="single" w:sz="8" w:space="0" w:color="auto"/>
              <w:right w:val="single" w:sz="8" w:space="0" w:color="auto"/>
            </w:tcBorders>
          </w:tcPr>
          <w:p w14:paraId="2A3293AB" w14:textId="77777777" w:rsidR="00AD39DF" w:rsidRPr="00DD4A74" w:rsidRDefault="00AD39DF" w:rsidP="00AD39DF">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7157CB4E" w14:textId="77777777" w:rsidR="00AD39DF" w:rsidRPr="00DD4A74" w:rsidRDefault="00AD39DF" w:rsidP="00AD39DF">
            <w:pPr>
              <w:suppressAutoHyphens/>
              <w:rPr>
                <w:i/>
                <w:iCs/>
                <w:sz w:val="20"/>
                <w:szCs w:val="20"/>
              </w:rPr>
            </w:pPr>
          </w:p>
        </w:tc>
      </w:tr>
      <w:tr w:rsidR="00027D57" w:rsidRPr="00DD4A74" w14:paraId="5F768908" w14:textId="77777777" w:rsidTr="00352C58">
        <w:tc>
          <w:tcPr>
            <w:tcW w:w="992" w:type="dxa"/>
            <w:tcBorders>
              <w:top w:val="single" w:sz="8" w:space="0" w:color="auto"/>
              <w:left w:val="single" w:sz="8" w:space="0" w:color="auto"/>
              <w:bottom w:val="single" w:sz="8" w:space="0" w:color="auto"/>
              <w:right w:val="single" w:sz="8" w:space="0" w:color="auto"/>
            </w:tcBorders>
          </w:tcPr>
          <w:p w14:paraId="1F1A5CC5" w14:textId="5AAD5ED5" w:rsidR="00AD39DF" w:rsidRPr="00DD4A74" w:rsidRDefault="00AD39DF" w:rsidP="00AD39DF">
            <w:pPr>
              <w:suppressAutoHyphens/>
              <w:rPr>
                <w:sz w:val="16"/>
              </w:rPr>
            </w:pPr>
            <w:r w:rsidRPr="00DD4A74">
              <w:rPr>
                <w:sz w:val="20"/>
              </w:rPr>
              <w:t>3</w:t>
            </w:r>
          </w:p>
        </w:tc>
        <w:tc>
          <w:tcPr>
            <w:tcW w:w="3588" w:type="dxa"/>
            <w:tcBorders>
              <w:top w:val="single" w:sz="8" w:space="0" w:color="auto"/>
              <w:left w:val="single" w:sz="8" w:space="0" w:color="auto"/>
              <w:bottom w:val="single" w:sz="8" w:space="0" w:color="auto"/>
              <w:right w:val="single" w:sz="8" w:space="0" w:color="auto"/>
            </w:tcBorders>
          </w:tcPr>
          <w:p w14:paraId="5165AE2F" w14:textId="3AC0430E" w:rsidR="00AD39DF" w:rsidRPr="00DD4A74" w:rsidRDefault="00AD39DF" w:rsidP="00AD39DF">
            <w:pPr>
              <w:suppressAutoHyphens/>
              <w:rPr>
                <w:sz w:val="22"/>
                <w:szCs w:val="22"/>
              </w:rPr>
            </w:pPr>
            <w:r w:rsidRPr="00DD4A74">
              <w:rPr>
                <w:sz w:val="22"/>
                <w:szCs w:val="22"/>
              </w:rPr>
              <w:t>Supply of Headset and Webcam</w:t>
            </w:r>
          </w:p>
        </w:tc>
        <w:tc>
          <w:tcPr>
            <w:tcW w:w="1356" w:type="dxa"/>
            <w:tcBorders>
              <w:top w:val="single" w:sz="8" w:space="0" w:color="auto"/>
              <w:left w:val="single" w:sz="8" w:space="0" w:color="auto"/>
              <w:bottom w:val="single" w:sz="8" w:space="0" w:color="auto"/>
              <w:right w:val="single" w:sz="8" w:space="0" w:color="auto"/>
            </w:tcBorders>
          </w:tcPr>
          <w:p w14:paraId="44D818E4" w14:textId="3659DBD7" w:rsidR="00AD39DF" w:rsidRPr="00DD4A74" w:rsidRDefault="00396E0E" w:rsidP="00AD39DF">
            <w:pPr>
              <w:suppressAutoHyphens/>
              <w:jc w:val="right"/>
              <w:rPr>
                <w:sz w:val="20"/>
                <w:szCs w:val="20"/>
              </w:rPr>
            </w:pPr>
            <w:r>
              <w:rPr>
                <w:sz w:val="20"/>
              </w:rPr>
              <w:t>5</w:t>
            </w:r>
            <w:r w:rsidR="00AD39DF" w:rsidRPr="00DD4A74">
              <w:rPr>
                <w:sz w:val="20"/>
              </w:rPr>
              <w:t>0 EA</w:t>
            </w:r>
          </w:p>
        </w:tc>
        <w:tc>
          <w:tcPr>
            <w:tcW w:w="1472" w:type="dxa"/>
            <w:tcBorders>
              <w:top w:val="single" w:sz="8" w:space="0" w:color="auto"/>
              <w:left w:val="single" w:sz="8" w:space="0" w:color="auto"/>
              <w:bottom w:val="single" w:sz="8" w:space="0" w:color="auto"/>
              <w:right w:val="single" w:sz="8" w:space="0" w:color="auto"/>
            </w:tcBorders>
          </w:tcPr>
          <w:p w14:paraId="313FB82C" w14:textId="0693996F" w:rsidR="00AD39DF" w:rsidRPr="00DD4A74" w:rsidRDefault="00396E0E" w:rsidP="00AD39DF">
            <w:pPr>
              <w:suppressAutoHyphens/>
              <w:jc w:val="right"/>
              <w:rPr>
                <w:sz w:val="20"/>
                <w:szCs w:val="20"/>
              </w:rPr>
            </w:pPr>
            <w:r>
              <w:rPr>
                <w:sz w:val="22"/>
                <w:szCs w:val="22"/>
              </w:rPr>
              <w:t>1</w:t>
            </w:r>
            <w:r w:rsidR="00A83B48">
              <w:rPr>
                <w:sz w:val="22"/>
                <w:szCs w:val="22"/>
              </w:rPr>
              <w:t>25</w:t>
            </w:r>
            <w:r w:rsidR="00AD39DF" w:rsidRPr="00DD4A74">
              <w:rPr>
                <w:sz w:val="22"/>
                <w:szCs w:val="22"/>
              </w:rPr>
              <w:t xml:space="preserve"> EA</w:t>
            </w:r>
          </w:p>
        </w:tc>
        <w:tc>
          <w:tcPr>
            <w:tcW w:w="1555" w:type="dxa"/>
            <w:tcBorders>
              <w:top w:val="single" w:sz="8" w:space="0" w:color="auto"/>
              <w:left w:val="single" w:sz="8" w:space="0" w:color="auto"/>
              <w:bottom w:val="single" w:sz="8" w:space="0" w:color="auto"/>
              <w:right w:val="single" w:sz="8" w:space="0" w:color="auto"/>
            </w:tcBorders>
          </w:tcPr>
          <w:p w14:paraId="7489458D" w14:textId="77777777" w:rsidR="00AD39DF" w:rsidRPr="00DD4A74" w:rsidRDefault="00AD39DF" w:rsidP="00AD39DF">
            <w:pPr>
              <w:suppressAutoHyphens/>
              <w:rPr>
                <w:i/>
                <w:iCs/>
                <w:sz w:val="20"/>
                <w:szCs w:val="20"/>
              </w:rPr>
            </w:pPr>
          </w:p>
        </w:tc>
        <w:tc>
          <w:tcPr>
            <w:tcW w:w="2029" w:type="dxa"/>
            <w:gridSpan w:val="2"/>
            <w:tcBorders>
              <w:top w:val="single" w:sz="8" w:space="0" w:color="auto"/>
              <w:left w:val="single" w:sz="8" w:space="0" w:color="auto"/>
              <w:bottom w:val="single" w:sz="8" w:space="0" w:color="auto"/>
              <w:right w:val="single" w:sz="8" w:space="0" w:color="auto"/>
            </w:tcBorders>
          </w:tcPr>
          <w:p w14:paraId="513E1CB2" w14:textId="77777777" w:rsidR="00AD39DF" w:rsidRPr="00DD4A74" w:rsidRDefault="00AD39DF" w:rsidP="00AD39DF">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56DFB6D9" w14:textId="77777777" w:rsidR="00AD39DF" w:rsidRPr="00DD4A74" w:rsidRDefault="00AD39DF" w:rsidP="00AD39DF">
            <w:pPr>
              <w:suppressAutoHyphens/>
              <w:rPr>
                <w:i/>
                <w:iCs/>
                <w:sz w:val="20"/>
                <w:szCs w:val="20"/>
              </w:rPr>
            </w:pPr>
          </w:p>
        </w:tc>
      </w:tr>
      <w:tr w:rsidR="00027D57" w:rsidRPr="00DD4A74" w14:paraId="4A6CF9A3" w14:textId="77777777" w:rsidTr="00352C58">
        <w:tc>
          <w:tcPr>
            <w:tcW w:w="992" w:type="dxa"/>
            <w:tcBorders>
              <w:top w:val="single" w:sz="8" w:space="0" w:color="auto"/>
              <w:left w:val="single" w:sz="8" w:space="0" w:color="auto"/>
              <w:bottom w:val="single" w:sz="8" w:space="0" w:color="auto"/>
              <w:right w:val="single" w:sz="8" w:space="0" w:color="auto"/>
            </w:tcBorders>
          </w:tcPr>
          <w:p w14:paraId="3279665C" w14:textId="04449186" w:rsidR="00B71EFE" w:rsidRPr="00DD4A74" w:rsidRDefault="00A92A7E" w:rsidP="00AD39DF">
            <w:pPr>
              <w:suppressAutoHyphens/>
              <w:rPr>
                <w:sz w:val="20"/>
              </w:rPr>
            </w:pPr>
            <w:r w:rsidRPr="00DD4A74">
              <w:rPr>
                <w:sz w:val="20"/>
              </w:rPr>
              <w:t>4</w:t>
            </w:r>
          </w:p>
        </w:tc>
        <w:tc>
          <w:tcPr>
            <w:tcW w:w="3588" w:type="dxa"/>
            <w:tcBorders>
              <w:top w:val="single" w:sz="8" w:space="0" w:color="auto"/>
              <w:left w:val="single" w:sz="8" w:space="0" w:color="auto"/>
              <w:bottom w:val="single" w:sz="8" w:space="0" w:color="auto"/>
              <w:right w:val="single" w:sz="8" w:space="0" w:color="auto"/>
            </w:tcBorders>
          </w:tcPr>
          <w:p w14:paraId="76589576" w14:textId="3A29C37B" w:rsidR="00B71EFE" w:rsidRPr="00DD4A74" w:rsidRDefault="00B71EFE" w:rsidP="00AD39DF">
            <w:pPr>
              <w:suppressAutoHyphens/>
              <w:rPr>
                <w:sz w:val="22"/>
                <w:szCs w:val="22"/>
              </w:rPr>
            </w:pPr>
            <w:r w:rsidRPr="00DD4A74">
              <w:rPr>
                <w:sz w:val="22"/>
                <w:szCs w:val="22"/>
              </w:rPr>
              <w:t>Supply of iPad</w:t>
            </w:r>
          </w:p>
        </w:tc>
        <w:tc>
          <w:tcPr>
            <w:tcW w:w="1356" w:type="dxa"/>
            <w:tcBorders>
              <w:top w:val="single" w:sz="8" w:space="0" w:color="auto"/>
              <w:left w:val="single" w:sz="8" w:space="0" w:color="auto"/>
              <w:bottom w:val="single" w:sz="8" w:space="0" w:color="auto"/>
              <w:right w:val="single" w:sz="8" w:space="0" w:color="auto"/>
            </w:tcBorders>
          </w:tcPr>
          <w:p w14:paraId="3F6AB8FE" w14:textId="16E23C50" w:rsidR="00B71EFE" w:rsidRPr="00DD4A74" w:rsidRDefault="00A83B48" w:rsidP="00AD39DF">
            <w:pPr>
              <w:suppressAutoHyphens/>
              <w:jc w:val="right"/>
              <w:rPr>
                <w:sz w:val="20"/>
              </w:rPr>
            </w:pPr>
            <w:r>
              <w:rPr>
                <w:sz w:val="20"/>
              </w:rPr>
              <w:t>4</w:t>
            </w:r>
            <w:r w:rsidR="00B71EFE" w:rsidRPr="00DD4A74">
              <w:rPr>
                <w:sz w:val="20"/>
              </w:rPr>
              <w:t xml:space="preserve"> EA</w:t>
            </w:r>
          </w:p>
        </w:tc>
        <w:tc>
          <w:tcPr>
            <w:tcW w:w="1472" w:type="dxa"/>
            <w:tcBorders>
              <w:top w:val="single" w:sz="8" w:space="0" w:color="auto"/>
              <w:left w:val="single" w:sz="8" w:space="0" w:color="auto"/>
              <w:bottom w:val="single" w:sz="8" w:space="0" w:color="auto"/>
              <w:right w:val="single" w:sz="8" w:space="0" w:color="auto"/>
            </w:tcBorders>
          </w:tcPr>
          <w:p w14:paraId="7C47BC1D" w14:textId="7104C1F4" w:rsidR="00B71EFE" w:rsidRPr="00DD4A74" w:rsidRDefault="00A92A7E" w:rsidP="00AD39DF">
            <w:pPr>
              <w:suppressAutoHyphens/>
              <w:jc w:val="right"/>
              <w:rPr>
                <w:sz w:val="22"/>
                <w:szCs w:val="22"/>
              </w:rPr>
            </w:pPr>
            <w:r w:rsidRPr="00DD4A74">
              <w:rPr>
                <w:sz w:val="22"/>
                <w:szCs w:val="22"/>
              </w:rPr>
              <w:t>10</w:t>
            </w:r>
            <w:r w:rsidR="00B71EFE" w:rsidRPr="00DD4A74">
              <w:rPr>
                <w:sz w:val="22"/>
                <w:szCs w:val="22"/>
              </w:rPr>
              <w:t xml:space="preserve"> EA</w:t>
            </w:r>
          </w:p>
        </w:tc>
        <w:tc>
          <w:tcPr>
            <w:tcW w:w="1555" w:type="dxa"/>
            <w:tcBorders>
              <w:top w:val="single" w:sz="8" w:space="0" w:color="auto"/>
              <w:left w:val="single" w:sz="8" w:space="0" w:color="auto"/>
              <w:bottom w:val="single" w:sz="8" w:space="0" w:color="auto"/>
              <w:right w:val="single" w:sz="8" w:space="0" w:color="auto"/>
            </w:tcBorders>
          </w:tcPr>
          <w:p w14:paraId="6708AE8D" w14:textId="77777777" w:rsidR="00B71EFE" w:rsidRPr="00DD4A74" w:rsidRDefault="00B71EFE" w:rsidP="00AD39DF">
            <w:pPr>
              <w:suppressAutoHyphens/>
              <w:rPr>
                <w:i/>
                <w:iCs/>
                <w:sz w:val="20"/>
                <w:szCs w:val="20"/>
              </w:rPr>
            </w:pPr>
          </w:p>
        </w:tc>
        <w:tc>
          <w:tcPr>
            <w:tcW w:w="2029" w:type="dxa"/>
            <w:gridSpan w:val="2"/>
            <w:tcBorders>
              <w:top w:val="single" w:sz="8" w:space="0" w:color="auto"/>
              <w:left w:val="single" w:sz="8" w:space="0" w:color="auto"/>
              <w:bottom w:val="single" w:sz="8" w:space="0" w:color="auto"/>
              <w:right w:val="single" w:sz="8" w:space="0" w:color="auto"/>
            </w:tcBorders>
          </w:tcPr>
          <w:p w14:paraId="531D478A" w14:textId="77777777" w:rsidR="00B71EFE" w:rsidRPr="00DD4A74" w:rsidRDefault="00B71EFE" w:rsidP="00AD39DF">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254E5DB0" w14:textId="77777777" w:rsidR="00B71EFE" w:rsidRPr="00DD4A74" w:rsidRDefault="00B71EFE" w:rsidP="00AD39DF">
            <w:pPr>
              <w:suppressAutoHyphens/>
              <w:rPr>
                <w:i/>
                <w:iCs/>
                <w:sz w:val="20"/>
                <w:szCs w:val="20"/>
              </w:rPr>
            </w:pPr>
          </w:p>
        </w:tc>
      </w:tr>
      <w:tr w:rsidR="00A92A7E" w:rsidRPr="00DD4A74" w14:paraId="7EB53925" w14:textId="77777777" w:rsidTr="00352C58">
        <w:tc>
          <w:tcPr>
            <w:tcW w:w="992" w:type="dxa"/>
            <w:tcBorders>
              <w:top w:val="single" w:sz="8" w:space="0" w:color="auto"/>
              <w:left w:val="single" w:sz="8" w:space="0" w:color="auto"/>
              <w:bottom w:val="single" w:sz="8" w:space="0" w:color="auto"/>
              <w:right w:val="single" w:sz="8" w:space="0" w:color="auto"/>
            </w:tcBorders>
          </w:tcPr>
          <w:p w14:paraId="0B1F4630" w14:textId="0276ED23" w:rsidR="00A92A7E" w:rsidRPr="00DD4A74" w:rsidRDefault="00A92A7E" w:rsidP="00AD39DF">
            <w:pPr>
              <w:suppressAutoHyphens/>
              <w:rPr>
                <w:sz w:val="20"/>
              </w:rPr>
            </w:pPr>
            <w:r w:rsidRPr="00DD4A74">
              <w:rPr>
                <w:sz w:val="20"/>
              </w:rPr>
              <w:t>5</w:t>
            </w:r>
          </w:p>
        </w:tc>
        <w:tc>
          <w:tcPr>
            <w:tcW w:w="3588" w:type="dxa"/>
            <w:tcBorders>
              <w:top w:val="single" w:sz="8" w:space="0" w:color="auto"/>
              <w:left w:val="single" w:sz="8" w:space="0" w:color="auto"/>
              <w:bottom w:val="single" w:sz="8" w:space="0" w:color="auto"/>
              <w:right w:val="single" w:sz="8" w:space="0" w:color="auto"/>
            </w:tcBorders>
          </w:tcPr>
          <w:p w14:paraId="49D4663F" w14:textId="4B1F9092" w:rsidR="00A92A7E" w:rsidRPr="00DD4A74" w:rsidRDefault="00A92A7E" w:rsidP="00AD39DF">
            <w:pPr>
              <w:suppressAutoHyphens/>
              <w:rPr>
                <w:sz w:val="22"/>
                <w:szCs w:val="22"/>
              </w:rPr>
            </w:pPr>
            <w:r w:rsidRPr="00DD4A74">
              <w:rPr>
                <w:sz w:val="22"/>
                <w:szCs w:val="22"/>
              </w:rPr>
              <w:t>Supply of Other IT items</w:t>
            </w:r>
          </w:p>
        </w:tc>
        <w:tc>
          <w:tcPr>
            <w:tcW w:w="1356" w:type="dxa"/>
            <w:tcBorders>
              <w:top w:val="single" w:sz="8" w:space="0" w:color="auto"/>
              <w:left w:val="single" w:sz="8" w:space="0" w:color="auto"/>
              <w:bottom w:val="single" w:sz="8" w:space="0" w:color="auto"/>
              <w:right w:val="single" w:sz="8" w:space="0" w:color="auto"/>
            </w:tcBorders>
          </w:tcPr>
          <w:p w14:paraId="74634B50" w14:textId="256451F1" w:rsidR="00A92A7E" w:rsidRPr="00DD4A74" w:rsidRDefault="00572BAE" w:rsidP="00BD2E2B">
            <w:pPr>
              <w:suppressAutoHyphens/>
              <w:jc w:val="center"/>
              <w:rPr>
                <w:sz w:val="20"/>
              </w:rPr>
            </w:pPr>
            <w:r w:rsidRPr="00DD4A74">
              <w:rPr>
                <w:sz w:val="20"/>
              </w:rPr>
              <w:t xml:space="preserve">           </w:t>
            </w:r>
            <w:r w:rsidR="00A92A7E" w:rsidRPr="00DD4A74">
              <w:rPr>
                <w:sz w:val="20"/>
              </w:rPr>
              <w:t xml:space="preserve"> </w:t>
            </w:r>
            <w:r w:rsidR="00A83B48">
              <w:rPr>
                <w:sz w:val="20"/>
              </w:rPr>
              <w:t>9</w:t>
            </w:r>
            <w:r w:rsidR="00A92A7E" w:rsidRPr="00DD4A74">
              <w:rPr>
                <w:sz w:val="20"/>
              </w:rPr>
              <w:t xml:space="preserve"> EA</w:t>
            </w:r>
          </w:p>
        </w:tc>
        <w:tc>
          <w:tcPr>
            <w:tcW w:w="1472" w:type="dxa"/>
            <w:tcBorders>
              <w:top w:val="single" w:sz="8" w:space="0" w:color="auto"/>
              <w:left w:val="single" w:sz="8" w:space="0" w:color="auto"/>
              <w:bottom w:val="single" w:sz="8" w:space="0" w:color="auto"/>
              <w:right w:val="single" w:sz="8" w:space="0" w:color="auto"/>
            </w:tcBorders>
          </w:tcPr>
          <w:p w14:paraId="204D2065" w14:textId="16409A21" w:rsidR="00A92A7E" w:rsidRPr="00DD4A74" w:rsidRDefault="00A92A7E" w:rsidP="00BD2E2B">
            <w:pPr>
              <w:suppressAutoHyphens/>
              <w:jc w:val="center"/>
              <w:rPr>
                <w:sz w:val="22"/>
                <w:szCs w:val="22"/>
              </w:rPr>
            </w:pPr>
            <w:r w:rsidRPr="00DD4A74">
              <w:rPr>
                <w:sz w:val="22"/>
                <w:szCs w:val="22"/>
              </w:rPr>
              <w:t xml:space="preserve"> </w:t>
            </w:r>
            <w:r w:rsidR="00572BAE" w:rsidRPr="00DD4A74">
              <w:rPr>
                <w:sz w:val="22"/>
                <w:szCs w:val="22"/>
              </w:rPr>
              <w:t xml:space="preserve">           </w:t>
            </w:r>
            <w:r w:rsidR="00A83B48">
              <w:rPr>
                <w:sz w:val="22"/>
                <w:szCs w:val="22"/>
              </w:rPr>
              <w:t>2</w:t>
            </w:r>
            <w:r w:rsidRPr="00DD4A74">
              <w:rPr>
                <w:sz w:val="22"/>
                <w:szCs w:val="22"/>
              </w:rPr>
              <w:t>0 EA</w:t>
            </w:r>
          </w:p>
        </w:tc>
        <w:tc>
          <w:tcPr>
            <w:tcW w:w="1555" w:type="dxa"/>
            <w:tcBorders>
              <w:top w:val="single" w:sz="8" w:space="0" w:color="auto"/>
              <w:left w:val="single" w:sz="8" w:space="0" w:color="auto"/>
              <w:bottom w:val="single" w:sz="8" w:space="0" w:color="auto"/>
              <w:right w:val="single" w:sz="8" w:space="0" w:color="auto"/>
            </w:tcBorders>
          </w:tcPr>
          <w:p w14:paraId="49E07E8F" w14:textId="77777777" w:rsidR="00A92A7E" w:rsidRPr="00DD4A74" w:rsidRDefault="00A92A7E" w:rsidP="00AD39DF">
            <w:pPr>
              <w:suppressAutoHyphens/>
              <w:rPr>
                <w:i/>
                <w:iCs/>
                <w:sz w:val="20"/>
                <w:szCs w:val="20"/>
              </w:rPr>
            </w:pPr>
          </w:p>
        </w:tc>
        <w:tc>
          <w:tcPr>
            <w:tcW w:w="2029" w:type="dxa"/>
            <w:gridSpan w:val="2"/>
            <w:tcBorders>
              <w:top w:val="single" w:sz="8" w:space="0" w:color="auto"/>
              <w:left w:val="single" w:sz="8" w:space="0" w:color="auto"/>
              <w:bottom w:val="single" w:sz="8" w:space="0" w:color="auto"/>
              <w:right w:val="single" w:sz="8" w:space="0" w:color="auto"/>
            </w:tcBorders>
          </w:tcPr>
          <w:p w14:paraId="446412CF" w14:textId="77777777" w:rsidR="00A92A7E" w:rsidRPr="00DD4A74" w:rsidRDefault="00A92A7E" w:rsidP="00AD39DF">
            <w:pPr>
              <w:suppressAutoHyphens/>
              <w:rPr>
                <w:i/>
                <w:iCs/>
                <w:sz w:val="20"/>
                <w:szCs w:val="20"/>
              </w:rPr>
            </w:pPr>
          </w:p>
        </w:tc>
        <w:tc>
          <w:tcPr>
            <w:tcW w:w="1888" w:type="dxa"/>
            <w:tcBorders>
              <w:top w:val="single" w:sz="8" w:space="0" w:color="auto"/>
              <w:left w:val="single" w:sz="8" w:space="0" w:color="auto"/>
              <w:bottom w:val="single" w:sz="8" w:space="0" w:color="auto"/>
              <w:right w:val="single" w:sz="8" w:space="0" w:color="auto"/>
            </w:tcBorders>
          </w:tcPr>
          <w:p w14:paraId="4E326764" w14:textId="77777777" w:rsidR="00A92A7E" w:rsidRPr="00DD4A74" w:rsidRDefault="00A92A7E" w:rsidP="00AD39DF">
            <w:pPr>
              <w:suppressAutoHyphens/>
              <w:rPr>
                <w:i/>
                <w:iCs/>
                <w:sz w:val="20"/>
                <w:szCs w:val="20"/>
              </w:rPr>
            </w:pPr>
          </w:p>
        </w:tc>
      </w:tr>
      <w:tr w:rsidR="00027D57" w:rsidRPr="00DD4A74" w14:paraId="13E84BA5" w14:textId="77777777" w:rsidTr="00352C58">
        <w:tc>
          <w:tcPr>
            <w:tcW w:w="992" w:type="dxa"/>
            <w:tcBorders>
              <w:top w:val="single" w:sz="8" w:space="0" w:color="auto"/>
              <w:left w:val="single" w:sz="8" w:space="0" w:color="auto"/>
              <w:bottom w:val="single" w:sz="8" w:space="0" w:color="auto"/>
              <w:right w:val="single" w:sz="8" w:space="0" w:color="auto"/>
            </w:tcBorders>
          </w:tcPr>
          <w:p w14:paraId="13E84BA2" w14:textId="77777777" w:rsidR="00733060" w:rsidRPr="00DD4A74" w:rsidRDefault="00733060" w:rsidP="00733060">
            <w:pPr>
              <w:suppressAutoHyphens/>
              <w:rPr>
                <w:sz w:val="20"/>
              </w:rPr>
            </w:pPr>
          </w:p>
        </w:tc>
        <w:tc>
          <w:tcPr>
            <w:tcW w:w="3588" w:type="dxa"/>
            <w:tcBorders>
              <w:top w:val="single" w:sz="8" w:space="0" w:color="auto"/>
              <w:left w:val="single" w:sz="8" w:space="0" w:color="auto"/>
              <w:bottom w:val="single" w:sz="8" w:space="0" w:color="auto"/>
              <w:right w:val="single" w:sz="8" w:space="0" w:color="auto"/>
            </w:tcBorders>
          </w:tcPr>
          <w:p w14:paraId="13E84BA3" w14:textId="77777777" w:rsidR="00733060" w:rsidRPr="00DD4A74" w:rsidRDefault="00733060" w:rsidP="00733060">
            <w:pPr>
              <w:suppressAutoHyphens/>
              <w:rPr>
                <w:sz w:val="20"/>
                <w:szCs w:val="20"/>
              </w:rPr>
            </w:pPr>
          </w:p>
        </w:tc>
        <w:tc>
          <w:tcPr>
            <w:tcW w:w="8300" w:type="dxa"/>
            <w:gridSpan w:val="6"/>
            <w:tcBorders>
              <w:top w:val="single" w:sz="8" w:space="0" w:color="auto"/>
              <w:left w:val="single" w:sz="8" w:space="0" w:color="auto"/>
              <w:bottom w:val="single" w:sz="8" w:space="0" w:color="auto"/>
              <w:right w:val="single" w:sz="8" w:space="0" w:color="auto"/>
            </w:tcBorders>
          </w:tcPr>
          <w:p w14:paraId="13E84BA4" w14:textId="77777777" w:rsidR="00733060" w:rsidRPr="00DD4A74" w:rsidRDefault="00733060" w:rsidP="00733060">
            <w:pPr>
              <w:suppressAutoHyphens/>
              <w:rPr>
                <w:i/>
                <w:iCs/>
                <w:sz w:val="20"/>
                <w:szCs w:val="20"/>
              </w:rPr>
            </w:pPr>
            <w:r w:rsidRPr="00DD4A74">
              <w:rPr>
                <w:sz w:val="20"/>
                <w:szCs w:val="20"/>
              </w:rPr>
              <w:t xml:space="preserve">Name of Tenderer </w:t>
            </w:r>
            <w:r w:rsidRPr="00DD4A74">
              <w:rPr>
                <w:i/>
                <w:iCs/>
                <w:sz w:val="20"/>
                <w:szCs w:val="20"/>
              </w:rPr>
              <w:t xml:space="preserve">[insert complete name of Tenderer] </w:t>
            </w:r>
            <w:r w:rsidRPr="00DD4A74">
              <w:rPr>
                <w:sz w:val="20"/>
                <w:szCs w:val="20"/>
              </w:rPr>
              <w:t xml:space="preserve">Signature of Tenderer </w:t>
            </w:r>
            <w:r w:rsidRPr="00DD4A74">
              <w:rPr>
                <w:i/>
                <w:iCs/>
                <w:sz w:val="20"/>
                <w:szCs w:val="20"/>
              </w:rPr>
              <w:t xml:space="preserve">[signature of person signing the Tender] </w:t>
            </w:r>
            <w:r w:rsidRPr="00DD4A74">
              <w:rPr>
                <w:sz w:val="20"/>
                <w:szCs w:val="20"/>
              </w:rPr>
              <w:t xml:space="preserve">Date </w:t>
            </w:r>
            <w:r w:rsidRPr="00DD4A74">
              <w:rPr>
                <w:i/>
                <w:iCs/>
                <w:sz w:val="20"/>
                <w:szCs w:val="20"/>
              </w:rPr>
              <w:t>[insert date]</w:t>
            </w:r>
          </w:p>
        </w:tc>
      </w:tr>
      <w:tr w:rsidR="00027D57" w:rsidRPr="00DD4A74" w14:paraId="13E84BAC" w14:textId="77777777" w:rsidTr="00352C58">
        <w:tc>
          <w:tcPr>
            <w:tcW w:w="12880" w:type="dxa"/>
            <w:gridSpan w:val="8"/>
            <w:tcBorders>
              <w:top w:val="single" w:sz="8" w:space="0" w:color="auto"/>
              <w:left w:val="single" w:sz="8" w:space="0" w:color="auto"/>
              <w:bottom w:val="single" w:sz="8" w:space="0" w:color="auto"/>
              <w:right w:val="single" w:sz="8" w:space="0" w:color="auto"/>
            </w:tcBorders>
          </w:tcPr>
          <w:p w14:paraId="13E84BA6" w14:textId="77777777" w:rsidR="00733060" w:rsidRPr="00DD4A74" w:rsidRDefault="00733060" w:rsidP="00733060">
            <w:pPr>
              <w:suppressAutoHyphens/>
              <w:spacing w:before="100"/>
              <w:rPr>
                <w:i/>
                <w:sz w:val="20"/>
                <w:szCs w:val="20"/>
              </w:rPr>
            </w:pPr>
            <w:r w:rsidRPr="00DD4A74">
              <w:rPr>
                <w:i/>
                <w:sz w:val="20"/>
                <w:szCs w:val="20"/>
              </w:rPr>
              <w:t>Note to the Procurement Entity:</w:t>
            </w:r>
          </w:p>
          <w:p w14:paraId="13E84BA7" w14:textId="77777777" w:rsidR="00733060" w:rsidRPr="00DD4A74" w:rsidRDefault="00733060" w:rsidP="0004361B">
            <w:pPr>
              <w:pStyle w:val="ListParagraph"/>
              <w:numPr>
                <w:ilvl w:val="0"/>
                <w:numId w:val="41"/>
              </w:numPr>
              <w:suppressAutoHyphens/>
              <w:spacing w:before="100"/>
              <w:ind w:left="399"/>
              <w:rPr>
                <w:i/>
                <w:sz w:val="20"/>
                <w:szCs w:val="20"/>
              </w:rPr>
            </w:pPr>
            <w:r w:rsidRPr="00DD4A74">
              <w:rPr>
                <w:i/>
                <w:sz w:val="20"/>
                <w:szCs w:val="20"/>
              </w:rPr>
              <w:t xml:space="preserve">Information for columns 1, 2, and 3 to be inserted by the Procurement Entity </w:t>
            </w:r>
          </w:p>
          <w:p w14:paraId="13E84BA8" w14:textId="77777777" w:rsidR="00733060" w:rsidRPr="00DD4A74" w:rsidRDefault="00733060" w:rsidP="0004361B">
            <w:pPr>
              <w:pStyle w:val="ListParagraph"/>
              <w:numPr>
                <w:ilvl w:val="0"/>
                <w:numId w:val="41"/>
              </w:numPr>
              <w:suppressAutoHyphens/>
              <w:spacing w:before="100"/>
              <w:ind w:left="399"/>
              <w:rPr>
                <w:i/>
                <w:sz w:val="20"/>
                <w:szCs w:val="20"/>
              </w:rPr>
            </w:pPr>
            <w:r w:rsidRPr="00DD4A74">
              <w:rPr>
                <w:i/>
                <w:sz w:val="20"/>
                <w:szCs w:val="20"/>
              </w:rPr>
              <w:t xml:space="preserve">If the items comprise of sub-items, insert the corresponding sub-item information and ensure that the range of quantities for sub-items is the same as the range of quantities for items otherwise evaluation becomes difficult. If there is a necessity to have different range of quantities, treat them as separate items.   </w:t>
            </w:r>
          </w:p>
          <w:p w14:paraId="13E84BA9" w14:textId="00834191" w:rsidR="00733060" w:rsidRPr="00DD4A74" w:rsidRDefault="00733060" w:rsidP="0004361B">
            <w:pPr>
              <w:pStyle w:val="ListParagraph"/>
              <w:numPr>
                <w:ilvl w:val="0"/>
                <w:numId w:val="41"/>
              </w:numPr>
              <w:suppressAutoHyphens/>
              <w:spacing w:before="100"/>
              <w:ind w:left="399"/>
              <w:rPr>
                <w:i/>
                <w:sz w:val="20"/>
                <w:szCs w:val="20"/>
              </w:rPr>
            </w:pPr>
            <w:r w:rsidRPr="00DD4A74">
              <w:rPr>
                <w:i/>
                <w:sz w:val="20"/>
                <w:szCs w:val="20"/>
              </w:rPr>
              <w:t xml:space="preserve">Indicate multiple ranges for each item as </w:t>
            </w:r>
            <w:r w:rsidR="0079124E" w:rsidRPr="00DD4A74">
              <w:rPr>
                <w:i/>
                <w:sz w:val="20"/>
                <w:szCs w:val="20"/>
              </w:rPr>
              <w:t>applicable.</w:t>
            </w:r>
          </w:p>
          <w:p w14:paraId="13E84BAA" w14:textId="77777777" w:rsidR="00733060" w:rsidRPr="00DD4A74" w:rsidRDefault="00733060" w:rsidP="0004361B">
            <w:pPr>
              <w:pStyle w:val="ListParagraph"/>
              <w:numPr>
                <w:ilvl w:val="0"/>
                <w:numId w:val="41"/>
              </w:numPr>
              <w:suppressAutoHyphens/>
              <w:ind w:left="399"/>
              <w:rPr>
                <w:i/>
                <w:sz w:val="20"/>
                <w:szCs w:val="20"/>
              </w:rPr>
            </w:pPr>
            <w:r w:rsidRPr="00DD4A74">
              <w:rPr>
                <w:i/>
                <w:sz w:val="20"/>
                <w:szCs w:val="20"/>
              </w:rPr>
              <w:t xml:space="preserve">If the final destinations are known at the time of issuance of the tender document for primary procurement process add a column requesting “price per line item for inland transportation and other Related Services required in the Procurement Entity’s Country to convey the Goods to their </w:t>
            </w:r>
            <w:proofErr w:type="gramStart"/>
            <w:r w:rsidRPr="00DD4A74">
              <w:rPr>
                <w:i/>
                <w:sz w:val="20"/>
                <w:szCs w:val="20"/>
              </w:rPr>
              <w:t>final destination</w:t>
            </w:r>
            <w:proofErr w:type="gramEnd"/>
            <w:r w:rsidRPr="00DD4A74">
              <w:rPr>
                <w:i/>
                <w:sz w:val="20"/>
                <w:szCs w:val="20"/>
              </w:rPr>
              <w:t xml:space="preserve"> specified in TDS</w:t>
            </w:r>
          </w:p>
          <w:p w14:paraId="13E84BAB" w14:textId="77777777" w:rsidR="00733060" w:rsidRPr="00DD4A74" w:rsidRDefault="00733060" w:rsidP="00733060">
            <w:pPr>
              <w:pStyle w:val="ListParagraph"/>
              <w:suppressAutoHyphens/>
              <w:ind w:left="399"/>
              <w:rPr>
                <w:i/>
                <w:iCs/>
                <w:sz w:val="20"/>
                <w:szCs w:val="20"/>
              </w:rPr>
            </w:pPr>
          </w:p>
        </w:tc>
      </w:tr>
    </w:tbl>
    <w:tbl>
      <w:tblPr>
        <w:tblW w:w="1228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4A0" w:firstRow="1" w:lastRow="0" w:firstColumn="1" w:lastColumn="0" w:noHBand="0" w:noVBand="1"/>
      </w:tblPr>
      <w:tblGrid>
        <w:gridCol w:w="709"/>
        <w:gridCol w:w="3774"/>
        <w:gridCol w:w="1633"/>
        <w:gridCol w:w="1125"/>
        <w:gridCol w:w="1440"/>
        <w:gridCol w:w="1530"/>
        <w:gridCol w:w="2070"/>
      </w:tblGrid>
      <w:tr w:rsidR="00027D57" w:rsidRPr="00DD4A74" w14:paraId="13E84BB0" w14:textId="77777777">
        <w:trPr>
          <w:cantSplit/>
          <w:trHeight w:val="765"/>
        </w:trPr>
        <w:tc>
          <w:tcPr>
            <w:tcW w:w="12281" w:type="dxa"/>
            <w:gridSpan w:val="7"/>
            <w:tcBorders>
              <w:top w:val="nil"/>
              <w:left w:val="nil"/>
              <w:bottom w:val="single" w:sz="8" w:space="0" w:color="auto"/>
              <w:right w:val="nil"/>
            </w:tcBorders>
          </w:tcPr>
          <w:p w14:paraId="13E84BAF" w14:textId="6599A065" w:rsidR="008B7406" w:rsidRPr="00DD4A74" w:rsidRDefault="005556C9">
            <w:pPr>
              <w:pStyle w:val="IVh2"/>
              <w:rPr>
                <w:sz w:val="20"/>
              </w:rPr>
            </w:pPr>
            <w:bookmarkStart w:id="471" w:name="_Toc454620984"/>
            <w:bookmarkStart w:id="472" w:name="_Toc484434237"/>
            <w:bookmarkStart w:id="473" w:name="_Toc482547384"/>
            <w:bookmarkStart w:id="474" w:name="_Toc347230628"/>
            <w:bookmarkStart w:id="475" w:name="_Toc488411755"/>
            <w:bookmarkStart w:id="476" w:name="_Toc438366668"/>
            <w:bookmarkStart w:id="477" w:name="_Toc438266926"/>
            <w:bookmarkStart w:id="478" w:name="_Toc438267900"/>
            <w:bookmarkStart w:id="479" w:name="_Toc438954446"/>
            <w:r w:rsidRPr="00DD4A74">
              <w:lastRenderedPageBreak/>
              <w:t>Single-Supplier FWA- Price Schedule: Goods Manufactured Outside Ghana, to be Imported</w:t>
            </w:r>
            <w:r w:rsidR="00D718E8" w:rsidRPr="00DD4A74">
              <w:t xml:space="preserve"> – NOT APPLICABLE</w:t>
            </w:r>
            <w:r w:rsidR="00181940" w:rsidRPr="00DD4A74">
              <w:rPr>
                <w:b w:val="0"/>
                <w:bCs/>
                <w:sz w:val="36"/>
                <w:szCs w:val="36"/>
              </w:rPr>
              <w:t>- PRICES NOT REQUIRED UNDER THE PRIMARYPROCUREMENT</w:t>
            </w:r>
          </w:p>
        </w:tc>
      </w:tr>
      <w:tr w:rsidR="00027D57" w:rsidRPr="00DD4A74" w14:paraId="13E84BB5" w14:textId="77777777">
        <w:trPr>
          <w:cantSplit/>
          <w:trHeight w:val="755"/>
        </w:trPr>
        <w:tc>
          <w:tcPr>
            <w:tcW w:w="7241" w:type="dxa"/>
            <w:gridSpan w:val="4"/>
            <w:tcBorders>
              <w:top w:val="single" w:sz="8" w:space="0" w:color="auto"/>
              <w:left w:val="single" w:sz="8" w:space="0" w:color="auto"/>
              <w:bottom w:val="single" w:sz="8" w:space="0" w:color="auto"/>
              <w:right w:val="nil"/>
            </w:tcBorders>
          </w:tcPr>
          <w:p w14:paraId="13E84BB1" w14:textId="77777777" w:rsidR="008B7406" w:rsidRPr="00DD4A74" w:rsidRDefault="008B7406">
            <w:pPr>
              <w:suppressAutoHyphens/>
              <w:jc w:val="center"/>
            </w:pPr>
          </w:p>
        </w:tc>
        <w:tc>
          <w:tcPr>
            <w:tcW w:w="5040" w:type="dxa"/>
            <w:gridSpan w:val="3"/>
            <w:tcBorders>
              <w:top w:val="single" w:sz="8" w:space="0" w:color="auto"/>
              <w:left w:val="nil"/>
              <w:bottom w:val="single" w:sz="8" w:space="0" w:color="auto"/>
              <w:right w:val="single" w:sz="8" w:space="0" w:color="auto"/>
            </w:tcBorders>
          </w:tcPr>
          <w:p w14:paraId="13E84BB2" w14:textId="77777777" w:rsidR="008B7406" w:rsidRPr="00DD4A74" w:rsidRDefault="005556C9">
            <w:pPr>
              <w:rPr>
                <w:sz w:val="20"/>
              </w:rPr>
            </w:pPr>
            <w:r w:rsidRPr="00DD4A74">
              <w:rPr>
                <w:sz w:val="20"/>
              </w:rPr>
              <w:tab/>
              <w:t>Date: _________________________</w:t>
            </w:r>
          </w:p>
          <w:p w14:paraId="13E84BB3" w14:textId="77777777" w:rsidR="008B7406" w:rsidRPr="00DD4A74" w:rsidRDefault="005556C9">
            <w:pPr>
              <w:suppressAutoHyphens/>
            </w:pPr>
            <w:r w:rsidRPr="00DD4A74">
              <w:rPr>
                <w:sz w:val="20"/>
              </w:rPr>
              <w:tab/>
              <w:t>Package No: _____________________</w:t>
            </w:r>
          </w:p>
          <w:p w14:paraId="13E84BB4" w14:textId="77777777" w:rsidR="008B7406" w:rsidRPr="00DD4A74" w:rsidRDefault="005556C9">
            <w:pPr>
              <w:suppressAutoHyphens/>
            </w:pPr>
            <w:r w:rsidRPr="00DD4A74">
              <w:rPr>
                <w:sz w:val="20"/>
              </w:rPr>
              <w:tab/>
              <w:t>Page N</w:t>
            </w:r>
            <w:r w:rsidRPr="00DD4A74">
              <w:rPr>
                <w:sz w:val="20"/>
              </w:rPr>
              <w:sym w:font="Symbol" w:char="F0B0"/>
            </w:r>
            <w:r w:rsidRPr="00DD4A74">
              <w:rPr>
                <w:sz w:val="20"/>
              </w:rPr>
              <w:t xml:space="preserve"> ______ of ______</w:t>
            </w:r>
          </w:p>
        </w:tc>
      </w:tr>
      <w:tr w:rsidR="00027D57" w:rsidRPr="00DD4A74" w14:paraId="13E84BBD" w14:textId="77777777">
        <w:trPr>
          <w:cantSplit/>
        </w:trPr>
        <w:tc>
          <w:tcPr>
            <w:tcW w:w="709" w:type="dxa"/>
            <w:tcBorders>
              <w:top w:val="single" w:sz="8" w:space="0" w:color="auto"/>
              <w:left w:val="single" w:sz="8" w:space="0" w:color="auto"/>
              <w:bottom w:val="single" w:sz="8" w:space="0" w:color="auto"/>
              <w:right w:val="single" w:sz="8" w:space="0" w:color="auto"/>
            </w:tcBorders>
          </w:tcPr>
          <w:p w14:paraId="13E84BB6" w14:textId="77777777" w:rsidR="008B7406" w:rsidRPr="00DD4A74" w:rsidRDefault="005556C9">
            <w:pPr>
              <w:suppressAutoHyphens/>
              <w:jc w:val="center"/>
              <w:rPr>
                <w:sz w:val="20"/>
              </w:rPr>
            </w:pPr>
            <w:r w:rsidRPr="00DD4A74">
              <w:rPr>
                <w:sz w:val="20"/>
              </w:rPr>
              <w:t>1</w:t>
            </w:r>
          </w:p>
        </w:tc>
        <w:tc>
          <w:tcPr>
            <w:tcW w:w="3774" w:type="dxa"/>
            <w:tcBorders>
              <w:top w:val="single" w:sz="8" w:space="0" w:color="auto"/>
              <w:left w:val="single" w:sz="8" w:space="0" w:color="auto"/>
              <w:bottom w:val="single" w:sz="8" w:space="0" w:color="auto"/>
              <w:right w:val="single" w:sz="8" w:space="0" w:color="auto"/>
            </w:tcBorders>
          </w:tcPr>
          <w:p w14:paraId="13E84BB7" w14:textId="77777777" w:rsidR="008B7406" w:rsidRPr="00DD4A74" w:rsidRDefault="005556C9">
            <w:pPr>
              <w:suppressAutoHyphens/>
              <w:jc w:val="center"/>
              <w:rPr>
                <w:sz w:val="20"/>
              </w:rPr>
            </w:pPr>
            <w:r w:rsidRPr="00DD4A74">
              <w:rPr>
                <w:sz w:val="20"/>
              </w:rPr>
              <w:t>2</w:t>
            </w:r>
          </w:p>
        </w:tc>
        <w:tc>
          <w:tcPr>
            <w:tcW w:w="1633" w:type="dxa"/>
            <w:tcBorders>
              <w:top w:val="single" w:sz="8" w:space="0" w:color="auto"/>
              <w:left w:val="single" w:sz="8" w:space="0" w:color="auto"/>
              <w:bottom w:val="single" w:sz="8" w:space="0" w:color="auto"/>
              <w:right w:val="single" w:sz="8" w:space="0" w:color="auto"/>
            </w:tcBorders>
          </w:tcPr>
          <w:p w14:paraId="13E84BB8" w14:textId="77777777" w:rsidR="008B7406" w:rsidRPr="00DD4A74" w:rsidRDefault="005556C9">
            <w:pPr>
              <w:suppressAutoHyphens/>
              <w:jc w:val="center"/>
              <w:rPr>
                <w:sz w:val="20"/>
              </w:rPr>
            </w:pPr>
            <w:r w:rsidRPr="00DD4A74">
              <w:rPr>
                <w:sz w:val="20"/>
              </w:rPr>
              <w:t>3</w:t>
            </w:r>
          </w:p>
        </w:tc>
        <w:tc>
          <w:tcPr>
            <w:tcW w:w="1125" w:type="dxa"/>
            <w:tcBorders>
              <w:top w:val="single" w:sz="8" w:space="0" w:color="auto"/>
              <w:left w:val="single" w:sz="8" w:space="0" w:color="auto"/>
              <w:bottom w:val="single" w:sz="8" w:space="0" w:color="auto"/>
              <w:right w:val="single" w:sz="8" w:space="0" w:color="auto"/>
            </w:tcBorders>
          </w:tcPr>
          <w:p w14:paraId="13E84BB9" w14:textId="77777777" w:rsidR="008B7406" w:rsidRPr="00DD4A74" w:rsidRDefault="005556C9">
            <w:pPr>
              <w:suppressAutoHyphens/>
              <w:jc w:val="center"/>
              <w:rPr>
                <w:sz w:val="20"/>
              </w:rPr>
            </w:pPr>
            <w:r w:rsidRPr="00DD4A74">
              <w:rPr>
                <w:sz w:val="20"/>
              </w:rPr>
              <w:t>4</w:t>
            </w:r>
          </w:p>
        </w:tc>
        <w:tc>
          <w:tcPr>
            <w:tcW w:w="1440" w:type="dxa"/>
            <w:tcBorders>
              <w:top w:val="single" w:sz="8" w:space="0" w:color="auto"/>
              <w:left w:val="single" w:sz="8" w:space="0" w:color="auto"/>
              <w:bottom w:val="single" w:sz="8" w:space="0" w:color="auto"/>
              <w:right w:val="single" w:sz="8" w:space="0" w:color="auto"/>
            </w:tcBorders>
          </w:tcPr>
          <w:p w14:paraId="13E84BBA" w14:textId="77777777" w:rsidR="008B7406" w:rsidRPr="00DD4A74" w:rsidRDefault="005556C9">
            <w:pPr>
              <w:suppressAutoHyphens/>
              <w:jc w:val="center"/>
              <w:rPr>
                <w:sz w:val="20"/>
              </w:rPr>
            </w:pPr>
            <w:r w:rsidRPr="00DD4A74">
              <w:rPr>
                <w:sz w:val="20"/>
              </w:rPr>
              <w:t>5</w:t>
            </w:r>
          </w:p>
        </w:tc>
        <w:tc>
          <w:tcPr>
            <w:tcW w:w="1530" w:type="dxa"/>
            <w:tcBorders>
              <w:top w:val="single" w:sz="8" w:space="0" w:color="auto"/>
              <w:left w:val="single" w:sz="8" w:space="0" w:color="auto"/>
              <w:bottom w:val="single" w:sz="8" w:space="0" w:color="auto"/>
              <w:right w:val="single" w:sz="8" w:space="0" w:color="auto"/>
            </w:tcBorders>
          </w:tcPr>
          <w:p w14:paraId="13E84BBB" w14:textId="77777777" w:rsidR="008B7406" w:rsidRPr="00DD4A74" w:rsidRDefault="005556C9">
            <w:pPr>
              <w:suppressAutoHyphens/>
              <w:jc w:val="center"/>
              <w:rPr>
                <w:sz w:val="20"/>
              </w:rPr>
            </w:pPr>
            <w:r w:rsidRPr="00DD4A74">
              <w:rPr>
                <w:sz w:val="20"/>
              </w:rPr>
              <w:t>6</w:t>
            </w:r>
          </w:p>
        </w:tc>
        <w:tc>
          <w:tcPr>
            <w:tcW w:w="2070" w:type="dxa"/>
            <w:tcBorders>
              <w:top w:val="single" w:sz="8" w:space="0" w:color="auto"/>
              <w:left w:val="single" w:sz="8" w:space="0" w:color="auto"/>
              <w:bottom w:val="single" w:sz="8" w:space="0" w:color="auto"/>
              <w:right w:val="single" w:sz="8" w:space="0" w:color="auto"/>
            </w:tcBorders>
          </w:tcPr>
          <w:p w14:paraId="13E84BBC" w14:textId="77777777" w:rsidR="008B7406" w:rsidRPr="00DD4A74" w:rsidRDefault="005556C9">
            <w:pPr>
              <w:suppressAutoHyphens/>
              <w:jc w:val="center"/>
              <w:rPr>
                <w:sz w:val="20"/>
              </w:rPr>
            </w:pPr>
            <w:r w:rsidRPr="00DD4A74">
              <w:rPr>
                <w:sz w:val="20"/>
              </w:rPr>
              <w:t>7</w:t>
            </w:r>
          </w:p>
        </w:tc>
      </w:tr>
      <w:tr w:rsidR="00027D57" w:rsidRPr="00DD4A74" w14:paraId="13E84B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71"/>
        </w:trPr>
        <w:tc>
          <w:tcPr>
            <w:tcW w:w="709" w:type="dxa"/>
            <w:tcBorders>
              <w:top w:val="single" w:sz="8" w:space="0" w:color="auto"/>
              <w:left w:val="single" w:sz="8" w:space="0" w:color="auto"/>
              <w:bottom w:val="single" w:sz="8" w:space="0" w:color="auto"/>
              <w:right w:val="single" w:sz="8" w:space="0" w:color="auto"/>
            </w:tcBorders>
          </w:tcPr>
          <w:p w14:paraId="13E84BBE" w14:textId="77777777" w:rsidR="008B7406" w:rsidRPr="00DD4A74" w:rsidRDefault="005556C9">
            <w:pPr>
              <w:suppressAutoHyphens/>
              <w:jc w:val="center"/>
              <w:rPr>
                <w:sz w:val="16"/>
              </w:rPr>
            </w:pPr>
            <w:r w:rsidRPr="00DD4A74">
              <w:rPr>
                <w:sz w:val="16"/>
              </w:rPr>
              <w:t>Line Item</w:t>
            </w:r>
          </w:p>
          <w:p w14:paraId="13E84BBF" w14:textId="77777777" w:rsidR="008B7406" w:rsidRPr="00DD4A74" w:rsidRDefault="005556C9">
            <w:pPr>
              <w:suppressAutoHyphens/>
              <w:jc w:val="center"/>
              <w:rPr>
                <w:sz w:val="16"/>
              </w:rPr>
            </w:pPr>
            <w:r w:rsidRPr="00DD4A74">
              <w:rPr>
                <w:sz w:val="16"/>
              </w:rPr>
              <w:t>N</w:t>
            </w:r>
            <w:r w:rsidRPr="00DD4A74">
              <w:rPr>
                <w:sz w:val="16"/>
              </w:rPr>
              <w:sym w:font="Symbol" w:char="F0B0"/>
            </w:r>
          </w:p>
          <w:p w14:paraId="13E84BC0" w14:textId="77777777" w:rsidR="008B7406" w:rsidRPr="00DD4A74" w:rsidRDefault="008B7406">
            <w:pPr>
              <w:suppressAutoHyphens/>
              <w:jc w:val="center"/>
              <w:rPr>
                <w:sz w:val="16"/>
              </w:rPr>
            </w:pPr>
          </w:p>
        </w:tc>
        <w:tc>
          <w:tcPr>
            <w:tcW w:w="3774" w:type="dxa"/>
            <w:tcBorders>
              <w:top w:val="single" w:sz="8" w:space="0" w:color="auto"/>
              <w:left w:val="single" w:sz="8" w:space="0" w:color="auto"/>
              <w:bottom w:val="single" w:sz="8" w:space="0" w:color="auto"/>
              <w:right w:val="single" w:sz="8" w:space="0" w:color="auto"/>
            </w:tcBorders>
          </w:tcPr>
          <w:p w14:paraId="13E84BC1" w14:textId="77777777" w:rsidR="008B7406" w:rsidRPr="00DD4A74" w:rsidRDefault="005556C9">
            <w:pPr>
              <w:suppressAutoHyphens/>
              <w:jc w:val="center"/>
              <w:rPr>
                <w:sz w:val="16"/>
              </w:rPr>
            </w:pPr>
            <w:r w:rsidRPr="00DD4A74">
              <w:rPr>
                <w:sz w:val="16"/>
              </w:rPr>
              <w:t xml:space="preserve">Description of Goods </w:t>
            </w:r>
          </w:p>
        </w:tc>
        <w:tc>
          <w:tcPr>
            <w:tcW w:w="1633" w:type="dxa"/>
            <w:tcBorders>
              <w:top w:val="single" w:sz="8" w:space="0" w:color="auto"/>
              <w:left w:val="single" w:sz="8" w:space="0" w:color="auto"/>
              <w:bottom w:val="single" w:sz="8" w:space="0" w:color="auto"/>
              <w:right w:val="single" w:sz="8" w:space="0" w:color="auto"/>
            </w:tcBorders>
          </w:tcPr>
          <w:p w14:paraId="13E84BC2" w14:textId="77777777" w:rsidR="008B7406" w:rsidRPr="00DD4A74" w:rsidRDefault="005556C9">
            <w:pPr>
              <w:suppressAutoHyphens/>
              <w:jc w:val="center"/>
              <w:rPr>
                <w:sz w:val="16"/>
              </w:rPr>
            </w:pPr>
            <w:r w:rsidRPr="00DD4A74">
              <w:rPr>
                <w:sz w:val="16"/>
              </w:rPr>
              <w:t>Country of Origin</w:t>
            </w:r>
          </w:p>
        </w:tc>
        <w:tc>
          <w:tcPr>
            <w:tcW w:w="1125" w:type="dxa"/>
            <w:tcBorders>
              <w:top w:val="single" w:sz="8" w:space="0" w:color="auto"/>
              <w:left w:val="single" w:sz="8" w:space="0" w:color="auto"/>
              <w:bottom w:val="single" w:sz="8" w:space="0" w:color="auto"/>
              <w:right w:val="single" w:sz="8" w:space="0" w:color="auto"/>
            </w:tcBorders>
          </w:tcPr>
          <w:p w14:paraId="13E84BC3" w14:textId="77777777" w:rsidR="008B7406" w:rsidRPr="00DD4A74" w:rsidRDefault="005556C9">
            <w:pPr>
              <w:suppressAutoHyphens/>
              <w:jc w:val="center"/>
              <w:rPr>
                <w:sz w:val="16"/>
              </w:rPr>
            </w:pPr>
            <w:r w:rsidRPr="00DD4A74">
              <w:rPr>
                <w:sz w:val="16"/>
              </w:rPr>
              <w:t>Delivery Period as defined by Incoterms</w:t>
            </w:r>
          </w:p>
        </w:tc>
        <w:tc>
          <w:tcPr>
            <w:tcW w:w="1440" w:type="dxa"/>
            <w:tcBorders>
              <w:top w:val="single" w:sz="8" w:space="0" w:color="auto"/>
              <w:left w:val="single" w:sz="8" w:space="0" w:color="auto"/>
              <w:bottom w:val="single" w:sz="8" w:space="0" w:color="auto"/>
              <w:right w:val="single" w:sz="8" w:space="0" w:color="auto"/>
            </w:tcBorders>
          </w:tcPr>
          <w:p w14:paraId="13E84BC4" w14:textId="77777777" w:rsidR="008B7406" w:rsidRPr="00DD4A74" w:rsidRDefault="005556C9">
            <w:pPr>
              <w:suppressAutoHyphens/>
              <w:jc w:val="center"/>
            </w:pPr>
            <w:r w:rsidRPr="00DD4A74">
              <w:rPr>
                <w:sz w:val="16"/>
              </w:rPr>
              <w:t>Estimated Quantity over FWA period and physical unit</w:t>
            </w:r>
          </w:p>
        </w:tc>
        <w:tc>
          <w:tcPr>
            <w:tcW w:w="1530" w:type="dxa"/>
            <w:tcBorders>
              <w:top w:val="single" w:sz="8" w:space="0" w:color="auto"/>
              <w:left w:val="single" w:sz="8" w:space="0" w:color="auto"/>
              <w:bottom w:val="single" w:sz="8" w:space="0" w:color="auto"/>
              <w:right w:val="single" w:sz="8" w:space="0" w:color="auto"/>
            </w:tcBorders>
          </w:tcPr>
          <w:p w14:paraId="13E84BC5" w14:textId="77777777" w:rsidR="008B7406" w:rsidRPr="00DD4A74" w:rsidRDefault="005556C9">
            <w:pPr>
              <w:suppressAutoHyphens/>
              <w:jc w:val="center"/>
              <w:rPr>
                <w:sz w:val="16"/>
              </w:rPr>
            </w:pPr>
            <w:r w:rsidRPr="00DD4A74">
              <w:rPr>
                <w:sz w:val="16"/>
              </w:rPr>
              <w:t xml:space="preserve">Unit price </w:t>
            </w:r>
          </w:p>
          <w:p w14:paraId="13E84BC6" w14:textId="77777777" w:rsidR="008B7406" w:rsidRPr="00DD4A74" w:rsidRDefault="005556C9">
            <w:pPr>
              <w:suppressAutoHyphens/>
              <w:jc w:val="center"/>
              <w:rPr>
                <w:sz w:val="16"/>
              </w:rPr>
            </w:pPr>
            <w:r w:rsidRPr="00DD4A74">
              <w:rPr>
                <w:smallCaps/>
                <w:sz w:val="16"/>
              </w:rPr>
              <w:t>DDP</w:t>
            </w:r>
            <w:r w:rsidRPr="00DD4A74">
              <w:rPr>
                <w:sz w:val="16"/>
              </w:rPr>
              <w:t xml:space="preserve"> </w:t>
            </w:r>
            <w:r w:rsidRPr="00DD4A74">
              <w:rPr>
                <w:i/>
                <w:iCs/>
                <w:sz w:val="16"/>
              </w:rPr>
              <w:t>[insert place of destination]</w:t>
            </w:r>
          </w:p>
          <w:p w14:paraId="13E84BC7" w14:textId="77777777" w:rsidR="008B7406" w:rsidRPr="00DD4A74" w:rsidRDefault="005556C9">
            <w:pPr>
              <w:suppressAutoHyphens/>
              <w:jc w:val="center"/>
              <w:rPr>
                <w:sz w:val="16"/>
              </w:rPr>
            </w:pPr>
            <w:r w:rsidRPr="00DD4A74">
              <w:rPr>
                <w:sz w:val="16"/>
              </w:rPr>
              <w:t>in accordance with ITT 14.7(b)(</w:t>
            </w:r>
            <w:proofErr w:type="spellStart"/>
            <w:r w:rsidRPr="00DD4A74">
              <w:rPr>
                <w:sz w:val="16"/>
              </w:rPr>
              <w:t>i</w:t>
            </w:r>
            <w:proofErr w:type="spellEnd"/>
            <w:r w:rsidRPr="00DD4A74">
              <w:rPr>
                <w:sz w:val="16"/>
              </w:rPr>
              <w:t>)</w:t>
            </w:r>
          </w:p>
        </w:tc>
        <w:tc>
          <w:tcPr>
            <w:tcW w:w="2070" w:type="dxa"/>
            <w:tcBorders>
              <w:top w:val="single" w:sz="8" w:space="0" w:color="auto"/>
              <w:left w:val="single" w:sz="8" w:space="0" w:color="auto"/>
              <w:bottom w:val="single" w:sz="8" w:space="0" w:color="auto"/>
              <w:right w:val="single" w:sz="8" w:space="0" w:color="auto"/>
            </w:tcBorders>
          </w:tcPr>
          <w:p w14:paraId="13E84BC8" w14:textId="77777777" w:rsidR="008B7406" w:rsidRPr="00DD4A74" w:rsidRDefault="005556C9">
            <w:pPr>
              <w:suppressAutoHyphens/>
              <w:jc w:val="center"/>
              <w:rPr>
                <w:sz w:val="16"/>
              </w:rPr>
            </w:pPr>
            <w:r w:rsidRPr="00DD4A74">
              <w:rPr>
                <w:sz w:val="16"/>
              </w:rPr>
              <w:t>DDP Price per line item</w:t>
            </w:r>
          </w:p>
          <w:p w14:paraId="13E84BC9" w14:textId="77777777" w:rsidR="008B7406" w:rsidRPr="00DD4A74" w:rsidRDefault="005556C9">
            <w:pPr>
              <w:suppressAutoHyphens/>
              <w:jc w:val="center"/>
              <w:rPr>
                <w:sz w:val="16"/>
              </w:rPr>
            </w:pPr>
            <w:r w:rsidRPr="00DD4A74">
              <w:rPr>
                <w:sz w:val="16"/>
              </w:rPr>
              <w:t>(Col. 5x6)</w:t>
            </w:r>
          </w:p>
        </w:tc>
      </w:tr>
      <w:tr w:rsidR="00027D57" w:rsidRPr="00DD4A74" w14:paraId="13E84BD3" w14:textId="77777777">
        <w:trPr>
          <w:cantSplit/>
          <w:trHeight w:val="390"/>
        </w:trPr>
        <w:tc>
          <w:tcPr>
            <w:tcW w:w="709" w:type="dxa"/>
            <w:tcBorders>
              <w:top w:val="single" w:sz="8" w:space="0" w:color="auto"/>
              <w:left w:val="single" w:sz="8" w:space="0" w:color="auto"/>
              <w:bottom w:val="single" w:sz="8" w:space="0" w:color="auto"/>
              <w:right w:val="single" w:sz="8" w:space="0" w:color="auto"/>
            </w:tcBorders>
          </w:tcPr>
          <w:p w14:paraId="13E84BCB" w14:textId="77777777" w:rsidR="008B7406" w:rsidRPr="00DD4A74" w:rsidRDefault="008B7406">
            <w:pPr>
              <w:suppressAutoHyphens/>
              <w:rPr>
                <w:i/>
                <w:iCs/>
                <w:sz w:val="16"/>
              </w:rPr>
            </w:pPr>
          </w:p>
          <w:p w14:paraId="13E84BCC" w14:textId="77777777" w:rsidR="008B7406" w:rsidRPr="00DD4A74" w:rsidRDefault="005556C9">
            <w:pPr>
              <w:suppressAutoHyphens/>
              <w:rPr>
                <w:b/>
                <w:iCs/>
              </w:rPr>
            </w:pPr>
            <w:r w:rsidRPr="00DD4A74">
              <w:rPr>
                <w:b/>
                <w:iCs/>
              </w:rPr>
              <w:t>Item</w:t>
            </w:r>
          </w:p>
        </w:tc>
        <w:tc>
          <w:tcPr>
            <w:tcW w:w="3774" w:type="dxa"/>
            <w:tcBorders>
              <w:top w:val="single" w:sz="8" w:space="0" w:color="auto"/>
              <w:left w:val="single" w:sz="8" w:space="0" w:color="auto"/>
              <w:bottom w:val="single" w:sz="8" w:space="0" w:color="auto"/>
              <w:right w:val="single" w:sz="8" w:space="0" w:color="auto"/>
            </w:tcBorders>
          </w:tcPr>
          <w:p w14:paraId="13E84BCD" w14:textId="77777777" w:rsidR="008B7406" w:rsidRPr="00DD4A74" w:rsidRDefault="005556C9">
            <w:pPr>
              <w:suppressAutoHyphens/>
              <w:rPr>
                <w:i/>
                <w:iCs/>
                <w:sz w:val="20"/>
              </w:rPr>
            </w:pPr>
            <w:r w:rsidRPr="00DD4A74">
              <w:rPr>
                <w:i/>
                <w:iCs/>
                <w:sz w:val="16"/>
              </w:rPr>
              <w:t>[insert name of good]</w:t>
            </w:r>
          </w:p>
        </w:tc>
        <w:tc>
          <w:tcPr>
            <w:tcW w:w="1633" w:type="dxa"/>
            <w:tcBorders>
              <w:top w:val="single" w:sz="8" w:space="0" w:color="auto"/>
              <w:left w:val="single" w:sz="8" w:space="0" w:color="auto"/>
              <w:bottom w:val="single" w:sz="8" w:space="0" w:color="auto"/>
              <w:right w:val="single" w:sz="8" w:space="0" w:color="auto"/>
            </w:tcBorders>
          </w:tcPr>
          <w:p w14:paraId="13E84BCE" w14:textId="77777777" w:rsidR="008B7406" w:rsidRPr="00DD4A74" w:rsidRDefault="005556C9">
            <w:pPr>
              <w:suppressAutoHyphens/>
              <w:rPr>
                <w:i/>
                <w:iCs/>
                <w:sz w:val="20"/>
              </w:rPr>
            </w:pPr>
            <w:r w:rsidRPr="00DD4A74">
              <w:rPr>
                <w:i/>
                <w:iCs/>
                <w:sz w:val="16"/>
              </w:rPr>
              <w:t>[insert country of origin of the Good]</w:t>
            </w:r>
          </w:p>
        </w:tc>
        <w:tc>
          <w:tcPr>
            <w:tcW w:w="1125" w:type="dxa"/>
            <w:tcBorders>
              <w:top w:val="single" w:sz="8" w:space="0" w:color="auto"/>
              <w:left w:val="single" w:sz="8" w:space="0" w:color="auto"/>
              <w:bottom w:val="single" w:sz="8" w:space="0" w:color="auto"/>
              <w:right w:val="single" w:sz="8" w:space="0" w:color="auto"/>
            </w:tcBorders>
          </w:tcPr>
          <w:p w14:paraId="13E84BCF" w14:textId="77777777" w:rsidR="008B7406" w:rsidRPr="00DD4A74" w:rsidRDefault="005556C9">
            <w:pPr>
              <w:suppressAutoHyphens/>
              <w:rPr>
                <w:i/>
                <w:iCs/>
                <w:sz w:val="16"/>
              </w:rPr>
            </w:pPr>
            <w:r w:rsidRPr="00DD4A74">
              <w:rPr>
                <w:i/>
                <w:iCs/>
                <w:sz w:val="16"/>
              </w:rPr>
              <w:t>[insert quoted Delivery Date]</w:t>
            </w:r>
          </w:p>
        </w:tc>
        <w:tc>
          <w:tcPr>
            <w:tcW w:w="1440" w:type="dxa"/>
            <w:tcBorders>
              <w:top w:val="single" w:sz="8" w:space="0" w:color="auto"/>
              <w:left w:val="single" w:sz="8" w:space="0" w:color="auto"/>
              <w:bottom w:val="single" w:sz="8" w:space="0" w:color="auto"/>
              <w:right w:val="single" w:sz="8" w:space="0" w:color="auto"/>
            </w:tcBorders>
          </w:tcPr>
          <w:p w14:paraId="13E84BD0" w14:textId="77777777" w:rsidR="008B7406" w:rsidRPr="00DD4A74" w:rsidRDefault="005556C9">
            <w:pPr>
              <w:suppressAutoHyphens/>
              <w:rPr>
                <w:i/>
                <w:iCs/>
                <w:sz w:val="20"/>
              </w:rPr>
            </w:pPr>
            <w:r w:rsidRPr="00DD4A74">
              <w:rPr>
                <w:i/>
                <w:iCs/>
                <w:sz w:val="16"/>
              </w:rPr>
              <w:t>[insert number of units to be supplied and name of the physical unit]</w:t>
            </w:r>
          </w:p>
        </w:tc>
        <w:tc>
          <w:tcPr>
            <w:tcW w:w="1530" w:type="dxa"/>
            <w:tcBorders>
              <w:top w:val="single" w:sz="8" w:space="0" w:color="auto"/>
              <w:left w:val="single" w:sz="8" w:space="0" w:color="auto"/>
              <w:bottom w:val="single" w:sz="8" w:space="0" w:color="auto"/>
              <w:right w:val="single" w:sz="8" w:space="0" w:color="auto"/>
            </w:tcBorders>
          </w:tcPr>
          <w:p w14:paraId="13E84BD1" w14:textId="77777777" w:rsidR="008B7406" w:rsidRPr="00DD4A74" w:rsidRDefault="005556C9">
            <w:pPr>
              <w:suppressAutoHyphens/>
              <w:rPr>
                <w:i/>
                <w:iCs/>
                <w:sz w:val="20"/>
              </w:rPr>
            </w:pPr>
            <w:r w:rsidRPr="00DD4A74">
              <w:rPr>
                <w:i/>
                <w:iCs/>
                <w:sz w:val="16"/>
              </w:rPr>
              <w:t>[insert unit price DDP per unit]</w:t>
            </w:r>
          </w:p>
        </w:tc>
        <w:tc>
          <w:tcPr>
            <w:tcW w:w="2070" w:type="dxa"/>
            <w:tcBorders>
              <w:top w:val="single" w:sz="8" w:space="0" w:color="auto"/>
              <w:left w:val="single" w:sz="8" w:space="0" w:color="auto"/>
              <w:bottom w:val="single" w:sz="8" w:space="0" w:color="auto"/>
              <w:right w:val="single" w:sz="8" w:space="0" w:color="auto"/>
            </w:tcBorders>
          </w:tcPr>
          <w:p w14:paraId="13E84BD2" w14:textId="77777777" w:rsidR="008B7406" w:rsidRPr="00DD4A74" w:rsidRDefault="005556C9">
            <w:pPr>
              <w:suppressAutoHyphens/>
              <w:rPr>
                <w:i/>
                <w:iCs/>
                <w:sz w:val="16"/>
              </w:rPr>
            </w:pPr>
            <w:r w:rsidRPr="00DD4A74">
              <w:rPr>
                <w:i/>
                <w:iCs/>
                <w:sz w:val="16"/>
              </w:rPr>
              <w:t>[insert total DDP price per line item]</w:t>
            </w:r>
          </w:p>
        </w:tc>
      </w:tr>
      <w:tr w:rsidR="00027D57" w:rsidRPr="00DD4A74" w14:paraId="13E84BDB" w14:textId="77777777">
        <w:trPr>
          <w:cantSplit/>
          <w:trHeight w:val="390"/>
        </w:trPr>
        <w:tc>
          <w:tcPr>
            <w:tcW w:w="709" w:type="dxa"/>
            <w:tcBorders>
              <w:top w:val="single" w:sz="8" w:space="0" w:color="auto"/>
              <w:left w:val="single" w:sz="8" w:space="0" w:color="auto"/>
              <w:bottom w:val="single" w:sz="8" w:space="0" w:color="auto"/>
              <w:right w:val="single" w:sz="8" w:space="0" w:color="auto"/>
            </w:tcBorders>
          </w:tcPr>
          <w:p w14:paraId="13E84BD4" w14:textId="77777777" w:rsidR="008B7406" w:rsidRPr="00DD4A74" w:rsidRDefault="005556C9">
            <w:pPr>
              <w:suppressAutoHyphens/>
              <w:spacing w:before="60" w:after="60"/>
              <w:jc w:val="center"/>
              <w:rPr>
                <w:sz w:val="20"/>
              </w:rPr>
            </w:pPr>
            <w:r w:rsidRPr="00DD4A74">
              <w:rPr>
                <w:sz w:val="20"/>
              </w:rPr>
              <w:t>1</w:t>
            </w:r>
          </w:p>
        </w:tc>
        <w:tc>
          <w:tcPr>
            <w:tcW w:w="3774" w:type="dxa"/>
            <w:tcBorders>
              <w:top w:val="single" w:sz="8" w:space="0" w:color="auto"/>
              <w:left w:val="single" w:sz="8" w:space="0" w:color="auto"/>
              <w:bottom w:val="single" w:sz="8" w:space="0" w:color="auto"/>
              <w:right w:val="single" w:sz="8" w:space="0" w:color="auto"/>
            </w:tcBorders>
          </w:tcPr>
          <w:p w14:paraId="13E84BD5" w14:textId="77777777" w:rsidR="008B7406" w:rsidRPr="00DD4A74" w:rsidRDefault="008B7406">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13E84BD6" w14:textId="77777777" w:rsidR="008B7406" w:rsidRPr="00DD4A74" w:rsidRDefault="008B7406">
            <w:pPr>
              <w:suppressAutoHyphens/>
              <w:spacing w:before="60" w:after="60"/>
              <w:rPr>
                <w:sz w:val="20"/>
              </w:rPr>
            </w:pPr>
          </w:p>
        </w:tc>
        <w:tc>
          <w:tcPr>
            <w:tcW w:w="1125" w:type="dxa"/>
            <w:tcBorders>
              <w:top w:val="single" w:sz="8" w:space="0" w:color="auto"/>
              <w:left w:val="single" w:sz="8" w:space="0" w:color="auto"/>
              <w:bottom w:val="single" w:sz="8" w:space="0" w:color="auto"/>
              <w:right w:val="single" w:sz="8" w:space="0" w:color="auto"/>
            </w:tcBorders>
          </w:tcPr>
          <w:p w14:paraId="13E84BD7" w14:textId="77777777" w:rsidR="008B7406" w:rsidRPr="00DD4A74" w:rsidRDefault="008B7406">
            <w:pPr>
              <w:suppressAutoHyphens/>
              <w:spacing w:before="60" w:after="60"/>
              <w:rPr>
                <w:sz w:val="20"/>
              </w:rPr>
            </w:pPr>
          </w:p>
        </w:tc>
        <w:tc>
          <w:tcPr>
            <w:tcW w:w="1440" w:type="dxa"/>
            <w:tcBorders>
              <w:top w:val="single" w:sz="8" w:space="0" w:color="auto"/>
              <w:left w:val="single" w:sz="8" w:space="0" w:color="auto"/>
              <w:bottom w:val="single" w:sz="8" w:space="0" w:color="auto"/>
              <w:right w:val="single" w:sz="8" w:space="0" w:color="auto"/>
            </w:tcBorders>
          </w:tcPr>
          <w:p w14:paraId="13E84BD8" w14:textId="77777777" w:rsidR="008B7406" w:rsidRPr="00DD4A74" w:rsidRDefault="008B7406">
            <w:pPr>
              <w:suppressAutoHyphens/>
              <w:spacing w:before="60" w:after="60"/>
              <w:rPr>
                <w:sz w:val="20"/>
              </w:rPr>
            </w:pPr>
          </w:p>
        </w:tc>
        <w:tc>
          <w:tcPr>
            <w:tcW w:w="1530" w:type="dxa"/>
            <w:tcBorders>
              <w:top w:val="single" w:sz="8" w:space="0" w:color="auto"/>
              <w:left w:val="single" w:sz="8" w:space="0" w:color="auto"/>
              <w:bottom w:val="single" w:sz="8" w:space="0" w:color="auto"/>
              <w:right w:val="single" w:sz="8" w:space="0" w:color="auto"/>
            </w:tcBorders>
          </w:tcPr>
          <w:p w14:paraId="13E84BD9" w14:textId="77777777" w:rsidR="008B7406" w:rsidRPr="00DD4A74" w:rsidRDefault="008B7406">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13E84BDA" w14:textId="77777777" w:rsidR="008B7406" w:rsidRPr="00DD4A74" w:rsidRDefault="008B7406">
            <w:pPr>
              <w:suppressAutoHyphens/>
              <w:spacing w:before="60" w:after="60"/>
              <w:rPr>
                <w:sz w:val="20"/>
              </w:rPr>
            </w:pPr>
          </w:p>
        </w:tc>
      </w:tr>
      <w:tr w:rsidR="00027D57" w:rsidRPr="00DD4A74" w14:paraId="21F63BAD" w14:textId="77777777">
        <w:trPr>
          <w:cantSplit/>
          <w:trHeight w:val="390"/>
        </w:trPr>
        <w:tc>
          <w:tcPr>
            <w:tcW w:w="709" w:type="dxa"/>
            <w:tcBorders>
              <w:top w:val="single" w:sz="8" w:space="0" w:color="auto"/>
              <w:left w:val="single" w:sz="8" w:space="0" w:color="auto"/>
              <w:bottom w:val="single" w:sz="8" w:space="0" w:color="auto"/>
              <w:right w:val="single" w:sz="8" w:space="0" w:color="auto"/>
            </w:tcBorders>
          </w:tcPr>
          <w:p w14:paraId="17E0EBB0" w14:textId="77777777" w:rsidR="009D1BA1" w:rsidRPr="00DD4A74" w:rsidRDefault="009D1BA1">
            <w:pPr>
              <w:suppressAutoHyphens/>
              <w:spacing w:before="60" w:after="60"/>
              <w:jc w:val="center"/>
              <w:rPr>
                <w:sz w:val="20"/>
              </w:rPr>
            </w:pPr>
          </w:p>
        </w:tc>
        <w:tc>
          <w:tcPr>
            <w:tcW w:w="3774" w:type="dxa"/>
            <w:tcBorders>
              <w:top w:val="single" w:sz="8" w:space="0" w:color="auto"/>
              <w:left w:val="single" w:sz="8" w:space="0" w:color="auto"/>
              <w:bottom w:val="single" w:sz="8" w:space="0" w:color="auto"/>
              <w:right w:val="single" w:sz="8" w:space="0" w:color="auto"/>
            </w:tcBorders>
          </w:tcPr>
          <w:p w14:paraId="2ABE855F" w14:textId="77777777" w:rsidR="009D1BA1" w:rsidRPr="00DD4A74" w:rsidRDefault="009D1BA1">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6A0F5D75" w14:textId="77777777" w:rsidR="009D1BA1" w:rsidRPr="00DD4A74" w:rsidRDefault="009D1BA1">
            <w:pPr>
              <w:suppressAutoHyphens/>
              <w:spacing w:before="60" w:after="60"/>
              <w:rPr>
                <w:sz w:val="20"/>
              </w:rPr>
            </w:pPr>
          </w:p>
        </w:tc>
        <w:tc>
          <w:tcPr>
            <w:tcW w:w="1125" w:type="dxa"/>
            <w:tcBorders>
              <w:top w:val="single" w:sz="8" w:space="0" w:color="auto"/>
              <w:left w:val="single" w:sz="8" w:space="0" w:color="auto"/>
              <w:bottom w:val="single" w:sz="8" w:space="0" w:color="auto"/>
              <w:right w:val="single" w:sz="8" w:space="0" w:color="auto"/>
            </w:tcBorders>
          </w:tcPr>
          <w:p w14:paraId="6A814A70" w14:textId="77777777" w:rsidR="009D1BA1" w:rsidRPr="00DD4A74" w:rsidRDefault="009D1BA1">
            <w:pPr>
              <w:suppressAutoHyphens/>
              <w:spacing w:before="60" w:after="60"/>
              <w:rPr>
                <w:sz w:val="20"/>
              </w:rPr>
            </w:pPr>
          </w:p>
        </w:tc>
        <w:tc>
          <w:tcPr>
            <w:tcW w:w="1440" w:type="dxa"/>
            <w:tcBorders>
              <w:top w:val="single" w:sz="8" w:space="0" w:color="auto"/>
              <w:left w:val="single" w:sz="8" w:space="0" w:color="auto"/>
              <w:bottom w:val="single" w:sz="8" w:space="0" w:color="auto"/>
              <w:right w:val="single" w:sz="8" w:space="0" w:color="auto"/>
            </w:tcBorders>
          </w:tcPr>
          <w:p w14:paraId="7D118AF8" w14:textId="77777777" w:rsidR="009D1BA1" w:rsidRPr="00DD4A74" w:rsidRDefault="009D1BA1">
            <w:pPr>
              <w:suppressAutoHyphens/>
              <w:spacing w:before="60" w:after="60"/>
              <w:rPr>
                <w:sz w:val="20"/>
              </w:rPr>
            </w:pPr>
          </w:p>
        </w:tc>
        <w:tc>
          <w:tcPr>
            <w:tcW w:w="1530" w:type="dxa"/>
            <w:tcBorders>
              <w:top w:val="single" w:sz="8" w:space="0" w:color="auto"/>
              <w:left w:val="single" w:sz="8" w:space="0" w:color="auto"/>
              <w:bottom w:val="single" w:sz="8" w:space="0" w:color="auto"/>
              <w:right w:val="single" w:sz="8" w:space="0" w:color="auto"/>
            </w:tcBorders>
          </w:tcPr>
          <w:p w14:paraId="250D3598" w14:textId="77777777" w:rsidR="009D1BA1" w:rsidRPr="00DD4A74" w:rsidRDefault="009D1BA1">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06CDD879" w14:textId="77777777" w:rsidR="009D1BA1" w:rsidRPr="00DD4A74" w:rsidRDefault="009D1BA1">
            <w:pPr>
              <w:suppressAutoHyphens/>
              <w:spacing w:before="60" w:after="60"/>
              <w:rPr>
                <w:sz w:val="20"/>
              </w:rPr>
            </w:pPr>
          </w:p>
        </w:tc>
      </w:tr>
      <w:tr w:rsidR="00027D57" w:rsidRPr="00DD4A74" w14:paraId="15927CF9" w14:textId="77777777">
        <w:trPr>
          <w:cantSplit/>
          <w:trHeight w:val="390"/>
        </w:trPr>
        <w:tc>
          <w:tcPr>
            <w:tcW w:w="709" w:type="dxa"/>
            <w:tcBorders>
              <w:top w:val="single" w:sz="8" w:space="0" w:color="auto"/>
              <w:left w:val="single" w:sz="8" w:space="0" w:color="auto"/>
              <w:bottom w:val="single" w:sz="8" w:space="0" w:color="auto"/>
              <w:right w:val="single" w:sz="8" w:space="0" w:color="auto"/>
            </w:tcBorders>
          </w:tcPr>
          <w:p w14:paraId="64B38DF0" w14:textId="77777777" w:rsidR="009D1BA1" w:rsidRPr="00DD4A74" w:rsidRDefault="009D1BA1">
            <w:pPr>
              <w:suppressAutoHyphens/>
              <w:spacing w:before="60" w:after="60"/>
              <w:jc w:val="center"/>
              <w:rPr>
                <w:sz w:val="20"/>
              </w:rPr>
            </w:pPr>
          </w:p>
        </w:tc>
        <w:tc>
          <w:tcPr>
            <w:tcW w:w="3774" w:type="dxa"/>
            <w:tcBorders>
              <w:top w:val="single" w:sz="8" w:space="0" w:color="auto"/>
              <w:left w:val="single" w:sz="8" w:space="0" w:color="auto"/>
              <w:bottom w:val="single" w:sz="8" w:space="0" w:color="auto"/>
              <w:right w:val="single" w:sz="8" w:space="0" w:color="auto"/>
            </w:tcBorders>
          </w:tcPr>
          <w:p w14:paraId="57590EE5" w14:textId="77777777" w:rsidR="009D1BA1" w:rsidRPr="00DD4A74" w:rsidRDefault="009D1BA1">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0E9D57D0" w14:textId="77777777" w:rsidR="009D1BA1" w:rsidRPr="00DD4A74" w:rsidRDefault="009D1BA1">
            <w:pPr>
              <w:suppressAutoHyphens/>
              <w:spacing w:before="60" w:after="60"/>
              <w:rPr>
                <w:sz w:val="20"/>
              </w:rPr>
            </w:pPr>
          </w:p>
        </w:tc>
        <w:tc>
          <w:tcPr>
            <w:tcW w:w="1125" w:type="dxa"/>
            <w:tcBorders>
              <w:top w:val="single" w:sz="8" w:space="0" w:color="auto"/>
              <w:left w:val="single" w:sz="8" w:space="0" w:color="auto"/>
              <w:bottom w:val="single" w:sz="8" w:space="0" w:color="auto"/>
              <w:right w:val="single" w:sz="8" w:space="0" w:color="auto"/>
            </w:tcBorders>
          </w:tcPr>
          <w:p w14:paraId="453E7A43" w14:textId="77777777" w:rsidR="009D1BA1" w:rsidRPr="00DD4A74" w:rsidRDefault="009D1BA1">
            <w:pPr>
              <w:suppressAutoHyphens/>
              <w:spacing w:before="60" w:after="60"/>
              <w:rPr>
                <w:sz w:val="20"/>
              </w:rPr>
            </w:pPr>
          </w:p>
        </w:tc>
        <w:tc>
          <w:tcPr>
            <w:tcW w:w="1440" w:type="dxa"/>
            <w:tcBorders>
              <w:top w:val="single" w:sz="8" w:space="0" w:color="auto"/>
              <w:left w:val="single" w:sz="8" w:space="0" w:color="auto"/>
              <w:bottom w:val="single" w:sz="8" w:space="0" w:color="auto"/>
              <w:right w:val="single" w:sz="8" w:space="0" w:color="auto"/>
            </w:tcBorders>
          </w:tcPr>
          <w:p w14:paraId="08E542EC" w14:textId="77777777" w:rsidR="009D1BA1" w:rsidRPr="00DD4A74" w:rsidRDefault="009D1BA1">
            <w:pPr>
              <w:suppressAutoHyphens/>
              <w:spacing w:before="60" w:after="60"/>
              <w:rPr>
                <w:sz w:val="20"/>
              </w:rPr>
            </w:pPr>
          </w:p>
        </w:tc>
        <w:tc>
          <w:tcPr>
            <w:tcW w:w="1530" w:type="dxa"/>
            <w:tcBorders>
              <w:top w:val="single" w:sz="8" w:space="0" w:color="auto"/>
              <w:left w:val="single" w:sz="8" w:space="0" w:color="auto"/>
              <w:bottom w:val="single" w:sz="8" w:space="0" w:color="auto"/>
              <w:right w:val="single" w:sz="8" w:space="0" w:color="auto"/>
            </w:tcBorders>
          </w:tcPr>
          <w:p w14:paraId="5E44FE65" w14:textId="77777777" w:rsidR="009D1BA1" w:rsidRPr="00DD4A74" w:rsidRDefault="009D1BA1">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17E05E68" w14:textId="77777777" w:rsidR="009D1BA1" w:rsidRPr="00DD4A74" w:rsidRDefault="009D1BA1">
            <w:pPr>
              <w:suppressAutoHyphens/>
              <w:spacing w:before="60" w:after="60"/>
              <w:rPr>
                <w:sz w:val="20"/>
              </w:rPr>
            </w:pPr>
          </w:p>
        </w:tc>
      </w:tr>
      <w:tr w:rsidR="00027D57" w:rsidRPr="00DD4A74" w14:paraId="3D611231" w14:textId="77777777">
        <w:trPr>
          <w:cantSplit/>
          <w:trHeight w:val="390"/>
        </w:trPr>
        <w:tc>
          <w:tcPr>
            <w:tcW w:w="709" w:type="dxa"/>
            <w:tcBorders>
              <w:top w:val="single" w:sz="8" w:space="0" w:color="auto"/>
              <w:left w:val="single" w:sz="8" w:space="0" w:color="auto"/>
              <w:bottom w:val="single" w:sz="8" w:space="0" w:color="auto"/>
              <w:right w:val="single" w:sz="8" w:space="0" w:color="auto"/>
            </w:tcBorders>
          </w:tcPr>
          <w:p w14:paraId="0C3CD84F" w14:textId="77777777" w:rsidR="009D1BA1" w:rsidRPr="00DD4A74" w:rsidRDefault="009D1BA1">
            <w:pPr>
              <w:suppressAutoHyphens/>
              <w:spacing w:before="60" w:after="60"/>
              <w:jc w:val="center"/>
              <w:rPr>
                <w:sz w:val="20"/>
              </w:rPr>
            </w:pPr>
          </w:p>
        </w:tc>
        <w:tc>
          <w:tcPr>
            <w:tcW w:w="3774" w:type="dxa"/>
            <w:tcBorders>
              <w:top w:val="single" w:sz="8" w:space="0" w:color="auto"/>
              <w:left w:val="single" w:sz="8" w:space="0" w:color="auto"/>
              <w:bottom w:val="single" w:sz="8" w:space="0" w:color="auto"/>
              <w:right w:val="single" w:sz="8" w:space="0" w:color="auto"/>
            </w:tcBorders>
          </w:tcPr>
          <w:p w14:paraId="154303E7" w14:textId="77777777" w:rsidR="009D1BA1" w:rsidRPr="00DD4A74" w:rsidRDefault="009D1BA1">
            <w:pPr>
              <w:suppressAutoHyphens/>
              <w:spacing w:before="60" w:after="60"/>
              <w:rPr>
                <w:sz w:val="20"/>
              </w:rPr>
            </w:pPr>
          </w:p>
        </w:tc>
        <w:tc>
          <w:tcPr>
            <w:tcW w:w="1633" w:type="dxa"/>
            <w:tcBorders>
              <w:top w:val="single" w:sz="8" w:space="0" w:color="auto"/>
              <w:left w:val="single" w:sz="8" w:space="0" w:color="auto"/>
              <w:bottom w:val="single" w:sz="8" w:space="0" w:color="auto"/>
              <w:right w:val="single" w:sz="8" w:space="0" w:color="auto"/>
            </w:tcBorders>
          </w:tcPr>
          <w:p w14:paraId="46F9670B" w14:textId="77777777" w:rsidR="009D1BA1" w:rsidRPr="00DD4A74" w:rsidRDefault="009D1BA1">
            <w:pPr>
              <w:suppressAutoHyphens/>
              <w:spacing w:before="60" w:after="60"/>
              <w:rPr>
                <w:sz w:val="20"/>
              </w:rPr>
            </w:pPr>
          </w:p>
        </w:tc>
        <w:tc>
          <w:tcPr>
            <w:tcW w:w="1125" w:type="dxa"/>
            <w:tcBorders>
              <w:top w:val="single" w:sz="8" w:space="0" w:color="auto"/>
              <w:left w:val="single" w:sz="8" w:space="0" w:color="auto"/>
              <w:bottom w:val="single" w:sz="8" w:space="0" w:color="auto"/>
              <w:right w:val="single" w:sz="8" w:space="0" w:color="auto"/>
            </w:tcBorders>
          </w:tcPr>
          <w:p w14:paraId="68F2FEB0" w14:textId="77777777" w:rsidR="009D1BA1" w:rsidRPr="00DD4A74" w:rsidRDefault="009D1BA1">
            <w:pPr>
              <w:suppressAutoHyphens/>
              <w:spacing w:before="60" w:after="60"/>
              <w:rPr>
                <w:sz w:val="20"/>
              </w:rPr>
            </w:pPr>
          </w:p>
        </w:tc>
        <w:tc>
          <w:tcPr>
            <w:tcW w:w="1440" w:type="dxa"/>
            <w:tcBorders>
              <w:top w:val="single" w:sz="8" w:space="0" w:color="auto"/>
              <w:left w:val="single" w:sz="8" w:space="0" w:color="auto"/>
              <w:bottom w:val="single" w:sz="8" w:space="0" w:color="auto"/>
              <w:right w:val="single" w:sz="8" w:space="0" w:color="auto"/>
            </w:tcBorders>
          </w:tcPr>
          <w:p w14:paraId="4D21A324" w14:textId="77777777" w:rsidR="009D1BA1" w:rsidRPr="00DD4A74" w:rsidRDefault="009D1BA1">
            <w:pPr>
              <w:suppressAutoHyphens/>
              <w:spacing w:before="60" w:after="60"/>
              <w:rPr>
                <w:sz w:val="20"/>
              </w:rPr>
            </w:pPr>
          </w:p>
        </w:tc>
        <w:tc>
          <w:tcPr>
            <w:tcW w:w="1530" w:type="dxa"/>
            <w:tcBorders>
              <w:top w:val="single" w:sz="8" w:space="0" w:color="auto"/>
              <w:left w:val="single" w:sz="8" w:space="0" w:color="auto"/>
              <w:bottom w:val="single" w:sz="8" w:space="0" w:color="auto"/>
              <w:right w:val="single" w:sz="8" w:space="0" w:color="auto"/>
            </w:tcBorders>
          </w:tcPr>
          <w:p w14:paraId="1E7C89ED" w14:textId="77777777" w:rsidR="009D1BA1" w:rsidRPr="00DD4A74" w:rsidRDefault="009D1BA1">
            <w:pPr>
              <w:suppressAutoHyphens/>
              <w:spacing w:before="60" w:after="60"/>
              <w:rPr>
                <w:sz w:val="20"/>
              </w:rPr>
            </w:pPr>
          </w:p>
        </w:tc>
        <w:tc>
          <w:tcPr>
            <w:tcW w:w="2070" w:type="dxa"/>
            <w:tcBorders>
              <w:top w:val="single" w:sz="8" w:space="0" w:color="auto"/>
              <w:left w:val="single" w:sz="8" w:space="0" w:color="auto"/>
              <w:bottom w:val="single" w:sz="8" w:space="0" w:color="auto"/>
              <w:right w:val="single" w:sz="8" w:space="0" w:color="auto"/>
            </w:tcBorders>
          </w:tcPr>
          <w:p w14:paraId="2AC40784" w14:textId="77777777" w:rsidR="009D1BA1" w:rsidRPr="00DD4A74" w:rsidRDefault="009D1BA1">
            <w:pPr>
              <w:suppressAutoHyphens/>
              <w:spacing w:before="60" w:after="60"/>
              <w:rPr>
                <w:sz w:val="20"/>
              </w:rPr>
            </w:pPr>
          </w:p>
        </w:tc>
      </w:tr>
      <w:tr w:rsidR="00027D57" w:rsidRPr="00DD4A74" w14:paraId="13E84C36" w14:textId="77777777">
        <w:trPr>
          <w:cantSplit/>
          <w:trHeight w:val="333"/>
        </w:trPr>
        <w:tc>
          <w:tcPr>
            <w:tcW w:w="10211" w:type="dxa"/>
            <w:gridSpan w:val="6"/>
            <w:tcBorders>
              <w:top w:val="single" w:sz="8" w:space="0" w:color="auto"/>
              <w:left w:val="single" w:sz="8" w:space="0" w:color="auto"/>
              <w:bottom w:val="single" w:sz="8" w:space="0" w:color="auto"/>
              <w:right w:val="single" w:sz="8" w:space="0" w:color="auto"/>
            </w:tcBorders>
          </w:tcPr>
          <w:p w14:paraId="13E84C34" w14:textId="77777777" w:rsidR="008B7406" w:rsidRPr="00DD4A74" w:rsidRDefault="005556C9">
            <w:pPr>
              <w:suppressAutoHyphens/>
              <w:jc w:val="right"/>
              <w:rPr>
                <w:sz w:val="20"/>
              </w:rPr>
            </w:pPr>
            <w:r w:rsidRPr="00DD4A74">
              <w:t>Total Price</w:t>
            </w:r>
          </w:p>
        </w:tc>
        <w:tc>
          <w:tcPr>
            <w:tcW w:w="2070" w:type="dxa"/>
            <w:tcBorders>
              <w:top w:val="single" w:sz="8" w:space="0" w:color="auto"/>
              <w:left w:val="single" w:sz="8" w:space="0" w:color="auto"/>
              <w:bottom w:val="single" w:sz="8" w:space="0" w:color="auto"/>
              <w:right w:val="single" w:sz="8" w:space="0" w:color="auto"/>
            </w:tcBorders>
          </w:tcPr>
          <w:p w14:paraId="13E84C35" w14:textId="77777777" w:rsidR="008B7406" w:rsidRPr="00DD4A74" w:rsidRDefault="008B7406">
            <w:pPr>
              <w:suppressAutoHyphens/>
              <w:rPr>
                <w:sz w:val="20"/>
              </w:rPr>
            </w:pPr>
          </w:p>
        </w:tc>
      </w:tr>
      <w:tr w:rsidR="00027D57" w:rsidRPr="00DD4A74" w14:paraId="13E84C3C" w14:textId="77777777">
        <w:trPr>
          <w:cantSplit/>
          <w:trHeight w:val="333"/>
        </w:trPr>
        <w:tc>
          <w:tcPr>
            <w:tcW w:w="12281" w:type="dxa"/>
            <w:gridSpan w:val="7"/>
            <w:tcBorders>
              <w:top w:val="single" w:sz="8" w:space="0" w:color="auto"/>
              <w:left w:val="single" w:sz="8" w:space="0" w:color="auto"/>
              <w:bottom w:val="single" w:sz="8" w:space="0" w:color="auto"/>
              <w:right w:val="single" w:sz="8" w:space="0" w:color="auto"/>
            </w:tcBorders>
          </w:tcPr>
          <w:p w14:paraId="13E84C37" w14:textId="77777777" w:rsidR="008B7406" w:rsidRPr="00DD4A74" w:rsidRDefault="005556C9">
            <w:pPr>
              <w:suppressAutoHyphens/>
              <w:spacing w:before="100"/>
              <w:rPr>
                <w:i/>
                <w:sz w:val="20"/>
                <w:szCs w:val="20"/>
              </w:rPr>
            </w:pPr>
            <w:r w:rsidRPr="00DD4A74">
              <w:rPr>
                <w:i/>
                <w:sz w:val="20"/>
                <w:szCs w:val="20"/>
              </w:rPr>
              <w:t>Note to the Procurement Entity:</w:t>
            </w:r>
          </w:p>
          <w:p w14:paraId="13E84C38" w14:textId="77777777" w:rsidR="008B7406" w:rsidRPr="00DD4A74" w:rsidRDefault="005556C9" w:rsidP="0004361B">
            <w:pPr>
              <w:pStyle w:val="ListParagraph"/>
              <w:numPr>
                <w:ilvl w:val="0"/>
                <w:numId w:val="42"/>
              </w:numPr>
              <w:suppressAutoHyphens/>
              <w:spacing w:before="100"/>
              <w:ind w:left="376"/>
              <w:rPr>
                <w:i/>
                <w:sz w:val="20"/>
                <w:szCs w:val="20"/>
              </w:rPr>
            </w:pPr>
            <w:r w:rsidRPr="00DD4A74">
              <w:rPr>
                <w:i/>
                <w:sz w:val="20"/>
                <w:szCs w:val="20"/>
              </w:rPr>
              <w:t>If there are more than one Lot, insert a separate table for each Lot</w:t>
            </w:r>
          </w:p>
          <w:p w14:paraId="13E84C39"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Information for columns 1, 2, 4, and 5 to be inserted by the Procurement Entity</w:t>
            </w:r>
          </w:p>
          <w:p w14:paraId="13E84C3A" w14:textId="77777777" w:rsidR="008B7406" w:rsidRPr="00DD4A74" w:rsidRDefault="005556C9" w:rsidP="0004361B">
            <w:pPr>
              <w:pStyle w:val="ListParagraph"/>
              <w:numPr>
                <w:ilvl w:val="0"/>
                <w:numId w:val="41"/>
              </w:numPr>
              <w:suppressAutoHyphens/>
              <w:ind w:left="399"/>
              <w:rPr>
                <w:i/>
                <w:sz w:val="20"/>
                <w:szCs w:val="20"/>
              </w:rPr>
            </w:pPr>
            <w:r w:rsidRPr="00DD4A74">
              <w:rPr>
                <w:i/>
                <w:sz w:val="20"/>
                <w:szCs w:val="20"/>
              </w:rPr>
              <w:t xml:space="preserve">If the final destinations are known at the time of issuance of the tender document for primary procurement process add a column requesting “price per line item for inland transportation and other Related Services required in the Procurement Entity’s Country to convey the Goods to their </w:t>
            </w:r>
            <w:proofErr w:type="gramStart"/>
            <w:r w:rsidRPr="00DD4A74">
              <w:rPr>
                <w:i/>
                <w:sz w:val="20"/>
                <w:szCs w:val="20"/>
              </w:rPr>
              <w:t>final destination</w:t>
            </w:r>
            <w:proofErr w:type="gramEnd"/>
            <w:r w:rsidRPr="00DD4A74">
              <w:rPr>
                <w:i/>
                <w:sz w:val="20"/>
                <w:szCs w:val="20"/>
              </w:rPr>
              <w:t xml:space="preserve"> specified in TDS</w:t>
            </w:r>
          </w:p>
          <w:p w14:paraId="13E84C3B" w14:textId="77777777" w:rsidR="008B7406" w:rsidRPr="00DD4A74" w:rsidRDefault="008B7406">
            <w:pPr>
              <w:suppressAutoHyphens/>
              <w:rPr>
                <w:sz w:val="20"/>
              </w:rPr>
            </w:pPr>
          </w:p>
        </w:tc>
      </w:tr>
    </w:tbl>
    <w:p w14:paraId="13E84C3D" w14:textId="77777777" w:rsidR="008B7406" w:rsidRPr="00DD4A74" w:rsidRDefault="005556C9">
      <w:r w:rsidRPr="00DD4A74">
        <w:br w:type="page"/>
      </w:r>
    </w:p>
    <w:tbl>
      <w:tblPr>
        <w:tblW w:w="12240" w:type="dxa"/>
        <w:tblInd w:w="9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661"/>
        <w:gridCol w:w="2297"/>
        <w:gridCol w:w="986"/>
        <w:gridCol w:w="1076"/>
        <w:gridCol w:w="1125"/>
        <w:gridCol w:w="1165"/>
        <w:gridCol w:w="1255"/>
        <w:gridCol w:w="1165"/>
        <w:gridCol w:w="1255"/>
        <w:gridCol w:w="1255"/>
      </w:tblGrid>
      <w:tr w:rsidR="00E32F09" w:rsidRPr="00DD4A74" w14:paraId="13E84C40" w14:textId="77777777">
        <w:trPr>
          <w:cantSplit/>
        </w:trPr>
        <w:tc>
          <w:tcPr>
            <w:tcW w:w="12240" w:type="dxa"/>
            <w:gridSpan w:val="10"/>
            <w:tcBorders>
              <w:top w:val="nil"/>
              <w:left w:val="nil"/>
              <w:bottom w:val="single" w:sz="8" w:space="0" w:color="auto"/>
              <w:right w:val="nil"/>
            </w:tcBorders>
          </w:tcPr>
          <w:p w14:paraId="13E84C3E" w14:textId="42D63819" w:rsidR="008B7406" w:rsidRPr="00DD4A74" w:rsidRDefault="005556C9">
            <w:pPr>
              <w:pStyle w:val="IVh2"/>
            </w:pPr>
            <w:r w:rsidRPr="00DD4A74">
              <w:lastRenderedPageBreak/>
              <w:t>Single-Supplier FWA- Price Schedule: Goods Manufactured Outside Ghana, already imported</w:t>
            </w:r>
            <w:r w:rsidR="00D718E8" w:rsidRPr="00DD4A74">
              <w:t xml:space="preserve"> – NOT APPLICABLE</w:t>
            </w:r>
            <w:r w:rsidR="00181940" w:rsidRPr="00DD4A74">
              <w:rPr>
                <w:b w:val="0"/>
                <w:bCs/>
                <w:sz w:val="36"/>
                <w:szCs w:val="36"/>
              </w:rPr>
              <w:t>- PRICES NOT REQUIRED UNDER THE PRIMARYPROCUREMENT</w:t>
            </w:r>
          </w:p>
          <w:p w14:paraId="13E84C3F" w14:textId="77777777" w:rsidR="008B7406" w:rsidRPr="00DD4A74" w:rsidRDefault="008B7406">
            <w:pPr>
              <w:jc w:val="right"/>
              <w:rPr>
                <w:sz w:val="20"/>
              </w:rPr>
            </w:pPr>
          </w:p>
        </w:tc>
      </w:tr>
      <w:tr w:rsidR="00E32F09" w:rsidRPr="00DD4A74" w14:paraId="13E84C45" w14:textId="77777777" w:rsidTr="008D7943">
        <w:trPr>
          <w:cantSplit/>
        </w:trPr>
        <w:tc>
          <w:tcPr>
            <w:tcW w:w="6145" w:type="dxa"/>
            <w:gridSpan w:val="5"/>
            <w:tcBorders>
              <w:top w:val="single" w:sz="8" w:space="0" w:color="auto"/>
              <w:left w:val="single" w:sz="8" w:space="0" w:color="auto"/>
              <w:bottom w:val="single" w:sz="8" w:space="0" w:color="auto"/>
              <w:right w:val="nil"/>
            </w:tcBorders>
          </w:tcPr>
          <w:p w14:paraId="13E84C41" w14:textId="77777777" w:rsidR="008B7406" w:rsidRPr="00DD4A74" w:rsidRDefault="008B7406">
            <w:pPr>
              <w:suppressAutoHyphens/>
              <w:jc w:val="center"/>
              <w:rPr>
                <w:sz w:val="20"/>
              </w:rPr>
            </w:pPr>
          </w:p>
        </w:tc>
        <w:tc>
          <w:tcPr>
            <w:tcW w:w="6095" w:type="dxa"/>
            <w:gridSpan w:val="5"/>
            <w:tcBorders>
              <w:top w:val="single" w:sz="8" w:space="0" w:color="auto"/>
              <w:left w:val="nil"/>
              <w:bottom w:val="single" w:sz="8" w:space="0" w:color="auto"/>
              <w:right w:val="single" w:sz="8" w:space="0" w:color="auto"/>
            </w:tcBorders>
          </w:tcPr>
          <w:p w14:paraId="13E84C42" w14:textId="77777777" w:rsidR="008B7406" w:rsidRPr="00DD4A74" w:rsidRDefault="005556C9">
            <w:pPr>
              <w:rPr>
                <w:sz w:val="20"/>
              </w:rPr>
            </w:pPr>
            <w:r w:rsidRPr="00DD4A74">
              <w:rPr>
                <w:sz w:val="20"/>
              </w:rPr>
              <w:tab/>
            </w:r>
            <w:r w:rsidRPr="00DD4A74">
              <w:rPr>
                <w:sz w:val="20"/>
              </w:rPr>
              <w:tab/>
            </w:r>
            <w:r w:rsidRPr="00DD4A74">
              <w:rPr>
                <w:sz w:val="20"/>
              </w:rPr>
              <w:tab/>
              <w:t>Date: _________________________</w:t>
            </w:r>
          </w:p>
          <w:p w14:paraId="13E84C43" w14:textId="77777777" w:rsidR="008B7406" w:rsidRPr="00DD4A74" w:rsidRDefault="005556C9">
            <w:pPr>
              <w:suppressAutoHyphens/>
            </w:pPr>
            <w:r w:rsidRPr="00DD4A74">
              <w:rPr>
                <w:sz w:val="20"/>
              </w:rPr>
              <w:tab/>
            </w:r>
            <w:r w:rsidRPr="00DD4A74">
              <w:rPr>
                <w:sz w:val="20"/>
              </w:rPr>
              <w:tab/>
            </w:r>
            <w:r w:rsidRPr="00DD4A74">
              <w:rPr>
                <w:sz w:val="20"/>
              </w:rPr>
              <w:tab/>
              <w:t>Package No: _____________________</w:t>
            </w:r>
          </w:p>
          <w:p w14:paraId="13E84C44" w14:textId="77777777" w:rsidR="008B7406" w:rsidRPr="00DD4A74" w:rsidRDefault="005556C9">
            <w:pPr>
              <w:suppressAutoHyphens/>
              <w:rPr>
                <w:sz w:val="20"/>
              </w:rPr>
            </w:pPr>
            <w:r w:rsidRPr="00DD4A74">
              <w:rPr>
                <w:sz w:val="20"/>
              </w:rPr>
              <w:tab/>
            </w:r>
            <w:r w:rsidRPr="00DD4A74">
              <w:rPr>
                <w:sz w:val="20"/>
              </w:rPr>
              <w:tab/>
            </w:r>
            <w:r w:rsidRPr="00DD4A74">
              <w:rPr>
                <w:sz w:val="20"/>
              </w:rPr>
              <w:tab/>
              <w:t>Page N</w:t>
            </w:r>
            <w:r w:rsidRPr="00DD4A74">
              <w:rPr>
                <w:sz w:val="20"/>
              </w:rPr>
              <w:sym w:font="Symbol" w:char="F0B0"/>
            </w:r>
            <w:r w:rsidRPr="00DD4A74">
              <w:rPr>
                <w:sz w:val="20"/>
              </w:rPr>
              <w:t xml:space="preserve"> ______ of ______</w:t>
            </w:r>
          </w:p>
        </w:tc>
      </w:tr>
      <w:tr w:rsidR="00E32F09" w:rsidRPr="00DD4A74" w14:paraId="13E84C50" w14:textId="77777777" w:rsidTr="008D7943">
        <w:trPr>
          <w:cantSplit/>
        </w:trPr>
        <w:tc>
          <w:tcPr>
            <w:tcW w:w="661" w:type="dxa"/>
            <w:tcBorders>
              <w:top w:val="single" w:sz="8" w:space="0" w:color="auto"/>
              <w:left w:val="single" w:sz="8" w:space="0" w:color="auto"/>
              <w:bottom w:val="single" w:sz="8" w:space="0" w:color="auto"/>
              <w:right w:val="single" w:sz="8" w:space="0" w:color="auto"/>
            </w:tcBorders>
          </w:tcPr>
          <w:p w14:paraId="13E84C46" w14:textId="77777777" w:rsidR="008B7406" w:rsidRPr="00DD4A74" w:rsidRDefault="005556C9">
            <w:pPr>
              <w:suppressAutoHyphens/>
              <w:jc w:val="center"/>
              <w:rPr>
                <w:sz w:val="20"/>
              </w:rPr>
            </w:pPr>
            <w:r w:rsidRPr="00DD4A74">
              <w:rPr>
                <w:sz w:val="20"/>
              </w:rPr>
              <w:t>1</w:t>
            </w:r>
          </w:p>
        </w:tc>
        <w:tc>
          <w:tcPr>
            <w:tcW w:w="2297" w:type="dxa"/>
            <w:tcBorders>
              <w:top w:val="single" w:sz="8" w:space="0" w:color="auto"/>
              <w:left w:val="single" w:sz="8" w:space="0" w:color="auto"/>
              <w:bottom w:val="single" w:sz="8" w:space="0" w:color="auto"/>
              <w:right w:val="single" w:sz="8" w:space="0" w:color="auto"/>
            </w:tcBorders>
          </w:tcPr>
          <w:p w14:paraId="13E84C47" w14:textId="77777777" w:rsidR="008B7406" w:rsidRPr="00DD4A74" w:rsidRDefault="005556C9">
            <w:pPr>
              <w:suppressAutoHyphens/>
              <w:jc w:val="center"/>
              <w:rPr>
                <w:sz w:val="20"/>
              </w:rPr>
            </w:pPr>
            <w:r w:rsidRPr="00DD4A74">
              <w:rPr>
                <w:sz w:val="20"/>
              </w:rPr>
              <w:t>2</w:t>
            </w:r>
          </w:p>
        </w:tc>
        <w:tc>
          <w:tcPr>
            <w:tcW w:w="986" w:type="dxa"/>
            <w:tcBorders>
              <w:top w:val="single" w:sz="8" w:space="0" w:color="auto"/>
              <w:left w:val="single" w:sz="8" w:space="0" w:color="auto"/>
              <w:bottom w:val="single" w:sz="8" w:space="0" w:color="auto"/>
              <w:right w:val="single" w:sz="8" w:space="0" w:color="auto"/>
            </w:tcBorders>
          </w:tcPr>
          <w:p w14:paraId="13E84C48" w14:textId="77777777" w:rsidR="008B7406" w:rsidRPr="00DD4A74" w:rsidRDefault="005556C9">
            <w:pPr>
              <w:suppressAutoHyphens/>
              <w:jc w:val="center"/>
              <w:rPr>
                <w:sz w:val="20"/>
              </w:rPr>
            </w:pPr>
            <w:r w:rsidRPr="00DD4A74">
              <w:rPr>
                <w:sz w:val="20"/>
              </w:rPr>
              <w:t>3</w:t>
            </w:r>
          </w:p>
        </w:tc>
        <w:tc>
          <w:tcPr>
            <w:tcW w:w="1076" w:type="dxa"/>
            <w:tcBorders>
              <w:top w:val="single" w:sz="8" w:space="0" w:color="auto"/>
              <w:left w:val="single" w:sz="8" w:space="0" w:color="auto"/>
              <w:bottom w:val="single" w:sz="8" w:space="0" w:color="auto"/>
              <w:right w:val="single" w:sz="8" w:space="0" w:color="auto"/>
            </w:tcBorders>
          </w:tcPr>
          <w:p w14:paraId="13E84C49" w14:textId="77777777" w:rsidR="008B7406" w:rsidRPr="00DD4A74" w:rsidRDefault="005556C9">
            <w:pPr>
              <w:suppressAutoHyphens/>
              <w:jc w:val="center"/>
              <w:rPr>
                <w:sz w:val="20"/>
              </w:rPr>
            </w:pPr>
            <w:r w:rsidRPr="00DD4A74">
              <w:rPr>
                <w:sz w:val="20"/>
              </w:rPr>
              <w:t>4</w:t>
            </w:r>
          </w:p>
        </w:tc>
        <w:tc>
          <w:tcPr>
            <w:tcW w:w="1125" w:type="dxa"/>
            <w:tcBorders>
              <w:top w:val="single" w:sz="8" w:space="0" w:color="auto"/>
              <w:left w:val="single" w:sz="8" w:space="0" w:color="auto"/>
              <w:bottom w:val="single" w:sz="8" w:space="0" w:color="auto"/>
              <w:right w:val="single" w:sz="8" w:space="0" w:color="auto"/>
            </w:tcBorders>
          </w:tcPr>
          <w:p w14:paraId="13E84C4A" w14:textId="77777777" w:rsidR="008B7406" w:rsidRPr="00DD4A74" w:rsidRDefault="005556C9">
            <w:pPr>
              <w:suppressAutoHyphens/>
              <w:jc w:val="center"/>
              <w:rPr>
                <w:sz w:val="20"/>
              </w:rPr>
            </w:pPr>
            <w:r w:rsidRPr="00DD4A74">
              <w:rPr>
                <w:sz w:val="20"/>
              </w:rPr>
              <w:t>5</w:t>
            </w:r>
          </w:p>
        </w:tc>
        <w:tc>
          <w:tcPr>
            <w:tcW w:w="1165" w:type="dxa"/>
            <w:tcBorders>
              <w:top w:val="single" w:sz="8" w:space="0" w:color="auto"/>
              <w:left w:val="single" w:sz="8" w:space="0" w:color="auto"/>
              <w:bottom w:val="single" w:sz="8" w:space="0" w:color="auto"/>
              <w:right w:val="single" w:sz="8" w:space="0" w:color="auto"/>
            </w:tcBorders>
          </w:tcPr>
          <w:p w14:paraId="13E84C4B" w14:textId="77777777" w:rsidR="008B7406" w:rsidRPr="00DD4A74" w:rsidRDefault="005556C9">
            <w:pPr>
              <w:suppressAutoHyphens/>
              <w:jc w:val="center"/>
              <w:rPr>
                <w:sz w:val="20"/>
              </w:rPr>
            </w:pPr>
            <w:r w:rsidRPr="00DD4A74">
              <w:rPr>
                <w:sz w:val="20"/>
              </w:rPr>
              <w:t>6</w:t>
            </w:r>
          </w:p>
        </w:tc>
        <w:tc>
          <w:tcPr>
            <w:tcW w:w="1255" w:type="dxa"/>
            <w:tcBorders>
              <w:top w:val="single" w:sz="8" w:space="0" w:color="auto"/>
              <w:left w:val="single" w:sz="8" w:space="0" w:color="auto"/>
              <w:bottom w:val="single" w:sz="8" w:space="0" w:color="auto"/>
              <w:right w:val="single" w:sz="8" w:space="0" w:color="auto"/>
            </w:tcBorders>
          </w:tcPr>
          <w:p w14:paraId="13E84C4C" w14:textId="77777777" w:rsidR="008B7406" w:rsidRPr="00DD4A74" w:rsidRDefault="005556C9">
            <w:pPr>
              <w:suppressAutoHyphens/>
              <w:jc w:val="center"/>
              <w:rPr>
                <w:sz w:val="20"/>
              </w:rPr>
            </w:pPr>
            <w:r w:rsidRPr="00DD4A74">
              <w:rPr>
                <w:sz w:val="20"/>
              </w:rPr>
              <w:t>7</w:t>
            </w:r>
          </w:p>
        </w:tc>
        <w:tc>
          <w:tcPr>
            <w:tcW w:w="1165" w:type="dxa"/>
            <w:tcBorders>
              <w:top w:val="single" w:sz="8" w:space="0" w:color="auto"/>
              <w:left w:val="single" w:sz="8" w:space="0" w:color="auto"/>
              <w:bottom w:val="single" w:sz="8" w:space="0" w:color="auto"/>
              <w:right w:val="single" w:sz="8" w:space="0" w:color="auto"/>
            </w:tcBorders>
          </w:tcPr>
          <w:p w14:paraId="13E84C4D" w14:textId="77777777" w:rsidR="008B7406" w:rsidRPr="00DD4A74" w:rsidRDefault="005556C9">
            <w:pPr>
              <w:suppressAutoHyphens/>
              <w:jc w:val="center"/>
              <w:rPr>
                <w:sz w:val="20"/>
              </w:rPr>
            </w:pPr>
            <w:r w:rsidRPr="00DD4A74">
              <w:rPr>
                <w:sz w:val="20"/>
              </w:rPr>
              <w:t>8</w:t>
            </w:r>
          </w:p>
        </w:tc>
        <w:tc>
          <w:tcPr>
            <w:tcW w:w="1255" w:type="dxa"/>
            <w:tcBorders>
              <w:top w:val="single" w:sz="8" w:space="0" w:color="auto"/>
              <w:left w:val="single" w:sz="8" w:space="0" w:color="auto"/>
              <w:bottom w:val="single" w:sz="8" w:space="0" w:color="auto"/>
              <w:right w:val="single" w:sz="8" w:space="0" w:color="auto"/>
            </w:tcBorders>
          </w:tcPr>
          <w:p w14:paraId="13E84C4E" w14:textId="77777777" w:rsidR="008B7406" w:rsidRPr="00DD4A74" w:rsidRDefault="005556C9">
            <w:pPr>
              <w:suppressAutoHyphens/>
              <w:jc w:val="center"/>
              <w:rPr>
                <w:sz w:val="20"/>
              </w:rPr>
            </w:pPr>
            <w:r w:rsidRPr="00DD4A74">
              <w:rPr>
                <w:sz w:val="20"/>
              </w:rPr>
              <w:t>9</w:t>
            </w:r>
          </w:p>
        </w:tc>
        <w:tc>
          <w:tcPr>
            <w:tcW w:w="1255" w:type="dxa"/>
            <w:tcBorders>
              <w:top w:val="single" w:sz="8" w:space="0" w:color="auto"/>
              <w:left w:val="single" w:sz="8" w:space="0" w:color="auto"/>
              <w:bottom w:val="single" w:sz="8" w:space="0" w:color="auto"/>
              <w:right w:val="single" w:sz="8" w:space="0" w:color="auto"/>
            </w:tcBorders>
          </w:tcPr>
          <w:p w14:paraId="13E84C4F" w14:textId="77777777" w:rsidR="008B7406" w:rsidRPr="00DD4A74" w:rsidRDefault="005556C9">
            <w:pPr>
              <w:suppressAutoHyphens/>
              <w:jc w:val="center"/>
              <w:rPr>
                <w:sz w:val="20"/>
              </w:rPr>
            </w:pPr>
            <w:r w:rsidRPr="00DD4A74">
              <w:rPr>
                <w:sz w:val="20"/>
              </w:rPr>
              <w:t>10</w:t>
            </w:r>
          </w:p>
        </w:tc>
      </w:tr>
      <w:tr w:rsidR="00E32F09" w:rsidRPr="00DD4A74" w14:paraId="13E84C5E" w14:textId="77777777" w:rsidTr="008D79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661" w:type="dxa"/>
            <w:tcBorders>
              <w:top w:val="single" w:sz="8" w:space="0" w:color="auto"/>
              <w:left w:val="single" w:sz="8" w:space="0" w:color="auto"/>
              <w:bottom w:val="single" w:sz="8" w:space="0" w:color="auto"/>
              <w:right w:val="single" w:sz="8" w:space="0" w:color="auto"/>
            </w:tcBorders>
          </w:tcPr>
          <w:p w14:paraId="13E84C51" w14:textId="77777777" w:rsidR="008B7406" w:rsidRPr="00DD4A74" w:rsidRDefault="005556C9">
            <w:pPr>
              <w:suppressAutoHyphens/>
              <w:jc w:val="center"/>
              <w:rPr>
                <w:sz w:val="16"/>
              </w:rPr>
            </w:pPr>
            <w:r w:rsidRPr="00DD4A74">
              <w:rPr>
                <w:sz w:val="16"/>
              </w:rPr>
              <w:t>Line Item</w:t>
            </w:r>
          </w:p>
          <w:p w14:paraId="13E84C52" w14:textId="77777777" w:rsidR="008B7406" w:rsidRPr="00DD4A74" w:rsidRDefault="005556C9">
            <w:pPr>
              <w:suppressAutoHyphens/>
              <w:jc w:val="center"/>
              <w:rPr>
                <w:sz w:val="16"/>
              </w:rPr>
            </w:pPr>
            <w:r w:rsidRPr="00DD4A74">
              <w:rPr>
                <w:sz w:val="16"/>
              </w:rPr>
              <w:t>N</w:t>
            </w:r>
            <w:r w:rsidRPr="00DD4A74">
              <w:rPr>
                <w:sz w:val="16"/>
              </w:rPr>
              <w:sym w:font="Symbol" w:char="F0B0"/>
            </w:r>
          </w:p>
        </w:tc>
        <w:tc>
          <w:tcPr>
            <w:tcW w:w="2297" w:type="dxa"/>
            <w:tcBorders>
              <w:top w:val="single" w:sz="8" w:space="0" w:color="auto"/>
              <w:left w:val="single" w:sz="8" w:space="0" w:color="auto"/>
              <w:bottom w:val="single" w:sz="8" w:space="0" w:color="auto"/>
              <w:right w:val="single" w:sz="8" w:space="0" w:color="auto"/>
            </w:tcBorders>
          </w:tcPr>
          <w:p w14:paraId="13E84C53" w14:textId="77777777" w:rsidR="008B7406" w:rsidRPr="00DD4A74" w:rsidRDefault="005556C9">
            <w:pPr>
              <w:suppressAutoHyphens/>
              <w:jc w:val="center"/>
              <w:rPr>
                <w:sz w:val="16"/>
              </w:rPr>
            </w:pPr>
            <w:r w:rsidRPr="00DD4A74">
              <w:rPr>
                <w:sz w:val="16"/>
              </w:rPr>
              <w:t xml:space="preserve">Description of Goods </w:t>
            </w:r>
          </w:p>
        </w:tc>
        <w:tc>
          <w:tcPr>
            <w:tcW w:w="986" w:type="dxa"/>
            <w:tcBorders>
              <w:top w:val="single" w:sz="8" w:space="0" w:color="auto"/>
              <w:left w:val="single" w:sz="8" w:space="0" w:color="auto"/>
              <w:bottom w:val="single" w:sz="8" w:space="0" w:color="auto"/>
              <w:right w:val="single" w:sz="8" w:space="0" w:color="auto"/>
            </w:tcBorders>
          </w:tcPr>
          <w:p w14:paraId="13E84C54" w14:textId="77777777" w:rsidR="008B7406" w:rsidRPr="00DD4A74" w:rsidRDefault="005556C9">
            <w:pPr>
              <w:suppressAutoHyphens/>
              <w:jc w:val="center"/>
              <w:rPr>
                <w:sz w:val="16"/>
              </w:rPr>
            </w:pPr>
            <w:r w:rsidRPr="00DD4A74">
              <w:rPr>
                <w:sz w:val="16"/>
              </w:rPr>
              <w:t>Country of Origin</w:t>
            </w:r>
          </w:p>
        </w:tc>
        <w:tc>
          <w:tcPr>
            <w:tcW w:w="1076" w:type="dxa"/>
            <w:tcBorders>
              <w:top w:val="single" w:sz="8" w:space="0" w:color="auto"/>
              <w:left w:val="single" w:sz="8" w:space="0" w:color="auto"/>
              <w:bottom w:val="single" w:sz="8" w:space="0" w:color="auto"/>
              <w:right w:val="single" w:sz="8" w:space="0" w:color="auto"/>
            </w:tcBorders>
          </w:tcPr>
          <w:p w14:paraId="13E84C55" w14:textId="77777777" w:rsidR="008B7406" w:rsidRPr="00DD4A74" w:rsidRDefault="005556C9">
            <w:pPr>
              <w:suppressAutoHyphens/>
              <w:jc w:val="center"/>
              <w:rPr>
                <w:sz w:val="16"/>
              </w:rPr>
            </w:pPr>
            <w:r w:rsidRPr="00DD4A74">
              <w:rPr>
                <w:sz w:val="16"/>
              </w:rPr>
              <w:t>Delivery Period as defined by Incoterms</w:t>
            </w:r>
          </w:p>
        </w:tc>
        <w:tc>
          <w:tcPr>
            <w:tcW w:w="1125" w:type="dxa"/>
            <w:tcBorders>
              <w:top w:val="single" w:sz="8" w:space="0" w:color="auto"/>
              <w:left w:val="single" w:sz="8" w:space="0" w:color="auto"/>
              <w:bottom w:val="single" w:sz="8" w:space="0" w:color="auto"/>
              <w:right w:val="single" w:sz="8" w:space="0" w:color="auto"/>
            </w:tcBorders>
          </w:tcPr>
          <w:p w14:paraId="13E84C56" w14:textId="77777777" w:rsidR="008B7406" w:rsidRPr="00DD4A74" w:rsidRDefault="005556C9">
            <w:pPr>
              <w:suppressAutoHyphens/>
              <w:jc w:val="center"/>
            </w:pPr>
            <w:r w:rsidRPr="00DD4A74">
              <w:rPr>
                <w:sz w:val="16"/>
              </w:rPr>
              <w:t>Estimated Quantity over FWA period and physical unit</w:t>
            </w:r>
          </w:p>
        </w:tc>
        <w:tc>
          <w:tcPr>
            <w:tcW w:w="1165" w:type="dxa"/>
            <w:tcBorders>
              <w:top w:val="single" w:sz="8" w:space="0" w:color="auto"/>
              <w:left w:val="single" w:sz="8" w:space="0" w:color="auto"/>
              <w:bottom w:val="single" w:sz="8" w:space="0" w:color="auto"/>
              <w:right w:val="single" w:sz="8" w:space="0" w:color="auto"/>
            </w:tcBorders>
          </w:tcPr>
          <w:p w14:paraId="13E84C57" w14:textId="77777777" w:rsidR="008B7406" w:rsidRPr="00DD4A74" w:rsidRDefault="005556C9">
            <w:pPr>
              <w:suppressAutoHyphens/>
              <w:jc w:val="center"/>
              <w:rPr>
                <w:sz w:val="16"/>
              </w:rPr>
            </w:pPr>
            <w:r w:rsidRPr="00DD4A74">
              <w:rPr>
                <w:sz w:val="16"/>
              </w:rPr>
              <w:t>Unit price including Custom Duties and Import Taxes paid, in accordance with ITT 14.7(c)(</w:t>
            </w:r>
            <w:proofErr w:type="spellStart"/>
            <w:r w:rsidRPr="00DD4A74">
              <w:rPr>
                <w:sz w:val="16"/>
              </w:rPr>
              <w:t>i</w:t>
            </w:r>
            <w:proofErr w:type="spellEnd"/>
            <w:r w:rsidRPr="00DD4A74">
              <w:rPr>
                <w:sz w:val="16"/>
              </w:rPr>
              <w:t>)</w:t>
            </w:r>
          </w:p>
        </w:tc>
        <w:tc>
          <w:tcPr>
            <w:tcW w:w="1255" w:type="dxa"/>
            <w:tcBorders>
              <w:top w:val="single" w:sz="8" w:space="0" w:color="auto"/>
              <w:left w:val="single" w:sz="8" w:space="0" w:color="auto"/>
              <w:bottom w:val="single" w:sz="8" w:space="0" w:color="auto"/>
              <w:right w:val="single" w:sz="8" w:space="0" w:color="auto"/>
            </w:tcBorders>
          </w:tcPr>
          <w:p w14:paraId="13E84C58" w14:textId="77777777" w:rsidR="008B7406" w:rsidRPr="00DD4A74" w:rsidRDefault="005556C9">
            <w:pPr>
              <w:suppressAutoHyphens/>
              <w:jc w:val="center"/>
              <w:rPr>
                <w:sz w:val="16"/>
              </w:rPr>
            </w:pPr>
            <w:r w:rsidRPr="00DD4A74">
              <w:rPr>
                <w:sz w:val="16"/>
              </w:rPr>
              <w:t xml:space="preserve">Custom Duties and Import Taxes paid per unit in accordance with ITT 14.7(c)(ii), [to be supported by documents]  </w:t>
            </w:r>
          </w:p>
        </w:tc>
        <w:tc>
          <w:tcPr>
            <w:tcW w:w="1165" w:type="dxa"/>
            <w:tcBorders>
              <w:top w:val="single" w:sz="8" w:space="0" w:color="auto"/>
              <w:left w:val="single" w:sz="8" w:space="0" w:color="auto"/>
              <w:bottom w:val="single" w:sz="8" w:space="0" w:color="auto"/>
              <w:right w:val="single" w:sz="8" w:space="0" w:color="auto"/>
            </w:tcBorders>
          </w:tcPr>
          <w:p w14:paraId="13E84C59" w14:textId="77777777" w:rsidR="008B7406" w:rsidRPr="00DD4A74" w:rsidRDefault="005556C9">
            <w:pPr>
              <w:suppressAutoHyphens/>
              <w:jc w:val="center"/>
              <w:rPr>
                <w:sz w:val="16"/>
              </w:rPr>
            </w:pPr>
            <w:r w:rsidRPr="00DD4A74">
              <w:rPr>
                <w:sz w:val="16"/>
              </w:rPr>
              <w:t>Unit Price net of custom duties and import taxes, in accordance with ITT 14.7 (c) (iii)</w:t>
            </w:r>
          </w:p>
          <w:p w14:paraId="13E84C5A" w14:textId="77777777" w:rsidR="008B7406" w:rsidRPr="00DD4A74" w:rsidRDefault="005556C9">
            <w:pPr>
              <w:suppressAutoHyphens/>
              <w:jc w:val="center"/>
              <w:rPr>
                <w:sz w:val="16"/>
              </w:rPr>
            </w:pPr>
            <w:r w:rsidRPr="00DD4A74">
              <w:rPr>
                <w:sz w:val="16"/>
              </w:rPr>
              <w:t xml:space="preserve"> (Col. 6 minus Col.7)</w:t>
            </w:r>
          </w:p>
        </w:tc>
        <w:tc>
          <w:tcPr>
            <w:tcW w:w="1255" w:type="dxa"/>
            <w:tcBorders>
              <w:top w:val="single" w:sz="8" w:space="0" w:color="auto"/>
              <w:left w:val="single" w:sz="8" w:space="0" w:color="auto"/>
              <w:bottom w:val="single" w:sz="8" w:space="0" w:color="auto"/>
              <w:right w:val="single" w:sz="8" w:space="0" w:color="auto"/>
            </w:tcBorders>
          </w:tcPr>
          <w:p w14:paraId="13E84C5B" w14:textId="77777777" w:rsidR="008B7406" w:rsidRPr="00DD4A74" w:rsidRDefault="005556C9">
            <w:pPr>
              <w:suppressAutoHyphens/>
              <w:jc w:val="center"/>
              <w:rPr>
                <w:sz w:val="16"/>
              </w:rPr>
            </w:pPr>
            <w:r w:rsidRPr="00DD4A74">
              <w:rPr>
                <w:sz w:val="16"/>
              </w:rPr>
              <w:t xml:space="preserve">Price per </w:t>
            </w:r>
            <w:proofErr w:type="gramStart"/>
            <w:r w:rsidRPr="00DD4A74">
              <w:rPr>
                <w:sz w:val="16"/>
              </w:rPr>
              <w:t>line item</w:t>
            </w:r>
            <w:proofErr w:type="gramEnd"/>
            <w:r w:rsidRPr="00DD4A74">
              <w:rPr>
                <w:sz w:val="16"/>
              </w:rPr>
              <w:t xml:space="preserve"> net of Custom Duties and Import Taxes paid, in accordance with ITT 14.7(c)(</w:t>
            </w:r>
            <w:proofErr w:type="spellStart"/>
            <w:r w:rsidRPr="00DD4A74">
              <w:rPr>
                <w:sz w:val="16"/>
              </w:rPr>
              <w:t>i</w:t>
            </w:r>
            <w:proofErr w:type="spellEnd"/>
            <w:r w:rsidRPr="00DD4A74">
              <w:rPr>
                <w:sz w:val="16"/>
              </w:rPr>
              <w:t>)</w:t>
            </w:r>
          </w:p>
          <w:p w14:paraId="13E84C5C" w14:textId="77777777" w:rsidR="008B7406" w:rsidRPr="00DD4A74" w:rsidRDefault="005556C9">
            <w:pPr>
              <w:suppressAutoHyphens/>
              <w:jc w:val="center"/>
              <w:rPr>
                <w:sz w:val="16"/>
              </w:rPr>
            </w:pPr>
            <w:r w:rsidRPr="00DD4A74">
              <w:rPr>
                <w:sz w:val="16"/>
              </w:rPr>
              <w:t>(Col. 5</w:t>
            </w:r>
            <w:r w:rsidRPr="00DD4A74">
              <w:rPr>
                <w:sz w:val="16"/>
              </w:rPr>
              <w:sym w:font="Symbol" w:char="F0B4"/>
            </w:r>
            <w:r w:rsidRPr="00DD4A74">
              <w:rPr>
                <w:sz w:val="16"/>
              </w:rPr>
              <w:t>8)</w:t>
            </w:r>
          </w:p>
        </w:tc>
        <w:tc>
          <w:tcPr>
            <w:tcW w:w="1255" w:type="dxa"/>
            <w:tcBorders>
              <w:top w:val="single" w:sz="8" w:space="0" w:color="auto"/>
              <w:left w:val="single" w:sz="8" w:space="0" w:color="auto"/>
              <w:bottom w:val="single" w:sz="8" w:space="0" w:color="auto"/>
              <w:right w:val="single" w:sz="8" w:space="0" w:color="auto"/>
            </w:tcBorders>
          </w:tcPr>
          <w:p w14:paraId="13E84C5D" w14:textId="77777777" w:rsidR="008B7406" w:rsidRPr="00DD4A74" w:rsidRDefault="005556C9">
            <w:pPr>
              <w:suppressAutoHyphens/>
              <w:jc w:val="center"/>
              <w:rPr>
                <w:sz w:val="16"/>
              </w:rPr>
            </w:pPr>
            <w:r w:rsidRPr="00DD4A74">
              <w:rPr>
                <w:sz w:val="16"/>
              </w:rPr>
              <w:t>Sales and other taxes paid or payable per item if Contract is awarded (in accordance with ITT 14.7(c)(iv)</w:t>
            </w:r>
          </w:p>
        </w:tc>
      </w:tr>
      <w:tr w:rsidR="00E32F09" w:rsidRPr="00DD4A74" w14:paraId="13E84C69" w14:textId="77777777" w:rsidTr="008D7943">
        <w:trPr>
          <w:cantSplit/>
          <w:trHeight w:val="390"/>
        </w:trPr>
        <w:tc>
          <w:tcPr>
            <w:tcW w:w="661" w:type="dxa"/>
            <w:tcBorders>
              <w:top w:val="single" w:sz="8" w:space="0" w:color="auto"/>
              <w:left w:val="single" w:sz="8" w:space="0" w:color="auto"/>
              <w:bottom w:val="single" w:sz="8" w:space="0" w:color="auto"/>
              <w:right w:val="single" w:sz="8" w:space="0" w:color="auto"/>
            </w:tcBorders>
          </w:tcPr>
          <w:p w14:paraId="13E84C5F" w14:textId="77777777" w:rsidR="008B7406" w:rsidRPr="00DD4A74" w:rsidRDefault="005556C9">
            <w:pPr>
              <w:suppressAutoHyphens/>
              <w:rPr>
                <w:i/>
                <w:iCs/>
                <w:sz w:val="20"/>
              </w:rPr>
            </w:pPr>
            <w:r w:rsidRPr="00DD4A74">
              <w:rPr>
                <w:i/>
                <w:iCs/>
                <w:sz w:val="16"/>
              </w:rPr>
              <w:t>[insert number of the item]</w:t>
            </w:r>
          </w:p>
        </w:tc>
        <w:tc>
          <w:tcPr>
            <w:tcW w:w="2297" w:type="dxa"/>
            <w:tcBorders>
              <w:top w:val="single" w:sz="8" w:space="0" w:color="auto"/>
              <w:left w:val="single" w:sz="8" w:space="0" w:color="auto"/>
              <w:bottom w:val="single" w:sz="8" w:space="0" w:color="auto"/>
              <w:right w:val="single" w:sz="8" w:space="0" w:color="auto"/>
            </w:tcBorders>
          </w:tcPr>
          <w:p w14:paraId="13E84C60" w14:textId="77777777" w:rsidR="008B7406" w:rsidRPr="00DD4A74" w:rsidRDefault="005556C9">
            <w:pPr>
              <w:suppressAutoHyphens/>
              <w:rPr>
                <w:i/>
                <w:iCs/>
                <w:sz w:val="20"/>
              </w:rPr>
            </w:pPr>
            <w:r w:rsidRPr="00DD4A74">
              <w:rPr>
                <w:i/>
                <w:iCs/>
                <w:sz w:val="16"/>
              </w:rPr>
              <w:t>[insert name of Goods]</w:t>
            </w:r>
          </w:p>
        </w:tc>
        <w:tc>
          <w:tcPr>
            <w:tcW w:w="986" w:type="dxa"/>
            <w:tcBorders>
              <w:top w:val="single" w:sz="8" w:space="0" w:color="auto"/>
              <w:left w:val="single" w:sz="8" w:space="0" w:color="auto"/>
              <w:bottom w:val="single" w:sz="8" w:space="0" w:color="auto"/>
              <w:right w:val="single" w:sz="8" w:space="0" w:color="auto"/>
            </w:tcBorders>
          </w:tcPr>
          <w:p w14:paraId="13E84C61" w14:textId="77777777" w:rsidR="008B7406" w:rsidRPr="00DD4A74" w:rsidRDefault="005556C9">
            <w:pPr>
              <w:suppressAutoHyphens/>
              <w:rPr>
                <w:i/>
                <w:iCs/>
                <w:sz w:val="20"/>
              </w:rPr>
            </w:pPr>
            <w:r w:rsidRPr="00DD4A74">
              <w:rPr>
                <w:i/>
                <w:iCs/>
                <w:sz w:val="16"/>
              </w:rPr>
              <w:t>[insert country of origin of the Good]</w:t>
            </w:r>
          </w:p>
        </w:tc>
        <w:tc>
          <w:tcPr>
            <w:tcW w:w="1076" w:type="dxa"/>
            <w:tcBorders>
              <w:top w:val="single" w:sz="8" w:space="0" w:color="auto"/>
              <w:left w:val="single" w:sz="8" w:space="0" w:color="auto"/>
              <w:bottom w:val="single" w:sz="8" w:space="0" w:color="auto"/>
              <w:right w:val="single" w:sz="8" w:space="0" w:color="auto"/>
            </w:tcBorders>
          </w:tcPr>
          <w:p w14:paraId="13E84C62" w14:textId="77777777" w:rsidR="008B7406" w:rsidRPr="00DD4A74" w:rsidRDefault="005556C9">
            <w:pPr>
              <w:suppressAutoHyphens/>
              <w:rPr>
                <w:i/>
                <w:iCs/>
                <w:sz w:val="16"/>
              </w:rPr>
            </w:pPr>
            <w:r w:rsidRPr="00DD4A74">
              <w:rPr>
                <w:i/>
                <w:iCs/>
                <w:sz w:val="16"/>
              </w:rPr>
              <w:t>[insert quoted Delivery Date]</w:t>
            </w:r>
          </w:p>
        </w:tc>
        <w:tc>
          <w:tcPr>
            <w:tcW w:w="1125" w:type="dxa"/>
            <w:tcBorders>
              <w:top w:val="single" w:sz="8" w:space="0" w:color="auto"/>
              <w:left w:val="single" w:sz="8" w:space="0" w:color="auto"/>
              <w:bottom w:val="single" w:sz="8" w:space="0" w:color="auto"/>
              <w:right w:val="single" w:sz="8" w:space="0" w:color="auto"/>
            </w:tcBorders>
          </w:tcPr>
          <w:p w14:paraId="13E84C63" w14:textId="77777777" w:rsidR="008B7406" w:rsidRPr="00DD4A74" w:rsidRDefault="005556C9">
            <w:pPr>
              <w:suppressAutoHyphens/>
              <w:rPr>
                <w:i/>
                <w:iCs/>
                <w:sz w:val="20"/>
              </w:rPr>
            </w:pPr>
            <w:r w:rsidRPr="00DD4A74">
              <w:rPr>
                <w:i/>
                <w:iCs/>
                <w:sz w:val="16"/>
              </w:rPr>
              <w:t>[insert number of units to be supplied and name of the physical unit]</w:t>
            </w:r>
          </w:p>
        </w:tc>
        <w:tc>
          <w:tcPr>
            <w:tcW w:w="1165" w:type="dxa"/>
            <w:tcBorders>
              <w:top w:val="single" w:sz="8" w:space="0" w:color="auto"/>
              <w:left w:val="single" w:sz="8" w:space="0" w:color="auto"/>
              <w:bottom w:val="single" w:sz="8" w:space="0" w:color="auto"/>
              <w:right w:val="single" w:sz="8" w:space="0" w:color="auto"/>
            </w:tcBorders>
          </w:tcPr>
          <w:p w14:paraId="13E84C64" w14:textId="77777777" w:rsidR="008B7406" w:rsidRPr="00DD4A74" w:rsidRDefault="005556C9">
            <w:pPr>
              <w:suppressAutoHyphens/>
              <w:rPr>
                <w:i/>
                <w:iCs/>
                <w:sz w:val="20"/>
              </w:rPr>
            </w:pPr>
            <w:r w:rsidRPr="00DD4A74">
              <w:rPr>
                <w:i/>
                <w:iCs/>
                <w:sz w:val="16"/>
              </w:rPr>
              <w:t>[insert unit price per unit]</w:t>
            </w:r>
          </w:p>
        </w:tc>
        <w:tc>
          <w:tcPr>
            <w:tcW w:w="1255" w:type="dxa"/>
            <w:tcBorders>
              <w:top w:val="single" w:sz="8" w:space="0" w:color="auto"/>
              <w:left w:val="single" w:sz="8" w:space="0" w:color="auto"/>
              <w:bottom w:val="single" w:sz="8" w:space="0" w:color="auto"/>
              <w:right w:val="single" w:sz="8" w:space="0" w:color="auto"/>
            </w:tcBorders>
          </w:tcPr>
          <w:p w14:paraId="13E84C65" w14:textId="77777777" w:rsidR="008B7406" w:rsidRPr="00DD4A74" w:rsidRDefault="005556C9">
            <w:pPr>
              <w:suppressAutoHyphens/>
              <w:rPr>
                <w:i/>
                <w:iCs/>
                <w:sz w:val="16"/>
              </w:rPr>
            </w:pPr>
            <w:r w:rsidRPr="00DD4A74">
              <w:rPr>
                <w:i/>
                <w:iCs/>
                <w:sz w:val="16"/>
              </w:rPr>
              <w:t>[insert custom duties and taxes paid per unit]</w:t>
            </w:r>
          </w:p>
        </w:tc>
        <w:tc>
          <w:tcPr>
            <w:tcW w:w="1165" w:type="dxa"/>
            <w:tcBorders>
              <w:top w:val="single" w:sz="8" w:space="0" w:color="auto"/>
              <w:left w:val="single" w:sz="8" w:space="0" w:color="auto"/>
              <w:bottom w:val="single" w:sz="8" w:space="0" w:color="auto"/>
              <w:right w:val="single" w:sz="8" w:space="0" w:color="auto"/>
            </w:tcBorders>
          </w:tcPr>
          <w:p w14:paraId="13E84C66" w14:textId="77777777" w:rsidR="008B7406" w:rsidRPr="00DD4A74" w:rsidRDefault="005556C9">
            <w:pPr>
              <w:suppressAutoHyphens/>
              <w:rPr>
                <w:i/>
                <w:iCs/>
                <w:sz w:val="16"/>
              </w:rPr>
            </w:pPr>
            <w:r w:rsidRPr="00DD4A74">
              <w:rPr>
                <w:i/>
                <w:iCs/>
                <w:sz w:val="16"/>
              </w:rPr>
              <w:t>[insert unit price net of custom duties and import taxes]</w:t>
            </w:r>
          </w:p>
        </w:tc>
        <w:tc>
          <w:tcPr>
            <w:tcW w:w="1255" w:type="dxa"/>
            <w:tcBorders>
              <w:top w:val="single" w:sz="8" w:space="0" w:color="auto"/>
              <w:left w:val="single" w:sz="8" w:space="0" w:color="auto"/>
              <w:bottom w:val="single" w:sz="8" w:space="0" w:color="auto"/>
              <w:right w:val="single" w:sz="8" w:space="0" w:color="auto"/>
            </w:tcBorders>
          </w:tcPr>
          <w:p w14:paraId="13E84C67" w14:textId="77777777" w:rsidR="008B7406" w:rsidRPr="00DD4A74" w:rsidRDefault="005556C9">
            <w:pPr>
              <w:suppressAutoHyphens/>
              <w:rPr>
                <w:i/>
                <w:iCs/>
                <w:sz w:val="16"/>
              </w:rPr>
            </w:pPr>
            <w:proofErr w:type="gramStart"/>
            <w:r w:rsidRPr="00DD4A74">
              <w:rPr>
                <w:i/>
                <w:iCs/>
                <w:sz w:val="16"/>
              </w:rPr>
              <w:t>[ insert</w:t>
            </w:r>
            <w:proofErr w:type="gramEnd"/>
            <w:r w:rsidRPr="00DD4A74">
              <w:rPr>
                <w:i/>
                <w:iCs/>
                <w:sz w:val="16"/>
              </w:rPr>
              <w:t xml:space="preserve"> price per </w:t>
            </w:r>
            <w:proofErr w:type="gramStart"/>
            <w:r w:rsidRPr="00DD4A74">
              <w:rPr>
                <w:i/>
                <w:iCs/>
                <w:sz w:val="16"/>
              </w:rPr>
              <w:t>line item</w:t>
            </w:r>
            <w:proofErr w:type="gramEnd"/>
            <w:r w:rsidRPr="00DD4A74">
              <w:rPr>
                <w:i/>
                <w:iCs/>
                <w:sz w:val="16"/>
              </w:rPr>
              <w:t xml:space="preserve"> net of custom duties and import taxes]</w:t>
            </w:r>
          </w:p>
        </w:tc>
        <w:tc>
          <w:tcPr>
            <w:tcW w:w="1255" w:type="dxa"/>
            <w:tcBorders>
              <w:top w:val="single" w:sz="8" w:space="0" w:color="auto"/>
              <w:left w:val="single" w:sz="8" w:space="0" w:color="auto"/>
              <w:bottom w:val="single" w:sz="8" w:space="0" w:color="auto"/>
              <w:right w:val="single" w:sz="8" w:space="0" w:color="auto"/>
            </w:tcBorders>
          </w:tcPr>
          <w:p w14:paraId="13E84C68" w14:textId="77777777" w:rsidR="008B7406" w:rsidRPr="00DD4A74" w:rsidRDefault="005556C9">
            <w:pPr>
              <w:suppressAutoHyphens/>
              <w:rPr>
                <w:i/>
                <w:iCs/>
                <w:sz w:val="16"/>
              </w:rPr>
            </w:pPr>
            <w:r w:rsidRPr="00DD4A74">
              <w:rPr>
                <w:i/>
                <w:iCs/>
                <w:sz w:val="16"/>
              </w:rPr>
              <w:t>[insert sales and other taxes payable per item if Contract is awarded]</w:t>
            </w:r>
          </w:p>
        </w:tc>
      </w:tr>
      <w:tr w:rsidR="00E32F09" w:rsidRPr="00DD4A74" w14:paraId="13E84C74" w14:textId="77777777" w:rsidTr="008D7943">
        <w:trPr>
          <w:cantSplit/>
          <w:trHeight w:val="390"/>
        </w:trPr>
        <w:tc>
          <w:tcPr>
            <w:tcW w:w="661" w:type="dxa"/>
            <w:tcBorders>
              <w:top w:val="single" w:sz="8" w:space="0" w:color="auto"/>
              <w:left w:val="single" w:sz="8" w:space="0" w:color="auto"/>
              <w:bottom w:val="single" w:sz="8" w:space="0" w:color="auto"/>
              <w:right w:val="single" w:sz="8" w:space="0" w:color="auto"/>
            </w:tcBorders>
          </w:tcPr>
          <w:p w14:paraId="13E84C6A" w14:textId="77777777" w:rsidR="008B7406" w:rsidRPr="00DD4A74" w:rsidRDefault="005556C9">
            <w:pPr>
              <w:suppressAutoHyphens/>
              <w:rPr>
                <w:sz w:val="20"/>
              </w:rPr>
            </w:pPr>
            <w:r w:rsidRPr="00DD4A74">
              <w:rPr>
                <w:sz w:val="20"/>
              </w:rPr>
              <w:t>1</w:t>
            </w:r>
          </w:p>
        </w:tc>
        <w:tc>
          <w:tcPr>
            <w:tcW w:w="2297" w:type="dxa"/>
            <w:tcBorders>
              <w:top w:val="single" w:sz="8" w:space="0" w:color="auto"/>
              <w:left w:val="single" w:sz="8" w:space="0" w:color="auto"/>
              <w:bottom w:val="single" w:sz="8" w:space="0" w:color="auto"/>
              <w:right w:val="single" w:sz="8" w:space="0" w:color="auto"/>
            </w:tcBorders>
          </w:tcPr>
          <w:p w14:paraId="13E84C6B" w14:textId="77777777" w:rsidR="008B7406" w:rsidRPr="00DD4A74" w:rsidRDefault="008B7406">
            <w:pPr>
              <w:suppressAutoHyphens/>
              <w:rPr>
                <w:sz w:val="20"/>
              </w:rPr>
            </w:pPr>
          </w:p>
        </w:tc>
        <w:tc>
          <w:tcPr>
            <w:tcW w:w="986" w:type="dxa"/>
            <w:tcBorders>
              <w:top w:val="single" w:sz="8" w:space="0" w:color="auto"/>
              <w:left w:val="single" w:sz="8" w:space="0" w:color="auto"/>
              <w:bottom w:val="single" w:sz="8" w:space="0" w:color="auto"/>
              <w:right w:val="single" w:sz="8" w:space="0" w:color="auto"/>
            </w:tcBorders>
          </w:tcPr>
          <w:p w14:paraId="13E84C6C" w14:textId="77777777" w:rsidR="008B7406" w:rsidRPr="00DD4A74" w:rsidRDefault="008B7406">
            <w:pPr>
              <w:suppressAutoHyphens/>
              <w:rPr>
                <w:sz w:val="20"/>
              </w:rPr>
            </w:pPr>
          </w:p>
        </w:tc>
        <w:tc>
          <w:tcPr>
            <w:tcW w:w="1076" w:type="dxa"/>
            <w:tcBorders>
              <w:top w:val="single" w:sz="8" w:space="0" w:color="auto"/>
              <w:left w:val="single" w:sz="8" w:space="0" w:color="auto"/>
              <w:bottom w:val="single" w:sz="8" w:space="0" w:color="auto"/>
              <w:right w:val="single" w:sz="8" w:space="0" w:color="auto"/>
            </w:tcBorders>
          </w:tcPr>
          <w:p w14:paraId="13E84C6D" w14:textId="77777777" w:rsidR="008B7406" w:rsidRPr="00DD4A74" w:rsidRDefault="008B7406">
            <w:pPr>
              <w:suppressAutoHyphens/>
              <w:rPr>
                <w:sz w:val="20"/>
              </w:rPr>
            </w:pPr>
          </w:p>
        </w:tc>
        <w:tc>
          <w:tcPr>
            <w:tcW w:w="1125" w:type="dxa"/>
            <w:tcBorders>
              <w:top w:val="single" w:sz="8" w:space="0" w:color="auto"/>
              <w:left w:val="single" w:sz="8" w:space="0" w:color="auto"/>
              <w:bottom w:val="single" w:sz="8" w:space="0" w:color="auto"/>
              <w:right w:val="single" w:sz="8" w:space="0" w:color="auto"/>
            </w:tcBorders>
          </w:tcPr>
          <w:p w14:paraId="13E84C6E" w14:textId="77777777" w:rsidR="008B7406" w:rsidRPr="00DD4A74" w:rsidRDefault="008B7406">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13E84C6F" w14:textId="77777777" w:rsidR="008B7406" w:rsidRPr="00DD4A74" w:rsidRDefault="008B7406">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13E84C70" w14:textId="77777777" w:rsidR="008B7406" w:rsidRPr="00DD4A74" w:rsidRDefault="008B7406">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13E84C71" w14:textId="77777777" w:rsidR="008B7406" w:rsidRPr="00DD4A74" w:rsidRDefault="008B7406">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13E84C72" w14:textId="77777777" w:rsidR="008B7406" w:rsidRPr="00DD4A74" w:rsidRDefault="008B7406">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13E84C73" w14:textId="77777777" w:rsidR="008B7406" w:rsidRPr="00DD4A74" w:rsidRDefault="008B7406">
            <w:pPr>
              <w:suppressAutoHyphens/>
              <w:rPr>
                <w:sz w:val="20"/>
              </w:rPr>
            </w:pPr>
          </w:p>
        </w:tc>
      </w:tr>
      <w:tr w:rsidR="009D1BA1" w:rsidRPr="00DD4A74" w14:paraId="39EEE1A4" w14:textId="77777777" w:rsidTr="008D7943">
        <w:trPr>
          <w:cantSplit/>
          <w:trHeight w:val="390"/>
        </w:trPr>
        <w:tc>
          <w:tcPr>
            <w:tcW w:w="661" w:type="dxa"/>
            <w:tcBorders>
              <w:top w:val="single" w:sz="8" w:space="0" w:color="auto"/>
              <w:left w:val="single" w:sz="8" w:space="0" w:color="auto"/>
              <w:bottom w:val="single" w:sz="8" w:space="0" w:color="auto"/>
              <w:right w:val="single" w:sz="8" w:space="0" w:color="auto"/>
            </w:tcBorders>
          </w:tcPr>
          <w:p w14:paraId="34A886D0" w14:textId="77777777" w:rsidR="009D1BA1" w:rsidRPr="00DD4A74" w:rsidRDefault="009D1BA1">
            <w:pPr>
              <w:suppressAutoHyphens/>
              <w:rPr>
                <w:sz w:val="20"/>
              </w:rPr>
            </w:pPr>
          </w:p>
        </w:tc>
        <w:tc>
          <w:tcPr>
            <w:tcW w:w="2297" w:type="dxa"/>
            <w:tcBorders>
              <w:top w:val="single" w:sz="8" w:space="0" w:color="auto"/>
              <w:left w:val="single" w:sz="8" w:space="0" w:color="auto"/>
              <w:bottom w:val="single" w:sz="8" w:space="0" w:color="auto"/>
              <w:right w:val="single" w:sz="8" w:space="0" w:color="auto"/>
            </w:tcBorders>
          </w:tcPr>
          <w:p w14:paraId="40489C06" w14:textId="77777777" w:rsidR="009D1BA1" w:rsidRPr="00DD4A74" w:rsidRDefault="009D1BA1">
            <w:pPr>
              <w:suppressAutoHyphens/>
              <w:rPr>
                <w:sz w:val="20"/>
              </w:rPr>
            </w:pPr>
          </w:p>
        </w:tc>
        <w:tc>
          <w:tcPr>
            <w:tcW w:w="986" w:type="dxa"/>
            <w:tcBorders>
              <w:top w:val="single" w:sz="8" w:space="0" w:color="auto"/>
              <w:left w:val="single" w:sz="8" w:space="0" w:color="auto"/>
              <w:bottom w:val="single" w:sz="8" w:space="0" w:color="auto"/>
              <w:right w:val="single" w:sz="8" w:space="0" w:color="auto"/>
            </w:tcBorders>
          </w:tcPr>
          <w:p w14:paraId="3C967071" w14:textId="77777777" w:rsidR="009D1BA1" w:rsidRPr="00DD4A74" w:rsidRDefault="009D1BA1">
            <w:pPr>
              <w:suppressAutoHyphens/>
              <w:rPr>
                <w:sz w:val="20"/>
              </w:rPr>
            </w:pPr>
          </w:p>
        </w:tc>
        <w:tc>
          <w:tcPr>
            <w:tcW w:w="1076" w:type="dxa"/>
            <w:tcBorders>
              <w:top w:val="single" w:sz="8" w:space="0" w:color="auto"/>
              <w:left w:val="single" w:sz="8" w:space="0" w:color="auto"/>
              <w:bottom w:val="single" w:sz="8" w:space="0" w:color="auto"/>
              <w:right w:val="single" w:sz="8" w:space="0" w:color="auto"/>
            </w:tcBorders>
          </w:tcPr>
          <w:p w14:paraId="726465DB" w14:textId="77777777" w:rsidR="009D1BA1" w:rsidRPr="00DD4A74" w:rsidRDefault="009D1BA1">
            <w:pPr>
              <w:suppressAutoHyphens/>
              <w:rPr>
                <w:sz w:val="20"/>
              </w:rPr>
            </w:pPr>
          </w:p>
        </w:tc>
        <w:tc>
          <w:tcPr>
            <w:tcW w:w="1125" w:type="dxa"/>
            <w:tcBorders>
              <w:top w:val="single" w:sz="8" w:space="0" w:color="auto"/>
              <w:left w:val="single" w:sz="8" w:space="0" w:color="auto"/>
              <w:bottom w:val="single" w:sz="8" w:space="0" w:color="auto"/>
              <w:right w:val="single" w:sz="8" w:space="0" w:color="auto"/>
            </w:tcBorders>
          </w:tcPr>
          <w:p w14:paraId="10A4755A" w14:textId="77777777" w:rsidR="009D1BA1" w:rsidRPr="00DD4A74" w:rsidRDefault="009D1BA1">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1036BBAA"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1ECA248E" w14:textId="77777777" w:rsidR="009D1BA1" w:rsidRPr="00DD4A74" w:rsidRDefault="009D1BA1">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4BE90D1D"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46A8EDD9"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59B96F47" w14:textId="77777777" w:rsidR="009D1BA1" w:rsidRPr="00DD4A74" w:rsidRDefault="009D1BA1">
            <w:pPr>
              <w:suppressAutoHyphens/>
              <w:rPr>
                <w:sz w:val="20"/>
              </w:rPr>
            </w:pPr>
          </w:p>
        </w:tc>
      </w:tr>
      <w:tr w:rsidR="009D1BA1" w:rsidRPr="00DD4A74" w14:paraId="06BB15EA" w14:textId="77777777" w:rsidTr="008D7943">
        <w:trPr>
          <w:cantSplit/>
          <w:trHeight w:val="390"/>
        </w:trPr>
        <w:tc>
          <w:tcPr>
            <w:tcW w:w="661" w:type="dxa"/>
            <w:tcBorders>
              <w:top w:val="single" w:sz="8" w:space="0" w:color="auto"/>
              <w:left w:val="single" w:sz="8" w:space="0" w:color="auto"/>
              <w:bottom w:val="single" w:sz="8" w:space="0" w:color="auto"/>
              <w:right w:val="single" w:sz="8" w:space="0" w:color="auto"/>
            </w:tcBorders>
          </w:tcPr>
          <w:p w14:paraId="74120C18" w14:textId="77777777" w:rsidR="009D1BA1" w:rsidRPr="00DD4A74" w:rsidRDefault="009D1BA1">
            <w:pPr>
              <w:suppressAutoHyphens/>
              <w:rPr>
                <w:sz w:val="20"/>
              </w:rPr>
            </w:pPr>
          </w:p>
        </w:tc>
        <w:tc>
          <w:tcPr>
            <w:tcW w:w="2297" w:type="dxa"/>
            <w:tcBorders>
              <w:top w:val="single" w:sz="8" w:space="0" w:color="auto"/>
              <w:left w:val="single" w:sz="8" w:space="0" w:color="auto"/>
              <w:bottom w:val="single" w:sz="8" w:space="0" w:color="auto"/>
              <w:right w:val="single" w:sz="8" w:space="0" w:color="auto"/>
            </w:tcBorders>
          </w:tcPr>
          <w:p w14:paraId="7366F106" w14:textId="77777777" w:rsidR="009D1BA1" w:rsidRPr="00DD4A74" w:rsidRDefault="009D1BA1">
            <w:pPr>
              <w:suppressAutoHyphens/>
              <w:rPr>
                <w:sz w:val="20"/>
              </w:rPr>
            </w:pPr>
          </w:p>
        </w:tc>
        <w:tc>
          <w:tcPr>
            <w:tcW w:w="986" w:type="dxa"/>
            <w:tcBorders>
              <w:top w:val="single" w:sz="8" w:space="0" w:color="auto"/>
              <w:left w:val="single" w:sz="8" w:space="0" w:color="auto"/>
              <w:bottom w:val="single" w:sz="8" w:space="0" w:color="auto"/>
              <w:right w:val="single" w:sz="8" w:space="0" w:color="auto"/>
            </w:tcBorders>
          </w:tcPr>
          <w:p w14:paraId="4F395A35" w14:textId="77777777" w:rsidR="009D1BA1" w:rsidRPr="00DD4A74" w:rsidRDefault="009D1BA1">
            <w:pPr>
              <w:suppressAutoHyphens/>
              <w:rPr>
                <w:sz w:val="20"/>
              </w:rPr>
            </w:pPr>
          </w:p>
        </w:tc>
        <w:tc>
          <w:tcPr>
            <w:tcW w:w="1076" w:type="dxa"/>
            <w:tcBorders>
              <w:top w:val="single" w:sz="8" w:space="0" w:color="auto"/>
              <w:left w:val="single" w:sz="8" w:space="0" w:color="auto"/>
              <w:bottom w:val="single" w:sz="8" w:space="0" w:color="auto"/>
              <w:right w:val="single" w:sz="8" w:space="0" w:color="auto"/>
            </w:tcBorders>
          </w:tcPr>
          <w:p w14:paraId="664673CD" w14:textId="77777777" w:rsidR="009D1BA1" w:rsidRPr="00DD4A74" w:rsidRDefault="009D1BA1">
            <w:pPr>
              <w:suppressAutoHyphens/>
              <w:rPr>
                <w:sz w:val="20"/>
              </w:rPr>
            </w:pPr>
          </w:p>
        </w:tc>
        <w:tc>
          <w:tcPr>
            <w:tcW w:w="1125" w:type="dxa"/>
            <w:tcBorders>
              <w:top w:val="single" w:sz="8" w:space="0" w:color="auto"/>
              <w:left w:val="single" w:sz="8" w:space="0" w:color="auto"/>
              <w:bottom w:val="single" w:sz="8" w:space="0" w:color="auto"/>
              <w:right w:val="single" w:sz="8" w:space="0" w:color="auto"/>
            </w:tcBorders>
          </w:tcPr>
          <w:p w14:paraId="37D5636E" w14:textId="77777777" w:rsidR="009D1BA1" w:rsidRPr="00DD4A74" w:rsidRDefault="009D1BA1">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10543247"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091993EE" w14:textId="77777777" w:rsidR="009D1BA1" w:rsidRPr="00DD4A74" w:rsidRDefault="009D1BA1">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354CC589"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5D42FBD3"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6DC3AC6F" w14:textId="77777777" w:rsidR="009D1BA1" w:rsidRPr="00DD4A74" w:rsidRDefault="009D1BA1">
            <w:pPr>
              <w:suppressAutoHyphens/>
              <w:rPr>
                <w:sz w:val="20"/>
              </w:rPr>
            </w:pPr>
          </w:p>
        </w:tc>
      </w:tr>
      <w:tr w:rsidR="009D1BA1" w:rsidRPr="00DD4A74" w14:paraId="74181A03" w14:textId="77777777" w:rsidTr="008D7943">
        <w:trPr>
          <w:cantSplit/>
          <w:trHeight w:val="390"/>
        </w:trPr>
        <w:tc>
          <w:tcPr>
            <w:tcW w:w="661" w:type="dxa"/>
            <w:tcBorders>
              <w:top w:val="single" w:sz="8" w:space="0" w:color="auto"/>
              <w:left w:val="single" w:sz="8" w:space="0" w:color="auto"/>
              <w:bottom w:val="single" w:sz="8" w:space="0" w:color="auto"/>
              <w:right w:val="single" w:sz="8" w:space="0" w:color="auto"/>
            </w:tcBorders>
          </w:tcPr>
          <w:p w14:paraId="277AE403" w14:textId="77777777" w:rsidR="009D1BA1" w:rsidRPr="00DD4A74" w:rsidRDefault="009D1BA1">
            <w:pPr>
              <w:suppressAutoHyphens/>
              <w:rPr>
                <w:sz w:val="20"/>
              </w:rPr>
            </w:pPr>
          </w:p>
        </w:tc>
        <w:tc>
          <w:tcPr>
            <w:tcW w:w="2297" w:type="dxa"/>
            <w:tcBorders>
              <w:top w:val="single" w:sz="8" w:space="0" w:color="auto"/>
              <w:left w:val="single" w:sz="8" w:space="0" w:color="auto"/>
              <w:bottom w:val="single" w:sz="8" w:space="0" w:color="auto"/>
              <w:right w:val="single" w:sz="8" w:space="0" w:color="auto"/>
            </w:tcBorders>
          </w:tcPr>
          <w:p w14:paraId="308A0043" w14:textId="77777777" w:rsidR="009D1BA1" w:rsidRPr="00DD4A74" w:rsidRDefault="009D1BA1">
            <w:pPr>
              <w:suppressAutoHyphens/>
              <w:rPr>
                <w:sz w:val="20"/>
              </w:rPr>
            </w:pPr>
          </w:p>
        </w:tc>
        <w:tc>
          <w:tcPr>
            <w:tcW w:w="986" w:type="dxa"/>
            <w:tcBorders>
              <w:top w:val="single" w:sz="8" w:space="0" w:color="auto"/>
              <w:left w:val="single" w:sz="8" w:space="0" w:color="auto"/>
              <w:bottom w:val="single" w:sz="8" w:space="0" w:color="auto"/>
              <w:right w:val="single" w:sz="8" w:space="0" w:color="auto"/>
            </w:tcBorders>
          </w:tcPr>
          <w:p w14:paraId="3938D485" w14:textId="77777777" w:rsidR="009D1BA1" w:rsidRPr="00DD4A74" w:rsidRDefault="009D1BA1">
            <w:pPr>
              <w:suppressAutoHyphens/>
              <w:rPr>
                <w:sz w:val="20"/>
              </w:rPr>
            </w:pPr>
          </w:p>
        </w:tc>
        <w:tc>
          <w:tcPr>
            <w:tcW w:w="1076" w:type="dxa"/>
            <w:tcBorders>
              <w:top w:val="single" w:sz="8" w:space="0" w:color="auto"/>
              <w:left w:val="single" w:sz="8" w:space="0" w:color="auto"/>
              <w:bottom w:val="single" w:sz="8" w:space="0" w:color="auto"/>
              <w:right w:val="single" w:sz="8" w:space="0" w:color="auto"/>
            </w:tcBorders>
          </w:tcPr>
          <w:p w14:paraId="543DC569" w14:textId="77777777" w:rsidR="009D1BA1" w:rsidRPr="00DD4A74" w:rsidRDefault="009D1BA1">
            <w:pPr>
              <w:suppressAutoHyphens/>
              <w:rPr>
                <w:sz w:val="20"/>
              </w:rPr>
            </w:pPr>
          </w:p>
        </w:tc>
        <w:tc>
          <w:tcPr>
            <w:tcW w:w="1125" w:type="dxa"/>
            <w:tcBorders>
              <w:top w:val="single" w:sz="8" w:space="0" w:color="auto"/>
              <w:left w:val="single" w:sz="8" w:space="0" w:color="auto"/>
              <w:bottom w:val="single" w:sz="8" w:space="0" w:color="auto"/>
              <w:right w:val="single" w:sz="8" w:space="0" w:color="auto"/>
            </w:tcBorders>
          </w:tcPr>
          <w:p w14:paraId="60CB37D7" w14:textId="77777777" w:rsidR="009D1BA1" w:rsidRPr="00DD4A74" w:rsidRDefault="009D1BA1">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6F2A261E"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3F054622" w14:textId="77777777" w:rsidR="009D1BA1" w:rsidRPr="00DD4A74" w:rsidRDefault="009D1BA1">
            <w:pPr>
              <w:suppressAutoHyphens/>
              <w:rPr>
                <w:sz w:val="20"/>
              </w:rPr>
            </w:pPr>
          </w:p>
        </w:tc>
        <w:tc>
          <w:tcPr>
            <w:tcW w:w="1165" w:type="dxa"/>
            <w:tcBorders>
              <w:top w:val="single" w:sz="8" w:space="0" w:color="auto"/>
              <w:left w:val="single" w:sz="8" w:space="0" w:color="auto"/>
              <w:bottom w:val="single" w:sz="8" w:space="0" w:color="auto"/>
              <w:right w:val="single" w:sz="8" w:space="0" w:color="auto"/>
            </w:tcBorders>
          </w:tcPr>
          <w:p w14:paraId="48605C4B"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33C19033" w14:textId="77777777" w:rsidR="009D1BA1" w:rsidRPr="00DD4A74" w:rsidRDefault="009D1BA1">
            <w:pPr>
              <w:suppressAutoHyphens/>
              <w:rPr>
                <w:sz w:val="20"/>
              </w:rPr>
            </w:pPr>
          </w:p>
        </w:tc>
        <w:tc>
          <w:tcPr>
            <w:tcW w:w="1255" w:type="dxa"/>
            <w:tcBorders>
              <w:top w:val="single" w:sz="8" w:space="0" w:color="auto"/>
              <w:left w:val="single" w:sz="8" w:space="0" w:color="auto"/>
              <w:bottom w:val="single" w:sz="8" w:space="0" w:color="auto"/>
              <w:right w:val="single" w:sz="8" w:space="0" w:color="auto"/>
            </w:tcBorders>
          </w:tcPr>
          <w:p w14:paraId="23C5BE09" w14:textId="77777777" w:rsidR="009D1BA1" w:rsidRPr="00DD4A74" w:rsidRDefault="009D1BA1">
            <w:pPr>
              <w:suppressAutoHyphens/>
              <w:rPr>
                <w:sz w:val="20"/>
              </w:rPr>
            </w:pPr>
          </w:p>
        </w:tc>
      </w:tr>
      <w:tr w:rsidR="00E32F09" w:rsidRPr="00DD4A74" w14:paraId="13E84CFC" w14:textId="77777777" w:rsidTr="008D7943">
        <w:trPr>
          <w:cantSplit/>
          <w:trHeight w:val="390"/>
        </w:trPr>
        <w:tc>
          <w:tcPr>
            <w:tcW w:w="9730" w:type="dxa"/>
            <w:gridSpan w:val="8"/>
            <w:tcBorders>
              <w:top w:val="single" w:sz="8" w:space="0" w:color="auto"/>
              <w:left w:val="single" w:sz="8" w:space="0" w:color="auto"/>
              <w:bottom w:val="single" w:sz="8" w:space="0" w:color="auto"/>
              <w:right w:val="single" w:sz="8" w:space="0" w:color="auto"/>
            </w:tcBorders>
          </w:tcPr>
          <w:p w14:paraId="13E84CF9" w14:textId="77777777" w:rsidR="008B7406" w:rsidRPr="00DD4A74" w:rsidRDefault="005556C9">
            <w:pPr>
              <w:suppressAutoHyphens/>
              <w:spacing w:before="60" w:after="60"/>
              <w:jc w:val="right"/>
              <w:rPr>
                <w:sz w:val="20"/>
              </w:rPr>
            </w:pPr>
            <w:r w:rsidRPr="00DD4A74">
              <w:rPr>
                <w:sz w:val="20"/>
              </w:rPr>
              <w:t>Total Price</w:t>
            </w:r>
          </w:p>
        </w:tc>
        <w:tc>
          <w:tcPr>
            <w:tcW w:w="1255" w:type="dxa"/>
            <w:tcBorders>
              <w:top w:val="single" w:sz="8" w:space="0" w:color="auto"/>
              <w:left w:val="single" w:sz="8" w:space="0" w:color="auto"/>
              <w:bottom w:val="single" w:sz="8" w:space="0" w:color="auto"/>
              <w:right w:val="single" w:sz="8" w:space="0" w:color="auto"/>
            </w:tcBorders>
          </w:tcPr>
          <w:p w14:paraId="13E84CFA" w14:textId="77777777" w:rsidR="008B7406" w:rsidRPr="00DD4A74" w:rsidRDefault="008B7406">
            <w:pPr>
              <w:suppressAutoHyphens/>
              <w:spacing w:before="60" w:after="60"/>
              <w:rPr>
                <w:sz w:val="20"/>
              </w:rPr>
            </w:pPr>
          </w:p>
        </w:tc>
        <w:tc>
          <w:tcPr>
            <w:tcW w:w="1255" w:type="dxa"/>
            <w:tcBorders>
              <w:top w:val="single" w:sz="8" w:space="0" w:color="auto"/>
              <w:left w:val="single" w:sz="8" w:space="0" w:color="auto"/>
              <w:bottom w:val="single" w:sz="8" w:space="0" w:color="auto"/>
              <w:right w:val="single" w:sz="8" w:space="0" w:color="auto"/>
            </w:tcBorders>
          </w:tcPr>
          <w:p w14:paraId="13E84CFB" w14:textId="77777777" w:rsidR="008B7406" w:rsidRPr="00DD4A74" w:rsidRDefault="008B7406">
            <w:pPr>
              <w:suppressAutoHyphens/>
              <w:spacing w:before="60" w:after="60"/>
              <w:rPr>
                <w:sz w:val="20"/>
              </w:rPr>
            </w:pPr>
          </w:p>
        </w:tc>
      </w:tr>
      <w:tr w:rsidR="00E32F09" w:rsidRPr="00DD4A74" w14:paraId="13E84D01" w14:textId="77777777">
        <w:trPr>
          <w:cantSplit/>
          <w:trHeight w:val="1744"/>
        </w:trPr>
        <w:tc>
          <w:tcPr>
            <w:tcW w:w="12240" w:type="dxa"/>
            <w:gridSpan w:val="10"/>
            <w:tcBorders>
              <w:top w:val="single" w:sz="8" w:space="0" w:color="auto"/>
              <w:left w:val="single" w:sz="8" w:space="0" w:color="auto"/>
              <w:bottom w:val="single" w:sz="8" w:space="0" w:color="auto"/>
              <w:right w:val="single" w:sz="8" w:space="0" w:color="auto"/>
            </w:tcBorders>
          </w:tcPr>
          <w:p w14:paraId="13E84CFD" w14:textId="77777777" w:rsidR="008B7406" w:rsidRPr="00DD4A74" w:rsidRDefault="005556C9">
            <w:pPr>
              <w:suppressAutoHyphens/>
              <w:spacing w:before="100"/>
              <w:rPr>
                <w:i/>
                <w:sz w:val="20"/>
                <w:szCs w:val="20"/>
              </w:rPr>
            </w:pPr>
            <w:r w:rsidRPr="00DD4A74">
              <w:rPr>
                <w:i/>
                <w:sz w:val="20"/>
                <w:szCs w:val="20"/>
              </w:rPr>
              <w:t>Note to the Procurement Entity:</w:t>
            </w:r>
          </w:p>
          <w:p w14:paraId="13E84CFE" w14:textId="77777777" w:rsidR="008B7406" w:rsidRPr="00DD4A74" w:rsidRDefault="005556C9" w:rsidP="0004361B">
            <w:pPr>
              <w:pStyle w:val="ListParagraph"/>
              <w:numPr>
                <w:ilvl w:val="0"/>
                <w:numId w:val="43"/>
              </w:numPr>
              <w:suppressAutoHyphens/>
              <w:spacing w:before="100"/>
              <w:ind w:left="377"/>
              <w:rPr>
                <w:i/>
                <w:sz w:val="20"/>
                <w:szCs w:val="20"/>
              </w:rPr>
            </w:pPr>
            <w:r w:rsidRPr="00DD4A74">
              <w:rPr>
                <w:i/>
                <w:sz w:val="20"/>
                <w:szCs w:val="20"/>
              </w:rPr>
              <w:t>If there are more than one Lot, insert a separate table for each Lot</w:t>
            </w:r>
          </w:p>
          <w:p w14:paraId="13E84CFF"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Information for columns 1, 2, 4, and 5 to be inserted by the Procurement Entity</w:t>
            </w:r>
          </w:p>
          <w:p w14:paraId="13E84D00" w14:textId="77777777" w:rsidR="008B7406" w:rsidRPr="00DD4A74" w:rsidRDefault="005556C9" w:rsidP="0004361B">
            <w:pPr>
              <w:pStyle w:val="ListParagraph"/>
              <w:numPr>
                <w:ilvl w:val="0"/>
                <w:numId w:val="41"/>
              </w:numPr>
              <w:suppressAutoHyphens/>
              <w:ind w:left="399"/>
              <w:rPr>
                <w:i/>
                <w:sz w:val="20"/>
                <w:szCs w:val="20"/>
              </w:rPr>
            </w:pPr>
            <w:r w:rsidRPr="00DD4A74">
              <w:rPr>
                <w:i/>
                <w:sz w:val="20"/>
                <w:szCs w:val="20"/>
              </w:rPr>
              <w:t xml:space="preserve">If the final destinations are known at the time of issuance of the tender document for primary procurement process add a column requesting “price per line item for inland transportation and other Related Services required in the Procurement Entity’s Country to convey the Goods to their </w:t>
            </w:r>
            <w:proofErr w:type="gramStart"/>
            <w:r w:rsidRPr="00DD4A74">
              <w:rPr>
                <w:i/>
                <w:sz w:val="20"/>
                <w:szCs w:val="20"/>
              </w:rPr>
              <w:t>final destination</w:t>
            </w:r>
            <w:proofErr w:type="gramEnd"/>
            <w:r w:rsidRPr="00DD4A74">
              <w:rPr>
                <w:i/>
                <w:sz w:val="20"/>
                <w:szCs w:val="20"/>
              </w:rPr>
              <w:t xml:space="preserve"> specified in TDS</w:t>
            </w:r>
          </w:p>
        </w:tc>
      </w:tr>
    </w:tbl>
    <w:p w14:paraId="13E84D02" w14:textId="77777777" w:rsidR="008B7406" w:rsidRPr="00DD4A74" w:rsidRDefault="005556C9">
      <w:pPr>
        <w:pStyle w:val="BodyTextIndent3"/>
        <w:spacing w:after="200"/>
        <w:ind w:left="0" w:right="540" w:firstLine="0"/>
        <w:jc w:val="both"/>
      </w:pPr>
      <w:r w:rsidRPr="00DD4A74">
        <w:rPr>
          <w:sz w:val="20"/>
          <w:szCs w:val="22"/>
        </w:rPr>
        <w:t>*</w:t>
      </w:r>
      <w:r w:rsidRPr="00DD4A74">
        <w:rPr>
          <w:i/>
          <w:iCs/>
          <w:sz w:val="20"/>
          <w:szCs w:val="22"/>
        </w:rPr>
        <w:t xml:space="preserve"> [For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w:t>
      </w:r>
      <w:r w:rsidRPr="00DD4A74">
        <w:rPr>
          <w:i/>
          <w:iCs/>
          <w:sz w:val="20"/>
          <w:szCs w:val="22"/>
        </w:rPr>
        <w:lastRenderedPageBreak/>
        <w:t xml:space="preserve">paid by the </w:t>
      </w:r>
      <w:r w:rsidRPr="00DD4A74">
        <w:rPr>
          <w:i/>
          <w:sz w:val="20"/>
          <w:szCs w:val="20"/>
        </w:rPr>
        <w:t>Procurement Entity</w:t>
      </w:r>
      <w:r w:rsidRPr="00DD4A74">
        <w:rPr>
          <w:i/>
          <w:iCs/>
          <w:sz w:val="20"/>
          <w:szCs w:val="22"/>
        </w:rPr>
        <w:t>. For clarity, the Tenderers are asked to quote the price including import duties, and additionally to provide the import duties and the price net of import duties which is the difference of those values.]</w:t>
      </w:r>
      <w:r w:rsidRPr="00DD4A74">
        <w:br w:type="page"/>
      </w:r>
    </w:p>
    <w:p w14:paraId="13E84D03" w14:textId="7B99C242" w:rsidR="008B7406" w:rsidRPr="00DD4A74" w:rsidRDefault="005556C9">
      <w:pPr>
        <w:pStyle w:val="IVh2"/>
      </w:pPr>
      <w:r w:rsidRPr="00DD4A74">
        <w:lastRenderedPageBreak/>
        <w:t>Single-Supplier FWA- Price Schedule: Goods Manufactured in Ghana</w:t>
      </w:r>
      <w:r w:rsidR="00D718E8" w:rsidRPr="00DD4A74">
        <w:t xml:space="preserve"> – NOT APPLICABLE</w:t>
      </w:r>
      <w:r w:rsidR="00FA6B63" w:rsidRPr="00DD4A74">
        <w:rPr>
          <w:b w:val="0"/>
          <w:bCs/>
          <w:sz w:val="36"/>
          <w:szCs w:val="36"/>
        </w:rPr>
        <w:t>- PRICES NOT REQUIRED UNDER THE PRIMARYPROCUREMENT</w:t>
      </w:r>
    </w:p>
    <w:tbl>
      <w:tblPr>
        <w:tblW w:w="12963"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278"/>
        <w:gridCol w:w="633"/>
        <w:gridCol w:w="176"/>
        <w:gridCol w:w="1632"/>
        <w:gridCol w:w="1964"/>
        <w:gridCol w:w="197"/>
        <w:gridCol w:w="1169"/>
        <w:gridCol w:w="1128"/>
        <w:gridCol w:w="221"/>
        <w:gridCol w:w="975"/>
        <w:gridCol w:w="207"/>
        <w:gridCol w:w="52"/>
        <w:gridCol w:w="1361"/>
        <w:gridCol w:w="295"/>
        <w:gridCol w:w="875"/>
        <w:gridCol w:w="1180"/>
        <w:gridCol w:w="620"/>
      </w:tblGrid>
      <w:tr w:rsidR="00E32F09" w:rsidRPr="00DD4A74" w14:paraId="13E84D08" w14:textId="77777777" w:rsidTr="009D1BA1">
        <w:trPr>
          <w:gridAfter w:val="1"/>
          <w:wAfter w:w="620" w:type="dxa"/>
          <w:cantSplit/>
        </w:trPr>
        <w:tc>
          <w:tcPr>
            <w:tcW w:w="8580" w:type="dxa"/>
            <w:gridSpan w:val="11"/>
            <w:tcBorders>
              <w:top w:val="single" w:sz="8" w:space="0" w:color="auto"/>
              <w:left w:val="single" w:sz="8" w:space="0" w:color="auto"/>
              <w:bottom w:val="single" w:sz="8" w:space="0" w:color="auto"/>
              <w:right w:val="nil"/>
            </w:tcBorders>
          </w:tcPr>
          <w:p w14:paraId="13E84D04" w14:textId="77777777" w:rsidR="008B7406" w:rsidRPr="00DD4A74" w:rsidRDefault="008B7406">
            <w:pPr>
              <w:suppressAutoHyphens/>
              <w:jc w:val="center"/>
              <w:rPr>
                <w:sz w:val="20"/>
              </w:rPr>
            </w:pPr>
          </w:p>
        </w:tc>
        <w:tc>
          <w:tcPr>
            <w:tcW w:w="3763" w:type="dxa"/>
            <w:gridSpan w:val="5"/>
            <w:tcBorders>
              <w:top w:val="single" w:sz="8" w:space="0" w:color="auto"/>
              <w:left w:val="nil"/>
              <w:bottom w:val="single" w:sz="8" w:space="0" w:color="auto"/>
              <w:right w:val="single" w:sz="8" w:space="0" w:color="auto"/>
            </w:tcBorders>
          </w:tcPr>
          <w:p w14:paraId="13E84D05" w14:textId="77777777" w:rsidR="008B7406" w:rsidRPr="00DD4A74" w:rsidRDefault="005556C9">
            <w:pPr>
              <w:rPr>
                <w:sz w:val="20"/>
              </w:rPr>
            </w:pPr>
            <w:r w:rsidRPr="00DD4A74">
              <w:rPr>
                <w:sz w:val="20"/>
              </w:rPr>
              <w:t>Date: _________________________</w:t>
            </w:r>
          </w:p>
          <w:p w14:paraId="13E84D06" w14:textId="77777777" w:rsidR="008B7406" w:rsidRPr="00DD4A74" w:rsidRDefault="005556C9">
            <w:pPr>
              <w:suppressAutoHyphens/>
            </w:pPr>
            <w:r w:rsidRPr="00DD4A74">
              <w:rPr>
                <w:sz w:val="20"/>
              </w:rPr>
              <w:t>Package No: _____________________</w:t>
            </w:r>
          </w:p>
          <w:p w14:paraId="13E84D07" w14:textId="77777777" w:rsidR="008B7406" w:rsidRPr="00DD4A74" w:rsidRDefault="005556C9">
            <w:pPr>
              <w:suppressAutoHyphens/>
              <w:rPr>
                <w:sz w:val="20"/>
              </w:rPr>
            </w:pPr>
            <w:r w:rsidRPr="00DD4A74">
              <w:rPr>
                <w:sz w:val="20"/>
              </w:rPr>
              <w:t>Page N</w:t>
            </w:r>
            <w:r w:rsidRPr="00DD4A74">
              <w:rPr>
                <w:sz w:val="20"/>
              </w:rPr>
              <w:sym w:font="Symbol" w:char="F0B0"/>
            </w:r>
            <w:r w:rsidRPr="00DD4A74">
              <w:rPr>
                <w:sz w:val="20"/>
              </w:rPr>
              <w:t xml:space="preserve"> ______ of ______</w:t>
            </w:r>
          </w:p>
        </w:tc>
      </w:tr>
      <w:tr w:rsidR="00E32F09" w:rsidRPr="00DD4A74" w14:paraId="13E84D10" w14:textId="77777777" w:rsidTr="009D1BA1">
        <w:trPr>
          <w:gridAfter w:val="1"/>
          <w:wAfter w:w="620" w:type="dxa"/>
          <w:cantSplit/>
        </w:trPr>
        <w:tc>
          <w:tcPr>
            <w:tcW w:w="911" w:type="dxa"/>
            <w:gridSpan w:val="2"/>
            <w:tcBorders>
              <w:top w:val="single" w:sz="8" w:space="0" w:color="auto"/>
              <w:left w:val="single" w:sz="8" w:space="0" w:color="auto"/>
              <w:bottom w:val="single" w:sz="8" w:space="0" w:color="auto"/>
              <w:right w:val="single" w:sz="8" w:space="0" w:color="auto"/>
            </w:tcBorders>
          </w:tcPr>
          <w:p w14:paraId="13E84D09" w14:textId="77777777" w:rsidR="008B7406" w:rsidRPr="00DD4A74" w:rsidRDefault="005556C9">
            <w:pPr>
              <w:suppressAutoHyphens/>
              <w:jc w:val="center"/>
              <w:rPr>
                <w:sz w:val="20"/>
              </w:rPr>
            </w:pPr>
            <w:r w:rsidRPr="00DD4A74">
              <w:rPr>
                <w:sz w:val="20"/>
              </w:rPr>
              <w:t>1</w:t>
            </w:r>
          </w:p>
        </w:tc>
        <w:tc>
          <w:tcPr>
            <w:tcW w:w="3969" w:type="dxa"/>
            <w:gridSpan w:val="4"/>
            <w:tcBorders>
              <w:top w:val="single" w:sz="8" w:space="0" w:color="auto"/>
              <w:left w:val="single" w:sz="8" w:space="0" w:color="auto"/>
              <w:bottom w:val="single" w:sz="8" w:space="0" w:color="auto"/>
              <w:right w:val="single" w:sz="8" w:space="0" w:color="auto"/>
            </w:tcBorders>
          </w:tcPr>
          <w:p w14:paraId="13E84D0A" w14:textId="77777777" w:rsidR="008B7406" w:rsidRPr="00DD4A74" w:rsidRDefault="005556C9">
            <w:pPr>
              <w:suppressAutoHyphens/>
              <w:jc w:val="center"/>
              <w:rPr>
                <w:sz w:val="20"/>
              </w:rPr>
            </w:pPr>
            <w:r w:rsidRPr="00DD4A74">
              <w:rPr>
                <w:sz w:val="20"/>
              </w:rPr>
              <w:t>2</w:t>
            </w:r>
          </w:p>
        </w:tc>
        <w:tc>
          <w:tcPr>
            <w:tcW w:w="1169" w:type="dxa"/>
            <w:tcBorders>
              <w:top w:val="single" w:sz="8" w:space="0" w:color="auto"/>
              <w:left w:val="single" w:sz="8" w:space="0" w:color="auto"/>
              <w:bottom w:val="single" w:sz="8" w:space="0" w:color="auto"/>
              <w:right w:val="single" w:sz="8" w:space="0" w:color="auto"/>
            </w:tcBorders>
          </w:tcPr>
          <w:p w14:paraId="13E84D0B" w14:textId="77777777" w:rsidR="008B7406" w:rsidRPr="00DD4A74" w:rsidRDefault="005556C9">
            <w:pPr>
              <w:suppressAutoHyphens/>
              <w:jc w:val="center"/>
              <w:rPr>
                <w:sz w:val="20"/>
              </w:rPr>
            </w:pPr>
            <w:r w:rsidRPr="00DD4A74">
              <w:rPr>
                <w:sz w:val="20"/>
              </w:rPr>
              <w:t>3</w:t>
            </w:r>
          </w:p>
        </w:tc>
        <w:tc>
          <w:tcPr>
            <w:tcW w:w="1349" w:type="dxa"/>
            <w:gridSpan w:val="2"/>
            <w:tcBorders>
              <w:top w:val="single" w:sz="8" w:space="0" w:color="auto"/>
              <w:left w:val="single" w:sz="8" w:space="0" w:color="auto"/>
              <w:bottom w:val="single" w:sz="8" w:space="0" w:color="auto"/>
              <w:right w:val="single" w:sz="8" w:space="0" w:color="auto"/>
            </w:tcBorders>
          </w:tcPr>
          <w:p w14:paraId="13E84D0C" w14:textId="77777777" w:rsidR="008B7406" w:rsidRPr="00DD4A74" w:rsidRDefault="005556C9">
            <w:pPr>
              <w:suppressAutoHyphens/>
              <w:jc w:val="center"/>
              <w:rPr>
                <w:sz w:val="20"/>
              </w:rPr>
            </w:pPr>
            <w:r w:rsidRPr="00DD4A74">
              <w:rPr>
                <w:sz w:val="20"/>
              </w:rPr>
              <w:t>4</w:t>
            </w:r>
          </w:p>
        </w:tc>
        <w:tc>
          <w:tcPr>
            <w:tcW w:w="1182" w:type="dxa"/>
            <w:gridSpan w:val="2"/>
            <w:tcBorders>
              <w:top w:val="single" w:sz="8" w:space="0" w:color="auto"/>
              <w:left w:val="single" w:sz="8" w:space="0" w:color="auto"/>
              <w:bottom w:val="single" w:sz="8" w:space="0" w:color="auto"/>
              <w:right w:val="single" w:sz="8" w:space="0" w:color="auto"/>
            </w:tcBorders>
          </w:tcPr>
          <w:p w14:paraId="13E84D0D" w14:textId="77777777" w:rsidR="008B7406" w:rsidRPr="00DD4A74" w:rsidRDefault="005556C9">
            <w:pPr>
              <w:suppressAutoHyphens/>
              <w:jc w:val="center"/>
              <w:rPr>
                <w:sz w:val="20"/>
              </w:rPr>
            </w:pPr>
            <w:r w:rsidRPr="00DD4A74">
              <w:rPr>
                <w:sz w:val="20"/>
              </w:rPr>
              <w:t>5</w:t>
            </w:r>
          </w:p>
        </w:tc>
        <w:tc>
          <w:tcPr>
            <w:tcW w:w="1708" w:type="dxa"/>
            <w:gridSpan w:val="3"/>
            <w:tcBorders>
              <w:top w:val="single" w:sz="8" w:space="0" w:color="auto"/>
              <w:left w:val="single" w:sz="8" w:space="0" w:color="auto"/>
              <w:bottom w:val="single" w:sz="8" w:space="0" w:color="auto"/>
              <w:right w:val="single" w:sz="8" w:space="0" w:color="auto"/>
            </w:tcBorders>
          </w:tcPr>
          <w:p w14:paraId="13E84D0E" w14:textId="77777777" w:rsidR="008B7406" w:rsidRPr="00DD4A74" w:rsidRDefault="005556C9">
            <w:pPr>
              <w:suppressAutoHyphens/>
              <w:jc w:val="center"/>
              <w:rPr>
                <w:sz w:val="20"/>
              </w:rPr>
            </w:pPr>
            <w:r w:rsidRPr="00DD4A74">
              <w:rPr>
                <w:sz w:val="20"/>
              </w:rPr>
              <w:t>6</w:t>
            </w:r>
          </w:p>
        </w:tc>
        <w:tc>
          <w:tcPr>
            <w:tcW w:w="2055" w:type="dxa"/>
            <w:gridSpan w:val="2"/>
            <w:tcBorders>
              <w:top w:val="single" w:sz="8" w:space="0" w:color="auto"/>
              <w:left w:val="single" w:sz="8" w:space="0" w:color="auto"/>
              <w:bottom w:val="single" w:sz="8" w:space="0" w:color="auto"/>
              <w:right w:val="single" w:sz="8" w:space="0" w:color="auto"/>
            </w:tcBorders>
          </w:tcPr>
          <w:p w14:paraId="13E84D0F" w14:textId="77777777" w:rsidR="008B7406" w:rsidRPr="00DD4A74" w:rsidRDefault="005556C9">
            <w:pPr>
              <w:suppressAutoHyphens/>
              <w:jc w:val="center"/>
              <w:rPr>
                <w:sz w:val="20"/>
              </w:rPr>
            </w:pPr>
            <w:r w:rsidRPr="00DD4A74">
              <w:rPr>
                <w:sz w:val="20"/>
              </w:rPr>
              <w:t>7</w:t>
            </w:r>
          </w:p>
        </w:tc>
      </w:tr>
      <w:tr w:rsidR="00E32F09" w:rsidRPr="00DD4A74" w14:paraId="13E84D1A" w14:textId="77777777" w:rsidTr="009D1B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0" w:type="dxa"/>
          <w:cantSplit/>
          <w:trHeight w:val="1647"/>
        </w:trPr>
        <w:tc>
          <w:tcPr>
            <w:tcW w:w="911" w:type="dxa"/>
            <w:gridSpan w:val="2"/>
            <w:tcBorders>
              <w:top w:val="single" w:sz="8" w:space="0" w:color="auto"/>
              <w:left w:val="single" w:sz="8" w:space="0" w:color="auto"/>
              <w:bottom w:val="single" w:sz="8" w:space="0" w:color="auto"/>
              <w:right w:val="single" w:sz="8" w:space="0" w:color="auto"/>
            </w:tcBorders>
          </w:tcPr>
          <w:p w14:paraId="13E84D11" w14:textId="77777777" w:rsidR="008B7406" w:rsidRPr="00DD4A74" w:rsidRDefault="005556C9">
            <w:pPr>
              <w:suppressAutoHyphens/>
              <w:jc w:val="center"/>
              <w:rPr>
                <w:sz w:val="16"/>
              </w:rPr>
            </w:pPr>
            <w:r w:rsidRPr="00DD4A74">
              <w:rPr>
                <w:sz w:val="16"/>
              </w:rPr>
              <w:t>Line Item</w:t>
            </w:r>
          </w:p>
          <w:p w14:paraId="13E84D12" w14:textId="77777777" w:rsidR="008B7406" w:rsidRPr="00DD4A74" w:rsidRDefault="005556C9">
            <w:pPr>
              <w:suppressAutoHyphens/>
              <w:jc w:val="center"/>
              <w:rPr>
                <w:sz w:val="16"/>
              </w:rPr>
            </w:pPr>
            <w:r w:rsidRPr="00DD4A74">
              <w:rPr>
                <w:sz w:val="16"/>
              </w:rPr>
              <w:t>N</w:t>
            </w:r>
            <w:r w:rsidRPr="00DD4A74">
              <w:rPr>
                <w:sz w:val="16"/>
              </w:rPr>
              <w:sym w:font="Symbol" w:char="F0B0"/>
            </w:r>
          </w:p>
        </w:tc>
        <w:tc>
          <w:tcPr>
            <w:tcW w:w="3969" w:type="dxa"/>
            <w:gridSpan w:val="4"/>
            <w:tcBorders>
              <w:top w:val="single" w:sz="8" w:space="0" w:color="auto"/>
              <w:left w:val="single" w:sz="8" w:space="0" w:color="auto"/>
              <w:bottom w:val="single" w:sz="8" w:space="0" w:color="auto"/>
              <w:right w:val="single" w:sz="8" w:space="0" w:color="auto"/>
            </w:tcBorders>
          </w:tcPr>
          <w:p w14:paraId="13E84D13" w14:textId="77777777" w:rsidR="008B7406" w:rsidRPr="00DD4A74" w:rsidRDefault="005556C9">
            <w:pPr>
              <w:suppressAutoHyphens/>
              <w:jc w:val="center"/>
              <w:rPr>
                <w:sz w:val="16"/>
              </w:rPr>
            </w:pPr>
            <w:r w:rsidRPr="00DD4A74">
              <w:rPr>
                <w:sz w:val="16"/>
              </w:rPr>
              <w:t xml:space="preserve">Description of Goods </w:t>
            </w:r>
          </w:p>
        </w:tc>
        <w:tc>
          <w:tcPr>
            <w:tcW w:w="1169" w:type="dxa"/>
            <w:tcBorders>
              <w:top w:val="single" w:sz="8" w:space="0" w:color="auto"/>
              <w:left w:val="single" w:sz="8" w:space="0" w:color="auto"/>
              <w:bottom w:val="single" w:sz="8" w:space="0" w:color="auto"/>
              <w:right w:val="single" w:sz="8" w:space="0" w:color="auto"/>
            </w:tcBorders>
          </w:tcPr>
          <w:p w14:paraId="13E84D14" w14:textId="77777777" w:rsidR="008B7406" w:rsidRPr="00DD4A74" w:rsidRDefault="005556C9">
            <w:pPr>
              <w:suppressAutoHyphens/>
              <w:jc w:val="center"/>
              <w:rPr>
                <w:sz w:val="16"/>
              </w:rPr>
            </w:pPr>
            <w:r w:rsidRPr="00DD4A74">
              <w:rPr>
                <w:sz w:val="16"/>
              </w:rPr>
              <w:t>Delivery Period as defined by Incoterms</w:t>
            </w:r>
          </w:p>
        </w:tc>
        <w:tc>
          <w:tcPr>
            <w:tcW w:w="1349" w:type="dxa"/>
            <w:gridSpan w:val="2"/>
            <w:tcBorders>
              <w:top w:val="single" w:sz="8" w:space="0" w:color="auto"/>
              <w:left w:val="single" w:sz="8" w:space="0" w:color="auto"/>
              <w:bottom w:val="single" w:sz="8" w:space="0" w:color="auto"/>
              <w:right w:val="single" w:sz="8" w:space="0" w:color="auto"/>
            </w:tcBorders>
          </w:tcPr>
          <w:p w14:paraId="13E84D15" w14:textId="77777777" w:rsidR="008B7406" w:rsidRPr="00DD4A74" w:rsidRDefault="005556C9">
            <w:pPr>
              <w:suppressAutoHyphens/>
              <w:jc w:val="center"/>
            </w:pPr>
            <w:r w:rsidRPr="00DD4A74">
              <w:rPr>
                <w:sz w:val="16"/>
              </w:rPr>
              <w:t>Indicative Quantity over FWA period and physical unit</w:t>
            </w:r>
          </w:p>
        </w:tc>
        <w:tc>
          <w:tcPr>
            <w:tcW w:w="1182" w:type="dxa"/>
            <w:gridSpan w:val="2"/>
            <w:tcBorders>
              <w:top w:val="single" w:sz="8" w:space="0" w:color="auto"/>
              <w:left w:val="single" w:sz="8" w:space="0" w:color="auto"/>
              <w:bottom w:val="single" w:sz="8" w:space="0" w:color="auto"/>
              <w:right w:val="single" w:sz="8" w:space="0" w:color="auto"/>
            </w:tcBorders>
          </w:tcPr>
          <w:p w14:paraId="13E84D16" w14:textId="77777777" w:rsidR="008B7406" w:rsidRPr="00DD4A74" w:rsidRDefault="005556C9">
            <w:pPr>
              <w:suppressAutoHyphens/>
              <w:jc w:val="center"/>
              <w:rPr>
                <w:sz w:val="20"/>
              </w:rPr>
            </w:pPr>
            <w:r w:rsidRPr="00DD4A74">
              <w:rPr>
                <w:sz w:val="16"/>
              </w:rPr>
              <w:t xml:space="preserve">Unit price EXW </w:t>
            </w:r>
          </w:p>
        </w:tc>
        <w:tc>
          <w:tcPr>
            <w:tcW w:w="1708" w:type="dxa"/>
            <w:gridSpan w:val="3"/>
            <w:tcBorders>
              <w:top w:val="single" w:sz="8" w:space="0" w:color="auto"/>
              <w:left w:val="single" w:sz="8" w:space="0" w:color="auto"/>
              <w:bottom w:val="single" w:sz="8" w:space="0" w:color="auto"/>
              <w:right w:val="single" w:sz="8" w:space="0" w:color="auto"/>
            </w:tcBorders>
          </w:tcPr>
          <w:p w14:paraId="13E84D17" w14:textId="77777777" w:rsidR="008B7406" w:rsidRPr="00DD4A74" w:rsidRDefault="005556C9">
            <w:pPr>
              <w:suppressAutoHyphens/>
              <w:jc w:val="center"/>
              <w:rPr>
                <w:sz w:val="16"/>
              </w:rPr>
            </w:pPr>
            <w:r w:rsidRPr="00DD4A74">
              <w:rPr>
                <w:sz w:val="16"/>
              </w:rPr>
              <w:t>Total EXW</w:t>
            </w:r>
            <w:r w:rsidRPr="00DD4A74">
              <w:rPr>
                <w:smallCaps/>
                <w:sz w:val="16"/>
              </w:rPr>
              <w:t xml:space="preserve"> </w:t>
            </w:r>
            <w:r w:rsidRPr="00DD4A74">
              <w:rPr>
                <w:sz w:val="16"/>
              </w:rPr>
              <w:t>price per line item</w:t>
            </w:r>
          </w:p>
          <w:p w14:paraId="13E84D18" w14:textId="77777777" w:rsidR="008B7406" w:rsidRPr="00DD4A74" w:rsidRDefault="005556C9">
            <w:pPr>
              <w:suppressAutoHyphens/>
              <w:jc w:val="center"/>
              <w:rPr>
                <w:sz w:val="16"/>
              </w:rPr>
            </w:pPr>
            <w:r w:rsidRPr="00DD4A74">
              <w:rPr>
                <w:sz w:val="16"/>
              </w:rPr>
              <w:t>(Col. 4</w:t>
            </w:r>
            <w:r w:rsidRPr="00DD4A74">
              <w:rPr>
                <w:sz w:val="16"/>
              </w:rPr>
              <w:sym w:font="Symbol" w:char="F0B4"/>
            </w:r>
            <w:r w:rsidRPr="00DD4A74">
              <w:rPr>
                <w:sz w:val="16"/>
              </w:rPr>
              <w:t>5)</w:t>
            </w:r>
          </w:p>
        </w:tc>
        <w:tc>
          <w:tcPr>
            <w:tcW w:w="2055" w:type="dxa"/>
            <w:gridSpan w:val="2"/>
            <w:tcBorders>
              <w:top w:val="single" w:sz="8" w:space="0" w:color="auto"/>
              <w:left w:val="single" w:sz="8" w:space="0" w:color="auto"/>
              <w:bottom w:val="single" w:sz="8" w:space="0" w:color="auto"/>
              <w:right w:val="single" w:sz="8" w:space="0" w:color="auto"/>
            </w:tcBorders>
          </w:tcPr>
          <w:p w14:paraId="13E84D19" w14:textId="77777777" w:rsidR="008B7406" w:rsidRPr="00DD4A74" w:rsidRDefault="005556C9">
            <w:pPr>
              <w:suppressAutoHyphens/>
              <w:jc w:val="center"/>
              <w:rPr>
                <w:sz w:val="16"/>
              </w:rPr>
            </w:pPr>
            <w:r w:rsidRPr="00DD4A74">
              <w:rPr>
                <w:sz w:val="16"/>
              </w:rPr>
              <w:t>Sales and other taxes payable per line item if Contract is awarded (in accordance with ITT 14.7(a)(ii)</w:t>
            </w:r>
          </w:p>
        </w:tc>
      </w:tr>
      <w:tr w:rsidR="00E32F09" w:rsidRPr="00DD4A74" w14:paraId="13E84D22" w14:textId="77777777" w:rsidTr="009D1BA1">
        <w:trPr>
          <w:gridAfter w:val="1"/>
          <w:wAfter w:w="620" w:type="dxa"/>
          <w:cantSplit/>
          <w:trHeight w:val="745"/>
        </w:trPr>
        <w:tc>
          <w:tcPr>
            <w:tcW w:w="911" w:type="dxa"/>
            <w:gridSpan w:val="2"/>
            <w:tcBorders>
              <w:top w:val="single" w:sz="8" w:space="0" w:color="auto"/>
              <w:left w:val="single" w:sz="8" w:space="0" w:color="auto"/>
              <w:bottom w:val="single" w:sz="8" w:space="0" w:color="auto"/>
              <w:right w:val="single" w:sz="8" w:space="0" w:color="auto"/>
            </w:tcBorders>
          </w:tcPr>
          <w:p w14:paraId="13E84D1B" w14:textId="77777777" w:rsidR="008B7406" w:rsidRPr="00DD4A74" w:rsidRDefault="005556C9">
            <w:pPr>
              <w:suppressAutoHyphens/>
              <w:rPr>
                <w:i/>
                <w:iCs/>
                <w:sz w:val="20"/>
              </w:rPr>
            </w:pPr>
            <w:r w:rsidRPr="00DD4A74">
              <w:rPr>
                <w:i/>
                <w:iCs/>
                <w:sz w:val="16"/>
              </w:rPr>
              <w:t>[insert number of the item]</w:t>
            </w:r>
          </w:p>
        </w:tc>
        <w:tc>
          <w:tcPr>
            <w:tcW w:w="3969" w:type="dxa"/>
            <w:gridSpan w:val="4"/>
            <w:tcBorders>
              <w:top w:val="single" w:sz="8" w:space="0" w:color="auto"/>
              <w:left w:val="single" w:sz="8" w:space="0" w:color="auto"/>
              <w:bottom w:val="single" w:sz="8" w:space="0" w:color="auto"/>
              <w:right w:val="single" w:sz="8" w:space="0" w:color="auto"/>
            </w:tcBorders>
          </w:tcPr>
          <w:p w14:paraId="13E84D1C" w14:textId="77777777" w:rsidR="008B7406" w:rsidRPr="00DD4A74" w:rsidRDefault="005556C9">
            <w:pPr>
              <w:suppressAutoHyphens/>
              <w:rPr>
                <w:i/>
                <w:iCs/>
                <w:sz w:val="20"/>
              </w:rPr>
            </w:pPr>
            <w:r w:rsidRPr="00DD4A74">
              <w:rPr>
                <w:i/>
                <w:iCs/>
                <w:sz w:val="16"/>
              </w:rPr>
              <w:t>[insert name of Good]</w:t>
            </w:r>
          </w:p>
        </w:tc>
        <w:tc>
          <w:tcPr>
            <w:tcW w:w="1169" w:type="dxa"/>
            <w:tcBorders>
              <w:top w:val="single" w:sz="8" w:space="0" w:color="auto"/>
              <w:left w:val="single" w:sz="8" w:space="0" w:color="auto"/>
              <w:bottom w:val="single" w:sz="8" w:space="0" w:color="auto"/>
              <w:right w:val="single" w:sz="8" w:space="0" w:color="auto"/>
            </w:tcBorders>
          </w:tcPr>
          <w:p w14:paraId="13E84D1D" w14:textId="77777777" w:rsidR="008B7406" w:rsidRPr="00DD4A74" w:rsidRDefault="005556C9">
            <w:pPr>
              <w:suppressAutoHyphens/>
              <w:rPr>
                <w:i/>
                <w:iCs/>
                <w:sz w:val="16"/>
              </w:rPr>
            </w:pPr>
            <w:r w:rsidRPr="00DD4A74">
              <w:rPr>
                <w:i/>
                <w:iCs/>
                <w:sz w:val="16"/>
              </w:rPr>
              <w:t>[insert quoted Delivery Date]</w:t>
            </w:r>
          </w:p>
        </w:tc>
        <w:tc>
          <w:tcPr>
            <w:tcW w:w="1349" w:type="dxa"/>
            <w:gridSpan w:val="2"/>
            <w:tcBorders>
              <w:top w:val="single" w:sz="8" w:space="0" w:color="auto"/>
              <w:left w:val="single" w:sz="8" w:space="0" w:color="auto"/>
              <w:bottom w:val="single" w:sz="8" w:space="0" w:color="auto"/>
              <w:right w:val="single" w:sz="8" w:space="0" w:color="auto"/>
            </w:tcBorders>
          </w:tcPr>
          <w:p w14:paraId="13E84D1E" w14:textId="77777777" w:rsidR="008B7406" w:rsidRPr="00DD4A74" w:rsidRDefault="005556C9">
            <w:pPr>
              <w:suppressAutoHyphens/>
              <w:rPr>
                <w:i/>
                <w:iCs/>
                <w:sz w:val="20"/>
              </w:rPr>
            </w:pPr>
            <w:r w:rsidRPr="00DD4A74">
              <w:rPr>
                <w:i/>
                <w:iCs/>
                <w:sz w:val="16"/>
              </w:rPr>
              <w:t>[insert number of units to be supplied and name of the physical unit]</w:t>
            </w:r>
          </w:p>
        </w:tc>
        <w:tc>
          <w:tcPr>
            <w:tcW w:w="1182" w:type="dxa"/>
            <w:gridSpan w:val="2"/>
            <w:tcBorders>
              <w:top w:val="single" w:sz="8" w:space="0" w:color="auto"/>
              <w:left w:val="single" w:sz="8" w:space="0" w:color="auto"/>
              <w:bottom w:val="single" w:sz="8" w:space="0" w:color="auto"/>
              <w:right w:val="single" w:sz="8" w:space="0" w:color="auto"/>
            </w:tcBorders>
          </w:tcPr>
          <w:p w14:paraId="13E84D1F" w14:textId="77777777" w:rsidR="008B7406" w:rsidRPr="00DD4A74" w:rsidRDefault="005556C9">
            <w:pPr>
              <w:suppressAutoHyphens/>
              <w:rPr>
                <w:i/>
                <w:iCs/>
                <w:sz w:val="20"/>
              </w:rPr>
            </w:pPr>
            <w:r w:rsidRPr="00DD4A74">
              <w:rPr>
                <w:i/>
                <w:iCs/>
                <w:sz w:val="16"/>
              </w:rPr>
              <w:t>[insert EXW unit price]</w:t>
            </w:r>
          </w:p>
        </w:tc>
        <w:tc>
          <w:tcPr>
            <w:tcW w:w="1708" w:type="dxa"/>
            <w:gridSpan w:val="3"/>
            <w:tcBorders>
              <w:top w:val="single" w:sz="8" w:space="0" w:color="auto"/>
              <w:left w:val="single" w:sz="8" w:space="0" w:color="auto"/>
              <w:bottom w:val="single" w:sz="8" w:space="0" w:color="auto"/>
              <w:right w:val="single" w:sz="8" w:space="0" w:color="auto"/>
            </w:tcBorders>
          </w:tcPr>
          <w:p w14:paraId="13E84D20" w14:textId="77777777" w:rsidR="008B7406" w:rsidRPr="00DD4A74" w:rsidRDefault="005556C9">
            <w:pPr>
              <w:suppressAutoHyphens/>
              <w:rPr>
                <w:i/>
                <w:iCs/>
                <w:sz w:val="16"/>
              </w:rPr>
            </w:pPr>
            <w:r w:rsidRPr="00DD4A74">
              <w:rPr>
                <w:i/>
                <w:iCs/>
                <w:sz w:val="16"/>
              </w:rPr>
              <w:t>[insert total EXW price per line item]</w:t>
            </w:r>
          </w:p>
        </w:tc>
        <w:tc>
          <w:tcPr>
            <w:tcW w:w="2055" w:type="dxa"/>
            <w:gridSpan w:val="2"/>
            <w:tcBorders>
              <w:top w:val="single" w:sz="8" w:space="0" w:color="auto"/>
              <w:left w:val="single" w:sz="8" w:space="0" w:color="auto"/>
              <w:bottom w:val="single" w:sz="8" w:space="0" w:color="auto"/>
              <w:right w:val="single" w:sz="8" w:space="0" w:color="auto"/>
            </w:tcBorders>
          </w:tcPr>
          <w:p w14:paraId="13E84D21" w14:textId="77777777" w:rsidR="008B7406" w:rsidRPr="00DD4A74" w:rsidRDefault="005556C9">
            <w:pPr>
              <w:suppressAutoHyphens/>
              <w:rPr>
                <w:i/>
                <w:iCs/>
                <w:sz w:val="16"/>
              </w:rPr>
            </w:pPr>
            <w:r w:rsidRPr="00DD4A74">
              <w:rPr>
                <w:i/>
                <w:iCs/>
                <w:sz w:val="16"/>
              </w:rPr>
              <w:t xml:space="preserve">[insert sales and other taxes payable per </w:t>
            </w:r>
            <w:proofErr w:type="gramStart"/>
            <w:r w:rsidRPr="00DD4A74">
              <w:rPr>
                <w:i/>
                <w:iCs/>
                <w:sz w:val="16"/>
              </w:rPr>
              <w:t>line item</w:t>
            </w:r>
            <w:proofErr w:type="gramEnd"/>
            <w:r w:rsidRPr="00DD4A74">
              <w:rPr>
                <w:i/>
                <w:iCs/>
                <w:sz w:val="16"/>
              </w:rPr>
              <w:t xml:space="preserve"> if Contract is awarded]</w:t>
            </w:r>
          </w:p>
        </w:tc>
      </w:tr>
      <w:tr w:rsidR="00E32F09" w:rsidRPr="00DD4A74" w14:paraId="13E84D2A" w14:textId="77777777" w:rsidTr="009D1BA1">
        <w:trPr>
          <w:gridAfter w:val="1"/>
          <w:wAfter w:w="620" w:type="dxa"/>
          <w:cantSplit/>
          <w:trHeight w:val="390"/>
        </w:trPr>
        <w:tc>
          <w:tcPr>
            <w:tcW w:w="911" w:type="dxa"/>
            <w:gridSpan w:val="2"/>
            <w:tcBorders>
              <w:top w:val="single" w:sz="8" w:space="0" w:color="auto"/>
              <w:left w:val="single" w:sz="8" w:space="0" w:color="auto"/>
              <w:bottom w:val="single" w:sz="8" w:space="0" w:color="auto"/>
              <w:right w:val="single" w:sz="8" w:space="0" w:color="auto"/>
            </w:tcBorders>
          </w:tcPr>
          <w:p w14:paraId="13E84D23" w14:textId="77777777" w:rsidR="008B7406" w:rsidRPr="00DD4A74" w:rsidRDefault="005556C9">
            <w:pPr>
              <w:suppressAutoHyphens/>
              <w:spacing w:before="60" w:after="60"/>
              <w:rPr>
                <w:sz w:val="20"/>
              </w:rPr>
            </w:pPr>
            <w:r w:rsidRPr="00DD4A74">
              <w:rPr>
                <w:sz w:val="20"/>
              </w:rPr>
              <w:t>1</w:t>
            </w:r>
          </w:p>
        </w:tc>
        <w:tc>
          <w:tcPr>
            <w:tcW w:w="3969" w:type="dxa"/>
            <w:gridSpan w:val="4"/>
            <w:tcBorders>
              <w:top w:val="single" w:sz="8" w:space="0" w:color="auto"/>
              <w:left w:val="single" w:sz="8" w:space="0" w:color="auto"/>
              <w:bottom w:val="single" w:sz="8" w:space="0" w:color="auto"/>
              <w:right w:val="single" w:sz="8" w:space="0" w:color="auto"/>
            </w:tcBorders>
          </w:tcPr>
          <w:p w14:paraId="13E84D24" w14:textId="77777777" w:rsidR="008B7406" w:rsidRPr="00DD4A74" w:rsidRDefault="008B7406">
            <w:pPr>
              <w:suppressAutoHyphens/>
              <w:spacing w:before="60" w:after="60"/>
              <w:rPr>
                <w:sz w:val="20"/>
              </w:rPr>
            </w:pPr>
          </w:p>
        </w:tc>
        <w:tc>
          <w:tcPr>
            <w:tcW w:w="1169" w:type="dxa"/>
            <w:tcBorders>
              <w:top w:val="single" w:sz="8" w:space="0" w:color="auto"/>
              <w:left w:val="single" w:sz="8" w:space="0" w:color="auto"/>
              <w:bottom w:val="single" w:sz="8" w:space="0" w:color="auto"/>
              <w:right w:val="single" w:sz="8" w:space="0" w:color="auto"/>
            </w:tcBorders>
          </w:tcPr>
          <w:p w14:paraId="13E84D25" w14:textId="77777777" w:rsidR="008B7406" w:rsidRPr="00DD4A74" w:rsidRDefault="008B7406">
            <w:pPr>
              <w:suppressAutoHyphens/>
              <w:spacing w:before="60" w:after="60"/>
              <w:rPr>
                <w:sz w:val="20"/>
              </w:rPr>
            </w:pPr>
          </w:p>
        </w:tc>
        <w:tc>
          <w:tcPr>
            <w:tcW w:w="1349" w:type="dxa"/>
            <w:gridSpan w:val="2"/>
            <w:tcBorders>
              <w:top w:val="single" w:sz="8" w:space="0" w:color="auto"/>
              <w:left w:val="single" w:sz="8" w:space="0" w:color="auto"/>
              <w:bottom w:val="single" w:sz="8" w:space="0" w:color="auto"/>
              <w:right w:val="single" w:sz="8" w:space="0" w:color="auto"/>
            </w:tcBorders>
          </w:tcPr>
          <w:p w14:paraId="13E84D26" w14:textId="77777777" w:rsidR="008B7406" w:rsidRPr="00DD4A74" w:rsidRDefault="008B7406">
            <w:pPr>
              <w:suppressAutoHyphens/>
              <w:spacing w:before="60" w:after="60"/>
              <w:rPr>
                <w:sz w:val="20"/>
              </w:rPr>
            </w:pPr>
          </w:p>
        </w:tc>
        <w:tc>
          <w:tcPr>
            <w:tcW w:w="1182" w:type="dxa"/>
            <w:gridSpan w:val="2"/>
            <w:tcBorders>
              <w:top w:val="single" w:sz="8" w:space="0" w:color="auto"/>
              <w:left w:val="single" w:sz="8" w:space="0" w:color="auto"/>
              <w:bottom w:val="single" w:sz="8" w:space="0" w:color="auto"/>
              <w:right w:val="single" w:sz="8" w:space="0" w:color="auto"/>
            </w:tcBorders>
          </w:tcPr>
          <w:p w14:paraId="13E84D27" w14:textId="77777777" w:rsidR="008B7406" w:rsidRPr="00DD4A74" w:rsidRDefault="008B7406">
            <w:pPr>
              <w:suppressAutoHyphens/>
              <w:spacing w:before="60" w:after="60"/>
              <w:rPr>
                <w:sz w:val="20"/>
              </w:rPr>
            </w:pPr>
          </w:p>
        </w:tc>
        <w:tc>
          <w:tcPr>
            <w:tcW w:w="1708" w:type="dxa"/>
            <w:gridSpan w:val="3"/>
            <w:tcBorders>
              <w:top w:val="single" w:sz="8" w:space="0" w:color="auto"/>
              <w:left w:val="single" w:sz="8" w:space="0" w:color="auto"/>
              <w:bottom w:val="single" w:sz="8" w:space="0" w:color="auto"/>
              <w:right w:val="single" w:sz="8" w:space="0" w:color="auto"/>
            </w:tcBorders>
          </w:tcPr>
          <w:p w14:paraId="13E84D28" w14:textId="77777777" w:rsidR="008B7406" w:rsidRPr="00DD4A74" w:rsidRDefault="008B7406">
            <w:pPr>
              <w:suppressAutoHyphens/>
              <w:spacing w:before="60" w:after="60"/>
              <w:rPr>
                <w:sz w:val="20"/>
              </w:rPr>
            </w:pPr>
          </w:p>
        </w:tc>
        <w:tc>
          <w:tcPr>
            <w:tcW w:w="2055" w:type="dxa"/>
            <w:gridSpan w:val="2"/>
            <w:tcBorders>
              <w:top w:val="single" w:sz="8" w:space="0" w:color="auto"/>
              <w:left w:val="single" w:sz="8" w:space="0" w:color="auto"/>
              <w:bottom w:val="single" w:sz="8" w:space="0" w:color="auto"/>
              <w:right w:val="single" w:sz="8" w:space="0" w:color="auto"/>
            </w:tcBorders>
          </w:tcPr>
          <w:p w14:paraId="13E84D29" w14:textId="77777777" w:rsidR="008B7406" w:rsidRPr="00DD4A74" w:rsidRDefault="008B7406">
            <w:pPr>
              <w:suppressAutoHyphens/>
              <w:spacing w:before="60" w:after="60"/>
              <w:rPr>
                <w:sz w:val="20"/>
              </w:rPr>
            </w:pPr>
          </w:p>
        </w:tc>
      </w:tr>
      <w:tr w:rsidR="009D1BA1" w:rsidRPr="00DD4A74" w14:paraId="44F2365B" w14:textId="77777777" w:rsidTr="009D1BA1">
        <w:trPr>
          <w:gridAfter w:val="1"/>
          <w:wAfter w:w="620" w:type="dxa"/>
          <w:cantSplit/>
          <w:trHeight w:val="390"/>
        </w:trPr>
        <w:tc>
          <w:tcPr>
            <w:tcW w:w="911" w:type="dxa"/>
            <w:gridSpan w:val="2"/>
            <w:tcBorders>
              <w:top w:val="single" w:sz="8" w:space="0" w:color="auto"/>
              <w:left w:val="single" w:sz="8" w:space="0" w:color="auto"/>
              <w:bottom w:val="single" w:sz="8" w:space="0" w:color="auto"/>
              <w:right w:val="single" w:sz="8" w:space="0" w:color="auto"/>
            </w:tcBorders>
          </w:tcPr>
          <w:p w14:paraId="05F429C2" w14:textId="77777777" w:rsidR="009D1BA1" w:rsidRPr="00DD4A74" w:rsidRDefault="009D1BA1">
            <w:pPr>
              <w:suppressAutoHyphens/>
              <w:spacing w:before="60" w:after="60"/>
              <w:rPr>
                <w:sz w:val="20"/>
              </w:rPr>
            </w:pPr>
          </w:p>
        </w:tc>
        <w:tc>
          <w:tcPr>
            <w:tcW w:w="3969" w:type="dxa"/>
            <w:gridSpan w:val="4"/>
            <w:tcBorders>
              <w:top w:val="single" w:sz="8" w:space="0" w:color="auto"/>
              <w:left w:val="single" w:sz="8" w:space="0" w:color="auto"/>
              <w:bottom w:val="single" w:sz="8" w:space="0" w:color="auto"/>
              <w:right w:val="single" w:sz="8" w:space="0" w:color="auto"/>
            </w:tcBorders>
          </w:tcPr>
          <w:p w14:paraId="02F2BC7D" w14:textId="77777777" w:rsidR="009D1BA1" w:rsidRPr="00DD4A74" w:rsidRDefault="009D1BA1">
            <w:pPr>
              <w:suppressAutoHyphens/>
              <w:spacing w:before="60" w:after="60"/>
              <w:rPr>
                <w:sz w:val="20"/>
              </w:rPr>
            </w:pPr>
          </w:p>
        </w:tc>
        <w:tc>
          <w:tcPr>
            <w:tcW w:w="1169" w:type="dxa"/>
            <w:tcBorders>
              <w:top w:val="single" w:sz="8" w:space="0" w:color="auto"/>
              <w:left w:val="single" w:sz="8" w:space="0" w:color="auto"/>
              <w:bottom w:val="single" w:sz="8" w:space="0" w:color="auto"/>
              <w:right w:val="single" w:sz="8" w:space="0" w:color="auto"/>
            </w:tcBorders>
          </w:tcPr>
          <w:p w14:paraId="3535C60D" w14:textId="77777777" w:rsidR="009D1BA1" w:rsidRPr="00DD4A74" w:rsidRDefault="009D1BA1">
            <w:pPr>
              <w:suppressAutoHyphens/>
              <w:spacing w:before="60" w:after="60"/>
              <w:rPr>
                <w:sz w:val="20"/>
              </w:rPr>
            </w:pPr>
          </w:p>
        </w:tc>
        <w:tc>
          <w:tcPr>
            <w:tcW w:w="1349" w:type="dxa"/>
            <w:gridSpan w:val="2"/>
            <w:tcBorders>
              <w:top w:val="single" w:sz="8" w:space="0" w:color="auto"/>
              <w:left w:val="single" w:sz="8" w:space="0" w:color="auto"/>
              <w:bottom w:val="single" w:sz="8" w:space="0" w:color="auto"/>
              <w:right w:val="single" w:sz="8" w:space="0" w:color="auto"/>
            </w:tcBorders>
          </w:tcPr>
          <w:p w14:paraId="6AFBB4DE" w14:textId="77777777" w:rsidR="009D1BA1" w:rsidRPr="00DD4A74" w:rsidRDefault="009D1BA1">
            <w:pPr>
              <w:suppressAutoHyphens/>
              <w:spacing w:before="60" w:after="60"/>
              <w:rPr>
                <w:sz w:val="20"/>
              </w:rPr>
            </w:pPr>
          </w:p>
        </w:tc>
        <w:tc>
          <w:tcPr>
            <w:tcW w:w="1182" w:type="dxa"/>
            <w:gridSpan w:val="2"/>
            <w:tcBorders>
              <w:top w:val="single" w:sz="8" w:space="0" w:color="auto"/>
              <w:left w:val="single" w:sz="8" w:space="0" w:color="auto"/>
              <w:bottom w:val="single" w:sz="8" w:space="0" w:color="auto"/>
              <w:right w:val="single" w:sz="8" w:space="0" w:color="auto"/>
            </w:tcBorders>
          </w:tcPr>
          <w:p w14:paraId="555698D1" w14:textId="77777777" w:rsidR="009D1BA1" w:rsidRPr="00DD4A74" w:rsidRDefault="009D1BA1">
            <w:pPr>
              <w:suppressAutoHyphens/>
              <w:spacing w:before="60" w:after="60"/>
              <w:rPr>
                <w:sz w:val="20"/>
              </w:rPr>
            </w:pPr>
          </w:p>
        </w:tc>
        <w:tc>
          <w:tcPr>
            <w:tcW w:w="1708" w:type="dxa"/>
            <w:gridSpan w:val="3"/>
            <w:tcBorders>
              <w:top w:val="single" w:sz="8" w:space="0" w:color="auto"/>
              <w:left w:val="single" w:sz="8" w:space="0" w:color="auto"/>
              <w:bottom w:val="single" w:sz="8" w:space="0" w:color="auto"/>
              <w:right w:val="single" w:sz="8" w:space="0" w:color="auto"/>
            </w:tcBorders>
          </w:tcPr>
          <w:p w14:paraId="7631609D" w14:textId="77777777" w:rsidR="009D1BA1" w:rsidRPr="00DD4A74" w:rsidRDefault="009D1BA1">
            <w:pPr>
              <w:suppressAutoHyphens/>
              <w:spacing w:before="60" w:after="60"/>
              <w:rPr>
                <w:sz w:val="20"/>
              </w:rPr>
            </w:pPr>
          </w:p>
        </w:tc>
        <w:tc>
          <w:tcPr>
            <w:tcW w:w="2055" w:type="dxa"/>
            <w:gridSpan w:val="2"/>
            <w:tcBorders>
              <w:top w:val="single" w:sz="8" w:space="0" w:color="auto"/>
              <w:left w:val="single" w:sz="8" w:space="0" w:color="auto"/>
              <w:bottom w:val="single" w:sz="8" w:space="0" w:color="auto"/>
              <w:right w:val="single" w:sz="8" w:space="0" w:color="auto"/>
            </w:tcBorders>
          </w:tcPr>
          <w:p w14:paraId="5F546D4E" w14:textId="77777777" w:rsidR="009D1BA1" w:rsidRPr="00DD4A74" w:rsidRDefault="009D1BA1">
            <w:pPr>
              <w:suppressAutoHyphens/>
              <w:spacing w:before="60" w:after="60"/>
              <w:rPr>
                <w:sz w:val="20"/>
              </w:rPr>
            </w:pPr>
          </w:p>
        </w:tc>
      </w:tr>
      <w:tr w:rsidR="009D1BA1" w:rsidRPr="00DD4A74" w14:paraId="6402A767" w14:textId="77777777" w:rsidTr="009D1BA1">
        <w:trPr>
          <w:gridAfter w:val="1"/>
          <w:wAfter w:w="620" w:type="dxa"/>
          <w:cantSplit/>
          <w:trHeight w:val="390"/>
        </w:trPr>
        <w:tc>
          <w:tcPr>
            <w:tcW w:w="911" w:type="dxa"/>
            <w:gridSpan w:val="2"/>
            <w:tcBorders>
              <w:top w:val="single" w:sz="8" w:space="0" w:color="auto"/>
              <w:left w:val="single" w:sz="8" w:space="0" w:color="auto"/>
              <w:bottom w:val="single" w:sz="8" w:space="0" w:color="auto"/>
              <w:right w:val="single" w:sz="8" w:space="0" w:color="auto"/>
            </w:tcBorders>
          </w:tcPr>
          <w:p w14:paraId="44A7486A" w14:textId="77777777" w:rsidR="009D1BA1" w:rsidRPr="00DD4A74" w:rsidRDefault="009D1BA1">
            <w:pPr>
              <w:suppressAutoHyphens/>
              <w:spacing w:before="60" w:after="60"/>
              <w:rPr>
                <w:sz w:val="20"/>
              </w:rPr>
            </w:pPr>
          </w:p>
        </w:tc>
        <w:tc>
          <w:tcPr>
            <w:tcW w:w="3969" w:type="dxa"/>
            <w:gridSpan w:val="4"/>
            <w:tcBorders>
              <w:top w:val="single" w:sz="8" w:space="0" w:color="auto"/>
              <w:left w:val="single" w:sz="8" w:space="0" w:color="auto"/>
              <w:bottom w:val="single" w:sz="8" w:space="0" w:color="auto"/>
              <w:right w:val="single" w:sz="8" w:space="0" w:color="auto"/>
            </w:tcBorders>
          </w:tcPr>
          <w:p w14:paraId="6091F521" w14:textId="77777777" w:rsidR="009D1BA1" w:rsidRPr="00DD4A74" w:rsidRDefault="009D1BA1">
            <w:pPr>
              <w:suppressAutoHyphens/>
              <w:spacing w:before="60" w:after="60"/>
              <w:rPr>
                <w:sz w:val="20"/>
              </w:rPr>
            </w:pPr>
          </w:p>
        </w:tc>
        <w:tc>
          <w:tcPr>
            <w:tcW w:w="1169" w:type="dxa"/>
            <w:tcBorders>
              <w:top w:val="single" w:sz="8" w:space="0" w:color="auto"/>
              <w:left w:val="single" w:sz="8" w:space="0" w:color="auto"/>
              <w:bottom w:val="single" w:sz="8" w:space="0" w:color="auto"/>
              <w:right w:val="single" w:sz="8" w:space="0" w:color="auto"/>
            </w:tcBorders>
          </w:tcPr>
          <w:p w14:paraId="5A75DF09" w14:textId="77777777" w:rsidR="009D1BA1" w:rsidRPr="00DD4A74" w:rsidRDefault="009D1BA1">
            <w:pPr>
              <w:suppressAutoHyphens/>
              <w:spacing w:before="60" w:after="60"/>
              <w:rPr>
                <w:sz w:val="20"/>
              </w:rPr>
            </w:pPr>
          </w:p>
        </w:tc>
        <w:tc>
          <w:tcPr>
            <w:tcW w:w="1349" w:type="dxa"/>
            <w:gridSpan w:val="2"/>
            <w:tcBorders>
              <w:top w:val="single" w:sz="8" w:space="0" w:color="auto"/>
              <w:left w:val="single" w:sz="8" w:space="0" w:color="auto"/>
              <w:bottom w:val="single" w:sz="8" w:space="0" w:color="auto"/>
              <w:right w:val="single" w:sz="8" w:space="0" w:color="auto"/>
            </w:tcBorders>
          </w:tcPr>
          <w:p w14:paraId="76FA3342" w14:textId="77777777" w:rsidR="009D1BA1" w:rsidRPr="00DD4A74" w:rsidRDefault="009D1BA1">
            <w:pPr>
              <w:suppressAutoHyphens/>
              <w:spacing w:before="60" w:after="60"/>
              <w:rPr>
                <w:sz w:val="20"/>
              </w:rPr>
            </w:pPr>
          </w:p>
        </w:tc>
        <w:tc>
          <w:tcPr>
            <w:tcW w:w="1182" w:type="dxa"/>
            <w:gridSpan w:val="2"/>
            <w:tcBorders>
              <w:top w:val="single" w:sz="8" w:space="0" w:color="auto"/>
              <w:left w:val="single" w:sz="8" w:space="0" w:color="auto"/>
              <w:bottom w:val="single" w:sz="8" w:space="0" w:color="auto"/>
              <w:right w:val="single" w:sz="8" w:space="0" w:color="auto"/>
            </w:tcBorders>
          </w:tcPr>
          <w:p w14:paraId="778D66C1" w14:textId="77777777" w:rsidR="009D1BA1" w:rsidRPr="00DD4A74" w:rsidRDefault="009D1BA1">
            <w:pPr>
              <w:suppressAutoHyphens/>
              <w:spacing w:before="60" w:after="60"/>
              <w:rPr>
                <w:sz w:val="20"/>
              </w:rPr>
            </w:pPr>
          </w:p>
        </w:tc>
        <w:tc>
          <w:tcPr>
            <w:tcW w:w="1708" w:type="dxa"/>
            <w:gridSpan w:val="3"/>
            <w:tcBorders>
              <w:top w:val="single" w:sz="8" w:space="0" w:color="auto"/>
              <w:left w:val="single" w:sz="8" w:space="0" w:color="auto"/>
              <w:bottom w:val="single" w:sz="8" w:space="0" w:color="auto"/>
              <w:right w:val="single" w:sz="8" w:space="0" w:color="auto"/>
            </w:tcBorders>
          </w:tcPr>
          <w:p w14:paraId="06ABFD04" w14:textId="77777777" w:rsidR="009D1BA1" w:rsidRPr="00DD4A74" w:rsidRDefault="009D1BA1">
            <w:pPr>
              <w:suppressAutoHyphens/>
              <w:spacing w:before="60" w:after="60"/>
              <w:rPr>
                <w:sz w:val="20"/>
              </w:rPr>
            </w:pPr>
          </w:p>
        </w:tc>
        <w:tc>
          <w:tcPr>
            <w:tcW w:w="2055" w:type="dxa"/>
            <w:gridSpan w:val="2"/>
            <w:tcBorders>
              <w:top w:val="single" w:sz="8" w:space="0" w:color="auto"/>
              <w:left w:val="single" w:sz="8" w:space="0" w:color="auto"/>
              <w:bottom w:val="single" w:sz="8" w:space="0" w:color="auto"/>
              <w:right w:val="single" w:sz="8" w:space="0" w:color="auto"/>
            </w:tcBorders>
          </w:tcPr>
          <w:p w14:paraId="0F164285" w14:textId="77777777" w:rsidR="009D1BA1" w:rsidRPr="00DD4A74" w:rsidRDefault="009D1BA1">
            <w:pPr>
              <w:suppressAutoHyphens/>
              <w:spacing w:before="60" w:after="60"/>
              <w:rPr>
                <w:sz w:val="20"/>
              </w:rPr>
            </w:pPr>
          </w:p>
        </w:tc>
      </w:tr>
      <w:tr w:rsidR="009D1BA1" w:rsidRPr="00DD4A74" w14:paraId="56B31CE5" w14:textId="77777777" w:rsidTr="009D1BA1">
        <w:trPr>
          <w:gridAfter w:val="1"/>
          <w:wAfter w:w="620" w:type="dxa"/>
          <w:cantSplit/>
          <w:trHeight w:val="390"/>
        </w:trPr>
        <w:tc>
          <w:tcPr>
            <w:tcW w:w="911" w:type="dxa"/>
            <w:gridSpan w:val="2"/>
            <w:tcBorders>
              <w:top w:val="single" w:sz="8" w:space="0" w:color="auto"/>
              <w:left w:val="single" w:sz="8" w:space="0" w:color="auto"/>
              <w:bottom w:val="single" w:sz="8" w:space="0" w:color="auto"/>
              <w:right w:val="single" w:sz="8" w:space="0" w:color="auto"/>
            </w:tcBorders>
          </w:tcPr>
          <w:p w14:paraId="69DD6125" w14:textId="77777777" w:rsidR="009D1BA1" w:rsidRPr="00DD4A74" w:rsidRDefault="009D1BA1">
            <w:pPr>
              <w:suppressAutoHyphens/>
              <w:spacing w:before="60" w:after="60"/>
              <w:rPr>
                <w:sz w:val="20"/>
              </w:rPr>
            </w:pPr>
          </w:p>
        </w:tc>
        <w:tc>
          <w:tcPr>
            <w:tcW w:w="3969" w:type="dxa"/>
            <w:gridSpan w:val="4"/>
            <w:tcBorders>
              <w:top w:val="single" w:sz="8" w:space="0" w:color="auto"/>
              <w:left w:val="single" w:sz="8" w:space="0" w:color="auto"/>
              <w:bottom w:val="single" w:sz="8" w:space="0" w:color="auto"/>
              <w:right w:val="single" w:sz="8" w:space="0" w:color="auto"/>
            </w:tcBorders>
          </w:tcPr>
          <w:p w14:paraId="6CE4BF33" w14:textId="77777777" w:rsidR="009D1BA1" w:rsidRPr="00DD4A74" w:rsidRDefault="009D1BA1">
            <w:pPr>
              <w:suppressAutoHyphens/>
              <w:spacing w:before="60" w:after="60"/>
              <w:rPr>
                <w:sz w:val="20"/>
              </w:rPr>
            </w:pPr>
          </w:p>
        </w:tc>
        <w:tc>
          <w:tcPr>
            <w:tcW w:w="1169" w:type="dxa"/>
            <w:tcBorders>
              <w:top w:val="single" w:sz="8" w:space="0" w:color="auto"/>
              <w:left w:val="single" w:sz="8" w:space="0" w:color="auto"/>
              <w:bottom w:val="single" w:sz="8" w:space="0" w:color="auto"/>
              <w:right w:val="single" w:sz="8" w:space="0" w:color="auto"/>
            </w:tcBorders>
          </w:tcPr>
          <w:p w14:paraId="1E8803E9" w14:textId="77777777" w:rsidR="009D1BA1" w:rsidRPr="00DD4A74" w:rsidRDefault="009D1BA1">
            <w:pPr>
              <w:suppressAutoHyphens/>
              <w:spacing w:before="60" w:after="60"/>
              <w:rPr>
                <w:sz w:val="20"/>
              </w:rPr>
            </w:pPr>
          </w:p>
        </w:tc>
        <w:tc>
          <w:tcPr>
            <w:tcW w:w="1349" w:type="dxa"/>
            <w:gridSpan w:val="2"/>
            <w:tcBorders>
              <w:top w:val="single" w:sz="8" w:space="0" w:color="auto"/>
              <w:left w:val="single" w:sz="8" w:space="0" w:color="auto"/>
              <w:bottom w:val="single" w:sz="8" w:space="0" w:color="auto"/>
              <w:right w:val="single" w:sz="8" w:space="0" w:color="auto"/>
            </w:tcBorders>
          </w:tcPr>
          <w:p w14:paraId="630AC933" w14:textId="77777777" w:rsidR="009D1BA1" w:rsidRPr="00DD4A74" w:rsidRDefault="009D1BA1">
            <w:pPr>
              <w:suppressAutoHyphens/>
              <w:spacing w:before="60" w:after="60"/>
              <w:rPr>
                <w:sz w:val="20"/>
              </w:rPr>
            </w:pPr>
          </w:p>
        </w:tc>
        <w:tc>
          <w:tcPr>
            <w:tcW w:w="1182" w:type="dxa"/>
            <w:gridSpan w:val="2"/>
            <w:tcBorders>
              <w:top w:val="single" w:sz="8" w:space="0" w:color="auto"/>
              <w:left w:val="single" w:sz="8" w:space="0" w:color="auto"/>
              <w:bottom w:val="single" w:sz="8" w:space="0" w:color="auto"/>
              <w:right w:val="single" w:sz="8" w:space="0" w:color="auto"/>
            </w:tcBorders>
          </w:tcPr>
          <w:p w14:paraId="2FD59547" w14:textId="77777777" w:rsidR="009D1BA1" w:rsidRPr="00DD4A74" w:rsidRDefault="009D1BA1">
            <w:pPr>
              <w:suppressAutoHyphens/>
              <w:spacing w:before="60" w:after="60"/>
              <w:rPr>
                <w:sz w:val="20"/>
              </w:rPr>
            </w:pPr>
          </w:p>
        </w:tc>
        <w:tc>
          <w:tcPr>
            <w:tcW w:w="1708" w:type="dxa"/>
            <w:gridSpan w:val="3"/>
            <w:tcBorders>
              <w:top w:val="single" w:sz="8" w:space="0" w:color="auto"/>
              <w:left w:val="single" w:sz="8" w:space="0" w:color="auto"/>
              <w:bottom w:val="single" w:sz="8" w:space="0" w:color="auto"/>
              <w:right w:val="single" w:sz="8" w:space="0" w:color="auto"/>
            </w:tcBorders>
          </w:tcPr>
          <w:p w14:paraId="2FCC7FEA" w14:textId="77777777" w:rsidR="009D1BA1" w:rsidRPr="00DD4A74" w:rsidRDefault="009D1BA1">
            <w:pPr>
              <w:suppressAutoHyphens/>
              <w:spacing w:before="60" w:after="60"/>
              <w:rPr>
                <w:sz w:val="20"/>
              </w:rPr>
            </w:pPr>
          </w:p>
        </w:tc>
        <w:tc>
          <w:tcPr>
            <w:tcW w:w="2055" w:type="dxa"/>
            <w:gridSpan w:val="2"/>
            <w:tcBorders>
              <w:top w:val="single" w:sz="8" w:space="0" w:color="auto"/>
              <w:left w:val="single" w:sz="8" w:space="0" w:color="auto"/>
              <w:bottom w:val="single" w:sz="8" w:space="0" w:color="auto"/>
              <w:right w:val="single" w:sz="8" w:space="0" w:color="auto"/>
            </w:tcBorders>
          </w:tcPr>
          <w:p w14:paraId="5353F38C" w14:textId="77777777" w:rsidR="009D1BA1" w:rsidRPr="00DD4A74" w:rsidRDefault="009D1BA1">
            <w:pPr>
              <w:suppressAutoHyphens/>
              <w:spacing w:before="60" w:after="60"/>
              <w:rPr>
                <w:sz w:val="20"/>
              </w:rPr>
            </w:pPr>
          </w:p>
        </w:tc>
      </w:tr>
      <w:tr w:rsidR="00E32F09" w:rsidRPr="00DD4A74" w14:paraId="13E84D85" w14:textId="77777777" w:rsidTr="009D1BA1">
        <w:trPr>
          <w:gridAfter w:val="1"/>
          <w:wAfter w:w="620" w:type="dxa"/>
          <w:cantSplit/>
          <w:trHeight w:val="372"/>
        </w:trPr>
        <w:tc>
          <w:tcPr>
            <w:tcW w:w="911" w:type="dxa"/>
            <w:gridSpan w:val="2"/>
            <w:tcBorders>
              <w:top w:val="single" w:sz="8" w:space="0" w:color="auto"/>
              <w:left w:val="single" w:sz="8" w:space="0" w:color="auto"/>
              <w:bottom w:val="single" w:sz="8" w:space="0" w:color="auto"/>
              <w:right w:val="single" w:sz="8" w:space="0" w:color="auto"/>
            </w:tcBorders>
          </w:tcPr>
          <w:p w14:paraId="13E84D83" w14:textId="77777777" w:rsidR="008B7406" w:rsidRPr="00DD4A74" w:rsidRDefault="008B7406">
            <w:pPr>
              <w:suppressAutoHyphens/>
              <w:spacing w:before="60" w:after="60"/>
              <w:rPr>
                <w:sz w:val="20"/>
              </w:rPr>
            </w:pPr>
          </w:p>
        </w:tc>
        <w:tc>
          <w:tcPr>
            <w:tcW w:w="11432" w:type="dxa"/>
            <w:gridSpan w:val="14"/>
            <w:tcBorders>
              <w:top w:val="single" w:sz="8" w:space="0" w:color="auto"/>
              <w:left w:val="single" w:sz="8" w:space="0" w:color="auto"/>
              <w:bottom w:val="single" w:sz="8" w:space="0" w:color="auto"/>
              <w:right w:val="single" w:sz="8" w:space="0" w:color="auto"/>
            </w:tcBorders>
          </w:tcPr>
          <w:p w14:paraId="13E84D84" w14:textId="77777777" w:rsidR="008B7406" w:rsidRPr="00DD4A74" w:rsidRDefault="005556C9">
            <w:pPr>
              <w:suppressAutoHyphens/>
              <w:spacing w:before="60" w:after="60"/>
              <w:rPr>
                <w:sz w:val="20"/>
              </w:rPr>
            </w:pPr>
            <w:r w:rsidRPr="00DD4A74">
              <w:rPr>
                <w:sz w:val="20"/>
              </w:rPr>
              <w:t xml:space="preserve">Name of Tenderer </w:t>
            </w:r>
            <w:r w:rsidRPr="00DD4A74">
              <w:rPr>
                <w:i/>
                <w:iCs/>
                <w:sz w:val="20"/>
              </w:rPr>
              <w:t xml:space="preserve">[insert complete name of Tenderer] </w:t>
            </w:r>
            <w:r w:rsidRPr="00DD4A74">
              <w:rPr>
                <w:sz w:val="20"/>
              </w:rPr>
              <w:t xml:space="preserve">Signature of Tenderer </w:t>
            </w:r>
            <w:r w:rsidRPr="00DD4A74">
              <w:rPr>
                <w:i/>
                <w:iCs/>
                <w:sz w:val="20"/>
              </w:rPr>
              <w:t xml:space="preserve">[signature of person signing the Tender] </w:t>
            </w:r>
            <w:r w:rsidRPr="00DD4A74">
              <w:rPr>
                <w:sz w:val="20"/>
              </w:rPr>
              <w:t xml:space="preserve">Date </w:t>
            </w:r>
            <w:r w:rsidRPr="00DD4A74">
              <w:rPr>
                <w:i/>
                <w:iCs/>
                <w:sz w:val="20"/>
              </w:rPr>
              <w:t>[insert date]</w:t>
            </w:r>
          </w:p>
        </w:tc>
      </w:tr>
      <w:tr w:rsidR="00E32F09" w:rsidRPr="00DD4A74" w14:paraId="13E84D8C" w14:textId="77777777" w:rsidTr="009D1BA1">
        <w:trPr>
          <w:gridAfter w:val="1"/>
          <w:wAfter w:w="620" w:type="dxa"/>
          <w:cantSplit/>
          <w:trHeight w:val="372"/>
        </w:trPr>
        <w:tc>
          <w:tcPr>
            <w:tcW w:w="12343" w:type="dxa"/>
            <w:gridSpan w:val="16"/>
            <w:tcBorders>
              <w:top w:val="single" w:sz="8" w:space="0" w:color="auto"/>
              <w:left w:val="single" w:sz="8" w:space="0" w:color="auto"/>
              <w:bottom w:val="single" w:sz="8" w:space="0" w:color="auto"/>
              <w:right w:val="single" w:sz="8" w:space="0" w:color="auto"/>
            </w:tcBorders>
          </w:tcPr>
          <w:p w14:paraId="13E84D86" w14:textId="77777777" w:rsidR="008B7406" w:rsidRPr="00DD4A74" w:rsidRDefault="005556C9">
            <w:pPr>
              <w:suppressAutoHyphens/>
              <w:spacing w:before="100"/>
              <w:rPr>
                <w:i/>
                <w:sz w:val="20"/>
                <w:szCs w:val="20"/>
              </w:rPr>
            </w:pPr>
            <w:r w:rsidRPr="00DD4A74">
              <w:rPr>
                <w:i/>
                <w:sz w:val="20"/>
                <w:szCs w:val="20"/>
              </w:rPr>
              <w:t>Note to the Procurement Entity:</w:t>
            </w:r>
          </w:p>
          <w:p w14:paraId="13E84D87" w14:textId="77777777" w:rsidR="008B7406" w:rsidRPr="00DD4A74" w:rsidRDefault="005556C9" w:rsidP="0004361B">
            <w:pPr>
              <w:pStyle w:val="ListParagraph"/>
              <w:numPr>
                <w:ilvl w:val="0"/>
                <w:numId w:val="43"/>
              </w:numPr>
              <w:suppressAutoHyphens/>
              <w:spacing w:before="100"/>
              <w:ind w:left="380"/>
              <w:rPr>
                <w:i/>
                <w:sz w:val="20"/>
                <w:szCs w:val="20"/>
              </w:rPr>
            </w:pPr>
            <w:r w:rsidRPr="00DD4A74">
              <w:rPr>
                <w:i/>
                <w:sz w:val="20"/>
                <w:szCs w:val="20"/>
              </w:rPr>
              <w:t>If there are more than one Lot, insert a separate table for each Lot</w:t>
            </w:r>
          </w:p>
          <w:p w14:paraId="13E84D88" w14:textId="77777777" w:rsidR="008B7406" w:rsidRPr="00DD4A74" w:rsidRDefault="005556C9" w:rsidP="0004361B">
            <w:pPr>
              <w:pStyle w:val="ListParagraph"/>
              <w:numPr>
                <w:ilvl w:val="0"/>
                <w:numId w:val="41"/>
              </w:numPr>
              <w:suppressAutoHyphens/>
              <w:spacing w:before="100"/>
              <w:ind w:left="399"/>
              <w:rPr>
                <w:i/>
                <w:sz w:val="20"/>
                <w:szCs w:val="20"/>
              </w:rPr>
            </w:pPr>
            <w:r w:rsidRPr="00DD4A74">
              <w:rPr>
                <w:i/>
                <w:sz w:val="20"/>
                <w:szCs w:val="20"/>
              </w:rPr>
              <w:t>Information for columns 1, 2, 3, and 4, to be inserted by the Procurement Entity</w:t>
            </w:r>
          </w:p>
          <w:p w14:paraId="13E84D89" w14:textId="77777777" w:rsidR="008B7406" w:rsidRPr="00DD4A74" w:rsidRDefault="005556C9" w:rsidP="0004361B">
            <w:pPr>
              <w:pStyle w:val="ListParagraph"/>
              <w:numPr>
                <w:ilvl w:val="0"/>
                <w:numId w:val="41"/>
              </w:numPr>
              <w:suppressAutoHyphens/>
              <w:ind w:left="399"/>
              <w:rPr>
                <w:i/>
                <w:sz w:val="20"/>
                <w:szCs w:val="20"/>
              </w:rPr>
            </w:pPr>
            <w:r w:rsidRPr="00DD4A74">
              <w:rPr>
                <w:i/>
                <w:sz w:val="20"/>
                <w:szCs w:val="20"/>
              </w:rPr>
              <w:t xml:space="preserve">If the final destinations are known at the time of issuance of the tender document for primary procurement process add a column requesting “price per line item for inland transportation and other Related Services required in the Procurement Entity’s Country to convey the Goods to their </w:t>
            </w:r>
            <w:proofErr w:type="gramStart"/>
            <w:r w:rsidRPr="00DD4A74">
              <w:rPr>
                <w:i/>
                <w:sz w:val="20"/>
                <w:szCs w:val="20"/>
              </w:rPr>
              <w:t>final destination</w:t>
            </w:r>
            <w:proofErr w:type="gramEnd"/>
            <w:r w:rsidRPr="00DD4A74">
              <w:rPr>
                <w:i/>
                <w:sz w:val="20"/>
                <w:szCs w:val="20"/>
              </w:rPr>
              <w:t xml:space="preserve"> specified in TDS</w:t>
            </w:r>
          </w:p>
          <w:p w14:paraId="13E84D8A" w14:textId="77777777" w:rsidR="008B7406" w:rsidRPr="00DD4A74" w:rsidRDefault="008B7406">
            <w:pPr>
              <w:suppressAutoHyphens/>
              <w:spacing w:before="100"/>
              <w:ind w:left="39"/>
              <w:rPr>
                <w:i/>
                <w:sz w:val="20"/>
                <w:szCs w:val="20"/>
              </w:rPr>
            </w:pPr>
          </w:p>
          <w:p w14:paraId="13E84D8B" w14:textId="77777777" w:rsidR="008B7406" w:rsidRPr="00DD4A74" w:rsidRDefault="008B7406">
            <w:pPr>
              <w:pStyle w:val="ListParagraph"/>
              <w:suppressAutoHyphens/>
              <w:spacing w:before="100"/>
              <w:ind w:left="399"/>
              <w:rPr>
                <w:sz w:val="20"/>
              </w:rPr>
            </w:pPr>
          </w:p>
        </w:tc>
      </w:tr>
      <w:tr w:rsidR="00E32F09" w:rsidRPr="00DD4A74" w14:paraId="13E84D8F" w14:textId="77777777" w:rsidTr="009D1BA1">
        <w:trPr>
          <w:gridBefore w:val="1"/>
          <w:wBefore w:w="278" w:type="dxa"/>
          <w:cantSplit/>
          <w:trHeight w:val="950"/>
        </w:trPr>
        <w:tc>
          <w:tcPr>
            <w:tcW w:w="12685" w:type="dxa"/>
            <w:gridSpan w:val="16"/>
            <w:tcBorders>
              <w:top w:val="double" w:sz="6" w:space="0" w:color="auto"/>
              <w:left w:val="double" w:sz="6" w:space="0" w:color="auto"/>
              <w:right w:val="single" w:sz="6" w:space="0" w:color="auto"/>
            </w:tcBorders>
          </w:tcPr>
          <w:p w14:paraId="13E84D8E" w14:textId="6BE30958" w:rsidR="008B7406" w:rsidRPr="00DD4A74" w:rsidRDefault="005556C9">
            <w:pPr>
              <w:pStyle w:val="IVh2"/>
              <w:rPr>
                <w:sz w:val="20"/>
              </w:rPr>
            </w:pPr>
            <w:r w:rsidRPr="00DD4A74">
              <w:lastRenderedPageBreak/>
              <w:t>Single- Supplier FWA- Price and Completion Schedule - Related Services NOT APPLICABLE</w:t>
            </w:r>
            <w:r w:rsidR="00FA6B63" w:rsidRPr="00DD4A74">
              <w:rPr>
                <w:b w:val="0"/>
                <w:bCs/>
                <w:sz w:val="36"/>
                <w:szCs w:val="36"/>
              </w:rPr>
              <w:t>- PRICES NOT REQUIRED UNDER THE PRIMARYPROCUREMENT</w:t>
            </w:r>
          </w:p>
        </w:tc>
      </w:tr>
      <w:tr w:rsidR="00E32F09" w:rsidRPr="00DD4A74" w14:paraId="13E84D94" w14:textId="77777777" w:rsidTr="009D1BA1">
        <w:trPr>
          <w:gridBefore w:val="1"/>
          <w:wBefore w:w="278" w:type="dxa"/>
          <w:cantSplit/>
          <w:trHeight w:val="950"/>
        </w:trPr>
        <w:tc>
          <w:tcPr>
            <w:tcW w:w="8354" w:type="dxa"/>
            <w:gridSpan w:val="11"/>
            <w:tcBorders>
              <w:top w:val="single" w:sz="8" w:space="0" w:color="auto"/>
              <w:left w:val="single" w:sz="8" w:space="0" w:color="auto"/>
              <w:bottom w:val="single" w:sz="8" w:space="0" w:color="auto"/>
              <w:right w:val="nil"/>
            </w:tcBorders>
          </w:tcPr>
          <w:p w14:paraId="13E84D90" w14:textId="77777777" w:rsidR="008B7406" w:rsidRPr="00DD4A74" w:rsidRDefault="008B7406">
            <w:pPr>
              <w:suppressAutoHyphens/>
              <w:jc w:val="center"/>
              <w:rPr>
                <w:sz w:val="16"/>
              </w:rPr>
            </w:pPr>
          </w:p>
        </w:tc>
        <w:tc>
          <w:tcPr>
            <w:tcW w:w="4331" w:type="dxa"/>
            <w:gridSpan w:val="5"/>
            <w:tcBorders>
              <w:top w:val="single" w:sz="8" w:space="0" w:color="auto"/>
              <w:left w:val="nil"/>
              <w:bottom w:val="single" w:sz="8" w:space="0" w:color="auto"/>
              <w:right w:val="single" w:sz="8" w:space="0" w:color="auto"/>
            </w:tcBorders>
          </w:tcPr>
          <w:p w14:paraId="13E84D91" w14:textId="77777777" w:rsidR="008B7406" w:rsidRPr="00DD4A74" w:rsidRDefault="005556C9">
            <w:pPr>
              <w:rPr>
                <w:sz w:val="20"/>
              </w:rPr>
            </w:pPr>
            <w:r w:rsidRPr="00DD4A74">
              <w:rPr>
                <w:sz w:val="20"/>
              </w:rPr>
              <w:t>Date: _________________________</w:t>
            </w:r>
          </w:p>
          <w:p w14:paraId="13E84D92" w14:textId="77777777" w:rsidR="008B7406" w:rsidRPr="00DD4A74" w:rsidRDefault="005556C9">
            <w:pPr>
              <w:suppressAutoHyphens/>
            </w:pPr>
            <w:r w:rsidRPr="00DD4A74">
              <w:rPr>
                <w:sz w:val="20"/>
              </w:rPr>
              <w:t>Package No: _____________________</w:t>
            </w:r>
          </w:p>
          <w:p w14:paraId="13E84D93" w14:textId="77777777" w:rsidR="008B7406" w:rsidRPr="00DD4A74" w:rsidRDefault="005556C9">
            <w:pPr>
              <w:suppressAutoHyphens/>
              <w:rPr>
                <w:sz w:val="16"/>
              </w:rPr>
            </w:pPr>
            <w:r w:rsidRPr="00DD4A74">
              <w:rPr>
                <w:sz w:val="20"/>
              </w:rPr>
              <w:t>Page N</w:t>
            </w:r>
            <w:r w:rsidRPr="00DD4A74">
              <w:rPr>
                <w:sz w:val="20"/>
              </w:rPr>
              <w:sym w:font="Symbol" w:char="F0B0"/>
            </w:r>
            <w:r w:rsidRPr="00DD4A74">
              <w:rPr>
                <w:sz w:val="20"/>
              </w:rPr>
              <w:t xml:space="preserve"> ______ of ______</w:t>
            </w:r>
          </w:p>
        </w:tc>
      </w:tr>
      <w:tr w:rsidR="00E32F09" w:rsidRPr="00DD4A74" w14:paraId="13E84D9D" w14:textId="77777777" w:rsidTr="009D1BA1">
        <w:trPr>
          <w:gridBefore w:val="1"/>
          <w:wBefore w:w="278" w:type="dxa"/>
          <w:cantSplit/>
          <w:trHeight w:val="288"/>
        </w:trPr>
        <w:tc>
          <w:tcPr>
            <w:tcW w:w="809" w:type="dxa"/>
            <w:gridSpan w:val="2"/>
            <w:tcBorders>
              <w:top w:val="single" w:sz="8" w:space="0" w:color="auto"/>
              <w:left w:val="single" w:sz="8" w:space="0" w:color="auto"/>
              <w:bottom w:val="single" w:sz="8" w:space="0" w:color="auto"/>
              <w:right w:val="single" w:sz="8" w:space="0" w:color="auto"/>
            </w:tcBorders>
          </w:tcPr>
          <w:p w14:paraId="13E84D95" w14:textId="77777777" w:rsidR="008B7406" w:rsidRPr="00DD4A74" w:rsidRDefault="005556C9">
            <w:pPr>
              <w:suppressAutoHyphens/>
              <w:jc w:val="center"/>
              <w:rPr>
                <w:sz w:val="16"/>
              </w:rPr>
            </w:pPr>
            <w:r w:rsidRPr="00DD4A74">
              <w:rPr>
                <w:sz w:val="20"/>
              </w:rPr>
              <w:t>1</w:t>
            </w:r>
          </w:p>
        </w:tc>
        <w:tc>
          <w:tcPr>
            <w:tcW w:w="1632" w:type="dxa"/>
            <w:tcBorders>
              <w:top w:val="single" w:sz="8" w:space="0" w:color="auto"/>
              <w:left w:val="single" w:sz="8" w:space="0" w:color="auto"/>
              <w:bottom w:val="single" w:sz="8" w:space="0" w:color="auto"/>
              <w:right w:val="single" w:sz="8" w:space="0" w:color="auto"/>
            </w:tcBorders>
          </w:tcPr>
          <w:p w14:paraId="13E84D96" w14:textId="77777777" w:rsidR="008B7406" w:rsidRPr="00DD4A74" w:rsidRDefault="005556C9">
            <w:pPr>
              <w:suppressAutoHyphens/>
              <w:jc w:val="center"/>
              <w:rPr>
                <w:sz w:val="16"/>
              </w:rPr>
            </w:pPr>
            <w:r w:rsidRPr="00DD4A74">
              <w:rPr>
                <w:sz w:val="20"/>
              </w:rPr>
              <w:t>2</w:t>
            </w:r>
          </w:p>
        </w:tc>
        <w:tc>
          <w:tcPr>
            <w:tcW w:w="1964" w:type="dxa"/>
            <w:tcBorders>
              <w:top w:val="single" w:sz="8" w:space="0" w:color="auto"/>
              <w:left w:val="single" w:sz="8" w:space="0" w:color="auto"/>
              <w:bottom w:val="single" w:sz="8" w:space="0" w:color="auto"/>
              <w:right w:val="single" w:sz="8" w:space="0" w:color="auto"/>
            </w:tcBorders>
          </w:tcPr>
          <w:p w14:paraId="13E84D97" w14:textId="77777777" w:rsidR="008B7406" w:rsidRPr="00DD4A74" w:rsidRDefault="005556C9">
            <w:pPr>
              <w:suppressAutoHyphens/>
              <w:jc w:val="center"/>
              <w:rPr>
                <w:sz w:val="16"/>
              </w:rPr>
            </w:pPr>
            <w:r w:rsidRPr="00DD4A74">
              <w:rPr>
                <w:sz w:val="20"/>
              </w:rPr>
              <w:t>3</w:t>
            </w:r>
          </w:p>
        </w:tc>
        <w:tc>
          <w:tcPr>
            <w:tcW w:w="2494" w:type="dxa"/>
            <w:gridSpan w:val="3"/>
            <w:tcBorders>
              <w:top w:val="single" w:sz="8" w:space="0" w:color="auto"/>
              <w:left w:val="single" w:sz="8" w:space="0" w:color="auto"/>
              <w:bottom w:val="single" w:sz="8" w:space="0" w:color="auto"/>
              <w:right w:val="single" w:sz="8" w:space="0" w:color="auto"/>
            </w:tcBorders>
          </w:tcPr>
          <w:p w14:paraId="13E84D98" w14:textId="77777777" w:rsidR="008B7406" w:rsidRPr="00DD4A74" w:rsidRDefault="005556C9">
            <w:pPr>
              <w:suppressAutoHyphens/>
              <w:jc w:val="center"/>
              <w:rPr>
                <w:sz w:val="16"/>
              </w:rPr>
            </w:pPr>
            <w:r w:rsidRPr="00DD4A74">
              <w:rPr>
                <w:sz w:val="20"/>
              </w:rPr>
              <w:t>4</w:t>
            </w:r>
          </w:p>
        </w:tc>
        <w:tc>
          <w:tcPr>
            <w:tcW w:w="1196" w:type="dxa"/>
            <w:gridSpan w:val="2"/>
            <w:tcBorders>
              <w:top w:val="single" w:sz="8" w:space="0" w:color="auto"/>
              <w:left w:val="single" w:sz="8" w:space="0" w:color="auto"/>
              <w:bottom w:val="single" w:sz="8" w:space="0" w:color="auto"/>
              <w:right w:val="single" w:sz="8" w:space="0" w:color="auto"/>
            </w:tcBorders>
          </w:tcPr>
          <w:p w14:paraId="13E84D99" w14:textId="77777777" w:rsidR="008B7406" w:rsidRPr="00DD4A74" w:rsidRDefault="005556C9">
            <w:pPr>
              <w:suppressAutoHyphens/>
              <w:jc w:val="center"/>
              <w:rPr>
                <w:sz w:val="16"/>
              </w:rPr>
            </w:pPr>
            <w:r w:rsidRPr="00DD4A74">
              <w:rPr>
                <w:sz w:val="20"/>
              </w:rPr>
              <w:t>5</w:t>
            </w:r>
          </w:p>
        </w:tc>
        <w:tc>
          <w:tcPr>
            <w:tcW w:w="1620" w:type="dxa"/>
            <w:gridSpan w:val="3"/>
            <w:tcBorders>
              <w:top w:val="single" w:sz="8" w:space="0" w:color="auto"/>
              <w:left w:val="single" w:sz="8" w:space="0" w:color="auto"/>
              <w:bottom w:val="single" w:sz="8" w:space="0" w:color="auto"/>
              <w:right w:val="single" w:sz="8" w:space="0" w:color="auto"/>
            </w:tcBorders>
          </w:tcPr>
          <w:p w14:paraId="13E84D9A" w14:textId="77777777" w:rsidR="008B7406" w:rsidRPr="00DD4A74" w:rsidRDefault="005556C9">
            <w:pPr>
              <w:suppressAutoHyphens/>
              <w:jc w:val="center"/>
              <w:rPr>
                <w:sz w:val="16"/>
              </w:rPr>
            </w:pPr>
            <w:r w:rsidRPr="00DD4A74">
              <w:rPr>
                <w:sz w:val="20"/>
              </w:rPr>
              <w:t>6</w:t>
            </w:r>
          </w:p>
        </w:tc>
        <w:tc>
          <w:tcPr>
            <w:tcW w:w="1170" w:type="dxa"/>
            <w:gridSpan w:val="2"/>
            <w:tcBorders>
              <w:top w:val="single" w:sz="8" w:space="0" w:color="auto"/>
              <w:left w:val="single" w:sz="8" w:space="0" w:color="auto"/>
              <w:bottom w:val="single" w:sz="8" w:space="0" w:color="auto"/>
              <w:right w:val="single" w:sz="8" w:space="0" w:color="auto"/>
            </w:tcBorders>
          </w:tcPr>
          <w:p w14:paraId="13E84D9B" w14:textId="77777777" w:rsidR="008B7406" w:rsidRPr="00DD4A74" w:rsidRDefault="005556C9">
            <w:pPr>
              <w:suppressAutoHyphens/>
              <w:jc w:val="center"/>
              <w:rPr>
                <w:sz w:val="16"/>
              </w:rPr>
            </w:pPr>
            <w:r w:rsidRPr="00DD4A74">
              <w:rPr>
                <w:sz w:val="20"/>
              </w:rPr>
              <w:t>7</w:t>
            </w:r>
          </w:p>
        </w:tc>
        <w:tc>
          <w:tcPr>
            <w:tcW w:w="1800" w:type="dxa"/>
            <w:gridSpan w:val="2"/>
            <w:tcBorders>
              <w:top w:val="single" w:sz="8" w:space="0" w:color="auto"/>
              <w:left w:val="single" w:sz="8" w:space="0" w:color="auto"/>
              <w:bottom w:val="single" w:sz="8" w:space="0" w:color="auto"/>
              <w:right w:val="single" w:sz="8" w:space="0" w:color="auto"/>
            </w:tcBorders>
          </w:tcPr>
          <w:p w14:paraId="13E84D9C" w14:textId="77777777" w:rsidR="008B7406" w:rsidRPr="00DD4A74" w:rsidRDefault="005556C9">
            <w:pPr>
              <w:suppressAutoHyphens/>
              <w:jc w:val="center"/>
              <w:rPr>
                <w:sz w:val="16"/>
              </w:rPr>
            </w:pPr>
            <w:r w:rsidRPr="00DD4A74">
              <w:rPr>
                <w:sz w:val="16"/>
              </w:rPr>
              <w:t>8</w:t>
            </w:r>
          </w:p>
        </w:tc>
      </w:tr>
      <w:tr w:rsidR="00E32F09" w:rsidRPr="00DD4A74" w14:paraId="13E84DA7" w14:textId="77777777" w:rsidTr="009D1BA1">
        <w:trPr>
          <w:gridBefore w:val="1"/>
          <w:wBefore w:w="278" w:type="dxa"/>
          <w:cantSplit/>
          <w:trHeight w:val="950"/>
        </w:trPr>
        <w:tc>
          <w:tcPr>
            <w:tcW w:w="809" w:type="dxa"/>
            <w:gridSpan w:val="2"/>
            <w:tcBorders>
              <w:top w:val="single" w:sz="8" w:space="0" w:color="auto"/>
              <w:left w:val="single" w:sz="8" w:space="0" w:color="auto"/>
              <w:bottom w:val="single" w:sz="8" w:space="0" w:color="auto"/>
              <w:right w:val="single" w:sz="8" w:space="0" w:color="auto"/>
            </w:tcBorders>
          </w:tcPr>
          <w:p w14:paraId="13E84D9E" w14:textId="77777777" w:rsidR="008B7406" w:rsidRPr="00DD4A74" w:rsidRDefault="005556C9">
            <w:pPr>
              <w:suppressAutoHyphens/>
              <w:jc w:val="center"/>
              <w:rPr>
                <w:sz w:val="16"/>
              </w:rPr>
            </w:pPr>
            <w:r w:rsidRPr="00DD4A74">
              <w:rPr>
                <w:sz w:val="16"/>
              </w:rPr>
              <w:t>Item No.</w:t>
            </w:r>
          </w:p>
        </w:tc>
        <w:tc>
          <w:tcPr>
            <w:tcW w:w="1632" w:type="dxa"/>
            <w:tcBorders>
              <w:top w:val="single" w:sz="8" w:space="0" w:color="auto"/>
              <w:left w:val="single" w:sz="8" w:space="0" w:color="auto"/>
              <w:bottom w:val="single" w:sz="8" w:space="0" w:color="auto"/>
              <w:right w:val="single" w:sz="8" w:space="0" w:color="auto"/>
            </w:tcBorders>
          </w:tcPr>
          <w:p w14:paraId="13E84D9F" w14:textId="77777777" w:rsidR="008B7406" w:rsidRPr="00DD4A74" w:rsidRDefault="005556C9">
            <w:pPr>
              <w:suppressAutoHyphens/>
              <w:jc w:val="center"/>
              <w:rPr>
                <w:sz w:val="16"/>
              </w:rPr>
            </w:pPr>
            <w:r w:rsidRPr="00DD4A74">
              <w:rPr>
                <w:sz w:val="16"/>
              </w:rPr>
              <w:t>Item Description</w:t>
            </w:r>
          </w:p>
        </w:tc>
        <w:tc>
          <w:tcPr>
            <w:tcW w:w="1964" w:type="dxa"/>
            <w:tcBorders>
              <w:top w:val="single" w:sz="8" w:space="0" w:color="auto"/>
              <w:left w:val="single" w:sz="8" w:space="0" w:color="auto"/>
              <w:bottom w:val="single" w:sz="8" w:space="0" w:color="auto"/>
              <w:right w:val="single" w:sz="8" w:space="0" w:color="auto"/>
            </w:tcBorders>
          </w:tcPr>
          <w:p w14:paraId="13E84DA0" w14:textId="77777777" w:rsidR="008B7406" w:rsidRPr="00DD4A74" w:rsidRDefault="005556C9">
            <w:pPr>
              <w:suppressAutoHyphens/>
              <w:jc w:val="center"/>
              <w:rPr>
                <w:sz w:val="16"/>
              </w:rPr>
            </w:pPr>
            <w:r w:rsidRPr="00DD4A74">
              <w:rPr>
                <w:sz w:val="16"/>
              </w:rPr>
              <w:t>Estimated Quantity over the FWA period and physical unit</w:t>
            </w:r>
          </w:p>
        </w:tc>
        <w:tc>
          <w:tcPr>
            <w:tcW w:w="2494" w:type="dxa"/>
            <w:gridSpan w:val="3"/>
            <w:tcBorders>
              <w:top w:val="single" w:sz="8" w:space="0" w:color="auto"/>
              <w:left w:val="single" w:sz="8" w:space="0" w:color="auto"/>
              <w:bottom w:val="single" w:sz="8" w:space="0" w:color="auto"/>
              <w:right w:val="single" w:sz="8" w:space="0" w:color="auto"/>
            </w:tcBorders>
          </w:tcPr>
          <w:p w14:paraId="13E84DA1" w14:textId="77777777" w:rsidR="008B7406" w:rsidRPr="00DD4A74" w:rsidRDefault="005556C9">
            <w:pPr>
              <w:suppressAutoHyphens/>
              <w:jc w:val="center"/>
              <w:rPr>
                <w:sz w:val="16"/>
              </w:rPr>
            </w:pPr>
            <w:r w:rsidRPr="00DD4A74">
              <w:rPr>
                <w:sz w:val="16"/>
              </w:rPr>
              <w:t xml:space="preserve">Description of Services (excludes inland transportation and other Related Services required in the Procurement Entity’s Country to convey the Goods to their </w:t>
            </w:r>
            <w:proofErr w:type="gramStart"/>
            <w:r w:rsidRPr="00DD4A74">
              <w:rPr>
                <w:sz w:val="16"/>
              </w:rPr>
              <w:t>final destination</w:t>
            </w:r>
            <w:proofErr w:type="gramEnd"/>
            <w:r w:rsidRPr="00DD4A74">
              <w:rPr>
                <w:sz w:val="16"/>
              </w:rPr>
              <w:t>)</w:t>
            </w:r>
          </w:p>
        </w:tc>
        <w:tc>
          <w:tcPr>
            <w:tcW w:w="1196" w:type="dxa"/>
            <w:gridSpan w:val="2"/>
            <w:tcBorders>
              <w:top w:val="single" w:sz="8" w:space="0" w:color="auto"/>
              <w:left w:val="single" w:sz="8" w:space="0" w:color="auto"/>
              <w:bottom w:val="single" w:sz="8" w:space="0" w:color="auto"/>
              <w:right w:val="single" w:sz="8" w:space="0" w:color="auto"/>
            </w:tcBorders>
          </w:tcPr>
          <w:p w14:paraId="13E84DA2" w14:textId="77777777" w:rsidR="008B7406" w:rsidRPr="00DD4A74" w:rsidRDefault="005556C9">
            <w:pPr>
              <w:suppressAutoHyphens/>
              <w:jc w:val="center"/>
              <w:rPr>
                <w:sz w:val="16"/>
              </w:rPr>
            </w:pPr>
            <w:r w:rsidRPr="00DD4A74">
              <w:rPr>
                <w:sz w:val="16"/>
              </w:rPr>
              <w:t>Country of Origin</w:t>
            </w:r>
          </w:p>
        </w:tc>
        <w:tc>
          <w:tcPr>
            <w:tcW w:w="1620" w:type="dxa"/>
            <w:gridSpan w:val="3"/>
            <w:tcBorders>
              <w:top w:val="single" w:sz="8" w:space="0" w:color="auto"/>
              <w:left w:val="single" w:sz="8" w:space="0" w:color="auto"/>
              <w:bottom w:val="single" w:sz="8" w:space="0" w:color="auto"/>
              <w:right w:val="single" w:sz="8" w:space="0" w:color="auto"/>
            </w:tcBorders>
          </w:tcPr>
          <w:p w14:paraId="13E84DA3" w14:textId="77777777" w:rsidR="008B7406" w:rsidRPr="00DD4A74" w:rsidRDefault="005556C9">
            <w:pPr>
              <w:suppressAutoHyphens/>
              <w:jc w:val="center"/>
              <w:rPr>
                <w:sz w:val="16"/>
              </w:rPr>
            </w:pPr>
            <w:r w:rsidRPr="00DD4A74">
              <w:rPr>
                <w:sz w:val="16"/>
              </w:rPr>
              <w:t xml:space="preserve">Related Service Completion Period </w:t>
            </w:r>
          </w:p>
        </w:tc>
        <w:tc>
          <w:tcPr>
            <w:tcW w:w="1170" w:type="dxa"/>
            <w:gridSpan w:val="2"/>
            <w:tcBorders>
              <w:top w:val="single" w:sz="8" w:space="0" w:color="auto"/>
              <w:left w:val="single" w:sz="8" w:space="0" w:color="auto"/>
              <w:bottom w:val="single" w:sz="8" w:space="0" w:color="auto"/>
              <w:right w:val="single" w:sz="8" w:space="0" w:color="auto"/>
            </w:tcBorders>
          </w:tcPr>
          <w:p w14:paraId="13E84DA4" w14:textId="77777777" w:rsidR="008B7406" w:rsidRPr="00DD4A74" w:rsidRDefault="005556C9">
            <w:pPr>
              <w:suppressAutoHyphens/>
              <w:jc w:val="center"/>
              <w:rPr>
                <w:sz w:val="20"/>
              </w:rPr>
            </w:pPr>
            <w:r w:rsidRPr="00DD4A74">
              <w:rPr>
                <w:sz w:val="16"/>
              </w:rPr>
              <w:t>Unit price</w:t>
            </w:r>
          </w:p>
        </w:tc>
        <w:tc>
          <w:tcPr>
            <w:tcW w:w="1800" w:type="dxa"/>
            <w:gridSpan w:val="2"/>
            <w:tcBorders>
              <w:top w:val="single" w:sz="8" w:space="0" w:color="auto"/>
              <w:left w:val="single" w:sz="8" w:space="0" w:color="auto"/>
              <w:bottom w:val="single" w:sz="8" w:space="0" w:color="auto"/>
              <w:right w:val="single" w:sz="8" w:space="0" w:color="auto"/>
            </w:tcBorders>
          </w:tcPr>
          <w:p w14:paraId="13E84DA5" w14:textId="77777777" w:rsidR="008B7406" w:rsidRPr="00DD4A74" w:rsidRDefault="005556C9">
            <w:pPr>
              <w:suppressAutoHyphens/>
              <w:jc w:val="center"/>
              <w:rPr>
                <w:sz w:val="16"/>
              </w:rPr>
            </w:pPr>
            <w:r w:rsidRPr="00DD4A74">
              <w:rPr>
                <w:sz w:val="16"/>
              </w:rPr>
              <w:t xml:space="preserve">Total Price per Item </w:t>
            </w:r>
          </w:p>
          <w:p w14:paraId="13E84DA6" w14:textId="77777777" w:rsidR="008B7406" w:rsidRPr="00DD4A74" w:rsidRDefault="005556C9">
            <w:pPr>
              <w:suppressAutoHyphens/>
              <w:jc w:val="center"/>
              <w:rPr>
                <w:sz w:val="16"/>
              </w:rPr>
            </w:pPr>
            <w:r w:rsidRPr="00DD4A74">
              <w:rPr>
                <w:sz w:val="16"/>
              </w:rPr>
              <w:t>(Col. 3*7 or estimate)</w:t>
            </w:r>
          </w:p>
        </w:tc>
      </w:tr>
      <w:tr w:rsidR="00E32F09" w:rsidRPr="00DD4A74" w14:paraId="13E84DB0" w14:textId="77777777" w:rsidTr="009D1BA1">
        <w:trPr>
          <w:gridBefore w:val="1"/>
          <w:wBefore w:w="278" w:type="dxa"/>
          <w:cantSplit/>
          <w:trHeight w:val="390"/>
        </w:trPr>
        <w:tc>
          <w:tcPr>
            <w:tcW w:w="809" w:type="dxa"/>
            <w:gridSpan w:val="2"/>
            <w:tcBorders>
              <w:top w:val="single" w:sz="8" w:space="0" w:color="auto"/>
              <w:left w:val="single" w:sz="8" w:space="0" w:color="auto"/>
              <w:bottom w:val="single" w:sz="8" w:space="0" w:color="auto"/>
              <w:right w:val="single" w:sz="8" w:space="0" w:color="auto"/>
            </w:tcBorders>
          </w:tcPr>
          <w:p w14:paraId="13E84DA8" w14:textId="77777777" w:rsidR="008B7406" w:rsidRPr="00DD4A74" w:rsidRDefault="005556C9">
            <w:pPr>
              <w:suppressAutoHyphens/>
              <w:jc w:val="center"/>
              <w:rPr>
                <w:i/>
                <w:iCs/>
                <w:sz w:val="20"/>
              </w:rPr>
            </w:pPr>
            <w:r w:rsidRPr="00DD4A74">
              <w:rPr>
                <w:i/>
                <w:iCs/>
                <w:sz w:val="16"/>
              </w:rPr>
              <w:t>[insert item number]</w:t>
            </w:r>
          </w:p>
        </w:tc>
        <w:tc>
          <w:tcPr>
            <w:tcW w:w="1632" w:type="dxa"/>
            <w:tcBorders>
              <w:top w:val="single" w:sz="8" w:space="0" w:color="auto"/>
              <w:left w:val="single" w:sz="8" w:space="0" w:color="auto"/>
              <w:bottom w:val="single" w:sz="8" w:space="0" w:color="auto"/>
              <w:right w:val="single" w:sz="8" w:space="0" w:color="auto"/>
            </w:tcBorders>
          </w:tcPr>
          <w:p w14:paraId="13E84DA9" w14:textId="77777777" w:rsidR="008B7406" w:rsidRPr="00DD4A74" w:rsidRDefault="005556C9">
            <w:pPr>
              <w:suppressAutoHyphens/>
              <w:jc w:val="center"/>
              <w:rPr>
                <w:i/>
                <w:iCs/>
                <w:sz w:val="16"/>
              </w:rPr>
            </w:pPr>
            <w:r w:rsidRPr="00DD4A74">
              <w:rPr>
                <w:i/>
                <w:iCs/>
                <w:sz w:val="16"/>
              </w:rPr>
              <w:t>Insert name of Good</w:t>
            </w:r>
          </w:p>
        </w:tc>
        <w:tc>
          <w:tcPr>
            <w:tcW w:w="1964" w:type="dxa"/>
            <w:tcBorders>
              <w:top w:val="single" w:sz="8" w:space="0" w:color="auto"/>
              <w:left w:val="single" w:sz="8" w:space="0" w:color="auto"/>
              <w:bottom w:val="single" w:sz="8" w:space="0" w:color="auto"/>
              <w:right w:val="single" w:sz="8" w:space="0" w:color="auto"/>
            </w:tcBorders>
          </w:tcPr>
          <w:p w14:paraId="13E84DAA" w14:textId="77777777" w:rsidR="008B7406" w:rsidRPr="00DD4A74" w:rsidRDefault="005556C9">
            <w:pPr>
              <w:suppressAutoHyphens/>
              <w:jc w:val="center"/>
              <w:rPr>
                <w:i/>
                <w:iCs/>
                <w:sz w:val="16"/>
              </w:rPr>
            </w:pPr>
            <w:r w:rsidRPr="00DD4A74">
              <w:rPr>
                <w:i/>
                <w:iCs/>
                <w:sz w:val="16"/>
              </w:rPr>
              <w:t>insert number of units to be supplied and name of the physical unit]</w:t>
            </w:r>
          </w:p>
        </w:tc>
        <w:tc>
          <w:tcPr>
            <w:tcW w:w="2494" w:type="dxa"/>
            <w:gridSpan w:val="3"/>
            <w:tcBorders>
              <w:top w:val="single" w:sz="8" w:space="0" w:color="auto"/>
              <w:left w:val="single" w:sz="8" w:space="0" w:color="auto"/>
              <w:bottom w:val="single" w:sz="8" w:space="0" w:color="auto"/>
              <w:right w:val="single" w:sz="8" w:space="0" w:color="auto"/>
            </w:tcBorders>
          </w:tcPr>
          <w:p w14:paraId="13E84DAB" w14:textId="77777777" w:rsidR="008B7406" w:rsidRPr="00DD4A74" w:rsidRDefault="005556C9">
            <w:pPr>
              <w:suppressAutoHyphens/>
              <w:jc w:val="center"/>
              <w:rPr>
                <w:i/>
                <w:iCs/>
                <w:sz w:val="16"/>
              </w:rPr>
            </w:pPr>
            <w:r w:rsidRPr="00DD4A74">
              <w:rPr>
                <w:i/>
                <w:iCs/>
                <w:sz w:val="16"/>
              </w:rPr>
              <w:t>[insert name of Service]</w:t>
            </w:r>
          </w:p>
        </w:tc>
        <w:tc>
          <w:tcPr>
            <w:tcW w:w="1196" w:type="dxa"/>
            <w:gridSpan w:val="2"/>
            <w:tcBorders>
              <w:top w:val="single" w:sz="8" w:space="0" w:color="auto"/>
              <w:left w:val="single" w:sz="8" w:space="0" w:color="auto"/>
              <w:bottom w:val="single" w:sz="8" w:space="0" w:color="auto"/>
              <w:right w:val="single" w:sz="8" w:space="0" w:color="auto"/>
            </w:tcBorders>
          </w:tcPr>
          <w:p w14:paraId="13E84DAC" w14:textId="77777777" w:rsidR="008B7406" w:rsidRPr="00DD4A74" w:rsidRDefault="005556C9">
            <w:pPr>
              <w:suppressAutoHyphens/>
              <w:jc w:val="center"/>
              <w:rPr>
                <w:i/>
                <w:iCs/>
                <w:sz w:val="20"/>
              </w:rPr>
            </w:pPr>
            <w:r w:rsidRPr="00DD4A74">
              <w:rPr>
                <w:i/>
                <w:iCs/>
                <w:sz w:val="16"/>
              </w:rPr>
              <w:t>[insert country of origin of the Services]</w:t>
            </w:r>
          </w:p>
        </w:tc>
        <w:tc>
          <w:tcPr>
            <w:tcW w:w="1620" w:type="dxa"/>
            <w:gridSpan w:val="3"/>
            <w:tcBorders>
              <w:top w:val="single" w:sz="8" w:space="0" w:color="auto"/>
              <w:left w:val="single" w:sz="8" w:space="0" w:color="auto"/>
              <w:bottom w:val="single" w:sz="8" w:space="0" w:color="auto"/>
              <w:right w:val="single" w:sz="8" w:space="0" w:color="auto"/>
            </w:tcBorders>
          </w:tcPr>
          <w:p w14:paraId="13E84DAD" w14:textId="77777777" w:rsidR="008B7406" w:rsidRPr="00DD4A74" w:rsidRDefault="005556C9">
            <w:pPr>
              <w:suppressAutoHyphens/>
              <w:jc w:val="center"/>
              <w:rPr>
                <w:i/>
                <w:iCs/>
                <w:sz w:val="20"/>
              </w:rPr>
            </w:pPr>
            <w:r w:rsidRPr="00DD4A74">
              <w:rPr>
                <w:i/>
                <w:iCs/>
                <w:sz w:val="16"/>
              </w:rPr>
              <w:t xml:space="preserve">[insert </w:t>
            </w:r>
            <w:r w:rsidRPr="00DD4A74">
              <w:rPr>
                <w:sz w:val="16"/>
              </w:rPr>
              <w:t xml:space="preserve">Related Service Completion Period </w:t>
            </w:r>
            <w:r w:rsidRPr="00DD4A74">
              <w:rPr>
                <w:i/>
                <w:iCs/>
                <w:sz w:val="16"/>
              </w:rPr>
              <w:t>per item]</w:t>
            </w:r>
          </w:p>
        </w:tc>
        <w:tc>
          <w:tcPr>
            <w:tcW w:w="1170" w:type="dxa"/>
            <w:gridSpan w:val="2"/>
            <w:tcBorders>
              <w:top w:val="single" w:sz="8" w:space="0" w:color="auto"/>
              <w:left w:val="single" w:sz="8" w:space="0" w:color="auto"/>
              <w:bottom w:val="single" w:sz="8" w:space="0" w:color="auto"/>
              <w:right w:val="single" w:sz="8" w:space="0" w:color="auto"/>
            </w:tcBorders>
          </w:tcPr>
          <w:p w14:paraId="13E84DAE" w14:textId="77777777" w:rsidR="008B7406" w:rsidRPr="00DD4A74" w:rsidRDefault="005556C9">
            <w:pPr>
              <w:suppressAutoHyphens/>
              <w:jc w:val="center"/>
              <w:rPr>
                <w:i/>
                <w:iCs/>
                <w:sz w:val="20"/>
              </w:rPr>
            </w:pPr>
            <w:r w:rsidRPr="00DD4A74">
              <w:rPr>
                <w:i/>
                <w:iCs/>
                <w:sz w:val="16"/>
              </w:rPr>
              <w:t>[insert unit price per item]</w:t>
            </w:r>
          </w:p>
        </w:tc>
        <w:tc>
          <w:tcPr>
            <w:tcW w:w="1800" w:type="dxa"/>
            <w:gridSpan w:val="2"/>
            <w:tcBorders>
              <w:top w:val="single" w:sz="8" w:space="0" w:color="auto"/>
              <w:left w:val="single" w:sz="8" w:space="0" w:color="auto"/>
              <w:bottom w:val="single" w:sz="8" w:space="0" w:color="auto"/>
              <w:right w:val="single" w:sz="8" w:space="0" w:color="auto"/>
            </w:tcBorders>
          </w:tcPr>
          <w:p w14:paraId="13E84DAF" w14:textId="77777777" w:rsidR="008B7406" w:rsidRPr="00DD4A74" w:rsidRDefault="005556C9">
            <w:pPr>
              <w:suppressAutoHyphens/>
              <w:jc w:val="center"/>
              <w:rPr>
                <w:i/>
                <w:iCs/>
                <w:sz w:val="16"/>
              </w:rPr>
            </w:pPr>
            <w:r w:rsidRPr="00DD4A74">
              <w:rPr>
                <w:i/>
                <w:iCs/>
                <w:sz w:val="16"/>
              </w:rPr>
              <w:t>insert total price per item]</w:t>
            </w:r>
          </w:p>
        </w:tc>
      </w:tr>
      <w:tr w:rsidR="00E32F09" w:rsidRPr="00DD4A74" w14:paraId="13E84DB9" w14:textId="77777777" w:rsidTr="009D1BA1">
        <w:trPr>
          <w:gridBefore w:val="1"/>
          <w:wBefore w:w="278" w:type="dxa"/>
          <w:cantSplit/>
          <w:trHeight w:val="390"/>
        </w:trPr>
        <w:tc>
          <w:tcPr>
            <w:tcW w:w="809" w:type="dxa"/>
            <w:gridSpan w:val="2"/>
            <w:tcBorders>
              <w:top w:val="single" w:sz="8" w:space="0" w:color="auto"/>
              <w:left w:val="single" w:sz="8" w:space="0" w:color="auto"/>
              <w:bottom w:val="single" w:sz="8" w:space="0" w:color="auto"/>
              <w:right w:val="single" w:sz="8" w:space="0" w:color="auto"/>
            </w:tcBorders>
          </w:tcPr>
          <w:p w14:paraId="13E84DB1" w14:textId="77777777" w:rsidR="008B7406" w:rsidRPr="00DD4A74" w:rsidRDefault="008B7406">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13E84DB2" w14:textId="77777777" w:rsidR="008B7406" w:rsidRPr="00DD4A74" w:rsidRDefault="008B7406">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13E84DB3" w14:textId="77777777" w:rsidR="008B7406" w:rsidRPr="00DD4A74" w:rsidRDefault="008B7406">
            <w:pPr>
              <w:suppressAutoHyphens/>
              <w:jc w:val="center"/>
              <w:rPr>
                <w:i/>
                <w:iCs/>
                <w:sz w:val="16"/>
              </w:rPr>
            </w:pPr>
          </w:p>
        </w:tc>
        <w:tc>
          <w:tcPr>
            <w:tcW w:w="2494" w:type="dxa"/>
            <w:gridSpan w:val="3"/>
            <w:tcBorders>
              <w:top w:val="single" w:sz="8" w:space="0" w:color="auto"/>
              <w:left w:val="single" w:sz="8" w:space="0" w:color="auto"/>
              <w:bottom w:val="single" w:sz="8" w:space="0" w:color="auto"/>
              <w:right w:val="single" w:sz="8" w:space="0" w:color="auto"/>
            </w:tcBorders>
          </w:tcPr>
          <w:p w14:paraId="13E84DB4" w14:textId="77777777" w:rsidR="008B7406" w:rsidRPr="00DD4A74" w:rsidRDefault="008B7406">
            <w:pPr>
              <w:suppressAutoHyphens/>
              <w:jc w:val="center"/>
              <w:rPr>
                <w:i/>
                <w:iCs/>
                <w:sz w:val="16"/>
              </w:rPr>
            </w:pPr>
          </w:p>
        </w:tc>
        <w:tc>
          <w:tcPr>
            <w:tcW w:w="1196" w:type="dxa"/>
            <w:gridSpan w:val="2"/>
            <w:tcBorders>
              <w:top w:val="single" w:sz="8" w:space="0" w:color="auto"/>
              <w:left w:val="single" w:sz="8" w:space="0" w:color="auto"/>
              <w:bottom w:val="single" w:sz="8" w:space="0" w:color="auto"/>
              <w:right w:val="single" w:sz="8" w:space="0" w:color="auto"/>
            </w:tcBorders>
          </w:tcPr>
          <w:p w14:paraId="13E84DB5" w14:textId="77777777" w:rsidR="008B7406" w:rsidRPr="00DD4A74" w:rsidRDefault="008B7406">
            <w:pPr>
              <w:suppressAutoHyphens/>
              <w:jc w:val="center"/>
              <w:rPr>
                <w:i/>
                <w:iCs/>
                <w:sz w:val="16"/>
              </w:rPr>
            </w:pPr>
          </w:p>
        </w:tc>
        <w:tc>
          <w:tcPr>
            <w:tcW w:w="1620" w:type="dxa"/>
            <w:gridSpan w:val="3"/>
            <w:tcBorders>
              <w:top w:val="single" w:sz="8" w:space="0" w:color="auto"/>
              <w:left w:val="single" w:sz="8" w:space="0" w:color="auto"/>
              <w:bottom w:val="single" w:sz="8" w:space="0" w:color="auto"/>
              <w:right w:val="single" w:sz="8" w:space="0" w:color="auto"/>
            </w:tcBorders>
          </w:tcPr>
          <w:p w14:paraId="13E84DB6" w14:textId="77777777" w:rsidR="008B7406" w:rsidRPr="00DD4A74" w:rsidRDefault="008B7406">
            <w:pPr>
              <w:suppressAutoHyphens/>
              <w:jc w:val="center"/>
              <w:rPr>
                <w:i/>
                <w:iCs/>
                <w:sz w:val="16"/>
              </w:rPr>
            </w:pPr>
          </w:p>
        </w:tc>
        <w:tc>
          <w:tcPr>
            <w:tcW w:w="1170" w:type="dxa"/>
            <w:gridSpan w:val="2"/>
            <w:tcBorders>
              <w:top w:val="single" w:sz="8" w:space="0" w:color="auto"/>
              <w:left w:val="single" w:sz="8" w:space="0" w:color="auto"/>
              <w:bottom w:val="single" w:sz="8" w:space="0" w:color="auto"/>
              <w:right w:val="single" w:sz="8" w:space="0" w:color="auto"/>
            </w:tcBorders>
          </w:tcPr>
          <w:p w14:paraId="13E84DB7" w14:textId="77777777" w:rsidR="008B7406" w:rsidRPr="00DD4A74" w:rsidRDefault="008B7406">
            <w:pPr>
              <w:suppressAutoHyphens/>
              <w:jc w:val="center"/>
              <w:rPr>
                <w:i/>
                <w:iCs/>
                <w:sz w:val="16"/>
              </w:rPr>
            </w:pPr>
          </w:p>
        </w:tc>
        <w:tc>
          <w:tcPr>
            <w:tcW w:w="1800" w:type="dxa"/>
            <w:gridSpan w:val="2"/>
            <w:tcBorders>
              <w:top w:val="single" w:sz="8" w:space="0" w:color="auto"/>
              <w:left w:val="single" w:sz="8" w:space="0" w:color="auto"/>
              <w:bottom w:val="single" w:sz="8" w:space="0" w:color="auto"/>
              <w:right w:val="single" w:sz="8" w:space="0" w:color="auto"/>
            </w:tcBorders>
          </w:tcPr>
          <w:p w14:paraId="13E84DB8" w14:textId="77777777" w:rsidR="008B7406" w:rsidRPr="00DD4A74" w:rsidRDefault="008B7406">
            <w:pPr>
              <w:suppressAutoHyphens/>
              <w:jc w:val="center"/>
              <w:rPr>
                <w:i/>
                <w:iCs/>
                <w:sz w:val="16"/>
              </w:rPr>
            </w:pPr>
          </w:p>
        </w:tc>
      </w:tr>
      <w:tr w:rsidR="00E32F09" w:rsidRPr="00DD4A74" w14:paraId="13E84DC2" w14:textId="77777777" w:rsidTr="009D1BA1">
        <w:trPr>
          <w:gridBefore w:val="1"/>
          <w:wBefore w:w="278" w:type="dxa"/>
          <w:cantSplit/>
          <w:trHeight w:val="390"/>
        </w:trPr>
        <w:tc>
          <w:tcPr>
            <w:tcW w:w="809" w:type="dxa"/>
            <w:gridSpan w:val="2"/>
            <w:tcBorders>
              <w:top w:val="single" w:sz="8" w:space="0" w:color="auto"/>
              <w:left w:val="single" w:sz="8" w:space="0" w:color="auto"/>
              <w:bottom w:val="single" w:sz="8" w:space="0" w:color="auto"/>
              <w:right w:val="single" w:sz="8" w:space="0" w:color="auto"/>
            </w:tcBorders>
          </w:tcPr>
          <w:p w14:paraId="13E84DBA" w14:textId="77777777" w:rsidR="008B7406" w:rsidRPr="00DD4A74" w:rsidRDefault="008B7406">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13E84DBB" w14:textId="77777777" w:rsidR="008B7406" w:rsidRPr="00DD4A74" w:rsidRDefault="008B7406">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13E84DBC" w14:textId="77777777" w:rsidR="008B7406" w:rsidRPr="00DD4A74" w:rsidRDefault="008B7406">
            <w:pPr>
              <w:suppressAutoHyphens/>
              <w:jc w:val="center"/>
              <w:rPr>
                <w:i/>
                <w:iCs/>
                <w:sz w:val="16"/>
              </w:rPr>
            </w:pPr>
          </w:p>
        </w:tc>
        <w:tc>
          <w:tcPr>
            <w:tcW w:w="2494" w:type="dxa"/>
            <w:gridSpan w:val="3"/>
            <w:tcBorders>
              <w:top w:val="single" w:sz="8" w:space="0" w:color="auto"/>
              <w:left w:val="single" w:sz="8" w:space="0" w:color="auto"/>
              <w:bottom w:val="single" w:sz="8" w:space="0" w:color="auto"/>
              <w:right w:val="single" w:sz="8" w:space="0" w:color="auto"/>
            </w:tcBorders>
          </w:tcPr>
          <w:p w14:paraId="13E84DBD" w14:textId="77777777" w:rsidR="008B7406" w:rsidRPr="00DD4A74" w:rsidRDefault="008B7406">
            <w:pPr>
              <w:suppressAutoHyphens/>
              <w:jc w:val="center"/>
              <w:rPr>
                <w:i/>
                <w:iCs/>
                <w:sz w:val="16"/>
              </w:rPr>
            </w:pPr>
          </w:p>
        </w:tc>
        <w:tc>
          <w:tcPr>
            <w:tcW w:w="1196" w:type="dxa"/>
            <w:gridSpan w:val="2"/>
            <w:tcBorders>
              <w:top w:val="single" w:sz="8" w:space="0" w:color="auto"/>
              <w:left w:val="single" w:sz="8" w:space="0" w:color="auto"/>
              <w:bottom w:val="single" w:sz="8" w:space="0" w:color="auto"/>
              <w:right w:val="single" w:sz="8" w:space="0" w:color="auto"/>
            </w:tcBorders>
          </w:tcPr>
          <w:p w14:paraId="13E84DBE" w14:textId="77777777" w:rsidR="008B7406" w:rsidRPr="00DD4A74" w:rsidRDefault="008B7406">
            <w:pPr>
              <w:suppressAutoHyphens/>
              <w:jc w:val="center"/>
              <w:rPr>
                <w:i/>
                <w:iCs/>
                <w:sz w:val="16"/>
              </w:rPr>
            </w:pPr>
          </w:p>
        </w:tc>
        <w:tc>
          <w:tcPr>
            <w:tcW w:w="1620" w:type="dxa"/>
            <w:gridSpan w:val="3"/>
            <w:tcBorders>
              <w:top w:val="single" w:sz="8" w:space="0" w:color="auto"/>
              <w:left w:val="single" w:sz="8" w:space="0" w:color="auto"/>
              <w:bottom w:val="single" w:sz="8" w:space="0" w:color="auto"/>
              <w:right w:val="single" w:sz="8" w:space="0" w:color="auto"/>
            </w:tcBorders>
          </w:tcPr>
          <w:p w14:paraId="13E84DBF" w14:textId="77777777" w:rsidR="008B7406" w:rsidRPr="00DD4A74" w:rsidRDefault="008B7406">
            <w:pPr>
              <w:suppressAutoHyphens/>
              <w:jc w:val="center"/>
              <w:rPr>
                <w:i/>
                <w:iCs/>
                <w:sz w:val="16"/>
              </w:rPr>
            </w:pPr>
          </w:p>
        </w:tc>
        <w:tc>
          <w:tcPr>
            <w:tcW w:w="1170" w:type="dxa"/>
            <w:gridSpan w:val="2"/>
            <w:tcBorders>
              <w:top w:val="single" w:sz="8" w:space="0" w:color="auto"/>
              <w:left w:val="single" w:sz="8" w:space="0" w:color="auto"/>
              <w:bottom w:val="single" w:sz="8" w:space="0" w:color="auto"/>
              <w:right w:val="single" w:sz="8" w:space="0" w:color="auto"/>
            </w:tcBorders>
          </w:tcPr>
          <w:p w14:paraId="13E84DC0" w14:textId="77777777" w:rsidR="008B7406" w:rsidRPr="00DD4A74" w:rsidRDefault="008B7406">
            <w:pPr>
              <w:suppressAutoHyphens/>
              <w:jc w:val="center"/>
              <w:rPr>
                <w:i/>
                <w:iCs/>
                <w:sz w:val="16"/>
              </w:rPr>
            </w:pPr>
          </w:p>
        </w:tc>
        <w:tc>
          <w:tcPr>
            <w:tcW w:w="1800" w:type="dxa"/>
            <w:gridSpan w:val="2"/>
            <w:tcBorders>
              <w:top w:val="single" w:sz="8" w:space="0" w:color="auto"/>
              <w:left w:val="single" w:sz="8" w:space="0" w:color="auto"/>
              <w:bottom w:val="single" w:sz="8" w:space="0" w:color="auto"/>
              <w:right w:val="single" w:sz="8" w:space="0" w:color="auto"/>
            </w:tcBorders>
          </w:tcPr>
          <w:p w14:paraId="13E84DC1" w14:textId="77777777" w:rsidR="008B7406" w:rsidRPr="00DD4A74" w:rsidRDefault="008B7406">
            <w:pPr>
              <w:suppressAutoHyphens/>
              <w:jc w:val="center"/>
              <w:rPr>
                <w:i/>
                <w:iCs/>
                <w:sz w:val="16"/>
              </w:rPr>
            </w:pPr>
          </w:p>
        </w:tc>
      </w:tr>
      <w:tr w:rsidR="00E32F09" w:rsidRPr="00DD4A74" w14:paraId="13E84DCB" w14:textId="77777777" w:rsidTr="009D1BA1">
        <w:trPr>
          <w:gridBefore w:val="1"/>
          <w:wBefore w:w="278" w:type="dxa"/>
          <w:cantSplit/>
          <w:trHeight w:val="390"/>
        </w:trPr>
        <w:tc>
          <w:tcPr>
            <w:tcW w:w="809" w:type="dxa"/>
            <w:gridSpan w:val="2"/>
            <w:tcBorders>
              <w:top w:val="single" w:sz="8" w:space="0" w:color="auto"/>
              <w:left w:val="single" w:sz="8" w:space="0" w:color="auto"/>
              <w:bottom w:val="single" w:sz="8" w:space="0" w:color="auto"/>
              <w:right w:val="single" w:sz="8" w:space="0" w:color="auto"/>
            </w:tcBorders>
          </w:tcPr>
          <w:p w14:paraId="13E84DC3" w14:textId="77777777" w:rsidR="008B7406" w:rsidRPr="00DD4A74" w:rsidRDefault="008B7406">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13E84DC4" w14:textId="77777777" w:rsidR="008B7406" w:rsidRPr="00DD4A74" w:rsidRDefault="008B7406">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13E84DC5" w14:textId="77777777" w:rsidR="008B7406" w:rsidRPr="00DD4A74" w:rsidRDefault="008B7406">
            <w:pPr>
              <w:suppressAutoHyphens/>
              <w:jc w:val="center"/>
              <w:rPr>
                <w:i/>
                <w:iCs/>
                <w:sz w:val="16"/>
              </w:rPr>
            </w:pPr>
          </w:p>
        </w:tc>
        <w:tc>
          <w:tcPr>
            <w:tcW w:w="2494" w:type="dxa"/>
            <w:gridSpan w:val="3"/>
            <w:tcBorders>
              <w:top w:val="single" w:sz="8" w:space="0" w:color="auto"/>
              <w:left w:val="single" w:sz="8" w:space="0" w:color="auto"/>
              <w:bottom w:val="single" w:sz="8" w:space="0" w:color="auto"/>
              <w:right w:val="single" w:sz="8" w:space="0" w:color="auto"/>
            </w:tcBorders>
          </w:tcPr>
          <w:p w14:paraId="13E84DC6" w14:textId="77777777" w:rsidR="008B7406" w:rsidRPr="00DD4A74" w:rsidRDefault="008B7406">
            <w:pPr>
              <w:suppressAutoHyphens/>
              <w:jc w:val="center"/>
              <w:rPr>
                <w:i/>
                <w:iCs/>
                <w:sz w:val="16"/>
              </w:rPr>
            </w:pPr>
          </w:p>
        </w:tc>
        <w:tc>
          <w:tcPr>
            <w:tcW w:w="1196" w:type="dxa"/>
            <w:gridSpan w:val="2"/>
            <w:tcBorders>
              <w:top w:val="single" w:sz="8" w:space="0" w:color="auto"/>
              <w:left w:val="single" w:sz="8" w:space="0" w:color="auto"/>
              <w:bottom w:val="single" w:sz="8" w:space="0" w:color="auto"/>
              <w:right w:val="single" w:sz="8" w:space="0" w:color="auto"/>
            </w:tcBorders>
          </w:tcPr>
          <w:p w14:paraId="13E84DC7" w14:textId="77777777" w:rsidR="008B7406" w:rsidRPr="00DD4A74" w:rsidRDefault="008B7406">
            <w:pPr>
              <w:suppressAutoHyphens/>
              <w:jc w:val="center"/>
              <w:rPr>
                <w:i/>
                <w:iCs/>
                <w:sz w:val="16"/>
              </w:rPr>
            </w:pPr>
          </w:p>
        </w:tc>
        <w:tc>
          <w:tcPr>
            <w:tcW w:w="1620" w:type="dxa"/>
            <w:gridSpan w:val="3"/>
            <w:tcBorders>
              <w:top w:val="single" w:sz="8" w:space="0" w:color="auto"/>
              <w:left w:val="single" w:sz="8" w:space="0" w:color="auto"/>
              <w:bottom w:val="single" w:sz="8" w:space="0" w:color="auto"/>
              <w:right w:val="single" w:sz="8" w:space="0" w:color="auto"/>
            </w:tcBorders>
          </w:tcPr>
          <w:p w14:paraId="13E84DC8" w14:textId="77777777" w:rsidR="008B7406" w:rsidRPr="00DD4A74" w:rsidRDefault="008B7406">
            <w:pPr>
              <w:suppressAutoHyphens/>
              <w:jc w:val="center"/>
              <w:rPr>
                <w:i/>
                <w:iCs/>
                <w:sz w:val="16"/>
              </w:rPr>
            </w:pPr>
          </w:p>
        </w:tc>
        <w:tc>
          <w:tcPr>
            <w:tcW w:w="1170" w:type="dxa"/>
            <w:gridSpan w:val="2"/>
            <w:tcBorders>
              <w:top w:val="single" w:sz="8" w:space="0" w:color="auto"/>
              <w:left w:val="single" w:sz="8" w:space="0" w:color="auto"/>
              <w:bottom w:val="single" w:sz="8" w:space="0" w:color="auto"/>
              <w:right w:val="single" w:sz="8" w:space="0" w:color="auto"/>
            </w:tcBorders>
          </w:tcPr>
          <w:p w14:paraId="13E84DC9" w14:textId="77777777" w:rsidR="008B7406" w:rsidRPr="00DD4A74" w:rsidRDefault="008B7406">
            <w:pPr>
              <w:suppressAutoHyphens/>
              <w:jc w:val="center"/>
              <w:rPr>
                <w:i/>
                <w:iCs/>
                <w:sz w:val="16"/>
              </w:rPr>
            </w:pPr>
          </w:p>
        </w:tc>
        <w:tc>
          <w:tcPr>
            <w:tcW w:w="1800" w:type="dxa"/>
            <w:gridSpan w:val="2"/>
            <w:tcBorders>
              <w:top w:val="single" w:sz="8" w:space="0" w:color="auto"/>
              <w:left w:val="single" w:sz="8" w:space="0" w:color="auto"/>
              <w:bottom w:val="single" w:sz="8" w:space="0" w:color="auto"/>
              <w:right w:val="single" w:sz="8" w:space="0" w:color="auto"/>
            </w:tcBorders>
          </w:tcPr>
          <w:p w14:paraId="13E84DCA" w14:textId="77777777" w:rsidR="008B7406" w:rsidRPr="00DD4A74" w:rsidRDefault="008B7406">
            <w:pPr>
              <w:suppressAutoHyphens/>
              <w:jc w:val="center"/>
              <w:rPr>
                <w:i/>
                <w:iCs/>
                <w:sz w:val="16"/>
              </w:rPr>
            </w:pPr>
          </w:p>
        </w:tc>
      </w:tr>
      <w:tr w:rsidR="00E32F09" w:rsidRPr="00DD4A74" w14:paraId="13E84DD4" w14:textId="77777777" w:rsidTr="009D1BA1">
        <w:trPr>
          <w:gridBefore w:val="1"/>
          <w:wBefore w:w="278" w:type="dxa"/>
          <w:cantSplit/>
          <w:trHeight w:val="390"/>
        </w:trPr>
        <w:tc>
          <w:tcPr>
            <w:tcW w:w="809" w:type="dxa"/>
            <w:gridSpan w:val="2"/>
            <w:tcBorders>
              <w:top w:val="single" w:sz="8" w:space="0" w:color="auto"/>
              <w:left w:val="single" w:sz="8" w:space="0" w:color="auto"/>
              <w:bottom w:val="single" w:sz="8" w:space="0" w:color="auto"/>
              <w:right w:val="single" w:sz="8" w:space="0" w:color="auto"/>
            </w:tcBorders>
          </w:tcPr>
          <w:p w14:paraId="13E84DCC" w14:textId="77777777" w:rsidR="008B7406" w:rsidRPr="00DD4A74" w:rsidRDefault="008B7406">
            <w:pPr>
              <w:suppressAutoHyphens/>
              <w:jc w:val="center"/>
              <w:rPr>
                <w:i/>
                <w:iCs/>
                <w:sz w:val="16"/>
              </w:rPr>
            </w:pPr>
          </w:p>
        </w:tc>
        <w:tc>
          <w:tcPr>
            <w:tcW w:w="1632" w:type="dxa"/>
            <w:tcBorders>
              <w:top w:val="single" w:sz="8" w:space="0" w:color="auto"/>
              <w:left w:val="single" w:sz="8" w:space="0" w:color="auto"/>
              <w:bottom w:val="single" w:sz="8" w:space="0" w:color="auto"/>
              <w:right w:val="single" w:sz="8" w:space="0" w:color="auto"/>
            </w:tcBorders>
          </w:tcPr>
          <w:p w14:paraId="13E84DCD" w14:textId="77777777" w:rsidR="008B7406" w:rsidRPr="00DD4A74" w:rsidRDefault="008B7406">
            <w:pPr>
              <w:suppressAutoHyphens/>
              <w:jc w:val="center"/>
              <w:rPr>
                <w:i/>
                <w:iCs/>
                <w:sz w:val="16"/>
              </w:rPr>
            </w:pPr>
          </w:p>
        </w:tc>
        <w:tc>
          <w:tcPr>
            <w:tcW w:w="1964" w:type="dxa"/>
            <w:tcBorders>
              <w:top w:val="single" w:sz="8" w:space="0" w:color="auto"/>
              <w:left w:val="single" w:sz="8" w:space="0" w:color="auto"/>
              <w:bottom w:val="single" w:sz="8" w:space="0" w:color="auto"/>
              <w:right w:val="single" w:sz="8" w:space="0" w:color="auto"/>
            </w:tcBorders>
          </w:tcPr>
          <w:p w14:paraId="13E84DCE" w14:textId="77777777" w:rsidR="008B7406" w:rsidRPr="00DD4A74" w:rsidRDefault="008B7406">
            <w:pPr>
              <w:suppressAutoHyphens/>
              <w:jc w:val="center"/>
              <w:rPr>
                <w:i/>
                <w:iCs/>
                <w:sz w:val="16"/>
              </w:rPr>
            </w:pPr>
          </w:p>
        </w:tc>
        <w:tc>
          <w:tcPr>
            <w:tcW w:w="2494" w:type="dxa"/>
            <w:gridSpan w:val="3"/>
            <w:tcBorders>
              <w:top w:val="single" w:sz="8" w:space="0" w:color="auto"/>
              <w:left w:val="single" w:sz="8" w:space="0" w:color="auto"/>
              <w:bottom w:val="single" w:sz="8" w:space="0" w:color="auto"/>
              <w:right w:val="single" w:sz="8" w:space="0" w:color="auto"/>
            </w:tcBorders>
          </w:tcPr>
          <w:p w14:paraId="13E84DCF" w14:textId="77777777" w:rsidR="008B7406" w:rsidRPr="00DD4A74" w:rsidRDefault="008B7406">
            <w:pPr>
              <w:suppressAutoHyphens/>
              <w:jc w:val="center"/>
              <w:rPr>
                <w:i/>
                <w:iCs/>
                <w:sz w:val="16"/>
              </w:rPr>
            </w:pPr>
          </w:p>
        </w:tc>
        <w:tc>
          <w:tcPr>
            <w:tcW w:w="1196" w:type="dxa"/>
            <w:gridSpan w:val="2"/>
            <w:tcBorders>
              <w:top w:val="single" w:sz="8" w:space="0" w:color="auto"/>
              <w:left w:val="single" w:sz="8" w:space="0" w:color="auto"/>
              <w:bottom w:val="single" w:sz="8" w:space="0" w:color="auto"/>
              <w:right w:val="single" w:sz="8" w:space="0" w:color="auto"/>
            </w:tcBorders>
          </w:tcPr>
          <w:p w14:paraId="13E84DD0" w14:textId="77777777" w:rsidR="008B7406" w:rsidRPr="00DD4A74" w:rsidRDefault="008B7406">
            <w:pPr>
              <w:suppressAutoHyphens/>
              <w:jc w:val="center"/>
              <w:rPr>
                <w:i/>
                <w:iCs/>
                <w:sz w:val="16"/>
              </w:rPr>
            </w:pPr>
          </w:p>
        </w:tc>
        <w:tc>
          <w:tcPr>
            <w:tcW w:w="1620" w:type="dxa"/>
            <w:gridSpan w:val="3"/>
            <w:tcBorders>
              <w:top w:val="single" w:sz="8" w:space="0" w:color="auto"/>
              <w:left w:val="single" w:sz="8" w:space="0" w:color="auto"/>
              <w:bottom w:val="single" w:sz="8" w:space="0" w:color="auto"/>
              <w:right w:val="single" w:sz="8" w:space="0" w:color="auto"/>
            </w:tcBorders>
          </w:tcPr>
          <w:p w14:paraId="13E84DD1" w14:textId="77777777" w:rsidR="008B7406" w:rsidRPr="00DD4A74" w:rsidRDefault="005556C9">
            <w:pPr>
              <w:suppressAutoHyphens/>
              <w:jc w:val="center"/>
              <w:rPr>
                <w:i/>
                <w:iCs/>
                <w:sz w:val="16"/>
              </w:rPr>
            </w:pPr>
            <w:r w:rsidRPr="00DD4A74">
              <w:rPr>
                <w:i/>
                <w:iCs/>
                <w:sz w:val="16"/>
              </w:rPr>
              <w:t>Total Price</w:t>
            </w:r>
          </w:p>
        </w:tc>
        <w:tc>
          <w:tcPr>
            <w:tcW w:w="1170" w:type="dxa"/>
            <w:gridSpan w:val="2"/>
            <w:tcBorders>
              <w:top w:val="single" w:sz="8" w:space="0" w:color="auto"/>
              <w:left w:val="single" w:sz="8" w:space="0" w:color="auto"/>
              <w:bottom w:val="single" w:sz="8" w:space="0" w:color="auto"/>
              <w:right w:val="single" w:sz="8" w:space="0" w:color="auto"/>
            </w:tcBorders>
          </w:tcPr>
          <w:p w14:paraId="13E84DD2" w14:textId="77777777" w:rsidR="008B7406" w:rsidRPr="00DD4A74" w:rsidRDefault="008B7406">
            <w:pPr>
              <w:suppressAutoHyphens/>
              <w:jc w:val="center"/>
              <w:rPr>
                <w:i/>
                <w:iCs/>
                <w:sz w:val="16"/>
              </w:rPr>
            </w:pPr>
          </w:p>
        </w:tc>
        <w:tc>
          <w:tcPr>
            <w:tcW w:w="1800" w:type="dxa"/>
            <w:gridSpan w:val="2"/>
            <w:tcBorders>
              <w:top w:val="single" w:sz="8" w:space="0" w:color="auto"/>
              <w:left w:val="single" w:sz="8" w:space="0" w:color="auto"/>
              <w:bottom w:val="single" w:sz="8" w:space="0" w:color="auto"/>
              <w:right w:val="single" w:sz="8" w:space="0" w:color="auto"/>
            </w:tcBorders>
          </w:tcPr>
          <w:p w14:paraId="13E84DD3" w14:textId="77777777" w:rsidR="008B7406" w:rsidRPr="00DD4A74" w:rsidRDefault="008B7406">
            <w:pPr>
              <w:suppressAutoHyphens/>
              <w:jc w:val="center"/>
              <w:rPr>
                <w:i/>
                <w:iCs/>
                <w:sz w:val="16"/>
              </w:rPr>
            </w:pPr>
          </w:p>
        </w:tc>
      </w:tr>
      <w:tr w:rsidR="00E32F09" w:rsidRPr="00DD4A74" w14:paraId="13E84DD6" w14:textId="77777777" w:rsidTr="009D1BA1">
        <w:trPr>
          <w:gridBefore w:val="1"/>
          <w:wBefore w:w="278" w:type="dxa"/>
          <w:cantSplit/>
          <w:trHeight w:val="390"/>
        </w:trPr>
        <w:tc>
          <w:tcPr>
            <w:tcW w:w="12685" w:type="dxa"/>
            <w:gridSpan w:val="16"/>
            <w:tcBorders>
              <w:top w:val="single" w:sz="8" w:space="0" w:color="auto"/>
              <w:left w:val="single" w:sz="8" w:space="0" w:color="auto"/>
              <w:bottom w:val="single" w:sz="8" w:space="0" w:color="auto"/>
              <w:right w:val="single" w:sz="8" w:space="0" w:color="auto"/>
            </w:tcBorders>
          </w:tcPr>
          <w:p w14:paraId="13E84DD5" w14:textId="77777777" w:rsidR="008B7406" w:rsidRPr="00DD4A74" w:rsidRDefault="005556C9">
            <w:pPr>
              <w:suppressAutoHyphens/>
              <w:jc w:val="center"/>
              <w:rPr>
                <w:i/>
                <w:iCs/>
                <w:sz w:val="16"/>
              </w:rPr>
            </w:pPr>
            <w:r w:rsidRPr="00DD4A74">
              <w:rPr>
                <w:sz w:val="20"/>
              </w:rPr>
              <w:t xml:space="preserve">Name of Tenderer </w:t>
            </w:r>
            <w:r w:rsidRPr="00DD4A74">
              <w:rPr>
                <w:i/>
                <w:iCs/>
                <w:sz w:val="20"/>
              </w:rPr>
              <w:t xml:space="preserve">[insert complete name of Tenderer] </w:t>
            </w:r>
            <w:r w:rsidRPr="00DD4A74">
              <w:rPr>
                <w:sz w:val="20"/>
              </w:rPr>
              <w:t xml:space="preserve">Signature of Tenderer </w:t>
            </w:r>
            <w:r w:rsidRPr="00DD4A74">
              <w:rPr>
                <w:i/>
                <w:iCs/>
                <w:sz w:val="20"/>
              </w:rPr>
              <w:t xml:space="preserve">[signature of person signing the Tender] </w:t>
            </w:r>
            <w:r w:rsidRPr="00DD4A74">
              <w:rPr>
                <w:sz w:val="20"/>
              </w:rPr>
              <w:t xml:space="preserve">Date </w:t>
            </w:r>
            <w:r w:rsidRPr="00DD4A74">
              <w:rPr>
                <w:i/>
                <w:iCs/>
                <w:sz w:val="20"/>
              </w:rPr>
              <w:t>[insert date]</w:t>
            </w:r>
          </w:p>
        </w:tc>
      </w:tr>
      <w:tr w:rsidR="008B7406" w:rsidRPr="00DD4A74" w14:paraId="13E84DDA" w14:textId="77777777" w:rsidTr="009D1BA1">
        <w:trPr>
          <w:gridBefore w:val="1"/>
          <w:wBefore w:w="278" w:type="dxa"/>
          <w:cantSplit/>
          <w:trHeight w:val="390"/>
        </w:trPr>
        <w:tc>
          <w:tcPr>
            <w:tcW w:w="12685" w:type="dxa"/>
            <w:gridSpan w:val="16"/>
            <w:tcBorders>
              <w:top w:val="single" w:sz="8" w:space="0" w:color="auto"/>
              <w:left w:val="single" w:sz="8" w:space="0" w:color="auto"/>
              <w:bottom w:val="single" w:sz="8" w:space="0" w:color="auto"/>
              <w:right w:val="single" w:sz="8" w:space="0" w:color="auto"/>
            </w:tcBorders>
          </w:tcPr>
          <w:p w14:paraId="13E84DD7" w14:textId="77777777" w:rsidR="008B7406" w:rsidRPr="00DD4A74" w:rsidRDefault="005556C9">
            <w:pPr>
              <w:suppressAutoHyphens/>
              <w:spacing w:before="100"/>
              <w:rPr>
                <w:i/>
                <w:sz w:val="20"/>
                <w:szCs w:val="20"/>
              </w:rPr>
            </w:pPr>
            <w:r w:rsidRPr="00DD4A74">
              <w:rPr>
                <w:i/>
                <w:sz w:val="20"/>
                <w:szCs w:val="20"/>
              </w:rPr>
              <w:t>Note to the Procurement Entity:</w:t>
            </w:r>
          </w:p>
          <w:p w14:paraId="13E84DD8" w14:textId="77777777" w:rsidR="008B7406" w:rsidRPr="00DD4A74" w:rsidRDefault="005556C9" w:rsidP="0004361B">
            <w:pPr>
              <w:pStyle w:val="ListParagraph"/>
              <w:numPr>
                <w:ilvl w:val="0"/>
                <w:numId w:val="43"/>
              </w:numPr>
              <w:suppressAutoHyphens/>
              <w:spacing w:before="100"/>
              <w:ind w:left="371"/>
              <w:rPr>
                <w:i/>
                <w:sz w:val="20"/>
                <w:szCs w:val="20"/>
              </w:rPr>
            </w:pPr>
            <w:r w:rsidRPr="00DD4A74">
              <w:rPr>
                <w:i/>
                <w:sz w:val="20"/>
                <w:szCs w:val="20"/>
              </w:rPr>
              <w:t>If there are more than one Lot, insert a separate table for each Lot</w:t>
            </w:r>
          </w:p>
          <w:p w14:paraId="13E84DD9" w14:textId="77777777" w:rsidR="008B7406" w:rsidRPr="00DD4A74" w:rsidRDefault="005556C9">
            <w:pPr>
              <w:pStyle w:val="ListParagraph"/>
              <w:suppressAutoHyphens/>
              <w:ind w:left="399"/>
              <w:rPr>
                <w:sz w:val="20"/>
              </w:rPr>
            </w:pPr>
            <w:r w:rsidRPr="00DD4A74">
              <w:rPr>
                <w:i/>
                <w:sz w:val="20"/>
                <w:szCs w:val="20"/>
              </w:rPr>
              <w:t xml:space="preserve">Information for columns 1, 2, 3, 4, and 6 to be inserted by the Procurement Entity </w:t>
            </w:r>
          </w:p>
        </w:tc>
      </w:tr>
      <w:bookmarkEnd w:id="471"/>
      <w:bookmarkEnd w:id="472"/>
      <w:bookmarkEnd w:id="473"/>
      <w:bookmarkEnd w:id="474"/>
    </w:tbl>
    <w:p w14:paraId="13E84DDB" w14:textId="77777777" w:rsidR="008B7406" w:rsidRPr="00DD4A74" w:rsidRDefault="008B7406">
      <w:pPr>
        <w:pStyle w:val="SectionVHeader"/>
        <w:rPr>
          <w:sz w:val="18"/>
        </w:rPr>
      </w:pPr>
    </w:p>
    <w:p w14:paraId="13E84DDC" w14:textId="77777777" w:rsidR="008B7406" w:rsidRPr="00DD4A74" w:rsidRDefault="008B7406"/>
    <w:p w14:paraId="13E84DDD" w14:textId="77777777" w:rsidR="008B7406" w:rsidRPr="00DD4A74" w:rsidRDefault="005556C9">
      <w:pPr>
        <w:tabs>
          <w:tab w:val="left" w:pos="1860"/>
        </w:tabs>
      </w:pPr>
      <w:r w:rsidRPr="00DD4A74">
        <w:tab/>
      </w:r>
    </w:p>
    <w:p w14:paraId="13E84DDE" w14:textId="77777777" w:rsidR="008B7406" w:rsidRPr="00DD4A74" w:rsidRDefault="005556C9">
      <w:pPr>
        <w:tabs>
          <w:tab w:val="left" w:pos="1860"/>
        </w:tabs>
        <w:sectPr w:rsidR="008B7406" w:rsidRPr="00DD4A74" w:rsidSect="009A6DDD">
          <w:headerReference w:type="even" r:id="rId28"/>
          <w:headerReference w:type="default" r:id="rId29"/>
          <w:headerReference w:type="first" r:id="rId30"/>
          <w:type w:val="oddPage"/>
          <w:pgSz w:w="15840" w:h="12240" w:orient="landscape"/>
          <w:pgMar w:top="1620" w:right="1620" w:bottom="1170" w:left="1440" w:header="720" w:footer="720" w:gutter="0"/>
          <w:paperSrc w:first="15" w:other="15"/>
          <w:pgNumType w:chapStyle="1"/>
          <w:cols w:space="720"/>
          <w:titlePg/>
          <w:docGrid w:linePitch="326"/>
        </w:sectPr>
      </w:pPr>
      <w:r w:rsidRPr="00DD4A74">
        <w:tab/>
      </w:r>
    </w:p>
    <w:p w14:paraId="13E84DDF" w14:textId="77777777" w:rsidR="008B7406" w:rsidRPr="00DD4A74" w:rsidRDefault="005556C9">
      <w:pPr>
        <w:pStyle w:val="IVh1"/>
      </w:pPr>
      <w:bookmarkStart w:id="480" w:name="_Toc503364491"/>
      <w:bookmarkStart w:id="481" w:name="_Toc503364373"/>
      <w:bookmarkStart w:id="482" w:name="_Toc46749669"/>
      <w:bookmarkStart w:id="483" w:name="_Toc482547385"/>
      <w:bookmarkStart w:id="484" w:name="_Toc503340463"/>
      <w:bookmarkStart w:id="485" w:name="_Toc454620985"/>
      <w:r w:rsidRPr="00DD4A74">
        <w:lastRenderedPageBreak/>
        <w:t xml:space="preserve">Manufacturer’s </w:t>
      </w:r>
      <w:bookmarkEnd w:id="475"/>
      <w:r w:rsidRPr="00DD4A74">
        <w:t>Authorization</w:t>
      </w:r>
      <w:bookmarkEnd w:id="480"/>
      <w:bookmarkEnd w:id="481"/>
      <w:bookmarkEnd w:id="482"/>
      <w:bookmarkEnd w:id="483"/>
      <w:bookmarkEnd w:id="484"/>
      <w:bookmarkEnd w:id="485"/>
    </w:p>
    <w:p w14:paraId="13E84DE0" w14:textId="77777777" w:rsidR="008B7406" w:rsidRPr="00DD4A74" w:rsidRDefault="008B7406">
      <w:pPr>
        <w:spacing w:after="120"/>
        <w:jc w:val="both"/>
        <w:rPr>
          <w:i/>
          <w:iCs/>
        </w:rPr>
      </w:pPr>
    </w:p>
    <w:p w14:paraId="13E84DE1" w14:textId="77777777" w:rsidR="008B7406" w:rsidRPr="00DD4A74" w:rsidRDefault="005556C9">
      <w:r w:rsidRPr="00DD4A74">
        <w:t>Date:</w:t>
      </w:r>
    </w:p>
    <w:p w14:paraId="13E84DE2" w14:textId="77777777" w:rsidR="008B7406" w:rsidRPr="00DD4A74" w:rsidRDefault="008B7406"/>
    <w:p w14:paraId="13E84DE3" w14:textId="77777777" w:rsidR="008B7406" w:rsidRPr="00DD4A74" w:rsidRDefault="005556C9">
      <w:pPr>
        <w:rPr>
          <w:i/>
          <w:iCs/>
        </w:rPr>
      </w:pPr>
      <w:r w:rsidRPr="00DD4A74">
        <w:t>To:</w:t>
      </w:r>
      <w:r w:rsidRPr="00DD4A74">
        <w:tab/>
      </w:r>
      <w:r w:rsidRPr="00DD4A74">
        <w:rPr>
          <w:i/>
          <w:iCs/>
        </w:rPr>
        <w:t>[name of the Procurement Entity]</w:t>
      </w:r>
    </w:p>
    <w:p w14:paraId="13E84DE4" w14:textId="77777777" w:rsidR="008B7406" w:rsidRPr="00DD4A74" w:rsidRDefault="008B7406"/>
    <w:p w14:paraId="13E84DE5" w14:textId="77777777" w:rsidR="008B7406" w:rsidRPr="00DD4A74" w:rsidRDefault="005556C9">
      <w:pPr>
        <w:rPr>
          <w:i/>
        </w:rPr>
      </w:pPr>
      <w:r w:rsidRPr="00DD4A74">
        <w:t xml:space="preserve">WHEREAS </w:t>
      </w:r>
      <w:r w:rsidRPr="00DD4A74">
        <w:rPr>
          <w:i/>
          <w:iCs/>
        </w:rPr>
        <w:t xml:space="preserve">[name of the Manufacturer] </w:t>
      </w:r>
      <w:r w:rsidRPr="00DD4A74">
        <w:t xml:space="preserve">who are established and reputable manufacturers of </w:t>
      </w:r>
      <w:r w:rsidRPr="00DD4A74">
        <w:rPr>
          <w:i/>
        </w:rPr>
        <w:t>[name and/or description of the goods] having factories at [address of factory]</w:t>
      </w:r>
    </w:p>
    <w:p w14:paraId="13E84DE6" w14:textId="77777777" w:rsidR="008B7406" w:rsidRPr="00DD4A74" w:rsidRDefault="008B7406"/>
    <w:p w14:paraId="13E84DE7" w14:textId="77777777" w:rsidR="008B7406" w:rsidRPr="00DD4A74" w:rsidRDefault="005556C9">
      <w:r w:rsidRPr="00DD4A74">
        <w:t xml:space="preserve">I hereby authorize </w:t>
      </w:r>
      <w:r w:rsidRPr="00DD4A74">
        <w:rPr>
          <w:i/>
          <w:iCs/>
        </w:rPr>
        <w:t xml:space="preserve">[name and address of Agent] </w:t>
      </w:r>
      <w:r w:rsidRPr="00DD4A74">
        <w:t xml:space="preserve">to submit a </w:t>
      </w:r>
      <w:proofErr w:type="gramStart"/>
      <w:r w:rsidRPr="00DD4A74">
        <w:t>Tender, and</w:t>
      </w:r>
      <w:proofErr w:type="gramEnd"/>
      <w:r w:rsidRPr="00DD4A74">
        <w:t xml:space="preserve"> subsequently negotiate and sign the Contract with you against Package No. </w:t>
      </w:r>
      <w:r w:rsidRPr="00DD4A74">
        <w:rPr>
          <w:i/>
          <w:iCs/>
        </w:rPr>
        <w:t xml:space="preserve">[reference of the Invitation to Tender] </w:t>
      </w:r>
      <w:r w:rsidRPr="00DD4A74">
        <w:t>for the above goods manufactured by us.</w:t>
      </w:r>
    </w:p>
    <w:p w14:paraId="13E84DE8" w14:textId="77777777" w:rsidR="008B7406" w:rsidRPr="00DD4A74" w:rsidRDefault="008B7406"/>
    <w:p w14:paraId="13E84DE9" w14:textId="77777777" w:rsidR="008B7406" w:rsidRPr="00DD4A74" w:rsidRDefault="005556C9">
      <w:r w:rsidRPr="00DD4A74">
        <w:t>We hereby extend our full guarantee and warranty as per Clause 15 of the General Conditions of Call-off Contract for the goods offered for supply by the above firm against this Invitation for Tenders.</w:t>
      </w:r>
    </w:p>
    <w:p w14:paraId="13E84DEA" w14:textId="77777777" w:rsidR="008B7406" w:rsidRPr="00DD4A74" w:rsidRDefault="008B7406">
      <w:pPr>
        <w:rPr>
          <w:i/>
        </w:rPr>
      </w:pPr>
    </w:p>
    <w:p w14:paraId="13E84DEB" w14:textId="77777777" w:rsidR="008B7406" w:rsidRPr="00DD4A74" w:rsidRDefault="008B7406">
      <w:pPr>
        <w:rPr>
          <w:i/>
        </w:rPr>
      </w:pPr>
    </w:p>
    <w:p w14:paraId="13E84DEC" w14:textId="77777777" w:rsidR="008B7406" w:rsidRPr="00DD4A74" w:rsidRDefault="008B7406">
      <w:pPr>
        <w:rPr>
          <w:i/>
        </w:rPr>
      </w:pPr>
    </w:p>
    <w:p w14:paraId="13E84DED" w14:textId="77777777" w:rsidR="008B7406" w:rsidRPr="00DD4A74" w:rsidRDefault="008B7406">
      <w:pPr>
        <w:rPr>
          <w:i/>
        </w:rPr>
      </w:pPr>
    </w:p>
    <w:p w14:paraId="13E84DEE" w14:textId="77777777" w:rsidR="008B7406" w:rsidRPr="00DD4A74" w:rsidRDefault="005556C9">
      <w:pPr>
        <w:rPr>
          <w:i/>
        </w:rPr>
      </w:pPr>
      <w:r w:rsidRPr="00DD4A74">
        <w:rPr>
          <w:i/>
        </w:rPr>
        <w:t>_______________________________________________________</w:t>
      </w:r>
    </w:p>
    <w:p w14:paraId="13E84DEF" w14:textId="77777777" w:rsidR="008B7406" w:rsidRPr="00DD4A74" w:rsidRDefault="005556C9">
      <w:pPr>
        <w:rPr>
          <w:i/>
        </w:rPr>
      </w:pPr>
      <w:r w:rsidRPr="00DD4A74">
        <w:rPr>
          <w:i/>
        </w:rPr>
        <w:t>[signature for and on behalf of Manufacturer]</w:t>
      </w:r>
    </w:p>
    <w:p w14:paraId="13E84DF0" w14:textId="77777777" w:rsidR="008B7406" w:rsidRPr="00DD4A74" w:rsidRDefault="008B7406"/>
    <w:p w14:paraId="13E84DF1" w14:textId="77777777" w:rsidR="008B7406" w:rsidRPr="00DD4A74" w:rsidRDefault="008B7406"/>
    <w:p w14:paraId="13E84DF2" w14:textId="77777777" w:rsidR="008B7406" w:rsidRPr="00DD4A74" w:rsidRDefault="008B7406"/>
    <w:p w14:paraId="13E84DF3" w14:textId="77777777" w:rsidR="008B7406" w:rsidRPr="00DD4A74" w:rsidRDefault="005556C9">
      <w:pPr>
        <w:ind w:left="720" w:hanging="720"/>
        <w:rPr>
          <w:vanish/>
          <w:sz w:val="19"/>
          <w:szCs w:val="19"/>
        </w:rPr>
      </w:pPr>
      <w:r w:rsidRPr="00DD4A74">
        <w:t xml:space="preserve">Note: </w:t>
      </w:r>
      <w:r w:rsidRPr="00DD4A74">
        <w:tab/>
        <w:t xml:space="preserve">This letter of authority should be on the letterhead of the Manufacturer and should be </w:t>
      </w:r>
    </w:p>
    <w:p w14:paraId="13E84DF4" w14:textId="77777777" w:rsidR="008B7406" w:rsidRPr="00DD4A74" w:rsidRDefault="005556C9">
      <w:pPr>
        <w:ind w:left="720"/>
        <w:rPr>
          <w:vanish/>
          <w:sz w:val="19"/>
          <w:szCs w:val="19"/>
        </w:rPr>
      </w:pPr>
      <w:r w:rsidRPr="00DD4A74">
        <w:t xml:space="preserve">signed by a person competent and having the power of attorney to bind the Manufacturer.  </w:t>
      </w:r>
    </w:p>
    <w:p w14:paraId="13E84DF5" w14:textId="77777777" w:rsidR="008B7406" w:rsidRPr="00DD4A74" w:rsidRDefault="005556C9">
      <w:r w:rsidRPr="00DD4A74">
        <w:t>It should be included by the Tenderer in its Tender.</w:t>
      </w:r>
    </w:p>
    <w:p w14:paraId="13E84DF6" w14:textId="77777777" w:rsidR="008B7406" w:rsidRPr="00DD4A74" w:rsidRDefault="008B7406">
      <w:pPr>
        <w:pStyle w:val="SectionHeading"/>
      </w:pPr>
      <w:bookmarkStart w:id="486" w:name="_Toc436903899"/>
      <w:bookmarkStart w:id="487" w:name="_Toc347227543"/>
      <w:bookmarkStart w:id="488" w:name="_Toc480193011"/>
      <w:bookmarkStart w:id="489" w:name="_Toc454620903"/>
    </w:p>
    <w:p w14:paraId="13E84DF7" w14:textId="77777777" w:rsidR="008B7406" w:rsidRPr="00DD4A74" w:rsidRDefault="008B7406">
      <w:pPr>
        <w:sectPr w:rsidR="008B7406" w:rsidRPr="00DD4A74" w:rsidSect="009A6DDD">
          <w:pgSz w:w="12240" w:h="15840"/>
          <w:pgMar w:top="1620" w:right="1440" w:bottom="1440" w:left="1800" w:header="720" w:footer="720" w:gutter="0"/>
          <w:paperSrc w:first="15" w:other="15"/>
          <w:pgNumType w:chapStyle="1"/>
          <w:cols w:space="720"/>
          <w:titlePg/>
          <w:docGrid w:linePitch="326"/>
        </w:sectPr>
      </w:pPr>
    </w:p>
    <w:p w14:paraId="13E84DF8" w14:textId="77777777" w:rsidR="008B7406" w:rsidRPr="00DD4A74" w:rsidRDefault="005556C9">
      <w:pPr>
        <w:pStyle w:val="IVh1"/>
        <w:rPr>
          <w:b w:val="0"/>
          <w:sz w:val="32"/>
          <w:szCs w:val="32"/>
        </w:rPr>
      </w:pPr>
      <w:bookmarkStart w:id="490" w:name="_Toc46749670"/>
      <w:r w:rsidRPr="00DD4A74">
        <w:lastRenderedPageBreak/>
        <w:t>Form of Tender-Securing Declaration</w:t>
      </w:r>
      <w:bookmarkEnd w:id="490"/>
    </w:p>
    <w:p w14:paraId="13E84DF9" w14:textId="77777777" w:rsidR="008B7406" w:rsidRPr="00DD4A74" w:rsidRDefault="008B7406">
      <w:pPr>
        <w:rPr>
          <w:i/>
          <w:iCs/>
        </w:rPr>
      </w:pPr>
    </w:p>
    <w:p w14:paraId="13E84DFA" w14:textId="77777777" w:rsidR="008B7406" w:rsidRPr="00DD4A74" w:rsidRDefault="005556C9">
      <w:pPr>
        <w:rPr>
          <w:i/>
          <w:iCs/>
        </w:rPr>
      </w:pPr>
      <w:r w:rsidRPr="00DD4A74">
        <w:rPr>
          <w:i/>
          <w:iCs/>
        </w:rPr>
        <w:t xml:space="preserve">[The </w:t>
      </w:r>
      <w:r w:rsidRPr="00DD4A74">
        <w:rPr>
          <w:i/>
          <w:sz w:val="23"/>
        </w:rPr>
        <w:t>Tenderer</w:t>
      </w:r>
      <w:r w:rsidRPr="00DD4A74">
        <w:rPr>
          <w:i/>
          <w:iCs/>
        </w:rPr>
        <w:t xml:space="preserve"> shall fill in this Form in accordance with the instructions </w:t>
      </w:r>
      <w:proofErr w:type="gramStart"/>
      <w:r w:rsidRPr="00DD4A74">
        <w:rPr>
          <w:i/>
          <w:iCs/>
        </w:rPr>
        <w:t>indicate .</w:t>
      </w:r>
      <w:proofErr w:type="gramEnd"/>
      <w:r w:rsidRPr="00DD4A74">
        <w:rPr>
          <w:i/>
          <w:iCs/>
        </w:rPr>
        <w:t>]</w:t>
      </w:r>
    </w:p>
    <w:p w14:paraId="13E84DFB" w14:textId="77777777" w:rsidR="008B7406" w:rsidRPr="00DD4A74" w:rsidRDefault="008B7406">
      <w:pPr>
        <w:tabs>
          <w:tab w:val="left" w:pos="4968"/>
          <w:tab w:val="left" w:pos="9558"/>
        </w:tabs>
      </w:pPr>
    </w:p>
    <w:p w14:paraId="13E84DFC" w14:textId="77777777" w:rsidR="008B7406" w:rsidRPr="00DD4A74" w:rsidRDefault="005556C9">
      <w:pPr>
        <w:tabs>
          <w:tab w:val="right" w:pos="9360"/>
        </w:tabs>
        <w:ind w:left="720" w:hanging="720"/>
      </w:pPr>
      <w:r w:rsidRPr="00DD4A74">
        <w:t xml:space="preserve">Date: </w:t>
      </w:r>
      <w:r w:rsidRPr="00DD4A74">
        <w:rPr>
          <w:i/>
        </w:rPr>
        <w:t xml:space="preserve">[insert date (as day, month and year) of </w:t>
      </w:r>
      <w:r w:rsidRPr="00DD4A74">
        <w:t>Tender</w:t>
      </w:r>
      <w:r w:rsidRPr="00DD4A74">
        <w:rPr>
          <w:i/>
        </w:rPr>
        <w:t xml:space="preserve"> Submission]</w:t>
      </w:r>
    </w:p>
    <w:p w14:paraId="13E84DFD" w14:textId="77777777" w:rsidR="008B7406" w:rsidRPr="00DD4A74" w:rsidRDefault="005556C9">
      <w:pPr>
        <w:tabs>
          <w:tab w:val="right" w:pos="9360"/>
        </w:tabs>
        <w:ind w:left="720" w:hanging="720"/>
      </w:pPr>
      <w:r w:rsidRPr="00DD4A74">
        <w:t xml:space="preserve">IFT No.: </w:t>
      </w:r>
      <w:r w:rsidRPr="00DD4A74">
        <w:rPr>
          <w:i/>
        </w:rPr>
        <w:t xml:space="preserve">[insert number of Tendering </w:t>
      </w:r>
      <w:proofErr w:type="gramStart"/>
      <w:r w:rsidRPr="00DD4A74">
        <w:rPr>
          <w:i/>
        </w:rPr>
        <w:t>process</w:t>
      </w:r>
      <w:proofErr w:type="gramEnd"/>
      <w:r w:rsidRPr="00DD4A74">
        <w:rPr>
          <w:i/>
        </w:rPr>
        <w:t>]</w:t>
      </w:r>
    </w:p>
    <w:p w14:paraId="13E84DFE" w14:textId="77777777" w:rsidR="008B7406" w:rsidRPr="00DD4A74" w:rsidRDefault="005556C9">
      <w:pPr>
        <w:tabs>
          <w:tab w:val="right" w:pos="9360"/>
        </w:tabs>
        <w:ind w:left="720" w:hanging="720"/>
        <w:rPr>
          <w:sz w:val="28"/>
        </w:rPr>
      </w:pPr>
      <w:r w:rsidRPr="00DD4A74">
        <w:t xml:space="preserve">Alternative No.: </w:t>
      </w:r>
      <w:r w:rsidRPr="00DD4A74">
        <w:rPr>
          <w:i/>
        </w:rPr>
        <w:t xml:space="preserve">[insert identification No if this is a </w:t>
      </w:r>
      <w:r w:rsidRPr="00DD4A74">
        <w:t>Tender</w:t>
      </w:r>
      <w:r w:rsidRPr="00DD4A74">
        <w:rPr>
          <w:i/>
        </w:rPr>
        <w:t xml:space="preserve"> for an alternative]</w:t>
      </w:r>
    </w:p>
    <w:p w14:paraId="13E84DFF" w14:textId="10E77CE6" w:rsidR="008B7406" w:rsidRPr="00DD4A74" w:rsidRDefault="005556C9">
      <w:pPr>
        <w:rPr>
          <w:b/>
        </w:rPr>
      </w:pPr>
      <w:r w:rsidRPr="00DD4A74">
        <w:t xml:space="preserve">To: </w:t>
      </w:r>
      <w:r w:rsidRPr="00DD4A74">
        <w:rPr>
          <w:i/>
        </w:rPr>
        <w:t xml:space="preserve">[Ghana Grid Company </w:t>
      </w:r>
      <w:r w:rsidR="008204A1" w:rsidRPr="00DD4A74">
        <w:rPr>
          <w:i/>
        </w:rPr>
        <w:t>Ltd</w:t>
      </w:r>
      <w:r w:rsidRPr="00DD4A74">
        <w:rPr>
          <w:i/>
        </w:rPr>
        <w:t>]</w:t>
      </w:r>
    </w:p>
    <w:p w14:paraId="13E84E00" w14:textId="77777777" w:rsidR="008B7406" w:rsidRPr="00DD4A74" w:rsidRDefault="008B7406"/>
    <w:p w14:paraId="13E84E01" w14:textId="77777777" w:rsidR="008B7406" w:rsidRPr="00DD4A74" w:rsidRDefault="005556C9">
      <w:pPr>
        <w:spacing w:after="200"/>
      </w:pPr>
      <w:r w:rsidRPr="00DD4A74">
        <w:t xml:space="preserve">We, the undersigned, declare that: </w:t>
      </w:r>
      <w:r w:rsidRPr="00DD4A74">
        <w:tab/>
      </w:r>
      <w:r w:rsidRPr="00DD4A74">
        <w:tab/>
      </w:r>
      <w:r w:rsidRPr="00DD4A74">
        <w:tab/>
      </w:r>
    </w:p>
    <w:p w14:paraId="13E84E02" w14:textId="77777777" w:rsidR="008B7406" w:rsidRPr="00DD4A74" w:rsidRDefault="005556C9">
      <w:pPr>
        <w:pStyle w:val="NormalWeb"/>
        <w:spacing w:before="0" w:beforeAutospacing="0" w:after="200" w:afterAutospacing="0"/>
        <w:jc w:val="both"/>
        <w:rPr>
          <w:rFonts w:ascii="Times New Roman" w:hAnsi="Times New Roman" w:cs="Times New Roman"/>
          <w:szCs w:val="20"/>
        </w:rPr>
      </w:pPr>
      <w:r w:rsidRPr="00DD4A74">
        <w:rPr>
          <w:rFonts w:ascii="Times New Roman" w:hAnsi="Times New Roman" w:cs="Times New Roman"/>
          <w:szCs w:val="20"/>
        </w:rPr>
        <w:t>1.</w:t>
      </w:r>
      <w:r w:rsidRPr="00DD4A74">
        <w:rPr>
          <w:rFonts w:ascii="Times New Roman" w:hAnsi="Times New Roman" w:cs="Times New Roman"/>
          <w:szCs w:val="20"/>
        </w:rPr>
        <w:tab/>
        <w:t xml:space="preserve">We understand that, according to your conditions, tender must be supported by a </w:t>
      </w:r>
      <w:r w:rsidRPr="00DD4A74">
        <w:rPr>
          <w:rFonts w:ascii="Times New Roman" w:hAnsi="Times New Roman" w:cs="Times New Roman"/>
        </w:rPr>
        <w:t>Tender</w:t>
      </w:r>
      <w:r w:rsidRPr="00DD4A74">
        <w:rPr>
          <w:rFonts w:ascii="Times New Roman" w:hAnsi="Times New Roman" w:cs="Times New Roman"/>
          <w:szCs w:val="20"/>
        </w:rPr>
        <w:t xml:space="preserve"> -Securing Declaration.</w:t>
      </w:r>
    </w:p>
    <w:p w14:paraId="13E84E03" w14:textId="26B51B46" w:rsidR="008B7406" w:rsidRPr="00DD4A74" w:rsidRDefault="005556C9">
      <w:pPr>
        <w:pStyle w:val="NormalWeb"/>
        <w:spacing w:before="0" w:beforeAutospacing="0" w:after="200" w:afterAutospacing="0"/>
        <w:jc w:val="both"/>
        <w:rPr>
          <w:rFonts w:ascii="Times New Roman" w:hAnsi="Times New Roman" w:cs="Times New Roman"/>
          <w:szCs w:val="20"/>
        </w:rPr>
      </w:pPr>
      <w:r w:rsidRPr="00DD4A74">
        <w:rPr>
          <w:rFonts w:ascii="Times New Roman" w:hAnsi="Times New Roman" w:cs="Times New Roman"/>
          <w:szCs w:val="20"/>
        </w:rPr>
        <w:t>2.</w:t>
      </w:r>
      <w:r w:rsidRPr="00DD4A74">
        <w:rPr>
          <w:rFonts w:ascii="Times New Roman" w:hAnsi="Times New Roman" w:cs="Times New Roman"/>
          <w:szCs w:val="20"/>
        </w:rPr>
        <w:tab/>
      </w:r>
      <w:r w:rsidR="00F31B75" w:rsidRPr="00DD4A74">
        <w:rPr>
          <w:rFonts w:ascii="Times New Roman" w:hAnsi="Times New Roman" w:cs="Times New Roman"/>
          <w:szCs w:val="20"/>
        </w:rPr>
        <w:t xml:space="preserve">We accept that </w:t>
      </w:r>
      <w:r w:rsidR="00F31B75" w:rsidRPr="00DD4A74">
        <w:rPr>
          <w:rFonts w:ascii="Times New Roman" w:hAnsi="Times New Roman" w:cs="Times New Roman"/>
        </w:rPr>
        <w:t xml:space="preserve">we will automatically be suspended from being eligible for Tendering in any contract with the Purchaser for the </w:t>
      </w:r>
      <w:proofErr w:type="gramStart"/>
      <w:r w:rsidR="00F31B75" w:rsidRPr="00DD4A74">
        <w:rPr>
          <w:rFonts w:ascii="Times New Roman" w:hAnsi="Times New Roman" w:cs="Times New Roman"/>
        </w:rPr>
        <w:t>period of time</w:t>
      </w:r>
      <w:proofErr w:type="gramEnd"/>
      <w:r w:rsidR="00F31B75" w:rsidRPr="00DD4A74">
        <w:rPr>
          <w:rFonts w:ascii="Times New Roman" w:hAnsi="Times New Roman" w:cs="Times New Roman"/>
        </w:rPr>
        <w:t xml:space="preserve"> of </w:t>
      </w:r>
      <w:r w:rsidR="00F31B75" w:rsidRPr="00DD4A74">
        <w:rPr>
          <w:rFonts w:ascii="Times New Roman" w:hAnsi="Times New Roman" w:cs="Times New Roman"/>
          <w:b/>
          <w:bCs/>
        </w:rPr>
        <w:t>Three (3) Years</w:t>
      </w:r>
      <w:r w:rsidR="00F31B75" w:rsidRPr="00DD4A74">
        <w:rPr>
          <w:rFonts w:ascii="Times New Roman" w:hAnsi="Times New Roman" w:cs="Times New Roman"/>
        </w:rPr>
        <w:t xml:space="preserve"> starting on</w:t>
      </w:r>
      <w:r w:rsidR="002D1213">
        <w:rPr>
          <w:rFonts w:ascii="Times New Roman" w:hAnsi="Times New Roman" w:cs="Times New Roman"/>
        </w:rPr>
        <w:t xml:space="preserve"> </w:t>
      </w:r>
      <w:r w:rsidR="0031738E">
        <w:rPr>
          <w:rFonts w:ascii="Times New Roman" w:hAnsi="Times New Roman" w:cs="Times New Roman"/>
          <w:b/>
          <w:bCs/>
        </w:rPr>
        <w:t xml:space="preserve">October 29, </w:t>
      </w:r>
      <w:r w:rsidR="00CE22A5" w:rsidRPr="00DD4A74">
        <w:rPr>
          <w:rFonts w:ascii="Times New Roman" w:hAnsi="Times New Roman" w:cs="Times New Roman"/>
          <w:b/>
          <w:bCs/>
        </w:rPr>
        <w:t>2026</w:t>
      </w:r>
      <w:r w:rsidR="00F31B75" w:rsidRPr="00DD4A74">
        <w:rPr>
          <w:rFonts w:ascii="Times New Roman" w:hAnsi="Times New Roman" w:cs="Times New Roman"/>
          <w:i/>
          <w:szCs w:val="20"/>
        </w:rPr>
        <w:t>,</w:t>
      </w:r>
      <w:r w:rsidR="00F31B75" w:rsidRPr="00DD4A74">
        <w:rPr>
          <w:rFonts w:ascii="Times New Roman" w:hAnsi="Times New Roman" w:cs="Times New Roman"/>
          <w:szCs w:val="20"/>
        </w:rPr>
        <w:t xml:space="preserve"> if we are in breach of our obligation(s) under the tender conditions, because we</w:t>
      </w:r>
      <w:r w:rsidRPr="00DD4A74">
        <w:rPr>
          <w:rFonts w:ascii="Times New Roman" w:hAnsi="Times New Roman" w:cs="Times New Roman"/>
          <w:szCs w:val="20"/>
        </w:rPr>
        <w:t>:</w:t>
      </w:r>
    </w:p>
    <w:p w14:paraId="13E84E04" w14:textId="77777777" w:rsidR="008B7406" w:rsidRPr="00DD4A74" w:rsidRDefault="005556C9">
      <w:pPr>
        <w:pStyle w:val="NormalWeb"/>
        <w:spacing w:before="0" w:beforeAutospacing="0" w:after="200" w:afterAutospacing="0"/>
        <w:ind w:left="720" w:hanging="720"/>
        <w:jc w:val="both"/>
        <w:rPr>
          <w:rFonts w:ascii="Times New Roman" w:hAnsi="Times New Roman" w:cs="Times New Roman"/>
          <w:szCs w:val="20"/>
        </w:rPr>
      </w:pPr>
      <w:r w:rsidRPr="00DD4A74">
        <w:rPr>
          <w:rFonts w:ascii="Times New Roman" w:hAnsi="Times New Roman" w:cs="Times New Roman"/>
          <w:szCs w:val="20"/>
        </w:rPr>
        <w:t>(a</w:t>
      </w:r>
      <w:proofErr w:type="gramStart"/>
      <w:r w:rsidRPr="00DD4A74">
        <w:rPr>
          <w:rFonts w:ascii="Times New Roman" w:hAnsi="Times New Roman" w:cs="Times New Roman"/>
          <w:szCs w:val="20"/>
        </w:rPr>
        <w:t xml:space="preserve">) </w:t>
      </w:r>
      <w:r w:rsidRPr="00DD4A74">
        <w:rPr>
          <w:rFonts w:ascii="Times New Roman" w:hAnsi="Times New Roman" w:cs="Times New Roman"/>
          <w:szCs w:val="20"/>
        </w:rPr>
        <w:tab/>
        <w:t>have</w:t>
      </w:r>
      <w:proofErr w:type="gramEnd"/>
      <w:r w:rsidRPr="00DD4A74">
        <w:rPr>
          <w:rFonts w:ascii="Times New Roman" w:hAnsi="Times New Roman" w:cs="Times New Roman"/>
          <w:szCs w:val="20"/>
        </w:rPr>
        <w:t xml:space="preserve"> withdrawn our </w:t>
      </w:r>
      <w:r w:rsidRPr="00DD4A74">
        <w:rPr>
          <w:rFonts w:ascii="Times New Roman" w:hAnsi="Times New Roman" w:cs="Times New Roman"/>
        </w:rPr>
        <w:t>Tender</w:t>
      </w:r>
      <w:r w:rsidRPr="00DD4A74">
        <w:rPr>
          <w:rFonts w:ascii="Times New Roman" w:hAnsi="Times New Roman" w:cs="Times New Roman"/>
          <w:szCs w:val="20"/>
        </w:rPr>
        <w:t xml:space="preserve"> during the period of tender validity specified in the </w:t>
      </w:r>
      <w:r w:rsidRPr="00DD4A74">
        <w:rPr>
          <w:rFonts w:ascii="Times New Roman" w:hAnsi="Times New Roman" w:cs="Times New Roman"/>
        </w:rPr>
        <w:t>Tender</w:t>
      </w:r>
      <w:r w:rsidRPr="00DD4A74">
        <w:rPr>
          <w:rFonts w:ascii="Times New Roman" w:hAnsi="Times New Roman" w:cs="Times New Roman"/>
          <w:szCs w:val="20"/>
        </w:rPr>
        <w:t xml:space="preserve"> Data Sheet; or</w:t>
      </w:r>
    </w:p>
    <w:p w14:paraId="13E84E05" w14:textId="77777777" w:rsidR="008B7406" w:rsidRPr="00DD4A74" w:rsidRDefault="005556C9">
      <w:pPr>
        <w:pStyle w:val="NormalWeb"/>
        <w:spacing w:before="0" w:beforeAutospacing="0" w:after="200" w:afterAutospacing="0"/>
        <w:ind w:left="720" w:hanging="720"/>
        <w:jc w:val="both"/>
        <w:rPr>
          <w:rFonts w:ascii="Times New Roman" w:hAnsi="Times New Roman" w:cs="Times New Roman"/>
          <w:szCs w:val="20"/>
        </w:rPr>
      </w:pPr>
      <w:proofErr w:type="gramStart"/>
      <w:r w:rsidRPr="00DD4A74">
        <w:rPr>
          <w:rFonts w:ascii="Times New Roman" w:hAnsi="Times New Roman" w:cs="Times New Roman"/>
          <w:szCs w:val="20"/>
        </w:rPr>
        <w:t xml:space="preserve">(b) </w:t>
      </w:r>
      <w:r w:rsidRPr="00DD4A74">
        <w:rPr>
          <w:rFonts w:ascii="Times New Roman" w:hAnsi="Times New Roman" w:cs="Times New Roman"/>
          <w:szCs w:val="20"/>
        </w:rPr>
        <w:tab/>
        <w:t>having</w:t>
      </w:r>
      <w:proofErr w:type="gramEnd"/>
      <w:r w:rsidRPr="00DD4A74">
        <w:rPr>
          <w:rFonts w:ascii="Times New Roman" w:hAnsi="Times New Roman" w:cs="Times New Roman"/>
          <w:szCs w:val="20"/>
        </w:rPr>
        <w:t xml:space="preserve"> been notified of the acceptance of our </w:t>
      </w:r>
      <w:r w:rsidRPr="00DD4A74">
        <w:rPr>
          <w:rFonts w:ascii="Times New Roman" w:hAnsi="Times New Roman" w:cs="Times New Roman"/>
        </w:rPr>
        <w:t>Tender</w:t>
      </w:r>
      <w:r w:rsidRPr="00DD4A74">
        <w:rPr>
          <w:rFonts w:ascii="Times New Roman" w:hAnsi="Times New Roman" w:cs="Times New Roman"/>
          <w:szCs w:val="20"/>
        </w:rPr>
        <w:t xml:space="preserve"> by the Purchaser during the period of tender validity, (</w:t>
      </w:r>
      <w:proofErr w:type="spellStart"/>
      <w:r w:rsidRPr="00DD4A74">
        <w:rPr>
          <w:rFonts w:ascii="Times New Roman" w:hAnsi="Times New Roman" w:cs="Times New Roman"/>
          <w:szCs w:val="20"/>
        </w:rPr>
        <w:t>i</w:t>
      </w:r>
      <w:proofErr w:type="spellEnd"/>
      <w:r w:rsidRPr="00DD4A74">
        <w:rPr>
          <w:rFonts w:ascii="Times New Roman" w:hAnsi="Times New Roman" w:cs="Times New Roman"/>
          <w:szCs w:val="20"/>
        </w:rPr>
        <w:t xml:space="preserve">) fail or refuse to execute the Contract, if required, or (ii) fail or refuse to furnish the Performance Security, in accordance with </w:t>
      </w:r>
      <w:proofErr w:type="gramStart"/>
      <w:r w:rsidRPr="00DD4A74">
        <w:rPr>
          <w:rFonts w:ascii="Times New Roman" w:hAnsi="Times New Roman" w:cs="Times New Roman"/>
          <w:szCs w:val="20"/>
        </w:rPr>
        <w:t>the ITT</w:t>
      </w:r>
      <w:proofErr w:type="gramEnd"/>
      <w:r w:rsidRPr="00DD4A74">
        <w:rPr>
          <w:rFonts w:ascii="Times New Roman" w:hAnsi="Times New Roman" w:cs="Times New Roman"/>
          <w:szCs w:val="20"/>
        </w:rPr>
        <w:t>.</w:t>
      </w:r>
    </w:p>
    <w:p w14:paraId="13E84E06" w14:textId="77777777" w:rsidR="008B7406" w:rsidRPr="00DD4A74" w:rsidRDefault="005556C9">
      <w:pPr>
        <w:pStyle w:val="NormalWeb"/>
        <w:spacing w:before="0" w:beforeAutospacing="0" w:after="200" w:afterAutospacing="0"/>
        <w:jc w:val="both"/>
        <w:rPr>
          <w:rFonts w:ascii="Times New Roman" w:hAnsi="Times New Roman" w:cs="Times New Roman"/>
          <w:szCs w:val="20"/>
        </w:rPr>
      </w:pPr>
      <w:r w:rsidRPr="00DD4A74">
        <w:rPr>
          <w:rFonts w:ascii="Times New Roman" w:hAnsi="Times New Roman" w:cs="Times New Roman"/>
          <w:szCs w:val="20"/>
        </w:rPr>
        <w:t>3.</w:t>
      </w:r>
      <w:r w:rsidRPr="00DD4A74">
        <w:rPr>
          <w:rFonts w:ascii="Times New Roman" w:hAnsi="Times New Roman" w:cs="Times New Roman"/>
          <w:szCs w:val="20"/>
        </w:rPr>
        <w:tab/>
        <w:t xml:space="preserve">We understand this </w:t>
      </w:r>
      <w:r w:rsidRPr="00DD4A74">
        <w:rPr>
          <w:rFonts w:ascii="Times New Roman" w:hAnsi="Times New Roman" w:cs="Times New Roman"/>
        </w:rPr>
        <w:t>Tender</w:t>
      </w:r>
      <w:r w:rsidRPr="00DD4A74">
        <w:rPr>
          <w:rFonts w:ascii="Times New Roman" w:hAnsi="Times New Roman" w:cs="Times New Roman"/>
          <w:szCs w:val="20"/>
        </w:rPr>
        <w:t xml:space="preserve"> Securing Declaration shall expire if we are not the successful </w:t>
      </w:r>
      <w:r w:rsidRPr="00DD4A74">
        <w:rPr>
          <w:rFonts w:ascii="Times New Roman" w:hAnsi="Times New Roman" w:cs="Times New Roman"/>
        </w:rPr>
        <w:t>Tender</w:t>
      </w:r>
      <w:r w:rsidRPr="00DD4A74">
        <w:rPr>
          <w:rFonts w:ascii="Times New Roman" w:hAnsi="Times New Roman" w:cs="Times New Roman"/>
          <w:szCs w:val="20"/>
        </w:rPr>
        <w:t>er, upon the earlier of (</w:t>
      </w:r>
      <w:proofErr w:type="spellStart"/>
      <w:r w:rsidRPr="00DD4A74">
        <w:rPr>
          <w:rFonts w:ascii="Times New Roman" w:hAnsi="Times New Roman" w:cs="Times New Roman"/>
          <w:szCs w:val="20"/>
        </w:rPr>
        <w:t>i</w:t>
      </w:r>
      <w:proofErr w:type="spellEnd"/>
      <w:r w:rsidRPr="00DD4A74">
        <w:rPr>
          <w:rFonts w:ascii="Times New Roman" w:hAnsi="Times New Roman" w:cs="Times New Roman"/>
          <w:szCs w:val="20"/>
        </w:rPr>
        <w:t xml:space="preserve">) </w:t>
      </w:r>
      <w:proofErr w:type="gramStart"/>
      <w:r w:rsidRPr="00DD4A74">
        <w:rPr>
          <w:rFonts w:ascii="Times New Roman" w:hAnsi="Times New Roman" w:cs="Times New Roman"/>
          <w:szCs w:val="20"/>
        </w:rPr>
        <w:t>our receipt</w:t>
      </w:r>
      <w:proofErr w:type="gramEnd"/>
      <w:r w:rsidRPr="00DD4A74">
        <w:rPr>
          <w:rFonts w:ascii="Times New Roman" w:hAnsi="Times New Roman" w:cs="Times New Roman"/>
          <w:szCs w:val="20"/>
        </w:rPr>
        <w:t xml:space="preserve"> of a copy of your notification of the name of the successful </w:t>
      </w:r>
      <w:r w:rsidRPr="00DD4A74">
        <w:rPr>
          <w:rFonts w:ascii="Times New Roman" w:hAnsi="Times New Roman" w:cs="Times New Roman"/>
        </w:rPr>
        <w:t>Tender</w:t>
      </w:r>
      <w:r w:rsidRPr="00DD4A74">
        <w:rPr>
          <w:rFonts w:ascii="Times New Roman" w:hAnsi="Times New Roman" w:cs="Times New Roman"/>
          <w:szCs w:val="20"/>
        </w:rPr>
        <w:t xml:space="preserve">er; or (ii) twenty-eight days after the expiration of our </w:t>
      </w:r>
      <w:r w:rsidRPr="00DD4A74">
        <w:rPr>
          <w:rFonts w:ascii="Times New Roman" w:hAnsi="Times New Roman" w:cs="Times New Roman"/>
        </w:rPr>
        <w:t>Tender</w:t>
      </w:r>
    </w:p>
    <w:p w14:paraId="13E84E07" w14:textId="77777777" w:rsidR="008B7406" w:rsidRPr="00DD4A74" w:rsidRDefault="005556C9">
      <w:pPr>
        <w:pStyle w:val="NormalWeb"/>
        <w:spacing w:before="0" w:beforeAutospacing="0" w:after="200" w:afterAutospacing="0"/>
        <w:jc w:val="both"/>
        <w:rPr>
          <w:rFonts w:ascii="Times New Roman" w:hAnsi="Times New Roman" w:cs="Times New Roman"/>
        </w:rPr>
      </w:pPr>
      <w:r w:rsidRPr="00DD4A74">
        <w:rPr>
          <w:rFonts w:ascii="Times New Roman" w:hAnsi="Times New Roman" w:cs="Times New Roman"/>
        </w:rPr>
        <w:t>4.</w:t>
      </w:r>
      <w:r w:rsidRPr="00DD4A74">
        <w:rPr>
          <w:rFonts w:ascii="Times New Roman" w:hAnsi="Times New Roman" w:cs="Times New Roman"/>
        </w:rPr>
        <w:tab/>
        <w:t>We understand that if we are a Joint Venture, the Tender Securing Declaration must be in the name of the Joint Venture that submits the Tender. If the Joint Venture has not been legally constituted at the time of tendering, the Tender Securing Declaration shall be in the names of all future partners as named in the letter of intent.</w:t>
      </w:r>
    </w:p>
    <w:p w14:paraId="13E84E08" w14:textId="77777777" w:rsidR="008B7406" w:rsidRPr="00DD4A74" w:rsidRDefault="005556C9">
      <w:pPr>
        <w:tabs>
          <w:tab w:val="left" w:pos="6120"/>
        </w:tabs>
        <w:jc w:val="both"/>
      </w:pPr>
      <w:r w:rsidRPr="00DD4A74">
        <w:t xml:space="preserve">Signed: </w:t>
      </w:r>
      <w:r w:rsidRPr="00DD4A74">
        <w:rPr>
          <w:i/>
        </w:rPr>
        <w:t>[insert signature of person whose name and capacity are shown]</w:t>
      </w:r>
      <w:r w:rsidRPr="00DD4A74">
        <w:t xml:space="preserve"> </w:t>
      </w:r>
    </w:p>
    <w:p w14:paraId="13E84E09" w14:textId="77777777" w:rsidR="008B7406" w:rsidRPr="00DD4A74" w:rsidRDefault="005556C9">
      <w:pPr>
        <w:tabs>
          <w:tab w:val="left" w:pos="6120"/>
        </w:tabs>
        <w:jc w:val="both"/>
      </w:pPr>
      <w:r w:rsidRPr="00DD4A74">
        <w:t xml:space="preserve">In the capacity of </w:t>
      </w:r>
      <w:r w:rsidRPr="00DD4A74">
        <w:rPr>
          <w:i/>
        </w:rPr>
        <w:t xml:space="preserve">[insert legal capacity of person signing the </w:t>
      </w:r>
      <w:r w:rsidRPr="00DD4A74">
        <w:t>Tender</w:t>
      </w:r>
      <w:r w:rsidRPr="00DD4A74">
        <w:rPr>
          <w:i/>
        </w:rPr>
        <w:t xml:space="preserve"> Securing Declaration]</w:t>
      </w:r>
      <w:r w:rsidRPr="00DD4A74">
        <w:t xml:space="preserve"> </w:t>
      </w:r>
    </w:p>
    <w:p w14:paraId="13E84E0A" w14:textId="77777777" w:rsidR="008B7406" w:rsidRPr="00DD4A74" w:rsidRDefault="005556C9">
      <w:r w:rsidRPr="00DD4A74">
        <w:t xml:space="preserve"> </w:t>
      </w:r>
    </w:p>
    <w:p w14:paraId="13E84E0B" w14:textId="77777777" w:rsidR="008B7406" w:rsidRPr="00DD4A74" w:rsidRDefault="005556C9">
      <w:pPr>
        <w:tabs>
          <w:tab w:val="left" w:pos="6120"/>
        </w:tabs>
      </w:pPr>
      <w:r w:rsidRPr="00DD4A74">
        <w:t xml:space="preserve">Name: </w:t>
      </w:r>
      <w:r w:rsidRPr="00DD4A74">
        <w:rPr>
          <w:i/>
        </w:rPr>
        <w:t xml:space="preserve">[insert complete name of person signing the </w:t>
      </w:r>
      <w:r w:rsidRPr="00DD4A74">
        <w:t>Tender</w:t>
      </w:r>
      <w:r w:rsidRPr="00DD4A74">
        <w:rPr>
          <w:i/>
        </w:rPr>
        <w:t xml:space="preserve"> Securing Declaration]</w:t>
      </w:r>
      <w:r w:rsidRPr="00DD4A74">
        <w:tab/>
        <w:t xml:space="preserve"> </w:t>
      </w:r>
    </w:p>
    <w:p w14:paraId="13E84E0C" w14:textId="77777777" w:rsidR="008B7406" w:rsidRPr="00DD4A74" w:rsidRDefault="008B7406"/>
    <w:p w14:paraId="13E84E0D" w14:textId="77777777" w:rsidR="008B7406" w:rsidRPr="00DD4A74" w:rsidRDefault="008B74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3E84E0E" w14:textId="77777777" w:rsidR="008B7406" w:rsidRPr="00DD4A74" w:rsidRDefault="005556C9">
      <w:pPr>
        <w:tabs>
          <w:tab w:val="left" w:pos="5238"/>
          <w:tab w:val="left" w:pos="5474"/>
          <w:tab w:val="left" w:pos="9468"/>
        </w:tabs>
      </w:pPr>
      <w:r w:rsidRPr="00DD4A74">
        <w:t xml:space="preserve">Duly authorized to sign the bid for and on behalf of: </w:t>
      </w:r>
      <w:r w:rsidRPr="00DD4A74">
        <w:rPr>
          <w:i/>
        </w:rPr>
        <w:t xml:space="preserve">[insert complete name of </w:t>
      </w:r>
      <w:r w:rsidRPr="00DD4A74">
        <w:t>Tender</w:t>
      </w:r>
      <w:r w:rsidRPr="00DD4A74">
        <w:rPr>
          <w:i/>
        </w:rPr>
        <w:t>er]</w:t>
      </w:r>
    </w:p>
    <w:p w14:paraId="13E84E0F" w14:textId="77777777" w:rsidR="008B7406" w:rsidRPr="00DD4A74" w:rsidRDefault="008B7406">
      <w:pPr>
        <w:tabs>
          <w:tab w:val="left" w:pos="5238"/>
          <w:tab w:val="left" w:pos="5474"/>
          <w:tab w:val="left" w:pos="9468"/>
        </w:tabs>
      </w:pPr>
    </w:p>
    <w:p w14:paraId="13E84E10" w14:textId="77777777" w:rsidR="008B7406" w:rsidRPr="00DD4A74" w:rsidRDefault="005556C9">
      <w:pPr>
        <w:pStyle w:val="BankNormal"/>
        <w:jc w:val="both"/>
      </w:pPr>
      <w:r w:rsidRPr="00DD4A74">
        <w:t xml:space="preserve">Dated on ____________ day of __________________, _______ </w:t>
      </w:r>
      <w:r w:rsidRPr="00DD4A74">
        <w:rPr>
          <w:i/>
        </w:rPr>
        <w:t>[insert date of signing]</w:t>
      </w:r>
    </w:p>
    <w:bookmarkEnd w:id="476"/>
    <w:bookmarkEnd w:id="477"/>
    <w:bookmarkEnd w:id="478"/>
    <w:bookmarkEnd w:id="479"/>
    <w:bookmarkEnd w:id="486"/>
    <w:bookmarkEnd w:id="487"/>
    <w:bookmarkEnd w:id="488"/>
    <w:bookmarkEnd w:id="489"/>
    <w:p w14:paraId="13E84E11" w14:textId="77777777" w:rsidR="008B7406" w:rsidRPr="00DD4A74" w:rsidRDefault="008B7406">
      <w:pPr>
        <w:pStyle w:val="Outline"/>
        <w:spacing w:before="0"/>
        <w:rPr>
          <w:kern w:val="0"/>
        </w:rPr>
      </w:pPr>
    </w:p>
    <w:tbl>
      <w:tblPr>
        <w:tblW w:w="0" w:type="auto"/>
        <w:tblLayout w:type="fixed"/>
        <w:tblLook w:val="04A0" w:firstRow="1" w:lastRow="0" w:firstColumn="1" w:lastColumn="0" w:noHBand="0" w:noVBand="1"/>
      </w:tblPr>
      <w:tblGrid>
        <w:gridCol w:w="9198"/>
      </w:tblGrid>
      <w:tr w:rsidR="008B7406" w:rsidRPr="00DD4A74" w14:paraId="13E84E13" w14:textId="77777777">
        <w:trPr>
          <w:trHeight w:val="800"/>
        </w:trPr>
        <w:tc>
          <w:tcPr>
            <w:tcW w:w="9198" w:type="dxa"/>
            <w:vAlign w:val="center"/>
          </w:tcPr>
          <w:p w14:paraId="13E84E12" w14:textId="77777777" w:rsidR="008B7406" w:rsidRPr="00DD4A74" w:rsidRDefault="005556C9" w:rsidP="00557EBA">
            <w:pPr>
              <w:pStyle w:val="SPDh1"/>
            </w:pPr>
            <w:bookmarkStart w:id="491" w:name="_Toc438954449"/>
            <w:bookmarkStart w:id="492" w:name="_Toc501632771"/>
            <w:bookmarkStart w:id="493" w:name="_Toc347227546"/>
            <w:bookmarkStart w:id="494" w:name="_Toc26357864"/>
            <w:bookmarkStart w:id="495" w:name="_Toc484433458"/>
            <w:bookmarkStart w:id="496" w:name="_Toc480193014"/>
            <w:bookmarkStart w:id="497" w:name="_Toc454620906"/>
            <w:bookmarkStart w:id="498" w:name="_Toc436903903"/>
            <w:bookmarkStart w:id="499" w:name="_Toc163057315"/>
            <w:r w:rsidRPr="00DD4A74">
              <w:lastRenderedPageBreak/>
              <w:t>Section V</w:t>
            </w:r>
            <w:bookmarkEnd w:id="491"/>
            <w:r w:rsidRPr="00DD4A74">
              <w:t xml:space="preserve"> - Schedule of Requirements</w:t>
            </w:r>
            <w:bookmarkEnd w:id="492"/>
            <w:bookmarkEnd w:id="493"/>
            <w:bookmarkEnd w:id="494"/>
            <w:bookmarkEnd w:id="495"/>
            <w:bookmarkEnd w:id="496"/>
            <w:bookmarkEnd w:id="497"/>
            <w:bookmarkEnd w:id="498"/>
            <w:r w:rsidRPr="00DD4A74">
              <w:t xml:space="preserve"> and Related Services</w:t>
            </w:r>
            <w:bookmarkEnd w:id="499"/>
          </w:p>
        </w:tc>
      </w:tr>
    </w:tbl>
    <w:p w14:paraId="13E84E14" w14:textId="77777777" w:rsidR="008B7406" w:rsidRPr="00DD4A74" w:rsidRDefault="008B7406"/>
    <w:p w14:paraId="13E84E15" w14:textId="77777777" w:rsidR="008B7406" w:rsidRPr="00DD4A74" w:rsidRDefault="008B7406">
      <w:pPr>
        <w:pStyle w:val="TOC2"/>
        <w:rPr>
          <w:rFonts w:ascii="Times New Roman" w:hAnsi="Times New Roman" w:cs="Times New Roman"/>
        </w:rPr>
      </w:pPr>
    </w:p>
    <w:p w14:paraId="13E84E16" w14:textId="77777777" w:rsidR="008B7406" w:rsidRPr="00DD4A74" w:rsidRDefault="008B7406">
      <w:pPr>
        <w:pStyle w:val="Sub-ClauseText"/>
        <w:spacing w:before="0" w:after="0"/>
        <w:jc w:val="left"/>
      </w:pPr>
    </w:p>
    <w:p w14:paraId="13E84E17" w14:textId="77777777" w:rsidR="008B7406" w:rsidRPr="00DD4A74" w:rsidRDefault="005556C9">
      <w:pPr>
        <w:pStyle w:val="Sub-ClauseText"/>
        <w:spacing w:before="0" w:after="0"/>
        <w:jc w:val="left"/>
      </w:pPr>
      <w:r w:rsidRPr="00DD4A74">
        <w:br w:type="page"/>
      </w:r>
    </w:p>
    <w:p w14:paraId="13E84E18" w14:textId="77777777" w:rsidR="008B7406" w:rsidRPr="00DD4A74" w:rsidRDefault="008B7406">
      <w:pPr>
        <w:pStyle w:val="Sub-ClauseText"/>
        <w:spacing w:before="0" w:after="0"/>
        <w:jc w:val="left"/>
      </w:pPr>
    </w:p>
    <w:p w14:paraId="13E84E19" w14:textId="77777777" w:rsidR="008B7406" w:rsidRPr="00DD4A74" w:rsidRDefault="005556C9">
      <w:pPr>
        <w:pStyle w:val="Heading2"/>
        <w:rPr>
          <w:rFonts w:ascii="Times New Roman" w:hAnsi="Times New Roman"/>
        </w:rPr>
      </w:pPr>
      <w:bookmarkStart w:id="500" w:name="_Toc484422508"/>
      <w:bookmarkStart w:id="501" w:name="_Toc340548648"/>
      <w:r w:rsidRPr="00DD4A74">
        <w:rPr>
          <w:rFonts w:ascii="Times New Roman" w:hAnsi="Times New Roman"/>
        </w:rPr>
        <w:t>Notes for Preparing the Estimate Schedule of Requirements</w:t>
      </w:r>
      <w:bookmarkEnd w:id="500"/>
      <w:bookmarkEnd w:id="501"/>
    </w:p>
    <w:p w14:paraId="13E84E1A" w14:textId="77777777" w:rsidR="008B7406" w:rsidRPr="00DD4A74" w:rsidRDefault="008B7406">
      <w:pPr>
        <w:suppressAutoHyphens/>
        <w:jc w:val="both"/>
      </w:pPr>
    </w:p>
    <w:p w14:paraId="13E84E1B" w14:textId="77777777" w:rsidR="008B7406" w:rsidRPr="00DD4A74" w:rsidRDefault="005556C9">
      <w:pPr>
        <w:suppressAutoHyphens/>
        <w:spacing w:after="120"/>
        <w:jc w:val="both"/>
        <w:rPr>
          <w:i/>
        </w:rPr>
      </w:pPr>
      <w:r w:rsidRPr="00DD4A74">
        <w:rPr>
          <w:i/>
        </w:rPr>
        <w:t>The Estimate Schedule of Requirements shall be included in the IFT document by the Procurement Entity, and shall cover, at a minimum, a description of the Goods and Related Services, indicative quantities that may be supplied under a Framework Agreement/s, Delivery Periods named place/s of destination, final place/s of destination (if known) and estimated requirements for Related Services, if any.</w:t>
      </w:r>
    </w:p>
    <w:p w14:paraId="13E84E1C" w14:textId="77777777" w:rsidR="008B7406" w:rsidRPr="00DD4A74" w:rsidRDefault="008B7406">
      <w:pPr>
        <w:suppressAutoHyphens/>
        <w:spacing w:after="120"/>
        <w:jc w:val="both"/>
      </w:pPr>
    </w:p>
    <w:p w14:paraId="13E84E1E" w14:textId="77777777" w:rsidR="008B7406" w:rsidRPr="00DD4A74" w:rsidRDefault="008B7406">
      <w:pPr>
        <w:pStyle w:val="Sub-ClauseText"/>
        <w:spacing w:before="0" w:after="0"/>
        <w:jc w:val="left"/>
        <w:sectPr w:rsidR="008B7406" w:rsidRPr="00DD4A74" w:rsidSect="009A6DDD">
          <w:headerReference w:type="even" r:id="rId31"/>
          <w:headerReference w:type="default" r:id="rId32"/>
          <w:headerReference w:type="first" r:id="rId33"/>
          <w:type w:val="oddPage"/>
          <w:pgSz w:w="12240" w:h="15840"/>
          <w:pgMar w:top="1440" w:right="1440" w:bottom="1440" w:left="1800" w:header="720" w:footer="720" w:gutter="0"/>
          <w:paperSrc w:first="15" w:other="15"/>
          <w:pgNumType w:chapStyle="1"/>
          <w:cols w:space="720"/>
          <w:titlePg/>
        </w:sectPr>
      </w:pPr>
    </w:p>
    <w:p w14:paraId="13E84E23" w14:textId="3C6870DE" w:rsidR="008B7406" w:rsidRPr="00DD4A74" w:rsidRDefault="005556C9" w:rsidP="009D1BA1">
      <w:pPr>
        <w:rPr>
          <w:b/>
          <w:sz w:val="32"/>
        </w:rPr>
      </w:pPr>
      <w:bookmarkStart w:id="502" w:name="_Toc454621006"/>
      <w:bookmarkStart w:id="503" w:name="_Toc68320557"/>
      <w:bookmarkStart w:id="504" w:name="_Toc26439528"/>
      <w:r w:rsidRPr="00DD4A74">
        <w:lastRenderedPageBreak/>
        <w:t xml:space="preserve">Estimated </w:t>
      </w:r>
      <w:bookmarkEnd w:id="502"/>
      <w:bookmarkEnd w:id="503"/>
      <w:r w:rsidRPr="00DD4A74">
        <w:t>Schedule of Requirements- Supply of Goods</w:t>
      </w:r>
      <w:bookmarkEnd w:id="504"/>
    </w:p>
    <w:p w14:paraId="13E84E24" w14:textId="77777777" w:rsidR="008B7406" w:rsidRPr="00DD4A74" w:rsidRDefault="008B7406"/>
    <w:tbl>
      <w:tblPr>
        <w:tblpPr w:leftFromText="180" w:rightFromText="180" w:vertAnchor="page" w:horzAnchor="page" w:tblpX="861" w:tblpY="2505"/>
        <w:tblW w:w="14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1800"/>
        <w:gridCol w:w="990"/>
        <w:gridCol w:w="1530"/>
        <w:gridCol w:w="1440"/>
        <w:gridCol w:w="1350"/>
        <w:gridCol w:w="1350"/>
        <w:gridCol w:w="1440"/>
        <w:gridCol w:w="1170"/>
        <w:gridCol w:w="1620"/>
        <w:gridCol w:w="1237"/>
      </w:tblGrid>
      <w:tr w:rsidR="00E32F09" w:rsidRPr="00DD4A74" w14:paraId="13E84E32" w14:textId="77777777" w:rsidTr="00BD2E2B">
        <w:trPr>
          <w:cantSplit/>
          <w:trHeight w:val="240"/>
        </w:trPr>
        <w:tc>
          <w:tcPr>
            <w:tcW w:w="625" w:type="dxa"/>
          </w:tcPr>
          <w:p w14:paraId="13E84E25" w14:textId="77777777" w:rsidR="008B7406" w:rsidRPr="00DD4A74" w:rsidRDefault="005556C9" w:rsidP="009D1BA1">
            <w:pPr>
              <w:suppressAutoHyphens/>
              <w:spacing w:before="60"/>
              <w:jc w:val="center"/>
              <w:rPr>
                <w:bCs/>
                <w:sz w:val="22"/>
                <w:szCs w:val="22"/>
              </w:rPr>
            </w:pPr>
            <w:r w:rsidRPr="00DD4A74">
              <w:rPr>
                <w:bCs/>
                <w:sz w:val="22"/>
                <w:szCs w:val="22"/>
              </w:rPr>
              <w:t>Line Item</w:t>
            </w:r>
          </w:p>
          <w:p w14:paraId="13E84E26" w14:textId="77777777" w:rsidR="008B7406" w:rsidRPr="00DD4A74" w:rsidRDefault="005556C9" w:rsidP="009D1BA1">
            <w:pPr>
              <w:suppressAutoHyphens/>
              <w:spacing w:before="60"/>
              <w:jc w:val="center"/>
              <w:rPr>
                <w:bCs/>
                <w:sz w:val="22"/>
                <w:szCs w:val="22"/>
              </w:rPr>
            </w:pPr>
            <w:r w:rsidRPr="00DD4A74">
              <w:rPr>
                <w:bCs/>
                <w:sz w:val="22"/>
                <w:szCs w:val="22"/>
              </w:rPr>
              <w:t>N</w:t>
            </w:r>
            <w:r w:rsidRPr="00DD4A74">
              <w:rPr>
                <w:bCs/>
                <w:sz w:val="22"/>
                <w:szCs w:val="22"/>
              </w:rPr>
              <w:sym w:font="Symbol" w:char="F0B0"/>
            </w:r>
          </w:p>
          <w:p w14:paraId="13E84E27" w14:textId="77777777" w:rsidR="008B7406" w:rsidRPr="00DD4A74" w:rsidRDefault="008B7406" w:rsidP="009D1BA1">
            <w:pPr>
              <w:suppressAutoHyphens/>
              <w:spacing w:before="60"/>
              <w:jc w:val="center"/>
              <w:rPr>
                <w:bCs/>
                <w:sz w:val="22"/>
                <w:szCs w:val="22"/>
              </w:rPr>
            </w:pPr>
          </w:p>
        </w:tc>
        <w:tc>
          <w:tcPr>
            <w:tcW w:w="1800" w:type="dxa"/>
          </w:tcPr>
          <w:p w14:paraId="13E84E28" w14:textId="77777777" w:rsidR="008B7406" w:rsidRPr="00DD4A74" w:rsidRDefault="005556C9" w:rsidP="009D1BA1">
            <w:pPr>
              <w:suppressAutoHyphens/>
              <w:spacing w:before="60"/>
              <w:jc w:val="center"/>
              <w:rPr>
                <w:bCs/>
                <w:sz w:val="22"/>
                <w:szCs w:val="22"/>
              </w:rPr>
            </w:pPr>
            <w:r w:rsidRPr="00DD4A74">
              <w:rPr>
                <w:bCs/>
                <w:sz w:val="22"/>
                <w:szCs w:val="22"/>
              </w:rPr>
              <w:t xml:space="preserve">Description of Goods </w:t>
            </w:r>
          </w:p>
        </w:tc>
        <w:tc>
          <w:tcPr>
            <w:tcW w:w="990" w:type="dxa"/>
          </w:tcPr>
          <w:p w14:paraId="13E84E29" w14:textId="77777777" w:rsidR="008B7406" w:rsidRPr="00DD4A74" w:rsidRDefault="005556C9" w:rsidP="009D1BA1">
            <w:pPr>
              <w:suppressAutoHyphens/>
              <w:spacing w:before="60"/>
              <w:jc w:val="center"/>
              <w:rPr>
                <w:bCs/>
                <w:sz w:val="22"/>
                <w:szCs w:val="22"/>
              </w:rPr>
            </w:pPr>
            <w:r w:rsidRPr="00DD4A74">
              <w:rPr>
                <w:bCs/>
                <w:sz w:val="22"/>
                <w:szCs w:val="22"/>
              </w:rPr>
              <w:t>Physical unit</w:t>
            </w:r>
          </w:p>
        </w:tc>
        <w:tc>
          <w:tcPr>
            <w:tcW w:w="4320" w:type="dxa"/>
            <w:gridSpan w:val="3"/>
          </w:tcPr>
          <w:p w14:paraId="13E84E2A" w14:textId="36C03C13" w:rsidR="008B7406" w:rsidRPr="00DD4A74" w:rsidRDefault="005556C9" w:rsidP="009D1BA1">
            <w:pPr>
              <w:spacing w:before="60" w:after="60"/>
              <w:jc w:val="center"/>
              <w:rPr>
                <w:bCs/>
                <w:sz w:val="22"/>
                <w:szCs w:val="22"/>
              </w:rPr>
            </w:pPr>
            <w:r w:rsidRPr="00DD4A74">
              <w:rPr>
                <w:bCs/>
                <w:sz w:val="22"/>
                <w:szCs w:val="22"/>
              </w:rPr>
              <w:t xml:space="preserve">Indicative Quantity per </w:t>
            </w:r>
            <w:r w:rsidR="00B2099D" w:rsidRPr="00DD4A74">
              <w:rPr>
                <w:bCs/>
                <w:sz w:val="22"/>
                <w:szCs w:val="22"/>
              </w:rPr>
              <w:t xml:space="preserve">Year </w:t>
            </w:r>
          </w:p>
        </w:tc>
        <w:tc>
          <w:tcPr>
            <w:tcW w:w="1350" w:type="dxa"/>
          </w:tcPr>
          <w:p w14:paraId="13E84E2B" w14:textId="77777777" w:rsidR="008B7406" w:rsidRPr="00DD4A74" w:rsidRDefault="005556C9" w:rsidP="009D1BA1">
            <w:pPr>
              <w:spacing w:before="60" w:after="60"/>
              <w:jc w:val="right"/>
              <w:rPr>
                <w:bCs/>
                <w:strike/>
                <w:sz w:val="22"/>
                <w:szCs w:val="22"/>
              </w:rPr>
            </w:pPr>
            <w:r w:rsidRPr="00DD4A74">
              <w:rPr>
                <w:bCs/>
                <w:sz w:val="22"/>
                <w:szCs w:val="22"/>
              </w:rPr>
              <w:t>Indicative total Quantity required over the term of the FWA</w:t>
            </w:r>
          </w:p>
        </w:tc>
        <w:tc>
          <w:tcPr>
            <w:tcW w:w="1440" w:type="dxa"/>
          </w:tcPr>
          <w:p w14:paraId="13E84E2C" w14:textId="77777777" w:rsidR="008B7406" w:rsidRPr="00DD4A74" w:rsidRDefault="005556C9" w:rsidP="009D1BA1">
            <w:pPr>
              <w:spacing w:before="60" w:after="60"/>
              <w:jc w:val="right"/>
              <w:rPr>
                <w:bCs/>
                <w:sz w:val="22"/>
                <w:szCs w:val="22"/>
              </w:rPr>
            </w:pPr>
            <w:r w:rsidRPr="00DD4A74">
              <w:rPr>
                <w:bCs/>
                <w:sz w:val="22"/>
                <w:szCs w:val="22"/>
              </w:rPr>
              <w:t xml:space="preserve">Delivery Period** as per Incoterms </w:t>
            </w:r>
          </w:p>
          <w:p w14:paraId="13E84E2D" w14:textId="77777777" w:rsidR="008B7406" w:rsidRPr="00DD4A74" w:rsidRDefault="005556C9" w:rsidP="009D1BA1">
            <w:pPr>
              <w:spacing w:before="60" w:after="60"/>
              <w:jc w:val="right"/>
              <w:rPr>
                <w:bCs/>
                <w:sz w:val="22"/>
                <w:szCs w:val="22"/>
              </w:rPr>
            </w:pPr>
            <w:r w:rsidRPr="00DD4A74">
              <w:rPr>
                <w:bCs/>
                <w:sz w:val="22"/>
                <w:szCs w:val="22"/>
              </w:rPr>
              <w:t>(Earliest)</w:t>
            </w:r>
          </w:p>
        </w:tc>
        <w:tc>
          <w:tcPr>
            <w:tcW w:w="1170" w:type="dxa"/>
          </w:tcPr>
          <w:p w14:paraId="13E84E2E" w14:textId="77777777" w:rsidR="008B7406" w:rsidRPr="00DD4A74" w:rsidRDefault="005556C9" w:rsidP="009D1BA1">
            <w:pPr>
              <w:spacing w:before="60" w:after="60"/>
              <w:jc w:val="right"/>
              <w:rPr>
                <w:bCs/>
                <w:sz w:val="22"/>
                <w:szCs w:val="22"/>
              </w:rPr>
            </w:pPr>
            <w:r w:rsidRPr="00DD4A74">
              <w:rPr>
                <w:bCs/>
                <w:sz w:val="22"/>
                <w:szCs w:val="22"/>
              </w:rPr>
              <w:t xml:space="preserve">Delivery Period** as per Incoterms </w:t>
            </w:r>
          </w:p>
          <w:p w14:paraId="13E84E2F" w14:textId="77777777" w:rsidR="008B7406" w:rsidRPr="00DD4A74" w:rsidRDefault="005556C9" w:rsidP="009D1BA1">
            <w:pPr>
              <w:spacing w:before="60" w:after="60"/>
              <w:jc w:val="right"/>
              <w:rPr>
                <w:bCs/>
                <w:sz w:val="22"/>
                <w:szCs w:val="22"/>
              </w:rPr>
            </w:pPr>
            <w:r w:rsidRPr="00DD4A74">
              <w:rPr>
                <w:bCs/>
                <w:sz w:val="22"/>
                <w:szCs w:val="22"/>
              </w:rPr>
              <w:t>(Latest)</w:t>
            </w:r>
          </w:p>
        </w:tc>
        <w:tc>
          <w:tcPr>
            <w:tcW w:w="1620" w:type="dxa"/>
          </w:tcPr>
          <w:p w14:paraId="13E84E30" w14:textId="77777777" w:rsidR="008B7406" w:rsidRPr="00DD4A74" w:rsidRDefault="005556C9" w:rsidP="009D1BA1">
            <w:pPr>
              <w:spacing w:before="60" w:after="60"/>
              <w:jc w:val="right"/>
              <w:rPr>
                <w:bCs/>
                <w:sz w:val="22"/>
                <w:szCs w:val="22"/>
              </w:rPr>
            </w:pPr>
            <w:r w:rsidRPr="00DD4A74">
              <w:rPr>
                <w:bCs/>
                <w:sz w:val="22"/>
                <w:szCs w:val="22"/>
              </w:rPr>
              <w:t>Named Place/s of Destination</w:t>
            </w:r>
          </w:p>
        </w:tc>
        <w:tc>
          <w:tcPr>
            <w:tcW w:w="1237" w:type="dxa"/>
          </w:tcPr>
          <w:p w14:paraId="13E84E31" w14:textId="77777777" w:rsidR="008B7406" w:rsidRPr="00DD4A74" w:rsidRDefault="005556C9" w:rsidP="009D1BA1">
            <w:pPr>
              <w:spacing w:before="60" w:after="60"/>
              <w:jc w:val="right"/>
              <w:rPr>
                <w:bCs/>
                <w:sz w:val="22"/>
                <w:szCs w:val="22"/>
              </w:rPr>
            </w:pPr>
            <w:r w:rsidRPr="00DD4A74">
              <w:rPr>
                <w:bCs/>
                <w:sz w:val="22"/>
                <w:szCs w:val="22"/>
              </w:rPr>
              <w:t xml:space="preserve">Final Place/s of Destination (Project Site) </w:t>
            </w:r>
            <w:r w:rsidRPr="00DD4A74">
              <w:rPr>
                <w:bCs/>
                <w:i/>
                <w:sz w:val="22"/>
                <w:szCs w:val="22"/>
              </w:rPr>
              <w:t>[if known]</w:t>
            </w:r>
          </w:p>
        </w:tc>
      </w:tr>
      <w:tr w:rsidR="00E32F09" w:rsidRPr="00DD4A74" w14:paraId="13E84E41" w14:textId="77777777" w:rsidTr="00BD2E2B">
        <w:trPr>
          <w:cantSplit/>
          <w:trHeight w:val="1061"/>
        </w:trPr>
        <w:tc>
          <w:tcPr>
            <w:tcW w:w="625" w:type="dxa"/>
          </w:tcPr>
          <w:p w14:paraId="13E84E33" w14:textId="77777777" w:rsidR="008B7406" w:rsidRPr="00DD4A74" w:rsidRDefault="008B7406" w:rsidP="009D1BA1">
            <w:pPr>
              <w:suppressAutoHyphens/>
              <w:spacing w:before="60"/>
              <w:jc w:val="center"/>
              <w:rPr>
                <w:sz w:val="22"/>
              </w:rPr>
            </w:pPr>
          </w:p>
        </w:tc>
        <w:tc>
          <w:tcPr>
            <w:tcW w:w="1800" w:type="dxa"/>
          </w:tcPr>
          <w:p w14:paraId="13E84E34" w14:textId="77777777" w:rsidR="008B7406" w:rsidRPr="00DD4A74" w:rsidRDefault="008B7406" w:rsidP="009D1BA1">
            <w:pPr>
              <w:suppressAutoHyphens/>
              <w:spacing w:before="60"/>
              <w:jc w:val="center"/>
              <w:rPr>
                <w:sz w:val="22"/>
              </w:rPr>
            </w:pPr>
          </w:p>
        </w:tc>
        <w:tc>
          <w:tcPr>
            <w:tcW w:w="990" w:type="dxa"/>
          </w:tcPr>
          <w:p w14:paraId="13E84E35" w14:textId="77777777" w:rsidR="008B7406" w:rsidRPr="00DD4A74" w:rsidRDefault="008B7406" w:rsidP="009D1BA1">
            <w:pPr>
              <w:suppressAutoHyphens/>
              <w:spacing w:before="60"/>
              <w:jc w:val="center"/>
              <w:rPr>
                <w:sz w:val="22"/>
              </w:rPr>
            </w:pPr>
          </w:p>
        </w:tc>
        <w:tc>
          <w:tcPr>
            <w:tcW w:w="1530" w:type="dxa"/>
          </w:tcPr>
          <w:p w14:paraId="13E84E36" w14:textId="77777777" w:rsidR="008B7406" w:rsidRPr="00DD4A74" w:rsidRDefault="008B7406" w:rsidP="009D1BA1">
            <w:pPr>
              <w:spacing w:before="60" w:after="60"/>
              <w:rPr>
                <w:bCs/>
                <w:sz w:val="22"/>
                <w:szCs w:val="22"/>
              </w:rPr>
            </w:pPr>
          </w:p>
          <w:p w14:paraId="13E84E37" w14:textId="016C66EC" w:rsidR="008B7406" w:rsidRPr="00DD4A74" w:rsidRDefault="005556C9" w:rsidP="009D1BA1">
            <w:pPr>
              <w:spacing w:before="60" w:after="60"/>
              <w:jc w:val="center"/>
              <w:rPr>
                <w:bCs/>
                <w:sz w:val="22"/>
                <w:szCs w:val="22"/>
              </w:rPr>
            </w:pPr>
            <w:r w:rsidRPr="00DD4A74">
              <w:rPr>
                <w:bCs/>
                <w:sz w:val="22"/>
                <w:szCs w:val="22"/>
              </w:rPr>
              <w:t xml:space="preserve">Year </w:t>
            </w:r>
            <w:r w:rsidR="00566758" w:rsidRPr="00DD4A74">
              <w:rPr>
                <w:bCs/>
                <w:sz w:val="22"/>
                <w:szCs w:val="22"/>
              </w:rPr>
              <w:t>2026</w:t>
            </w:r>
          </w:p>
        </w:tc>
        <w:tc>
          <w:tcPr>
            <w:tcW w:w="1440" w:type="dxa"/>
          </w:tcPr>
          <w:p w14:paraId="13E84E38" w14:textId="77777777" w:rsidR="008B7406" w:rsidRPr="00DD4A74" w:rsidRDefault="008B7406" w:rsidP="009D1BA1">
            <w:pPr>
              <w:spacing w:before="60" w:after="60"/>
              <w:jc w:val="center"/>
              <w:rPr>
                <w:bCs/>
                <w:sz w:val="22"/>
                <w:szCs w:val="22"/>
              </w:rPr>
            </w:pPr>
          </w:p>
          <w:p w14:paraId="13E84E39" w14:textId="5D80EC08" w:rsidR="008B7406" w:rsidRPr="00DD4A74" w:rsidRDefault="005556C9" w:rsidP="009D1BA1">
            <w:pPr>
              <w:spacing w:before="60" w:after="60"/>
              <w:jc w:val="both"/>
              <w:rPr>
                <w:bCs/>
                <w:sz w:val="22"/>
                <w:szCs w:val="22"/>
              </w:rPr>
            </w:pPr>
            <w:r w:rsidRPr="00DD4A74">
              <w:rPr>
                <w:bCs/>
                <w:sz w:val="22"/>
                <w:szCs w:val="22"/>
              </w:rPr>
              <w:t xml:space="preserve">Year </w:t>
            </w:r>
            <w:r w:rsidR="00566758" w:rsidRPr="00DD4A74">
              <w:rPr>
                <w:bCs/>
                <w:sz w:val="22"/>
                <w:szCs w:val="22"/>
              </w:rPr>
              <w:t>2027</w:t>
            </w:r>
          </w:p>
        </w:tc>
        <w:tc>
          <w:tcPr>
            <w:tcW w:w="1350" w:type="dxa"/>
          </w:tcPr>
          <w:p w14:paraId="13E84E3A" w14:textId="77777777" w:rsidR="008B7406" w:rsidRPr="00DD4A74" w:rsidRDefault="008B7406" w:rsidP="009D1BA1">
            <w:pPr>
              <w:spacing w:before="60" w:after="60"/>
              <w:jc w:val="center"/>
              <w:rPr>
                <w:bCs/>
                <w:sz w:val="22"/>
                <w:szCs w:val="22"/>
              </w:rPr>
            </w:pPr>
          </w:p>
          <w:p w14:paraId="13E84E3B" w14:textId="31EB7446" w:rsidR="008B7406" w:rsidRPr="00DD4A74" w:rsidRDefault="005556C9" w:rsidP="009D1BA1">
            <w:pPr>
              <w:spacing w:before="60" w:after="60"/>
              <w:jc w:val="center"/>
              <w:rPr>
                <w:bCs/>
                <w:sz w:val="22"/>
                <w:szCs w:val="22"/>
              </w:rPr>
            </w:pPr>
            <w:r w:rsidRPr="00DD4A74">
              <w:rPr>
                <w:bCs/>
                <w:sz w:val="22"/>
                <w:szCs w:val="22"/>
              </w:rPr>
              <w:t xml:space="preserve">Year </w:t>
            </w:r>
            <w:r w:rsidR="00566758" w:rsidRPr="00DD4A74">
              <w:rPr>
                <w:bCs/>
                <w:sz w:val="22"/>
                <w:szCs w:val="22"/>
              </w:rPr>
              <w:t>2028</w:t>
            </w:r>
          </w:p>
        </w:tc>
        <w:tc>
          <w:tcPr>
            <w:tcW w:w="1350" w:type="dxa"/>
          </w:tcPr>
          <w:p w14:paraId="13E84E3C" w14:textId="4E62D698" w:rsidR="008B7406" w:rsidRPr="00DD4A74" w:rsidRDefault="00D06FF5" w:rsidP="009D1BA1">
            <w:pPr>
              <w:spacing w:before="60" w:after="60"/>
              <w:jc w:val="center"/>
              <w:rPr>
                <w:bCs/>
                <w:sz w:val="22"/>
                <w:szCs w:val="22"/>
              </w:rPr>
            </w:pPr>
            <w:r w:rsidRPr="00DD4A74">
              <w:rPr>
                <w:bCs/>
                <w:sz w:val="22"/>
                <w:szCs w:val="22"/>
              </w:rPr>
              <w:t>Total Quantities</w:t>
            </w:r>
          </w:p>
        </w:tc>
        <w:tc>
          <w:tcPr>
            <w:tcW w:w="1440" w:type="dxa"/>
          </w:tcPr>
          <w:p w14:paraId="13E84E3D" w14:textId="77777777" w:rsidR="008B7406" w:rsidRPr="00DD4A74" w:rsidRDefault="008B7406" w:rsidP="009D1BA1">
            <w:pPr>
              <w:spacing w:before="60" w:after="60"/>
              <w:jc w:val="center"/>
              <w:rPr>
                <w:bCs/>
                <w:sz w:val="22"/>
                <w:szCs w:val="22"/>
              </w:rPr>
            </w:pPr>
          </w:p>
        </w:tc>
        <w:tc>
          <w:tcPr>
            <w:tcW w:w="1170" w:type="dxa"/>
          </w:tcPr>
          <w:p w14:paraId="13E84E3E" w14:textId="77777777" w:rsidR="008B7406" w:rsidRPr="00DD4A74" w:rsidRDefault="008B7406" w:rsidP="009D1BA1">
            <w:pPr>
              <w:spacing w:before="60" w:after="60"/>
              <w:jc w:val="center"/>
              <w:rPr>
                <w:bCs/>
                <w:sz w:val="22"/>
                <w:szCs w:val="22"/>
              </w:rPr>
            </w:pPr>
          </w:p>
        </w:tc>
        <w:tc>
          <w:tcPr>
            <w:tcW w:w="1620" w:type="dxa"/>
          </w:tcPr>
          <w:p w14:paraId="13E84E3F" w14:textId="77777777" w:rsidR="008B7406" w:rsidRPr="00DD4A74" w:rsidRDefault="008B7406" w:rsidP="009D1BA1">
            <w:pPr>
              <w:spacing w:before="60" w:after="60"/>
              <w:jc w:val="center"/>
              <w:rPr>
                <w:bCs/>
                <w:sz w:val="22"/>
                <w:szCs w:val="22"/>
              </w:rPr>
            </w:pPr>
          </w:p>
        </w:tc>
        <w:tc>
          <w:tcPr>
            <w:tcW w:w="1237" w:type="dxa"/>
          </w:tcPr>
          <w:p w14:paraId="13E84E40" w14:textId="77777777" w:rsidR="008B7406" w:rsidRPr="00DD4A74" w:rsidRDefault="008B7406" w:rsidP="009D1BA1">
            <w:pPr>
              <w:spacing w:before="60" w:after="60"/>
              <w:jc w:val="center"/>
              <w:rPr>
                <w:bCs/>
                <w:sz w:val="22"/>
                <w:szCs w:val="22"/>
              </w:rPr>
            </w:pPr>
          </w:p>
        </w:tc>
      </w:tr>
      <w:tr w:rsidR="0071110D" w:rsidRPr="00DD4A74" w14:paraId="13E84E56" w14:textId="77777777" w:rsidTr="00BD2E2B">
        <w:trPr>
          <w:cantSplit/>
          <w:trHeight w:val="240"/>
        </w:trPr>
        <w:tc>
          <w:tcPr>
            <w:tcW w:w="625" w:type="dxa"/>
          </w:tcPr>
          <w:p w14:paraId="13E84E42" w14:textId="77777777" w:rsidR="0071110D" w:rsidRPr="00DD4A74" w:rsidRDefault="0071110D" w:rsidP="0071110D">
            <w:pPr>
              <w:suppressAutoHyphens/>
              <w:spacing w:before="60"/>
              <w:jc w:val="center"/>
              <w:rPr>
                <w:bCs/>
                <w:sz w:val="22"/>
              </w:rPr>
            </w:pPr>
            <w:bookmarkStart w:id="505" w:name="_Hlk150256418"/>
          </w:p>
          <w:p w14:paraId="232C4701" w14:textId="77777777" w:rsidR="00655F25" w:rsidRPr="00DD4A74" w:rsidRDefault="00655F25" w:rsidP="0071110D">
            <w:pPr>
              <w:suppressAutoHyphens/>
              <w:spacing w:before="60"/>
              <w:jc w:val="center"/>
              <w:rPr>
                <w:bCs/>
                <w:sz w:val="22"/>
              </w:rPr>
            </w:pPr>
          </w:p>
          <w:p w14:paraId="13E84E43" w14:textId="22CCBAF0" w:rsidR="0071110D" w:rsidRPr="00DD4A74" w:rsidRDefault="0071110D" w:rsidP="0071110D">
            <w:pPr>
              <w:suppressAutoHyphens/>
              <w:spacing w:before="60"/>
              <w:jc w:val="center"/>
              <w:rPr>
                <w:bCs/>
                <w:sz w:val="22"/>
              </w:rPr>
            </w:pPr>
            <w:r w:rsidRPr="00DD4A74">
              <w:rPr>
                <w:bCs/>
                <w:sz w:val="22"/>
              </w:rPr>
              <w:t>1</w:t>
            </w:r>
          </w:p>
        </w:tc>
        <w:tc>
          <w:tcPr>
            <w:tcW w:w="1800" w:type="dxa"/>
          </w:tcPr>
          <w:p w14:paraId="053E13A3" w14:textId="77777777" w:rsidR="00746EB0" w:rsidRPr="00DD4A74" w:rsidRDefault="00746EB0" w:rsidP="0071110D">
            <w:pPr>
              <w:suppressAutoHyphens/>
              <w:spacing w:before="60"/>
              <w:jc w:val="center"/>
              <w:rPr>
                <w:sz w:val="22"/>
                <w:szCs w:val="22"/>
              </w:rPr>
            </w:pPr>
          </w:p>
          <w:p w14:paraId="17963730" w14:textId="77777777" w:rsidR="00746EB0" w:rsidRPr="00DD4A74" w:rsidRDefault="00746EB0" w:rsidP="0071110D">
            <w:pPr>
              <w:suppressAutoHyphens/>
              <w:spacing w:before="60"/>
              <w:jc w:val="center"/>
              <w:rPr>
                <w:sz w:val="22"/>
                <w:szCs w:val="22"/>
              </w:rPr>
            </w:pPr>
          </w:p>
          <w:p w14:paraId="13E84E45" w14:textId="36EF5B81" w:rsidR="0071110D" w:rsidRPr="00DD4A74" w:rsidRDefault="0071110D" w:rsidP="0071110D">
            <w:pPr>
              <w:suppressAutoHyphens/>
              <w:spacing w:before="60"/>
              <w:jc w:val="center"/>
              <w:rPr>
                <w:sz w:val="22"/>
                <w:szCs w:val="22"/>
              </w:rPr>
            </w:pPr>
            <w:r w:rsidRPr="00DD4A74">
              <w:rPr>
                <w:sz w:val="22"/>
                <w:szCs w:val="22"/>
              </w:rPr>
              <w:t>Supply of Laptops</w:t>
            </w:r>
          </w:p>
        </w:tc>
        <w:tc>
          <w:tcPr>
            <w:tcW w:w="990" w:type="dxa"/>
          </w:tcPr>
          <w:p w14:paraId="13E84E46" w14:textId="77777777" w:rsidR="0071110D" w:rsidRPr="00DD4A74" w:rsidRDefault="0071110D" w:rsidP="0071110D">
            <w:pPr>
              <w:suppressAutoHyphens/>
              <w:spacing w:before="60"/>
              <w:jc w:val="center"/>
              <w:rPr>
                <w:bCs/>
                <w:sz w:val="22"/>
              </w:rPr>
            </w:pPr>
          </w:p>
          <w:p w14:paraId="28ECE337" w14:textId="77777777" w:rsidR="00746EB0" w:rsidRPr="00DD4A74" w:rsidRDefault="00746EB0" w:rsidP="0071110D">
            <w:pPr>
              <w:suppressAutoHyphens/>
              <w:spacing w:before="60"/>
              <w:jc w:val="center"/>
              <w:rPr>
                <w:bCs/>
                <w:sz w:val="22"/>
              </w:rPr>
            </w:pPr>
          </w:p>
          <w:p w14:paraId="13E84E47" w14:textId="5A5924FD" w:rsidR="0071110D" w:rsidRPr="00DD4A74" w:rsidRDefault="0071110D" w:rsidP="0071110D">
            <w:pPr>
              <w:suppressAutoHyphens/>
              <w:spacing w:before="60"/>
              <w:jc w:val="center"/>
              <w:rPr>
                <w:bCs/>
                <w:sz w:val="22"/>
              </w:rPr>
            </w:pPr>
            <w:r w:rsidRPr="00DD4A74">
              <w:rPr>
                <w:bCs/>
                <w:sz w:val="22"/>
              </w:rPr>
              <w:t>EA</w:t>
            </w:r>
          </w:p>
        </w:tc>
        <w:tc>
          <w:tcPr>
            <w:tcW w:w="1530" w:type="dxa"/>
          </w:tcPr>
          <w:p w14:paraId="7C3CE807" w14:textId="30D87BCB" w:rsidR="00181882" w:rsidRPr="00DD4A74" w:rsidRDefault="00181882" w:rsidP="00BD2E2B">
            <w:pPr>
              <w:spacing w:before="60" w:after="60"/>
              <w:rPr>
                <w:sz w:val="18"/>
                <w:szCs w:val="22"/>
              </w:rPr>
            </w:pPr>
            <w:r w:rsidRPr="00DD4A74">
              <w:rPr>
                <w:sz w:val="18"/>
                <w:szCs w:val="22"/>
              </w:rPr>
              <w:t xml:space="preserve">Standard: </w:t>
            </w:r>
            <w:r w:rsidR="00027674" w:rsidRPr="00DD4A74">
              <w:rPr>
                <w:sz w:val="18"/>
                <w:szCs w:val="22"/>
              </w:rPr>
              <w:t>45</w:t>
            </w:r>
          </w:p>
          <w:p w14:paraId="56DE3E5F" w14:textId="2CB6E2FA" w:rsidR="00181882" w:rsidRPr="00DD4A74" w:rsidRDefault="00181882" w:rsidP="00181882">
            <w:pPr>
              <w:spacing w:before="60" w:after="60"/>
              <w:rPr>
                <w:sz w:val="18"/>
                <w:szCs w:val="22"/>
              </w:rPr>
            </w:pPr>
            <w:r w:rsidRPr="00DD4A74">
              <w:rPr>
                <w:sz w:val="18"/>
                <w:szCs w:val="22"/>
              </w:rPr>
              <w:t>Technical:</w:t>
            </w:r>
            <w:r w:rsidR="00746EB0" w:rsidRPr="00DD4A74">
              <w:rPr>
                <w:sz w:val="18"/>
                <w:szCs w:val="22"/>
              </w:rPr>
              <w:t xml:space="preserve"> </w:t>
            </w:r>
            <w:r w:rsidR="00027674" w:rsidRPr="00DD4A74">
              <w:rPr>
                <w:sz w:val="18"/>
                <w:szCs w:val="22"/>
              </w:rPr>
              <w:t>20</w:t>
            </w:r>
          </w:p>
          <w:p w14:paraId="32616CB8" w14:textId="06C7DFCA" w:rsidR="00181882" w:rsidRPr="00DD4A74" w:rsidRDefault="00181882" w:rsidP="00181882">
            <w:pPr>
              <w:spacing w:before="60" w:after="60"/>
              <w:rPr>
                <w:sz w:val="18"/>
                <w:szCs w:val="22"/>
              </w:rPr>
            </w:pPr>
            <w:r w:rsidRPr="00DD4A74">
              <w:rPr>
                <w:sz w:val="18"/>
                <w:szCs w:val="22"/>
              </w:rPr>
              <w:t>Engineering:</w:t>
            </w:r>
            <w:r w:rsidR="00746EB0" w:rsidRPr="00DD4A74">
              <w:rPr>
                <w:sz w:val="18"/>
                <w:szCs w:val="22"/>
              </w:rPr>
              <w:t xml:space="preserve"> </w:t>
            </w:r>
            <w:r w:rsidR="00027674" w:rsidRPr="00DD4A74">
              <w:rPr>
                <w:sz w:val="18"/>
                <w:szCs w:val="22"/>
              </w:rPr>
              <w:t>10</w:t>
            </w:r>
          </w:p>
          <w:p w14:paraId="2D63C7E5" w14:textId="7BF52DE6" w:rsidR="00746EB0" w:rsidRPr="00DD4A74" w:rsidRDefault="00746EB0" w:rsidP="00181882">
            <w:pPr>
              <w:spacing w:before="60" w:after="60"/>
              <w:rPr>
                <w:sz w:val="18"/>
                <w:szCs w:val="22"/>
              </w:rPr>
            </w:pPr>
            <w:r w:rsidRPr="00DD4A74">
              <w:rPr>
                <w:sz w:val="18"/>
                <w:szCs w:val="22"/>
              </w:rPr>
              <w:t xml:space="preserve">Field: </w:t>
            </w:r>
            <w:r w:rsidR="00027674" w:rsidRPr="00DD4A74">
              <w:rPr>
                <w:sz w:val="18"/>
                <w:szCs w:val="22"/>
              </w:rPr>
              <w:t>4</w:t>
            </w:r>
          </w:p>
          <w:p w14:paraId="5BC9C5A9" w14:textId="36BA95F3" w:rsidR="00181882" w:rsidRPr="00DD4A74" w:rsidRDefault="00181882" w:rsidP="00181882">
            <w:pPr>
              <w:spacing w:before="60" w:after="60"/>
              <w:rPr>
                <w:sz w:val="18"/>
                <w:szCs w:val="22"/>
              </w:rPr>
            </w:pPr>
            <w:r w:rsidRPr="00DD4A74">
              <w:rPr>
                <w:sz w:val="18"/>
                <w:szCs w:val="22"/>
              </w:rPr>
              <w:t>Executive: 1</w:t>
            </w:r>
          </w:p>
          <w:p w14:paraId="1B4305CE" w14:textId="77777777" w:rsidR="00746EB0" w:rsidRPr="00DD4A74" w:rsidRDefault="00746EB0" w:rsidP="00181882">
            <w:pPr>
              <w:spacing w:before="60" w:after="60"/>
              <w:rPr>
                <w:sz w:val="18"/>
                <w:szCs w:val="22"/>
              </w:rPr>
            </w:pPr>
          </w:p>
          <w:p w14:paraId="13E84E49" w14:textId="58372C48" w:rsidR="0071110D" w:rsidRPr="00DD4A74" w:rsidRDefault="00746EB0" w:rsidP="00BD2E2B">
            <w:pPr>
              <w:spacing w:before="60" w:after="60"/>
              <w:rPr>
                <w:b/>
                <w:bCs/>
                <w:sz w:val="20"/>
              </w:rPr>
            </w:pPr>
            <w:r w:rsidRPr="00DD4A74">
              <w:rPr>
                <w:b/>
                <w:bCs/>
                <w:sz w:val="20"/>
              </w:rPr>
              <w:t>Total: 80</w:t>
            </w:r>
          </w:p>
        </w:tc>
        <w:tc>
          <w:tcPr>
            <w:tcW w:w="1440" w:type="dxa"/>
          </w:tcPr>
          <w:p w14:paraId="0801250D" w14:textId="3CF9E6E5" w:rsidR="00746EB0" w:rsidRPr="00DD4A74" w:rsidRDefault="00746EB0" w:rsidP="00746EB0">
            <w:pPr>
              <w:spacing w:before="60" w:after="60"/>
              <w:rPr>
                <w:sz w:val="18"/>
                <w:szCs w:val="22"/>
              </w:rPr>
            </w:pPr>
            <w:r w:rsidRPr="00DD4A74">
              <w:rPr>
                <w:sz w:val="18"/>
                <w:szCs w:val="22"/>
              </w:rPr>
              <w:t>Standard: 150</w:t>
            </w:r>
          </w:p>
          <w:p w14:paraId="2EF713C1" w14:textId="41D1416F" w:rsidR="00746EB0" w:rsidRPr="00DD4A74" w:rsidRDefault="00746EB0" w:rsidP="00746EB0">
            <w:pPr>
              <w:spacing w:before="60" w:after="60"/>
              <w:rPr>
                <w:sz w:val="18"/>
                <w:szCs w:val="22"/>
              </w:rPr>
            </w:pPr>
            <w:r w:rsidRPr="00DD4A74">
              <w:rPr>
                <w:sz w:val="18"/>
                <w:szCs w:val="22"/>
              </w:rPr>
              <w:t>Technical: 2</w:t>
            </w:r>
            <w:r w:rsidR="00027674" w:rsidRPr="00DD4A74">
              <w:rPr>
                <w:sz w:val="18"/>
                <w:szCs w:val="22"/>
              </w:rPr>
              <w:t>5</w:t>
            </w:r>
          </w:p>
          <w:p w14:paraId="57BD9726" w14:textId="47DF7BBD" w:rsidR="00746EB0" w:rsidRPr="00DD4A74" w:rsidRDefault="00746EB0" w:rsidP="00746EB0">
            <w:pPr>
              <w:spacing w:before="60" w:after="60"/>
              <w:rPr>
                <w:sz w:val="18"/>
                <w:szCs w:val="22"/>
              </w:rPr>
            </w:pPr>
            <w:r w:rsidRPr="00DD4A74">
              <w:rPr>
                <w:sz w:val="18"/>
                <w:szCs w:val="22"/>
              </w:rPr>
              <w:t>Engineering: 19</w:t>
            </w:r>
          </w:p>
          <w:p w14:paraId="3EAB28DA" w14:textId="560469FD" w:rsidR="00746EB0" w:rsidRPr="00DD4A74" w:rsidRDefault="00746EB0" w:rsidP="00746EB0">
            <w:pPr>
              <w:spacing w:before="60" w:after="60"/>
              <w:rPr>
                <w:sz w:val="18"/>
                <w:szCs w:val="22"/>
              </w:rPr>
            </w:pPr>
            <w:r w:rsidRPr="00DD4A74">
              <w:rPr>
                <w:sz w:val="18"/>
                <w:szCs w:val="22"/>
              </w:rPr>
              <w:t xml:space="preserve">Field: </w:t>
            </w:r>
            <w:r w:rsidR="00655F25" w:rsidRPr="00DD4A74">
              <w:rPr>
                <w:sz w:val="18"/>
                <w:szCs w:val="22"/>
              </w:rPr>
              <w:t>5</w:t>
            </w:r>
          </w:p>
          <w:p w14:paraId="1F5C63F3" w14:textId="77777777" w:rsidR="00746EB0" w:rsidRPr="00DD4A74" w:rsidRDefault="00746EB0" w:rsidP="00746EB0">
            <w:pPr>
              <w:spacing w:before="60" w:after="60"/>
              <w:rPr>
                <w:sz w:val="18"/>
                <w:szCs w:val="22"/>
              </w:rPr>
            </w:pPr>
            <w:r w:rsidRPr="00DD4A74">
              <w:rPr>
                <w:sz w:val="18"/>
                <w:szCs w:val="22"/>
              </w:rPr>
              <w:t>Executive: 1</w:t>
            </w:r>
          </w:p>
          <w:p w14:paraId="6F356894" w14:textId="77777777" w:rsidR="0071110D" w:rsidRPr="00DD4A74" w:rsidRDefault="0071110D" w:rsidP="0071110D">
            <w:pPr>
              <w:spacing w:before="60" w:after="60"/>
              <w:jc w:val="center"/>
              <w:rPr>
                <w:sz w:val="20"/>
              </w:rPr>
            </w:pPr>
          </w:p>
          <w:p w14:paraId="13E84E4B" w14:textId="57AABD5E" w:rsidR="0071110D" w:rsidRPr="00DD4A74" w:rsidRDefault="00746EB0" w:rsidP="00BD2E2B">
            <w:pPr>
              <w:spacing w:before="60" w:after="60"/>
              <w:rPr>
                <w:b/>
                <w:bCs/>
                <w:sz w:val="22"/>
                <w:szCs w:val="22"/>
              </w:rPr>
            </w:pPr>
            <w:r w:rsidRPr="00DD4A74">
              <w:rPr>
                <w:b/>
                <w:bCs/>
                <w:sz w:val="20"/>
              </w:rPr>
              <w:t xml:space="preserve">Total: </w:t>
            </w:r>
            <w:r w:rsidR="00D24DED" w:rsidRPr="00DD4A74">
              <w:rPr>
                <w:b/>
                <w:bCs/>
                <w:sz w:val="20"/>
              </w:rPr>
              <w:t>200</w:t>
            </w:r>
          </w:p>
        </w:tc>
        <w:tc>
          <w:tcPr>
            <w:tcW w:w="1350" w:type="dxa"/>
          </w:tcPr>
          <w:p w14:paraId="3E1C94CC" w14:textId="77777777" w:rsidR="00655F25" w:rsidRPr="00DD4A74" w:rsidRDefault="00655F25" w:rsidP="00655F25">
            <w:pPr>
              <w:spacing w:before="60" w:after="60"/>
              <w:rPr>
                <w:sz w:val="18"/>
                <w:szCs w:val="22"/>
              </w:rPr>
            </w:pPr>
            <w:r w:rsidRPr="00DD4A74">
              <w:rPr>
                <w:sz w:val="18"/>
                <w:szCs w:val="22"/>
              </w:rPr>
              <w:t>Standard: 50</w:t>
            </w:r>
          </w:p>
          <w:p w14:paraId="6985338B" w14:textId="210824CC" w:rsidR="00655F25" w:rsidRPr="00DD4A74" w:rsidRDefault="00655F25" w:rsidP="00655F25">
            <w:pPr>
              <w:spacing w:before="60" w:after="60"/>
              <w:rPr>
                <w:sz w:val="18"/>
                <w:szCs w:val="22"/>
              </w:rPr>
            </w:pPr>
            <w:r w:rsidRPr="00DD4A74">
              <w:rPr>
                <w:sz w:val="18"/>
                <w:szCs w:val="22"/>
              </w:rPr>
              <w:t>Technical: 17</w:t>
            </w:r>
          </w:p>
          <w:p w14:paraId="361748BE" w14:textId="4528EBA4" w:rsidR="00655F25" w:rsidRPr="00DD4A74" w:rsidRDefault="00655F25" w:rsidP="00655F25">
            <w:pPr>
              <w:spacing w:before="60" w:after="60"/>
              <w:rPr>
                <w:sz w:val="18"/>
                <w:szCs w:val="22"/>
              </w:rPr>
            </w:pPr>
            <w:r w:rsidRPr="00DD4A74">
              <w:rPr>
                <w:sz w:val="18"/>
                <w:szCs w:val="22"/>
              </w:rPr>
              <w:t>Engineering: 5</w:t>
            </w:r>
          </w:p>
          <w:p w14:paraId="364E746B" w14:textId="0EDBAD36" w:rsidR="00655F25" w:rsidRPr="00DD4A74" w:rsidRDefault="00655F25" w:rsidP="00655F25">
            <w:pPr>
              <w:spacing w:before="60" w:after="60"/>
              <w:rPr>
                <w:sz w:val="18"/>
                <w:szCs w:val="22"/>
              </w:rPr>
            </w:pPr>
            <w:r w:rsidRPr="00DD4A74">
              <w:rPr>
                <w:sz w:val="18"/>
                <w:szCs w:val="22"/>
              </w:rPr>
              <w:t>Field: 2</w:t>
            </w:r>
          </w:p>
          <w:p w14:paraId="0846DE1A" w14:textId="3C6CBA21" w:rsidR="0071110D" w:rsidRPr="00DD4A74" w:rsidRDefault="00655F25" w:rsidP="00BD2E2B">
            <w:pPr>
              <w:spacing w:before="60" w:after="60"/>
              <w:rPr>
                <w:sz w:val="18"/>
                <w:szCs w:val="22"/>
              </w:rPr>
            </w:pPr>
            <w:r w:rsidRPr="00DD4A74">
              <w:rPr>
                <w:sz w:val="18"/>
                <w:szCs w:val="22"/>
              </w:rPr>
              <w:t>Executive: 1</w:t>
            </w:r>
          </w:p>
          <w:p w14:paraId="7412DB7A" w14:textId="77777777" w:rsidR="00655F25" w:rsidRPr="00DD4A74" w:rsidRDefault="00655F25" w:rsidP="0071110D">
            <w:pPr>
              <w:spacing w:before="60" w:after="60"/>
              <w:jc w:val="center"/>
              <w:rPr>
                <w:sz w:val="20"/>
              </w:rPr>
            </w:pPr>
          </w:p>
          <w:p w14:paraId="13E84E4D" w14:textId="39896311" w:rsidR="0071110D" w:rsidRPr="00DD4A74" w:rsidRDefault="00655F25" w:rsidP="00BD2E2B">
            <w:pPr>
              <w:spacing w:before="60" w:after="60"/>
              <w:rPr>
                <w:b/>
                <w:bCs/>
                <w:sz w:val="22"/>
                <w:szCs w:val="22"/>
              </w:rPr>
            </w:pPr>
            <w:r w:rsidRPr="00DD4A74">
              <w:rPr>
                <w:b/>
                <w:bCs/>
                <w:sz w:val="20"/>
              </w:rPr>
              <w:t xml:space="preserve">Total: </w:t>
            </w:r>
            <w:r w:rsidR="00D24DED" w:rsidRPr="00DD4A74">
              <w:rPr>
                <w:b/>
                <w:bCs/>
                <w:sz w:val="20"/>
              </w:rPr>
              <w:t>75</w:t>
            </w:r>
          </w:p>
        </w:tc>
        <w:tc>
          <w:tcPr>
            <w:tcW w:w="1350" w:type="dxa"/>
          </w:tcPr>
          <w:p w14:paraId="5E2361A7" w14:textId="77777777" w:rsidR="0071110D" w:rsidRPr="00DD4A74" w:rsidRDefault="0071110D" w:rsidP="0071110D">
            <w:pPr>
              <w:spacing w:before="60" w:after="60"/>
              <w:jc w:val="center"/>
              <w:rPr>
                <w:sz w:val="22"/>
                <w:szCs w:val="22"/>
              </w:rPr>
            </w:pPr>
          </w:p>
          <w:p w14:paraId="310E042E" w14:textId="77777777" w:rsidR="00655F25" w:rsidRPr="00DD4A74" w:rsidRDefault="00655F25" w:rsidP="0071110D">
            <w:pPr>
              <w:spacing w:before="60" w:after="60"/>
              <w:jc w:val="center"/>
              <w:rPr>
                <w:sz w:val="22"/>
                <w:szCs w:val="22"/>
              </w:rPr>
            </w:pPr>
          </w:p>
          <w:p w14:paraId="5ABA1E72" w14:textId="77777777" w:rsidR="00655F25" w:rsidRPr="00DD4A74" w:rsidRDefault="00655F25" w:rsidP="0071110D">
            <w:pPr>
              <w:spacing w:before="60" w:after="60"/>
              <w:jc w:val="center"/>
              <w:rPr>
                <w:sz w:val="22"/>
                <w:szCs w:val="22"/>
              </w:rPr>
            </w:pPr>
          </w:p>
          <w:p w14:paraId="13E84E4F" w14:textId="2EB9CB68" w:rsidR="0071110D" w:rsidRPr="00DD4A74" w:rsidRDefault="00655F25" w:rsidP="00BD2E2B">
            <w:pPr>
              <w:spacing w:before="60" w:after="60"/>
              <w:rPr>
                <w:bCs/>
                <w:sz w:val="22"/>
                <w:szCs w:val="22"/>
              </w:rPr>
            </w:pPr>
            <w:r w:rsidRPr="00DD4A74">
              <w:rPr>
                <w:sz w:val="22"/>
                <w:szCs w:val="22"/>
              </w:rPr>
              <w:t xml:space="preserve">         </w:t>
            </w:r>
            <w:r w:rsidR="00D24DED" w:rsidRPr="00DD4A74">
              <w:rPr>
                <w:sz w:val="22"/>
                <w:szCs w:val="22"/>
              </w:rPr>
              <w:t>355</w:t>
            </w:r>
          </w:p>
        </w:tc>
        <w:tc>
          <w:tcPr>
            <w:tcW w:w="1440" w:type="dxa"/>
          </w:tcPr>
          <w:p w14:paraId="13E84E50" w14:textId="77777777" w:rsidR="0071110D" w:rsidRPr="00DD4A74" w:rsidRDefault="0071110D" w:rsidP="0071110D">
            <w:pPr>
              <w:spacing w:before="60" w:after="60"/>
              <w:jc w:val="center"/>
              <w:rPr>
                <w:bCs/>
                <w:sz w:val="22"/>
                <w:szCs w:val="22"/>
              </w:rPr>
            </w:pPr>
          </w:p>
          <w:p w14:paraId="6DE906A7" w14:textId="77777777" w:rsidR="00746EB0" w:rsidRPr="00DD4A74" w:rsidRDefault="00746EB0" w:rsidP="0071110D">
            <w:pPr>
              <w:spacing w:before="60" w:after="60"/>
              <w:jc w:val="center"/>
              <w:rPr>
                <w:bCs/>
                <w:sz w:val="22"/>
                <w:szCs w:val="22"/>
              </w:rPr>
            </w:pPr>
          </w:p>
          <w:p w14:paraId="49030DF2" w14:textId="77777777" w:rsidR="00746EB0" w:rsidRPr="00DD4A74" w:rsidRDefault="00746EB0" w:rsidP="0071110D">
            <w:pPr>
              <w:spacing w:before="60" w:after="60"/>
              <w:jc w:val="center"/>
              <w:rPr>
                <w:bCs/>
                <w:sz w:val="22"/>
                <w:szCs w:val="22"/>
              </w:rPr>
            </w:pPr>
          </w:p>
          <w:p w14:paraId="13E84E51" w14:textId="602C59F9" w:rsidR="0071110D" w:rsidRPr="00DD4A74" w:rsidRDefault="00746EB0" w:rsidP="00BD2E2B">
            <w:pPr>
              <w:spacing w:before="60" w:after="60"/>
              <w:rPr>
                <w:bCs/>
                <w:sz w:val="22"/>
                <w:szCs w:val="22"/>
              </w:rPr>
            </w:pPr>
            <w:r w:rsidRPr="00DD4A74">
              <w:rPr>
                <w:bCs/>
                <w:sz w:val="22"/>
                <w:szCs w:val="22"/>
              </w:rPr>
              <w:t xml:space="preserve">   </w:t>
            </w:r>
            <w:r w:rsidR="0071110D" w:rsidRPr="00DD4A74">
              <w:rPr>
                <w:bCs/>
                <w:sz w:val="22"/>
                <w:szCs w:val="22"/>
              </w:rPr>
              <w:t>2 months</w:t>
            </w:r>
          </w:p>
        </w:tc>
        <w:tc>
          <w:tcPr>
            <w:tcW w:w="1170" w:type="dxa"/>
          </w:tcPr>
          <w:p w14:paraId="13E84E52" w14:textId="77777777" w:rsidR="0071110D" w:rsidRPr="00DD4A74" w:rsidRDefault="0071110D" w:rsidP="0071110D">
            <w:pPr>
              <w:spacing w:before="60" w:after="60"/>
              <w:jc w:val="center"/>
              <w:rPr>
                <w:bCs/>
                <w:sz w:val="22"/>
                <w:szCs w:val="22"/>
              </w:rPr>
            </w:pPr>
          </w:p>
          <w:p w14:paraId="4D542A20" w14:textId="77777777" w:rsidR="00746EB0" w:rsidRPr="00DD4A74" w:rsidRDefault="00746EB0" w:rsidP="0071110D">
            <w:pPr>
              <w:spacing w:before="60" w:after="60"/>
              <w:jc w:val="center"/>
              <w:rPr>
                <w:bCs/>
                <w:sz w:val="22"/>
                <w:szCs w:val="22"/>
              </w:rPr>
            </w:pPr>
          </w:p>
          <w:p w14:paraId="45664F41" w14:textId="77777777" w:rsidR="00746EB0" w:rsidRPr="00DD4A74" w:rsidRDefault="00746EB0" w:rsidP="0071110D">
            <w:pPr>
              <w:spacing w:before="60" w:after="60"/>
              <w:jc w:val="center"/>
              <w:rPr>
                <w:bCs/>
                <w:sz w:val="22"/>
                <w:szCs w:val="22"/>
              </w:rPr>
            </w:pPr>
          </w:p>
          <w:p w14:paraId="13E84E53" w14:textId="6E581D3B" w:rsidR="0071110D" w:rsidRPr="00DD4A74" w:rsidRDefault="0071110D" w:rsidP="0071110D">
            <w:pPr>
              <w:spacing w:before="60" w:after="60"/>
              <w:jc w:val="center"/>
              <w:rPr>
                <w:bCs/>
                <w:sz w:val="22"/>
                <w:szCs w:val="22"/>
              </w:rPr>
            </w:pPr>
            <w:r w:rsidRPr="00DD4A74">
              <w:rPr>
                <w:bCs/>
                <w:sz w:val="22"/>
                <w:szCs w:val="22"/>
              </w:rPr>
              <w:t>3 months</w:t>
            </w:r>
          </w:p>
        </w:tc>
        <w:tc>
          <w:tcPr>
            <w:tcW w:w="1620" w:type="dxa"/>
          </w:tcPr>
          <w:p w14:paraId="768FC29D" w14:textId="77777777" w:rsidR="00746EB0" w:rsidRPr="00DD4A74" w:rsidRDefault="00746EB0" w:rsidP="0071110D">
            <w:pPr>
              <w:spacing w:before="60" w:after="60"/>
              <w:jc w:val="center"/>
              <w:rPr>
                <w:bCs/>
                <w:sz w:val="22"/>
                <w:szCs w:val="22"/>
              </w:rPr>
            </w:pPr>
          </w:p>
          <w:p w14:paraId="55BD79AD" w14:textId="77777777" w:rsidR="00746EB0" w:rsidRPr="00DD4A74" w:rsidRDefault="00746EB0" w:rsidP="0071110D">
            <w:pPr>
              <w:spacing w:before="60" w:after="60"/>
              <w:jc w:val="center"/>
              <w:rPr>
                <w:bCs/>
                <w:sz w:val="22"/>
                <w:szCs w:val="22"/>
              </w:rPr>
            </w:pPr>
          </w:p>
          <w:p w14:paraId="13E84E54" w14:textId="5A99B4E4" w:rsidR="0071110D" w:rsidRPr="00DD4A74" w:rsidRDefault="0071110D" w:rsidP="0071110D">
            <w:pPr>
              <w:spacing w:before="60" w:after="60"/>
              <w:jc w:val="center"/>
              <w:rPr>
                <w:bCs/>
                <w:sz w:val="22"/>
                <w:szCs w:val="22"/>
              </w:rPr>
            </w:pPr>
            <w:r w:rsidRPr="00DD4A74">
              <w:rPr>
                <w:bCs/>
                <w:sz w:val="22"/>
                <w:szCs w:val="22"/>
              </w:rPr>
              <w:t>GRIDCo Central Warehouse, Tema</w:t>
            </w:r>
          </w:p>
        </w:tc>
        <w:tc>
          <w:tcPr>
            <w:tcW w:w="1237" w:type="dxa"/>
          </w:tcPr>
          <w:p w14:paraId="13E84E55" w14:textId="77777777" w:rsidR="0071110D" w:rsidRPr="00DD4A74" w:rsidRDefault="0071110D" w:rsidP="0071110D">
            <w:pPr>
              <w:spacing w:before="60" w:after="60"/>
              <w:jc w:val="center"/>
              <w:rPr>
                <w:b/>
                <w:bCs/>
                <w:sz w:val="22"/>
                <w:szCs w:val="22"/>
              </w:rPr>
            </w:pPr>
          </w:p>
        </w:tc>
      </w:tr>
      <w:tr w:rsidR="00D24DED" w:rsidRPr="00DD4A74" w14:paraId="656A9A8D" w14:textId="77777777" w:rsidTr="00BD2E2B">
        <w:trPr>
          <w:cantSplit/>
          <w:trHeight w:val="240"/>
        </w:trPr>
        <w:tc>
          <w:tcPr>
            <w:tcW w:w="625" w:type="dxa"/>
          </w:tcPr>
          <w:p w14:paraId="365EFF47" w14:textId="77777777" w:rsidR="00655F25" w:rsidRPr="00DD4A74" w:rsidRDefault="00655F25" w:rsidP="0071110D">
            <w:pPr>
              <w:suppressAutoHyphens/>
              <w:spacing w:before="60"/>
              <w:jc w:val="center"/>
              <w:rPr>
                <w:bCs/>
                <w:sz w:val="22"/>
              </w:rPr>
            </w:pPr>
          </w:p>
          <w:p w14:paraId="5FBC3361" w14:textId="5875B2F3" w:rsidR="00D24DED" w:rsidRPr="00DD4A74" w:rsidRDefault="00D24DED" w:rsidP="0071110D">
            <w:pPr>
              <w:suppressAutoHyphens/>
              <w:spacing w:before="60"/>
              <w:jc w:val="center"/>
              <w:rPr>
                <w:bCs/>
                <w:sz w:val="22"/>
              </w:rPr>
            </w:pPr>
            <w:r w:rsidRPr="00DD4A74">
              <w:rPr>
                <w:bCs/>
                <w:sz w:val="22"/>
              </w:rPr>
              <w:t>2</w:t>
            </w:r>
          </w:p>
        </w:tc>
        <w:tc>
          <w:tcPr>
            <w:tcW w:w="1800" w:type="dxa"/>
          </w:tcPr>
          <w:p w14:paraId="015C0449" w14:textId="77777777" w:rsidR="00746EB0" w:rsidRPr="00DD4A74" w:rsidRDefault="00746EB0" w:rsidP="0071110D">
            <w:pPr>
              <w:suppressAutoHyphens/>
              <w:spacing w:before="60"/>
              <w:jc w:val="center"/>
              <w:rPr>
                <w:sz w:val="22"/>
                <w:szCs w:val="22"/>
              </w:rPr>
            </w:pPr>
          </w:p>
          <w:p w14:paraId="520BE7C1" w14:textId="74F8A197" w:rsidR="00D24DED" w:rsidRPr="00DD4A74" w:rsidRDefault="00D24DED" w:rsidP="0071110D">
            <w:pPr>
              <w:suppressAutoHyphens/>
              <w:spacing w:before="60"/>
              <w:jc w:val="center"/>
              <w:rPr>
                <w:sz w:val="22"/>
                <w:szCs w:val="22"/>
              </w:rPr>
            </w:pPr>
            <w:r w:rsidRPr="00DD4A74">
              <w:rPr>
                <w:sz w:val="22"/>
                <w:szCs w:val="22"/>
              </w:rPr>
              <w:t>Supply of Desktops</w:t>
            </w:r>
          </w:p>
        </w:tc>
        <w:tc>
          <w:tcPr>
            <w:tcW w:w="990" w:type="dxa"/>
          </w:tcPr>
          <w:p w14:paraId="4896EC2F" w14:textId="77777777" w:rsidR="00746EB0" w:rsidRPr="00DD4A74" w:rsidRDefault="00746EB0" w:rsidP="0071110D">
            <w:pPr>
              <w:suppressAutoHyphens/>
              <w:spacing w:before="60"/>
              <w:jc w:val="center"/>
              <w:rPr>
                <w:bCs/>
                <w:sz w:val="22"/>
              </w:rPr>
            </w:pPr>
          </w:p>
          <w:p w14:paraId="2DC6B6F3" w14:textId="7DDDFF45" w:rsidR="00D24DED" w:rsidRPr="00DD4A74" w:rsidRDefault="00D24DED" w:rsidP="0071110D">
            <w:pPr>
              <w:suppressAutoHyphens/>
              <w:spacing w:before="60"/>
              <w:jc w:val="center"/>
              <w:rPr>
                <w:bCs/>
                <w:sz w:val="22"/>
              </w:rPr>
            </w:pPr>
            <w:r w:rsidRPr="00DD4A74">
              <w:rPr>
                <w:bCs/>
                <w:sz w:val="22"/>
              </w:rPr>
              <w:t>EA</w:t>
            </w:r>
          </w:p>
        </w:tc>
        <w:tc>
          <w:tcPr>
            <w:tcW w:w="1530" w:type="dxa"/>
            <w:vMerge w:val="restart"/>
            <w:vAlign w:val="center"/>
          </w:tcPr>
          <w:p w14:paraId="6DA2EBAD" w14:textId="77777777" w:rsidR="00746EB0" w:rsidRPr="00DD4A74" w:rsidRDefault="00746EB0" w:rsidP="00D24DED">
            <w:pPr>
              <w:spacing w:before="60" w:after="60"/>
              <w:jc w:val="center"/>
              <w:rPr>
                <w:sz w:val="20"/>
              </w:rPr>
            </w:pPr>
          </w:p>
          <w:p w14:paraId="7C318D12" w14:textId="28BD14B2" w:rsidR="00D24DED" w:rsidRPr="00DD4A74" w:rsidRDefault="002E1DE8" w:rsidP="00D24DED">
            <w:pPr>
              <w:spacing w:before="60" w:after="60"/>
              <w:jc w:val="center"/>
              <w:rPr>
                <w:bCs/>
                <w:sz w:val="22"/>
                <w:szCs w:val="22"/>
              </w:rPr>
            </w:pPr>
            <w:r w:rsidRPr="00DD4A74">
              <w:rPr>
                <w:sz w:val="20"/>
              </w:rPr>
              <w:t>15</w:t>
            </w:r>
          </w:p>
          <w:p w14:paraId="3B6547F8" w14:textId="78CFC82D" w:rsidR="00D24DED" w:rsidRPr="00DD4A74" w:rsidRDefault="00D24DED" w:rsidP="00D24DED">
            <w:pPr>
              <w:spacing w:before="60" w:after="60"/>
              <w:jc w:val="center"/>
              <w:rPr>
                <w:bCs/>
                <w:sz w:val="22"/>
                <w:szCs w:val="22"/>
              </w:rPr>
            </w:pPr>
          </w:p>
        </w:tc>
        <w:tc>
          <w:tcPr>
            <w:tcW w:w="1440" w:type="dxa"/>
            <w:vMerge w:val="restart"/>
            <w:vAlign w:val="center"/>
          </w:tcPr>
          <w:p w14:paraId="01DAF38C" w14:textId="77777777" w:rsidR="00746EB0" w:rsidRPr="00DD4A74" w:rsidRDefault="00746EB0" w:rsidP="00D24DED">
            <w:pPr>
              <w:spacing w:before="60" w:after="60"/>
              <w:jc w:val="center"/>
              <w:rPr>
                <w:sz w:val="20"/>
              </w:rPr>
            </w:pPr>
          </w:p>
          <w:p w14:paraId="2E87A1D1" w14:textId="563F6C8B" w:rsidR="00D24DED" w:rsidRPr="00DD4A74" w:rsidRDefault="00D24DED" w:rsidP="00D24DED">
            <w:pPr>
              <w:spacing w:before="60" w:after="60"/>
              <w:jc w:val="center"/>
              <w:rPr>
                <w:bCs/>
                <w:sz w:val="22"/>
                <w:szCs w:val="22"/>
              </w:rPr>
            </w:pPr>
            <w:r w:rsidRPr="00DD4A74">
              <w:rPr>
                <w:sz w:val="20"/>
              </w:rPr>
              <w:t>90</w:t>
            </w:r>
          </w:p>
          <w:p w14:paraId="3786B7B5" w14:textId="5A33F69F" w:rsidR="00D24DED" w:rsidRPr="00DD4A74" w:rsidRDefault="00D24DED" w:rsidP="00D24DED">
            <w:pPr>
              <w:spacing w:before="60" w:after="60"/>
              <w:jc w:val="center"/>
              <w:rPr>
                <w:bCs/>
                <w:sz w:val="22"/>
                <w:szCs w:val="22"/>
              </w:rPr>
            </w:pPr>
          </w:p>
        </w:tc>
        <w:tc>
          <w:tcPr>
            <w:tcW w:w="1350" w:type="dxa"/>
            <w:vMerge w:val="restart"/>
            <w:vAlign w:val="center"/>
          </w:tcPr>
          <w:p w14:paraId="0C06CE8B" w14:textId="77777777" w:rsidR="00746EB0" w:rsidRPr="00DD4A74" w:rsidRDefault="00746EB0" w:rsidP="00D24DED">
            <w:pPr>
              <w:spacing w:before="60" w:after="60"/>
              <w:jc w:val="center"/>
              <w:rPr>
                <w:sz w:val="20"/>
              </w:rPr>
            </w:pPr>
          </w:p>
          <w:p w14:paraId="3F491F3F" w14:textId="168921B5" w:rsidR="00D24DED" w:rsidRPr="00DD4A74" w:rsidRDefault="00D24DED" w:rsidP="00D24DED">
            <w:pPr>
              <w:spacing w:before="60" w:after="60"/>
              <w:jc w:val="center"/>
              <w:rPr>
                <w:bCs/>
                <w:sz w:val="22"/>
                <w:szCs w:val="22"/>
              </w:rPr>
            </w:pPr>
            <w:r w:rsidRPr="00DD4A74">
              <w:rPr>
                <w:sz w:val="20"/>
              </w:rPr>
              <w:t>20</w:t>
            </w:r>
          </w:p>
          <w:p w14:paraId="46426096" w14:textId="25DEDE78" w:rsidR="00D24DED" w:rsidRPr="00DD4A74" w:rsidRDefault="00D24DED" w:rsidP="00D24DED">
            <w:pPr>
              <w:spacing w:before="60" w:after="60"/>
              <w:jc w:val="center"/>
              <w:rPr>
                <w:bCs/>
                <w:sz w:val="22"/>
                <w:szCs w:val="22"/>
              </w:rPr>
            </w:pPr>
          </w:p>
        </w:tc>
        <w:tc>
          <w:tcPr>
            <w:tcW w:w="1350" w:type="dxa"/>
            <w:vMerge w:val="restart"/>
            <w:vAlign w:val="center"/>
          </w:tcPr>
          <w:p w14:paraId="5797B166" w14:textId="77777777" w:rsidR="00746EB0" w:rsidRPr="00DD4A74" w:rsidRDefault="00746EB0" w:rsidP="00D24DED">
            <w:pPr>
              <w:spacing w:before="60" w:after="60"/>
              <w:jc w:val="center"/>
              <w:rPr>
                <w:sz w:val="22"/>
                <w:szCs w:val="22"/>
              </w:rPr>
            </w:pPr>
          </w:p>
          <w:p w14:paraId="0076014F" w14:textId="72096088" w:rsidR="00D24DED" w:rsidRPr="00DD4A74" w:rsidRDefault="00D24DED" w:rsidP="00D24DED">
            <w:pPr>
              <w:spacing w:before="60" w:after="60"/>
              <w:jc w:val="center"/>
              <w:rPr>
                <w:bCs/>
                <w:sz w:val="22"/>
                <w:szCs w:val="22"/>
              </w:rPr>
            </w:pPr>
            <w:r w:rsidRPr="00DD4A74">
              <w:rPr>
                <w:sz w:val="22"/>
                <w:szCs w:val="22"/>
              </w:rPr>
              <w:t>1</w:t>
            </w:r>
            <w:r w:rsidR="00566758" w:rsidRPr="00DD4A74">
              <w:rPr>
                <w:sz w:val="22"/>
                <w:szCs w:val="22"/>
              </w:rPr>
              <w:t>2</w:t>
            </w:r>
            <w:r w:rsidR="002E1DE8" w:rsidRPr="00DD4A74">
              <w:rPr>
                <w:sz w:val="22"/>
                <w:szCs w:val="22"/>
              </w:rPr>
              <w:t>5</w:t>
            </w:r>
          </w:p>
          <w:p w14:paraId="7B803F6B" w14:textId="6CC9316C" w:rsidR="00D24DED" w:rsidRPr="00DD4A74" w:rsidRDefault="00D24DED" w:rsidP="00D24DED">
            <w:pPr>
              <w:spacing w:before="60" w:after="60"/>
              <w:jc w:val="center"/>
              <w:rPr>
                <w:bCs/>
                <w:sz w:val="22"/>
                <w:szCs w:val="22"/>
              </w:rPr>
            </w:pPr>
          </w:p>
        </w:tc>
        <w:tc>
          <w:tcPr>
            <w:tcW w:w="1440" w:type="dxa"/>
          </w:tcPr>
          <w:p w14:paraId="67FAF58C" w14:textId="77777777" w:rsidR="00D24DED" w:rsidRPr="00DD4A74" w:rsidRDefault="00D24DED" w:rsidP="0071110D">
            <w:pPr>
              <w:spacing w:before="60" w:after="60"/>
              <w:jc w:val="center"/>
              <w:rPr>
                <w:bCs/>
                <w:sz w:val="22"/>
                <w:szCs w:val="22"/>
              </w:rPr>
            </w:pPr>
          </w:p>
          <w:p w14:paraId="020DDF6A" w14:textId="21AADE2B" w:rsidR="00D24DED" w:rsidRPr="00DD4A74" w:rsidRDefault="00D24DED" w:rsidP="0071110D">
            <w:pPr>
              <w:spacing w:before="60" w:after="60"/>
              <w:jc w:val="center"/>
              <w:rPr>
                <w:bCs/>
                <w:sz w:val="22"/>
                <w:szCs w:val="22"/>
              </w:rPr>
            </w:pPr>
            <w:r w:rsidRPr="00DD4A74">
              <w:rPr>
                <w:bCs/>
                <w:sz w:val="22"/>
                <w:szCs w:val="22"/>
              </w:rPr>
              <w:t>2 months</w:t>
            </w:r>
          </w:p>
        </w:tc>
        <w:tc>
          <w:tcPr>
            <w:tcW w:w="1170" w:type="dxa"/>
          </w:tcPr>
          <w:p w14:paraId="3319D716" w14:textId="77777777" w:rsidR="00D24DED" w:rsidRPr="00DD4A74" w:rsidRDefault="00D24DED" w:rsidP="0071110D">
            <w:pPr>
              <w:spacing w:before="60" w:after="60"/>
              <w:jc w:val="center"/>
              <w:rPr>
                <w:bCs/>
                <w:sz w:val="22"/>
                <w:szCs w:val="22"/>
              </w:rPr>
            </w:pPr>
          </w:p>
          <w:p w14:paraId="69409C94" w14:textId="015D3B11" w:rsidR="00D24DED" w:rsidRPr="00DD4A74" w:rsidRDefault="00D24DED" w:rsidP="0071110D">
            <w:pPr>
              <w:spacing w:before="60" w:after="60"/>
              <w:jc w:val="center"/>
              <w:rPr>
                <w:bCs/>
                <w:sz w:val="22"/>
                <w:szCs w:val="22"/>
              </w:rPr>
            </w:pPr>
            <w:r w:rsidRPr="00DD4A74">
              <w:rPr>
                <w:bCs/>
                <w:sz w:val="22"/>
                <w:szCs w:val="22"/>
              </w:rPr>
              <w:t>3 months</w:t>
            </w:r>
          </w:p>
        </w:tc>
        <w:tc>
          <w:tcPr>
            <w:tcW w:w="1620" w:type="dxa"/>
          </w:tcPr>
          <w:p w14:paraId="6EC3C703" w14:textId="70AFA702" w:rsidR="00D24DED" w:rsidRPr="00DD4A74" w:rsidRDefault="00D24DED" w:rsidP="0071110D">
            <w:pPr>
              <w:spacing w:before="60" w:after="60"/>
              <w:jc w:val="center"/>
              <w:rPr>
                <w:bCs/>
                <w:sz w:val="22"/>
                <w:szCs w:val="22"/>
              </w:rPr>
            </w:pPr>
            <w:r w:rsidRPr="00DD4A74">
              <w:rPr>
                <w:bCs/>
                <w:sz w:val="22"/>
                <w:szCs w:val="22"/>
              </w:rPr>
              <w:t>GRIDCo Central Warehouse, Tema</w:t>
            </w:r>
          </w:p>
        </w:tc>
        <w:tc>
          <w:tcPr>
            <w:tcW w:w="1237" w:type="dxa"/>
          </w:tcPr>
          <w:p w14:paraId="67B6A87C" w14:textId="77777777" w:rsidR="00D24DED" w:rsidRPr="00DD4A74" w:rsidRDefault="00D24DED" w:rsidP="0071110D">
            <w:pPr>
              <w:spacing w:before="60" w:after="60"/>
              <w:jc w:val="center"/>
              <w:rPr>
                <w:b/>
                <w:bCs/>
                <w:sz w:val="22"/>
                <w:szCs w:val="22"/>
              </w:rPr>
            </w:pPr>
          </w:p>
        </w:tc>
      </w:tr>
      <w:tr w:rsidR="00D24DED" w:rsidRPr="00DD4A74" w14:paraId="74678374" w14:textId="77777777" w:rsidTr="00BD2E2B">
        <w:trPr>
          <w:cantSplit/>
          <w:trHeight w:val="240"/>
        </w:trPr>
        <w:tc>
          <w:tcPr>
            <w:tcW w:w="625" w:type="dxa"/>
          </w:tcPr>
          <w:p w14:paraId="52DC9708" w14:textId="77777777" w:rsidR="00655F25" w:rsidRPr="00DD4A74" w:rsidRDefault="00655F25" w:rsidP="0071110D">
            <w:pPr>
              <w:suppressAutoHyphens/>
              <w:spacing w:before="60"/>
              <w:jc w:val="center"/>
              <w:rPr>
                <w:bCs/>
                <w:sz w:val="22"/>
              </w:rPr>
            </w:pPr>
          </w:p>
          <w:p w14:paraId="75622EBD" w14:textId="4525B6A4" w:rsidR="00D24DED" w:rsidRPr="00DD4A74" w:rsidRDefault="00D24DED" w:rsidP="0071110D">
            <w:pPr>
              <w:suppressAutoHyphens/>
              <w:spacing w:before="60"/>
              <w:jc w:val="center"/>
              <w:rPr>
                <w:bCs/>
                <w:sz w:val="22"/>
              </w:rPr>
            </w:pPr>
            <w:r w:rsidRPr="00DD4A74">
              <w:rPr>
                <w:bCs/>
                <w:sz w:val="22"/>
              </w:rPr>
              <w:t>3</w:t>
            </w:r>
          </w:p>
        </w:tc>
        <w:tc>
          <w:tcPr>
            <w:tcW w:w="1800" w:type="dxa"/>
          </w:tcPr>
          <w:p w14:paraId="52A811DA" w14:textId="3B8C3BA0" w:rsidR="00D24DED" w:rsidRPr="00DD4A74" w:rsidRDefault="00D24DED" w:rsidP="0071110D">
            <w:pPr>
              <w:suppressAutoHyphens/>
              <w:spacing w:before="60"/>
              <w:jc w:val="center"/>
              <w:rPr>
                <w:sz w:val="22"/>
                <w:szCs w:val="22"/>
              </w:rPr>
            </w:pPr>
            <w:r w:rsidRPr="00DD4A74">
              <w:rPr>
                <w:sz w:val="22"/>
                <w:szCs w:val="22"/>
              </w:rPr>
              <w:t>Supply of Headset and Webcam</w:t>
            </w:r>
          </w:p>
        </w:tc>
        <w:tc>
          <w:tcPr>
            <w:tcW w:w="990" w:type="dxa"/>
          </w:tcPr>
          <w:p w14:paraId="1A2B7E4C" w14:textId="77777777" w:rsidR="00746EB0" w:rsidRPr="00DD4A74" w:rsidRDefault="00746EB0" w:rsidP="0071110D">
            <w:pPr>
              <w:suppressAutoHyphens/>
              <w:spacing w:before="60"/>
              <w:jc w:val="center"/>
              <w:rPr>
                <w:bCs/>
                <w:sz w:val="22"/>
              </w:rPr>
            </w:pPr>
          </w:p>
          <w:p w14:paraId="14C1C884" w14:textId="60FB0CEB" w:rsidR="00D24DED" w:rsidRPr="00DD4A74" w:rsidRDefault="00D24DED" w:rsidP="0071110D">
            <w:pPr>
              <w:suppressAutoHyphens/>
              <w:spacing w:before="60"/>
              <w:jc w:val="center"/>
              <w:rPr>
                <w:bCs/>
                <w:sz w:val="22"/>
              </w:rPr>
            </w:pPr>
            <w:r w:rsidRPr="00DD4A74">
              <w:rPr>
                <w:bCs/>
                <w:sz w:val="22"/>
              </w:rPr>
              <w:t>EA</w:t>
            </w:r>
          </w:p>
        </w:tc>
        <w:tc>
          <w:tcPr>
            <w:tcW w:w="1530" w:type="dxa"/>
            <w:vMerge/>
          </w:tcPr>
          <w:p w14:paraId="69362E24" w14:textId="5296BF31" w:rsidR="00D24DED" w:rsidRPr="00DD4A74" w:rsidRDefault="00D24DED" w:rsidP="0071110D">
            <w:pPr>
              <w:spacing w:before="60" w:after="60"/>
              <w:jc w:val="center"/>
              <w:rPr>
                <w:bCs/>
                <w:sz w:val="22"/>
                <w:szCs w:val="22"/>
              </w:rPr>
            </w:pPr>
          </w:p>
        </w:tc>
        <w:tc>
          <w:tcPr>
            <w:tcW w:w="1440" w:type="dxa"/>
            <w:vMerge/>
          </w:tcPr>
          <w:p w14:paraId="5E951223" w14:textId="42F79122" w:rsidR="00D24DED" w:rsidRPr="00DD4A74" w:rsidRDefault="00D24DED" w:rsidP="0071110D">
            <w:pPr>
              <w:spacing w:before="60" w:after="60"/>
              <w:jc w:val="center"/>
              <w:rPr>
                <w:bCs/>
                <w:sz w:val="22"/>
                <w:szCs w:val="22"/>
              </w:rPr>
            </w:pPr>
          </w:p>
        </w:tc>
        <w:tc>
          <w:tcPr>
            <w:tcW w:w="1350" w:type="dxa"/>
            <w:vMerge/>
          </w:tcPr>
          <w:p w14:paraId="17E5BA9C" w14:textId="51CCF7BE" w:rsidR="00D24DED" w:rsidRPr="00DD4A74" w:rsidRDefault="00D24DED" w:rsidP="0071110D">
            <w:pPr>
              <w:spacing w:before="60" w:after="60"/>
              <w:jc w:val="center"/>
              <w:rPr>
                <w:bCs/>
                <w:sz w:val="22"/>
                <w:szCs w:val="22"/>
              </w:rPr>
            </w:pPr>
          </w:p>
        </w:tc>
        <w:tc>
          <w:tcPr>
            <w:tcW w:w="1350" w:type="dxa"/>
            <w:vMerge/>
          </w:tcPr>
          <w:p w14:paraId="6334A9BE" w14:textId="7793E99C" w:rsidR="00D24DED" w:rsidRPr="00DD4A74" w:rsidRDefault="00D24DED" w:rsidP="0071110D">
            <w:pPr>
              <w:spacing w:before="60" w:after="60"/>
              <w:jc w:val="center"/>
              <w:rPr>
                <w:bCs/>
                <w:sz w:val="22"/>
                <w:szCs w:val="22"/>
              </w:rPr>
            </w:pPr>
          </w:p>
        </w:tc>
        <w:tc>
          <w:tcPr>
            <w:tcW w:w="1440" w:type="dxa"/>
          </w:tcPr>
          <w:p w14:paraId="1DA6DB89" w14:textId="77777777" w:rsidR="00D24DED" w:rsidRPr="00DD4A74" w:rsidRDefault="00D24DED" w:rsidP="0071110D">
            <w:pPr>
              <w:spacing w:before="60" w:after="60"/>
              <w:jc w:val="center"/>
              <w:rPr>
                <w:bCs/>
                <w:sz w:val="22"/>
                <w:szCs w:val="22"/>
              </w:rPr>
            </w:pPr>
          </w:p>
          <w:p w14:paraId="7660CB44" w14:textId="2540D3B0" w:rsidR="00D24DED" w:rsidRPr="00DD4A74" w:rsidRDefault="00D24DED" w:rsidP="0071110D">
            <w:pPr>
              <w:spacing w:before="60" w:after="60"/>
              <w:jc w:val="center"/>
              <w:rPr>
                <w:bCs/>
                <w:sz w:val="22"/>
                <w:szCs w:val="22"/>
              </w:rPr>
            </w:pPr>
            <w:r w:rsidRPr="00DD4A74">
              <w:rPr>
                <w:bCs/>
                <w:sz w:val="22"/>
                <w:szCs w:val="22"/>
              </w:rPr>
              <w:t>2 months</w:t>
            </w:r>
          </w:p>
        </w:tc>
        <w:tc>
          <w:tcPr>
            <w:tcW w:w="1170" w:type="dxa"/>
          </w:tcPr>
          <w:p w14:paraId="4305D443" w14:textId="77777777" w:rsidR="00D24DED" w:rsidRPr="00DD4A74" w:rsidRDefault="00D24DED" w:rsidP="0071110D">
            <w:pPr>
              <w:spacing w:before="60" w:after="60"/>
              <w:jc w:val="center"/>
              <w:rPr>
                <w:bCs/>
                <w:sz w:val="22"/>
                <w:szCs w:val="22"/>
              </w:rPr>
            </w:pPr>
          </w:p>
          <w:p w14:paraId="7A62E975" w14:textId="51ACF990" w:rsidR="00D24DED" w:rsidRPr="00DD4A74" w:rsidRDefault="00D24DED" w:rsidP="0071110D">
            <w:pPr>
              <w:spacing w:before="60" w:after="60"/>
              <w:jc w:val="center"/>
              <w:rPr>
                <w:bCs/>
                <w:sz w:val="22"/>
                <w:szCs w:val="22"/>
              </w:rPr>
            </w:pPr>
            <w:r w:rsidRPr="00DD4A74">
              <w:rPr>
                <w:bCs/>
                <w:sz w:val="22"/>
                <w:szCs w:val="22"/>
              </w:rPr>
              <w:t>3 months</w:t>
            </w:r>
          </w:p>
        </w:tc>
        <w:tc>
          <w:tcPr>
            <w:tcW w:w="1620" w:type="dxa"/>
          </w:tcPr>
          <w:p w14:paraId="3FA33427" w14:textId="73EEE060" w:rsidR="00D24DED" w:rsidRPr="00DD4A74" w:rsidRDefault="00D24DED" w:rsidP="0071110D">
            <w:pPr>
              <w:spacing w:before="60" w:after="60"/>
              <w:jc w:val="center"/>
              <w:rPr>
                <w:bCs/>
                <w:sz w:val="22"/>
                <w:szCs w:val="22"/>
              </w:rPr>
            </w:pPr>
            <w:r w:rsidRPr="00DD4A74">
              <w:rPr>
                <w:bCs/>
                <w:sz w:val="22"/>
                <w:szCs w:val="22"/>
              </w:rPr>
              <w:t>GRIDCo Central Warehouse, Tema</w:t>
            </w:r>
          </w:p>
        </w:tc>
        <w:tc>
          <w:tcPr>
            <w:tcW w:w="1237" w:type="dxa"/>
          </w:tcPr>
          <w:p w14:paraId="73147F60" w14:textId="77777777" w:rsidR="00D24DED" w:rsidRPr="00DD4A74" w:rsidRDefault="00D24DED" w:rsidP="0071110D">
            <w:pPr>
              <w:spacing w:before="60" w:after="60"/>
              <w:jc w:val="center"/>
              <w:rPr>
                <w:b/>
                <w:bCs/>
                <w:sz w:val="22"/>
                <w:szCs w:val="22"/>
              </w:rPr>
            </w:pPr>
          </w:p>
        </w:tc>
      </w:tr>
      <w:tr w:rsidR="00FB6118" w:rsidRPr="00DD4A74" w14:paraId="5C878DC7" w14:textId="77777777" w:rsidTr="00BD2E2B">
        <w:trPr>
          <w:cantSplit/>
          <w:trHeight w:val="240"/>
        </w:trPr>
        <w:tc>
          <w:tcPr>
            <w:tcW w:w="625" w:type="dxa"/>
          </w:tcPr>
          <w:p w14:paraId="2A9D7B91" w14:textId="5756F9BC" w:rsidR="00FB6118" w:rsidRPr="00DD4A74" w:rsidRDefault="00FB6118" w:rsidP="00FB6118">
            <w:pPr>
              <w:suppressAutoHyphens/>
              <w:spacing w:before="60"/>
              <w:jc w:val="center"/>
              <w:rPr>
                <w:bCs/>
                <w:sz w:val="22"/>
              </w:rPr>
            </w:pPr>
            <w:r w:rsidRPr="00DD4A74">
              <w:rPr>
                <w:bCs/>
                <w:sz w:val="22"/>
              </w:rPr>
              <w:t>4</w:t>
            </w:r>
          </w:p>
        </w:tc>
        <w:tc>
          <w:tcPr>
            <w:tcW w:w="1800" w:type="dxa"/>
          </w:tcPr>
          <w:p w14:paraId="769A2DA2" w14:textId="4D7B3DBA" w:rsidR="00FB6118" w:rsidRPr="00DD4A74" w:rsidRDefault="00FB6118" w:rsidP="00FB6118">
            <w:pPr>
              <w:suppressAutoHyphens/>
              <w:spacing w:before="60"/>
              <w:jc w:val="center"/>
              <w:rPr>
                <w:sz w:val="22"/>
                <w:szCs w:val="22"/>
              </w:rPr>
            </w:pPr>
            <w:r w:rsidRPr="00DD4A74">
              <w:rPr>
                <w:sz w:val="22"/>
                <w:szCs w:val="22"/>
              </w:rPr>
              <w:t>Supply of iPad</w:t>
            </w:r>
          </w:p>
        </w:tc>
        <w:tc>
          <w:tcPr>
            <w:tcW w:w="990" w:type="dxa"/>
          </w:tcPr>
          <w:p w14:paraId="13D59664" w14:textId="5740FDCD" w:rsidR="00FB6118" w:rsidRPr="00DD4A74" w:rsidRDefault="00FB6118" w:rsidP="00FB6118">
            <w:pPr>
              <w:suppressAutoHyphens/>
              <w:spacing w:before="60"/>
              <w:jc w:val="center"/>
              <w:rPr>
                <w:bCs/>
                <w:sz w:val="22"/>
              </w:rPr>
            </w:pPr>
            <w:r w:rsidRPr="00DD4A74">
              <w:rPr>
                <w:bCs/>
                <w:sz w:val="22"/>
              </w:rPr>
              <w:t>EA</w:t>
            </w:r>
          </w:p>
        </w:tc>
        <w:tc>
          <w:tcPr>
            <w:tcW w:w="1530" w:type="dxa"/>
          </w:tcPr>
          <w:p w14:paraId="03F73B98" w14:textId="7D79EB5A" w:rsidR="00FB6118" w:rsidRPr="00DD4A74" w:rsidRDefault="00D77621" w:rsidP="00FB6118">
            <w:pPr>
              <w:spacing w:before="60" w:after="60"/>
              <w:jc w:val="center"/>
              <w:rPr>
                <w:sz w:val="20"/>
              </w:rPr>
            </w:pPr>
            <w:r w:rsidRPr="00DD4A74">
              <w:rPr>
                <w:sz w:val="20"/>
              </w:rPr>
              <w:t>0</w:t>
            </w:r>
          </w:p>
        </w:tc>
        <w:tc>
          <w:tcPr>
            <w:tcW w:w="1440" w:type="dxa"/>
          </w:tcPr>
          <w:p w14:paraId="3EB5F1B6" w14:textId="7C896D52" w:rsidR="00FB6118" w:rsidRPr="00DD4A74" w:rsidRDefault="00A83B48" w:rsidP="00FB6118">
            <w:pPr>
              <w:spacing w:before="60" w:after="60"/>
              <w:jc w:val="center"/>
              <w:rPr>
                <w:sz w:val="20"/>
              </w:rPr>
            </w:pPr>
            <w:r>
              <w:rPr>
                <w:sz w:val="20"/>
              </w:rPr>
              <w:t>5</w:t>
            </w:r>
          </w:p>
        </w:tc>
        <w:tc>
          <w:tcPr>
            <w:tcW w:w="1350" w:type="dxa"/>
          </w:tcPr>
          <w:p w14:paraId="6506B57F" w14:textId="44EE3824" w:rsidR="00FB6118" w:rsidRPr="00DD4A74" w:rsidRDefault="00A83B48" w:rsidP="00FB6118">
            <w:pPr>
              <w:spacing w:before="60" w:after="60"/>
              <w:jc w:val="center"/>
              <w:rPr>
                <w:sz w:val="20"/>
              </w:rPr>
            </w:pPr>
            <w:r>
              <w:rPr>
                <w:sz w:val="20"/>
              </w:rPr>
              <w:t>5</w:t>
            </w:r>
          </w:p>
        </w:tc>
        <w:tc>
          <w:tcPr>
            <w:tcW w:w="1350" w:type="dxa"/>
          </w:tcPr>
          <w:p w14:paraId="4D6DB5EF" w14:textId="12EA5F58" w:rsidR="00FB6118" w:rsidRPr="00DD4A74" w:rsidRDefault="00A83B48" w:rsidP="00FB6118">
            <w:pPr>
              <w:spacing w:before="60" w:after="60"/>
              <w:jc w:val="center"/>
              <w:rPr>
                <w:sz w:val="22"/>
                <w:szCs w:val="22"/>
              </w:rPr>
            </w:pPr>
            <w:r>
              <w:rPr>
                <w:sz w:val="22"/>
                <w:szCs w:val="22"/>
              </w:rPr>
              <w:t>10</w:t>
            </w:r>
          </w:p>
        </w:tc>
        <w:tc>
          <w:tcPr>
            <w:tcW w:w="1440" w:type="dxa"/>
          </w:tcPr>
          <w:p w14:paraId="04E961C7" w14:textId="2FA67999" w:rsidR="00FB6118" w:rsidRPr="00DD4A74" w:rsidRDefault="00655F25" w:rsidP="00BD2E2B">
            <w:pPr>
              <w:spacing w:before="60" w:after="60"/>
              <w:rPr>
                <w:bCs/>
                <w:sz w:val="22"/>
                <w:szCs w:val="22"/>
              </w:rPr>
            </w:pPr>
            <w:r w:rsidRPr="00DD4A74">
              <w:rPr>
                <w:bCs/>
                <w:sz w:val="22"/>
                <w:szCs w:val="22"/>
              </w:rPr>
              <w:t xml:space="preserve">   </w:t>
            </w:r>
            <w:r w:rsidR="00FB6118" w:rsidRPr="00DD4A74">
              <w:rPr>
                <w:bCs/>
                <w:sz w:val="22"/>
                <w:szCs w:val="22"/>
              </w:rPr>
              <w:t>2 months</w:t>
            </w:r>
          </w:p>
        </w:tc>
        <w:tc>
          <w:tcPr>
            <w:tcW w:w="1170" w:type="dxa"/>
          </w:tcPr>
          <w:p w14:paraId="0858BB81" w14:textId="2D9A1D30" w:rsidR="00FB6118" w:rsidRPr="00DD4A74" w:rsidRDefault="00FB6118" w:rsidP="00BD2E2B">
            <w:pPr>
              <w:spacing w:before="60" w:after="60"/>
              <w:rPr>
                <w:bCs/>
                <w:sz w:val="22"/>
                <w:szCs w:val="22"/>
              </w:rPr>
            </w:pPr>
            <w:r w:rsidRPr="00DD4A74">
              <w:rPr>
                <w:bCs/>
                <w:sz w:val="22"/>
                <w:szCs w:val="22"/>
              </w:rPr>
              <w:t>3 months</w:t>
            </w:r>
          </w:p>
        </w:tc>
        <w:tc>
          <w:tcPr>
            <w:tcW w:w="1620" w:type="dxa"/>
          </w:tcPr>
          <w:p w14:paraId="4F1DFDC8" w14:textId="0C5E7A94" w:rsidR="00FB6118" w:rsidRPr="00DD4A74" w:rsidRDefault="00FB6118" w:rsidP="00FB6118">
            <w:pPr>
              <w:spacing w:before="60" w:after="60"/>
              <w:jc w:val="center"/>
              <w:rPr>
                <w:bCs/>
                <w:sz w:val="22"/>
                <w:szCs w:val="22"/>
              </w:rPr>
            </w:pPr>
            <w:r w:rsidRPr="00DD4A74">
              <w:rPr>
                <w:bCs/>
                <w:sz w:val="22"/>
                <w:szCs w:val="22"/>
              </w:rPr>
              <w:t xml:space="preserve">GRIDCo Central </w:t>
            </w:r>
            <w:r w:rsidRPr="00DD4A74">
              <w:rPr>
                <w:bCs/>
                <w:sz w:val="22"/>
                <w:szCs w:val="22"/>
              </w:rPr>
              <w:lastRenderedPageBreak/>
              <w:t>Warehouse, Tema</w:t>
            </w:r>
          </w:p>
        </w:tc>
        <w:tc>
          <w:tcPr>
            <w:tcW w:w="1237" w:type="dxa"/>
          </w:tcPr>
          <w:p w14:paraId="4C9DCB28" w14:textId="77777777" w:rsidR="00FB6118" w:rsidRPr="00DD4A74" w:rsidRDefault="00FB6118" w:rsidP="00FB6118">
            <w:pPr>
              <w:spacing w:before="60" w:after="60"/>
              <w:jc w:val="center"/>
              <w:rPr>
                <w:b/>
                <w:bCs/>
                <w:sz w:val="22"/>
                <w:szCs w:val="22"/>
              </w:rPr>
            </w:pPr>
          </w:p>
        </w:tc>
      </w:tr>
      <w:tr w:rsidR="00A92A7E" w:rsidRPr="00DD4A74" w14:paraId="5E549E67" w14:textId="77777777" w:rsidTr="00BD2E2B">
        <w:trPr>
          <w:cantSplit/>
          <w:trHeight w:val="240"/>
        </w:trPr>
        <w:tc>
          <w:tcPr>
            <w:tcW w:w="625" w:type="dxa"/>
          </w:tcPr>
          <w:p w14:paraId="3713B634" w14:textId="77777777" w:rsidR="00655F25" w:rsidRPr="00DD4A74" w:rsidRDefault="00655F25" w:rsidP="00A92A7E">
            <w:pPr>
              <w:suppressAutoHyphens/>
              <w:spacing w:before="60"/>
              <w:jc w:val="center"/>
              <w:rPr>
                <w:bCs/>
                <w:sz w:val="22"/>
              </w:rPr>
            </w:pPr>
          </w:p>
          <w:p w14:paraId="35D7DAB2" w14:textId="4D65023D" w:rsidR="00A92A7E" w:rsidRPr="00DD4A74" w:rsidRDefault="00A92A7E" w:rsidP="00A92A7E">
            <w:pPr>
              <w:suppressAutoHyphens/>
              <w:spacing w:before="60"/>
              <w:jc w:val="center"/>
              <w:rPr>
                <w:bCs/>
                <w:sz w:val="22"/>
              </w:rPr>
            </w:pPr>
            <w:r w:rsidRPr="00DD4A74">
              <w:rPr>
                <w:bCs/>
                <w:sz w:val="22"/>
              </w:rPr>
              <w:t>5</w:t>
            </w:r>
          </w:p>
        </w:tc>
        <w:tc>
          <w:tcPr>
            <w:tcW w:w="1800" w:type="dxa"/>
          </w:tcPr>
          <w:p w14:paraId="6C76EFD6" w14:textId="77777777" w:rsidR="00655F25" w:rsidRPr="00DD4A74" w:rsidRDefault="00655F25" w:rsidP="00A92A7E">
            <w:pPr>
              <w:suppressAutoHyphens/>
              <w:spacing w:before="60"/>
              <w:jc w:val="center"/>
              <w:rPr>
                <w:sz w:val="22"/>
                <w:szCs w:val="22"/>
              </w:rPr>
            </w:pPr>
          </w:p>
          <w:p w14:paraId="34EDC085" w14:textId="3272781E" w:rsidR="00A92A7E" w:rsidRPr="00DD4A74" w:rsidRDefault="00A92A7E" w:rsidP="00A92A7E">
            <w:pPr>
              <w:suppressAutoHyphens/>
              <w:spacing w:before="60"/>
              <w:jc w:val="center"/>
              <w:rPr>
                <w:sz w:val="22"/>
                <w:szCs w:val="22"/>
              </w:rPr>
            </w:pPr>
            <w:r w:rsidRPr="00DD4A74">
              <w:rPr>
                <w:sz w:val="22"/>
                <w:szCs w:val="22"/>
              </w:rPr>
              <w:t>Other IT Items</w:t>
            </w:r>
          </w:p>
        </w:tc>
        <w:tc>
          <w:tcPr>
            <w:tcW w:w="990" w:type="dxa"/>
          </w:tcPr>
          <w:p w14:paraId="552434F8" w14:textId="77777777" w:rsidR="00655F25" w:rsidRPr="00DD4A74" w:rsidRDefault="00655F25" w:rsidP="00A92A7E">
            <w:pPr>
              <w:suppressAutoHyphens/>
              <w:spacing w:before="60"/>
              <w:jc w:val="center"/>
              <w:rPr>
                <w:bCs/>
                <w:sz w:val="22"/>
              </w:rPr>
            </w:pPr>
          </w:p>
          <w:p w14:paraId="1FFF90B3" w14:textId="6DD6666C" w:rsidR="00A92A7E" w:rsidRPr="00DD4A74" w:rsidRDefault="00A92A7E" w:rsidP="00A92A7E">
            <w:pPr>
              <w:suppressAutoHyphens/>
              <w:spacing w:before="60"/>
              <w:jc w:val="center"/>
              <w:rPr>
                <w:bCs/>
                <w:sz w:val="22"/>
              </w:rPr>
            </w:pPr>
            <w:r w:rsidRPr="00DD4A74">
              <w:rPr>
                <w:bCs/>
                <w:sz w:val="22"/>
              </w:rPr>
              <w:t>EA</w:t>
            </w:r>
          </w:p>
        </w:tc>
        <w:tc>
          <w:tcPr>
            <w:tcW w:w="1530" w:type="dxa"/>
          </w:tcPr>
          <w:p w14:paraId="519BE627" w14:textId="7B114840" w:rsidR="00655F25" w:rsidRPr="00DD4A74" w:rsidRDefault="00655F25" w:rsidP="00A92A7E">
            <w:pPr>
              <w:spacing w:before="60" w:after="60"/>
              <w:jc w:val="center"/>
              <w:rPr>
                <w:sz w:val="18"/>
                <w:szCs w:val="22"/>
              </w:rPr>
            </w:pPr>
            <w:r w:rsidRPr="00DD4A74">
              <w:rPr>
                <w:sz w:val="18"/>
                <w:szCs w:val="22"/>
              </w:rPr>
              <w:t xml:space="preserve">Photocopier: </w:t>
            </w:r>
            <w:r w:rsidR="005A3BF0">
              <w:rPr>
                <w:sz w:val="18"/>
                <w:szCs w:val="22"/>
              </w:rPr>
              <w:t>4</w:t>
            </w:r>
          </w:p>
          <w:p w14:paraId="62ACB80F" w14:textId="50CB1B05" w:rsidR="00655F25" w:rsidRPr="00DD4A74" w:rsidRDefault="00655F25" w:rsidP="00A92A7E">
            <w:pPr>
              <w:spacing w:before="60" w:after="60"/>
              <w:jc w:val="center"/>
              <w:rPr>
                <w:sz w:val="18"/>
                <w:szCs w:val="22"/>
              </w:rPr>
            </w:pPr>
            <w:r w:rsidRPr="00DD4A74">
              <w:rPr>
                <w:sz w:val="18"/>
                <w:szCs w:val="22"/>
              </w:rPr>
              <w:t xml:space="preserve">Printer: </w:t>
            </w:r>
            <w:r w:rsidR="005A3BF0">
              <w:rPr>
                <w:sz w:val="18"/>
                <w:szCs w:val="22"/>
              </w:rPr>
              <w:t>5</w:t>
            </w:r>
          </w:p>
          <w:p w14:paraId="1E7216C7" w14:textId="77777777" w:rsidR="00655F25" w:rsidRPr="00DD4A74" w:rsidRDefault="00655F25" w:rsidP="00A92A7E">
            <w:pPr>
              <w:spacing w:before="60" w:after="60"/>
              <w:jc w:val="center"/>
              <w:rPr>
                <w:sz w:val="18"/>
                <w:szCs w:val="22"/>
              </w:rPr>
            </w:pPr>
          </w:p>
          <w:p w14:paraId="2A5EE976" w14:textId="690EC485" w:rsidR="00A92A7E" w:rsidRPr="00DD4A74" w:rsidDel="00D77621" w:rsidRDefault="00655F25" w:rsidP="00A92A7E">
            <w:pPr>
              <w:spacing w:before="60" w:after="60"/>
              <w:jc w:val="center"/>
              <w:rPr>
                <w:sz w:val="20"/>
              </w:rPr>
            </w:pPr>
            <w:r w:rsidRPr="00DD4A74">
              <w:rPr>
                <w:sz w:val="20"/>
              </w:rPr>
              <w:t xml:space="preserve">Total: </w:t>
            </w:r>
            <w:r w:rsidR="005A3BF0">
              <w:rPr>
                <w:sz w:val="20"/>
              </w:rPr>
              <w:t>9</w:t>
            </w:r>
          </w:p>
        </w:tc>
        <w:tc>
          <w:tcPr>
            <w:tcW w:w="1440" w:type="dxa"/>
          </w:tcPr>
          <w:p w14:paraId="0617CA44" w14:textId="4A4431DA" w:rsidR="00655F25" w:rsidRPr="00DD4A74" w:rsidRDefault="00655F25" w:rsidP="00655F25">
            <w:pPr>
              <w:spacing w:before="60" w:after="60"/>
              <w:jc w:val="center"/>
              <w:rPr>
                <w:sz w:val="18"/>
                <w:szCs w:val="22"/>
              </w:rPr>
            </w:pPr>
            <w:r w:rsidRPr="00DD4A74">
              <w:rPr>
                <w:sz w:val="18"/>
                <w:szCs w:val="22"/>
              </w:rPr>
              <w:t>Photocopier: 3</w:t>
            </w:r>
          </w:p>
          <w:p w14:paraId="59B73432" w14:textId="3FE4279D" w:rsidR="00655F25" w:rsidRPr="00DD4A74" w:rsidRDefault="00655F25" w:rsidP="00655F25">
            <w:pPr>
              <w:spacing w:before="60" w:after="60"/>
              <w:jc w:val="center"/>
              <w:rPr>
                <w:sz w:val="18"/>
                <w:szCs w:val="22"/>
              </w:rPr>
            </w:pPr>
            <w:r w:rsidRPr="00DD4A74">
              <w:rPr>
                <w:sz w:val="18"/>
                <w:szCs w:val="22"/>
              </w:rPr>
              <w:t>Printer: 5</w:t>
            </w:r>
          </w:p>
          <w:p w14:paraId="737B928D" w14:textId="77777777" w:rsidR="00655F25" w:rsidRPr="00DD4A74" w:rsidRDefault="00655F25" w:rsidP="00A92A7E">
            <w:pPr>
              <w:spacing w:before="60" w:after="60"/>
              <w:jc w:val="center"/>
              <w:rPr>
                <w:sz w:val="20"/>
              </w:rPr>
            </w:pPr>
          </w:p>
          <w:p w14:paraId="162F23D2" w14:textId="4DEC1689" w:rsidR="00A92A7E" w:rsidRPr="00DD4A74" w:rsidRDefault="00655F25" w:rsidP="00A92A7E">
            <w:pPr>
              <w:spacing w:before="60" w:after="60"/>
              <w:jc w:val="center"/>
              <w:rPr>
                <w:sz w:val="20"/>
              </w:rPr>
            </w:pPr>
            <w:r w:rsidRPr="00DD4A74">
              <w:rPr>
                <w:sz w:val="20"/>
              </w:rPr>
              <w:t xml:space="preserve">Total: </w:t>
            </w:r>
            <w:r w:rsidR="00A92A7E" w:rsidRPr="00DD4A74">
              <w:rPr>
                <w:sz w:val="20"/>
              </w:rPr>
              <w:t>8</w:t>
            </w:r>
          </w:p>
        </w:tc>
        <w:tc>
          <w:tcPr>
            <w:tcW w:w="1350" w:type="dxa"/>
          </w:tcPr>
          <w:p w14:paraId="7FAC11E7" w14:textId="0031CD95" w:rsidR="00655F25" w:rsidRPr="00DD4A74" w:rsidRDefault="00655F25" w:rsidP="00655F25">
            <w:pPr>
              <w:spacing w:before="60" w:after="60"/>
              <w:jc w:val="center"/>
              <w:rPr>
                <w:sz w:val="18"/>
                <w:szCs w:val="22"/>
              </w:rPr>
            </w:pPr>
            <w:r w:rsidRPr="00DD4A74">
              <w:rPr>
                <w:sz w:val="18"/>
                <w:szCs w:val="22"/>
              </w:rPr>
              <w:t>Photocopier: 2</w:t>
            </w:r>
          </w:p>
          <w:p w14:paraId="0737CBE0" w14:textId="7E65BC0B" w:rsidR="00655F25" w:rsidRPr="00DD4A74" w:rsidRDefault="00655F25" w:rsidP="00655F25">
            <w:pPr>
              <w:spacing w:before="60" w:after="60"/>
              <w:jc w:val="center"/>
              <w:rPr>
                <w:sz w:val="18"/>
                <w:szCs w:val="22"/>
              </w:rPr>
            </w:pPr>
            <w:r w:rsidRPr="00DD4A74">
              <w:rPr>
                <w:sz w:val="18"/>
                <w:szCs w:val="22"/>
              </w:rPr>
              <w:t>Printer: 1</w:t>
            </w:r>
          </w:p>
          <w:p w14:paraId="4D732FCC" w14:textId="77777777" w:rsidR="00655F25" w:rsidRPr="00DD4A74" w:rsidRDefault="00655F25" w:rsidP="00A92A7E">
            <w:pPr>
              <w:spacing w:before="60" w:after="60"/>
              <w:jc w:val="center"/>
              <w:rPr>
                <w:sz w:val="20"/>
              </w:rPr>
            </w:pPr>
          </w:p>
          <w:p w14:paraId="297DDB80" w14:textId="768D7D49" w:rsidR="00A92A7E" w:rsidRPr="00DD4A74" w:rsidRDefault="00655F25" w:rsidP="00A92A7E">
            <w:pPr>
              <w:spacing w:before="60" w:after="60"/>
              <w:jc w:val="center"/>
              <w:rPr>
                <w:sz w:val="20"/>
              </w:rPr>
            </w:pPr>
            <w:r w:rsidRPr="00DD4A74">
              <w:rPr>
                <w:sz w:val="20"/>
              </w:rPr>
              <w:t xml:space="preserve">Total: </w:t>
            </w:r>
            <w:r w:rsidR="00A92A7E" w:rsidRPr="00DD4A74">
              <w:rPr>
                <w:sz w:val="20"/>
              </w:rPr>
              <w:t>3</w:t>
            </w:r>
          </w:p>
        </w:tc>
        <w:tc>
          <w:tcPr>
            <w:tcW w:w="1350" w:type="dxa"/>
          </w:tcPr>
          <w:p w14:paraId="060AD7CE" w14:textId="77777777" w:rsidR="00655F25" w:rsidRPr="00DD4A74" w:rsidRDefault="00655F25" w:rsidP="00A92A7E">
            <w:pPr>
              <w:spacing w:before="60" w:after="60"/>
              <w:jc w:val="center"/>
              <w:rPr>
                <w:sz w:val="22"/>
                <w:szCs w:val="22"/>
              </w:rPr>
            </w:pPr>
          </w:p>
          <w:p w14:paraId="307F0798" w14:textId="77777777" w:rsidR="00655F25" w:rsidRPr="00DD4A74" w:rsidRDefault="00655F25" w:rsidP="00BD2E2B">
            <w:pPr>
              <w:spacing w:before="60" w:after="60"/>
              <w:rPr>
                <w:sz w:val="22"/>
                <w:szCs w:val="22"/>
              </w:rPr>
            </w:pPr>
          </w:p>
          <w:p w14:paraId="5C5A776B" w14:textId="13E4376D" w:rsidR="00A92A7E" w:rsidRPr="00DD4A74" w:rsidRDefault="00655F25" w:rsidP="00BD2E2B">
            <w:pPr>
              <w:spacing w:before="60" w:after="60"/>
              <w:rPr>
                <w:sz w:val="22"/>
                <w:szCs w:val="22"/>
              </w:rPr>
            </w:pPr>
            <w:r w:rsidRPr="00DD4A74">
              <w:rPr>
                <w:sz w:val="22"/>
                <w:szCs w:val="22"/>
              </w:rPr>
              <w:t xml:space="preserve">       </w:t>
            </w:r>
            <w:r w:rsidR="005A3BF0">
              <w:rPr>
                <w:sz w:val="22"/>
                <w:szCs w:val="22"/>
              </w:rPr>
              <w:t>20</w:t>
            </w:r>
          </w:p>
        </w:tc>
        <w:tc>
          <w:tcPr>
            <w:tcW w:w="1440" w:type="dxa"/>
          </w:tcPr>
          <w:p w14:paraId="3252C103" w14:textId="77777777" w:rsidR="00A92A7E" w:rsidRPr="00DD4A74" w:rsidRDefault="00A92A7E" w:rsidP="00A92A7E">
            <w:pPr>
              <w:spacing w:before="60" w:after="60"/>
              <w:jc w:val="center"/>
              <w:rPr>
                <w:bCs/>
                <w:sz w:val="22"/>
                <w:szCs w:val="22"/>
              </w:rPr>
            </w:pPr>
          </w:p>
          <w:p w14:paraId="5EA97355" w14:textId="77777777" w:rsidR="00655F25" w:rsidRPr="00DD4A74" w:rsidRDefault="00655F25" w:rsidP="00A92A7E">
            <w:pPr>
              <w:spacing w:before="60" w:after="60"/>
              <w:jc w:val="center"/>
              <w:rPr>
                <w:bCs/>
                <w:sz w:val="22"/>
                <w:szCs w:val="22"/>
              </w:rPr>
            </w:pPr>
          </w:p>
          <w:p w14:paraId="15A42D5F" w14:textId="0A8D029A" w:rsidR="00A92A7E" w:rsidRPr="00DD4A74" w:rsidRDefault="00A92A7E" w:rsidP="00A92A7E">
            <w:pPr>
              <w:spacing w:before="60" w:after="60"/>
              <w:jc w:val="center"/>
              <w:rPr>
                <w:bCs/>
                <w:sz w:val="22"/>
                <w:szCs w:val="22"/>
              </w:rPr>
            </w:pPr>
            <w:r w:rsidRPr="00DD4A74">
              <w:rPr>
                <w:bCs/>
                <w:sz w:val="22"/>
                <w:szCs w:val="22"/>
              </w:rPr>
              <w:t>2 months</w:t>
            </w:r>
          </w:p>
        </w:tc>
        <w:tc>
          <w:tcPr>
            <w:tcW w:w="1170" w:type="dxa"/>
          </w:tcPr>
          <w:p w14:paraId="019E6E54" w14:textId="77777777" w:rsidR="00A92A7E" w:rsidRPr="00DD4A74" w:rsidRDefault="00A92A7E" w:rsidP="00A92A7E">
            <w:pPr>
              <w:spacing w:before="60" w:after="60"/>
              <w:jc w:val="center"/>
              <w:rPr>
                <w:bCs/>
                <w:sz w:val="22"/>
                <w:szCs w:val="22"/>
              </w:rPr>
            </w:pPr>
          </w:p>
          <w:p w14:paraId="7A2CF7BD" w14:textId="77777777" w:rsidR="00655F25" w:rsidRPr="00DD4A74" w:rsidRDefault="00655F25" w:rsidP="00A92A7E">
            <w:pPr>
              <w:spacing w:before="60" w:after="60"/>
              <w:jc w:val="center"/>
              <w:rPr>
                <w:bCs/>
                <w:sz w:val="22"/>
                <w:szCs w:val="22"/>
              </w:rPr>
            </w:pPr>
          </w:p>
          <w:p w14:paraId="566D65C2" w14:textId="5E97A1F4" w:rsidR="00A92A7E" w:rsidRPr="00DD4A74" w:rsidRDefault="00A92A7E" w:rsidP="00A92A7E">
            <w:pPr>
              <w:spacing w:before="60" w:after="60"/>
              <w:jc w:val="center"/>
              <w:rPr>
                <w:bCs/>
                <w:sz w:val="22"/>
                <w:szCs w:val="22"/>
              </w:rPr>
            </w:pPr>
            <w:r w:rsidRPr="00DD4A74">
              <w:rPr>
                <w:bCs/>
                <w:sz w:val="22"/>
                <w:szCs w:val="22"/>
              </w:rPr>
              <w:t>3 months</w:t>
            </w:r>
          </w:p>
        </w:tc>
        <w:tc>
          <w:tcPr>
            <w:tcW w:w="1620" w:type="dxa"/>
          </w:tcPr>
          <w:p w14:paraId="3DE5B1EC" w14:textId="02824892" w:rsidR="00A92A7E" w:rsidRPr="00DD4A74" w:rsidRDefault="00A92A7E" w:rsidP="00A92A7E">
            <w:pPr>
              <w:spacing w:before="60" w:after="60"/>
              <w:jc w:val="center"/>
              <w:rPr>
                <w:bCs/>
                <w:sz w:val="22"/>
                <w:szCs w:val="22"/>
              </w:rPr>
            </w:pPr>
            <w:r w:rsidRPr="00DD4A74">
              <w:rPr>
                <w:bCs/>
                <w:sz w:val="22"/>
                <w:szCs w:val="22"/>
              </w:rPr>
              <w:t>GRIDCo Central Warehouse, Tema</w:t>
            </w:r>
          </w:p>
        </w:tc>
        <w:tc>
          <w:tcPr>
            <w:tcW w:w="1237" w:type="dxa"/>
          </w:tcPr>
          <w:p w14:paraId="2FE77A89" w14:textId="77777777" w:rsidR="00A92A7E" w:rsidRPr="00DD4A74" w:rsidRDefault="00A92A7E" w:rsidP="00A92A7E">
            <w:pPr>
              <w:spacing w:before="60" w:after="60"/>
              <w:jc w:val="center"/>
              <w:rPr>
                <w:b/>
                <w:bCs/>
                <w:sz w:val="22"/>
                <w:szCs w:val="22"/>
              </w:rPr>
            </w:pPr>
          </w:p>
        </w:tc>
      </w:tr>
    </w:tbl>
    <w:p w14:paraId="23F27D17" w14:textId="77777777" w:rsidR="00E515DC" w:rsidRPr="00DD4A74" w:rsidRDefault="00E515DC">
      <w:pPr>
        <w:pStyle w:val="SectionVIHeader"/>
        <w:rPr>
          <w:rStyle w:val="SecVIISchofReqHeadingChar"/>
          <w:b/>
        </w:rPr>
      </w:pPr>
      <w:bookmarkStart w:id="506" w:name="_Toc26439529"/>
      <w:bookmarkEnd w:id="505"/>
    </w:p>
    <w:p w14:paraId="4880C1F5" w14:textId="77777777" w:rsidR="00287372" w:rsidRPr="00DD4A74" w:rsidRDefault="00287372">
      <w:pPr>
        <w:pStyle w:val="SectionVIHeader"/>
        <w:rPr>
          <w:rStyle w:val="SecVIISchofReqHeadingChar"/>
          <w:b/>
        </w:rPr>
      </w:pPr>
    </w:p>
    <w:p w14:paraId="5398B854" w14:textId="77777777" w:rsidR="00287372" w:rsidRPr="00DD4A74" w:rsidRDefault="00287372">
      <w:pPr>
        <w:pStyle w:val="SectionVIHeader"/>
        <w:rPr>
          <w:rStyle w:val="SecVIISchofReqHeadingChar"/>
          <w:b/>
        </w:rPr>
      </w:pPr>
    </w:p>
    <w:p w14:paraId="457C52A5" w14:textId="77777777" w:rsidR="00287372" w:rsidRPr="00DD4A74" w:rsidRDefault="00287372">
      <w:pPr>
        <w:pStyle w:val="SectionVIHeader"/>
        <w:rPr>
          <w:rStyle w:val="SecVIISchofReqHeadingChar"/>
          <w:b/>
        </w:rPr>
      </w:pPr>
    </w:p>
    <w:p w14:paraId="12B7FD16" w14:textId="77777777" w:rsidR="00287372" w:rsidRPr="00DD4A74" w:rsidRDefault="00287372">
      <w:pPr>
        <w:pStyle w:val="SectionVIHeader"/>
        <w:rPr>
          <w:rStyle w:val="SecVIISchofReqHeadingChar"/>
          <w:b/>
        </w:rPr>
      </w:pPr>
    </w:p>
    <w:p w14:paraId="012E0A4E" w14:textId="77777777" w:rsidR="00287372" w:rsidRPr="00DD4A74" w:rsidRDefault="00287372">
      <w:pPr>
        <w:pStyle w:val="SectionVIHeader"/>
        <w:rPr>
          <w:rStyle w:val="SecVIISchofReqHeadingChar"/>
          <w:b/>
        </w:rPr>
      </w:pPr>
    </w:p>
    <w:p w14:paraId="7355C1D1" w14:textId="77777777" w:rsidR="00287372" w:rsidRPr="00DD4A74" w:rsidRDefault="00287372">
      <w:pPr>
        <w:pStyle w:val="SectionVIHeader"/>
        <w:rPr>
          <w:rStyle w:val="SecVIISchofReqHeadingChar"/>
          <w:b/>
        </w:rPr>
      </w:pPr>
    </w:p>
    <w:p w14:paraId="36EF2F4B" w14:textId="77777777" w:rsidR="00287372" w:rsidRPr="00DD4A74" w:rsidRDefault="00287372">
      <w:pPr>
        <w:pStyle w:val="SectionVIHeader"/>
        <w:rPr>
          <w:rStyle w:val="SecVIISchofReqHeadingChar"/>
          <w:b/>
        </w:rPr>
      </w:pPr>
    </w:p>
    <w:p w14:paraId="6D0BE4AD" w14:textId="77777777" w:rsidR="00287372" w:rsidRPr="00DD4A74" w:rsidRDefault="00287372">
      <w:pPr>
        <w:pStyle w:val="SectionVIHeader"/>
        <w:rPr>
          <w:rStyle w:val="SecVIISchofReqHeadingChar"/>
          <w:b/>
        </w:rPr>
      </w:pPr>
    </w:p>
    <w:p w14:paraId="5B854CE6" w14:textId="77777777" w:rsidR="00E515DC" w:rsidRPr="00DD4A74" w:rsidRDefault="00E515DC">
      <w:pPr>
        <w:pStyle w:val="SectionVIHeader"/>
        <w:rPr>
          <w:rStyle w:val="SecVIISchofReqHeadingChar"/>
          <w:b/>
        </w:rPr>
      </w:pPr>
    </w:p>
    <w:p w14:paraId="7BCED993" w14:textId="77777777" w:rsidR="00E515DC" w:rsidRPr="00DD4A74" w:rsidRDefault="00E515DC">
      <w:pPr>
        <w:pStyle w:val="SectionVIHeader"/>
        <w:rPr>
          <w:rStyle w:val="SecVIISchofReqHeadingChar"/>
          <w:b/>
        </w:rPr>
      </w:pPr>
    </w:p>
    <w:p w14:paraId="79F2B5BE" w14:textId="77777777" w:rsidR="00E515DC" w:rsidRPr="00DD4A74" w:rsidRDefault="00E515DC">
      <w:pPr>
        <w:pStyle w:val="SectionVIHeader"/>
        <w:rPr>
          <w:rStyle w:val="SecVIISchofReqHeadingChar"/>
          <w:b/>
        </w:rPr>
      </w:pPr>
    </w:p>
    <w:p w14:paraId="13E84F64" w14:textId="497DCB72" w:rsidR="008B7406" w:rsidRPr="00DD4A74" w:rsidRDefault="00FA6B63">
      <w:pPr>
        <w:pStyle w:val="SectionVIHeader"/>
      </w:pPr>
      <w:r w:rsidRPr="00DD4A74">
        <w:rPr>
          <w:rStyle w:val="SecVIISchofReqHeadingChar"/>
          <w:b/>
        </w:rPr>
        <w:lastRenderedPageBreak/>
        <w:t>E</w:t>
      </w:r>
      <w:r w:rsidR="005556C9" w:rsidRPr="00DD4A74">
        <w:rPr>
          <w:rStyle w:val="SecVIISchofReqHeadingChar"/>
          <w:b/>
        </w:rPr>
        <w:t>stimated Schedule of Requirements- Related Services</w:t>
      </w:r>
      <w:bookmarkEnd w:id="506"/>
      <w:r w:rsidR="005556C9" w:rsidRPr="00DD4A74">
        <w:t>* NOT APPLICABLE</w:t>
      </w:r>
    </w:p>
    <w:p w14:paraId="13E84F65" w14:textId="77777777" w:rsidR="008B7406" w:rsidRPr="00DD4A74" w:rsidRDefault="008B7406"/>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967"/>
        <w:gridCol w:w="2322"/>
        <w:gridCol w:w="3348"/>
        <w:gridCol w:w="3600"/>
      </w:tblGrid>
      <w:tr w:rsidR="00E32F09" w:rsidRPr="00DD4A74" w14:paraId="13E84F6A" w14:textId="77777777">
        <w:trPr>
          <w:cantSplit/>
          <w:jc w:val="center"/>
        </w:trPr>
        <w:tc>
          <w:tcPr>
            <w:tcW w:w="967" w:type="dxa"/>
            <w:tcBorders>
              <w:top w:val="single" w:sz="4" w:space="0" w:color="auto"/>
              <w:left w:val="single" w:sz="4" w:space="0" w:color="auto"/>
              <w:bottom w:val="double" w:sz="6" w:space="0" w:color="auto"/>
              <w:right w:val="single" w:sz="6" w:space="0" w:color="auto"/>
            </w:tcBorders>
          </w:tcPr>
          <w:p w14:paraId="13E84F66" w14:textId="77777777" w:rsidR="008B7406" w:rsidRPr="00DD4A74" w:rsidRDefault="005556C9">
            <w:pPr>
              <w:suppressAutoHyphens/>
              <w:jc w:val="center"/>
              <w:rPr>
                <w:sz w:val="20"/>
              </w:rPr>
            </w:pPr>
            <w:r w:rsidRPr="00DD4A74">
              <w:rPr>
                <w:sz w:val="20"/>
              </w:rPr>
              <w:t>1</w:t>
            </w:r>
          </w:p>
        </w:tc>
        <w:tc>
          <w:tcPr>
            <w:tcW w:w="2322" w:type="dxa"/>
            <w:tcBorders>
              <w:top w:val="single" w:sz="4" w:space="0" w:color="auto"/>
              <w:bottom w:val="double" w:sz="6" w:space="0" w:color="auto"/>
              <w:right w:val="single" w:sz="6" w:space="0" w:color="auto"/>
            </w:tcBorders>
          </w:tcPr>
          <w:p w14:paraId="13E84F67" w14:textId="77777777" w:rsidR="008B7406" w:rsidRPr="00DD4A74" w:rsidRDefault="005556C9">
            <w:pPr>
              <w:suppressAutoHyphens/>
              <w:jc w:val="center"/>
              <w:rPr>
                <w:sz w:val="20"/>
              </w:rPr>
            </w:pPr>
            <w:r w:rsidRPr="00DD4A74">
              <w:rPr>
                <w:sz w:val="20"/>
              </w:rPr>
              <w:t>2.</w:t>
            </w:r>
          </w:p>
        </w:tc>
        <w:tc>
          <w:tcPr>
            <w:tcW w:w="3348" w:type="dxa"/>
            <w:tcBorders>
              <w:top w:val="single" w:sz="4" w:space="0" w:color="auto"/>
              <w:bottom w:val="double" w:sz="6" w:space="0" w:color="auto"/>
              <w:right w:val="single" w:sz="6" w:space="0" w:color="auto"/>
            </w:tcBorders>
          </w:tcPr>
          <w:p w14:paraId="13E84F68" w14:textId="77777777" w:rsidR="008B7406" w:rsidRPr="00DD4A74" w:rsidRDefault="005556C9">
            <w:pPr>
              <w:suppressAutoHyphens/>
              <w:jc w:val="center"/>
              <w:rPr>
                <w:sz w:val="20"/>
              </w:rPr>
            </w:pPr>
            <w:r w:rsidRPr="00DD4A74">
              <w:rPr>
                <w:sz w:val="20"/>
              </w:rPr>
              <w:t>4</w:t>
            </w:r>
          </w:p>
        </w:tc>
        <w:tc>
          <w:tcPr>
            <w:tcW w:w="3600" w:type="dxa"/>
            <w:tcBorders>
              <w:top w:val="single" w:sz="4" w:space="0" w:color="auto"/>
              <w:left w:val="single" w:sz="6" w:space="0" w:color="auto"/>
              <w:bottom w:val="double" w:sz="6" w:space="0" w:color="auto"/>
              <w:right w:val="single" w:sz="4" w:space="0" w:color="auto"/>
            </w:tcBorders>
          </w:tcPr>
          <w:p w14:paraId="13E84F69" w14:textId="77777777" w:rsidR="008B7406" w:rsidRPr="00DD4A74" w:rsidRDefault="008B7406">
            <w:pPr>
              <w:suppressAutoHyphens/>
              <w:jc w:val="center"/>
              <w:rPr>
                <w:sz w:val="20"/>
              </w:rPr>
            </w:pPr>
          </w:p>
        </w:tc>
      </w:tr>
      <w:tr w:rsidR="00E32F09" w:rsidRPr="00DD4A74" w14:paraId="13E84F6F" w14:textId="77777777">
        <w:trPr>
          <w:cantSplit/>
          <w:trHeight w:val="1134"/>
          <w:jc w:val="center"/>
        </w:trPr>
        <w:tc>
          <w:tcPr>
            <w:tcW w:w="967" w:type="dxa"/>
            <w:tcBorders>
              <w:top w:val="double" w:sz="6" w:space="0" w:color="auto"/>
              <w:left w:val="single" w:sz="4" w:space="0" w:color="auto"/>
              <w:bottom w:val="single" w:sz="6" w:space="0" w:color="auto"/>
              <w:right w:val="single" w:sz="6" w:space="0" w:color="auto"/>
            </w:tcBorders>
          </w:tcPr>
          <w:p w14:paraId="13E84F6B" w14:textId="77777777" w:rsidR="008B7406" w:rsidRPr="00DD4A74" w:rsidRDefault="005556C9">
            <w:pPr>
              <w:suppressAutoHyphens/>
              <w:jc w:val="center"/>
              <w:rPr>
                <w:sz w:val="18"/>
                <w:szCs w:val="18"/>
              </w:rPr>
            </w:pPr>
            <w:r w:rsidRPr="00DD4A74">
              <w:rPr>
                <w:sz w:val="18"/>
                <w:szCs w:val="18"/>
              </w:rPr>
              <w:t>Item No.</w:t>
            </w:r>
          </w:p>
        </w:tc>
        <w:tc>
          <w:tcPr>
            <w:tcW w:w="2322" w:type="dxa"/>
            <w:tcBorders>
              <w:top w:val="double" w:sz="6" w:space="0" w:color="auto"/>
              <w:left w:val="single" w:sz="6" w:space="0" w:color="auto"/>
              <w:bottom w:val="single" w:sz="6" w:space="0" w:color="auto"/>
              <w:right w:val="single" w:sz="6" w:space="0" w:color="auto"/>
            </w:tcBorders>
          </w:tcPr>
          <w:p w14:paraId="13E84F6C" w14:textId="77777777" w:rsidR="008B7406" w:rsidRPr="00DD4A74" w:rsidRDefault="005556C9">
            <w:pPr>
              <w:suppressAutoHyphens/>
              <w:jc w:val="center"/>
              <w:rPr>
                <w:sz w:val="18"/>
                <w:szCs w:val="18"/>
              </w:rPr>
            </w:pPr>
            <w:r w:rsidRPr="00DD4A74">
              <w:rPr>
                <w:sz w:val="18"/>
                <w:szCs w:val="18"/>
              </w:rPr>
              <w:t>Item Description</w:t>
            </w:r>
          </w:p>
        </w:tc>
        <w:tc>
          <w:tcPr>
            <w:tcW w:w="3348" w:type="dxa"/>
            <w:tcBorders>
              <w:top w:val="double" w:sz="6" w:space="0" w:color="auto"/>
              <w:left w:val="single" w:sz="6" w:space="0" w:color="auto"/>
              <w:bottom w:val="single" w:sz="6" w:space="0" w:color="auto"/>
            </w:tcBorders>
          </w:tcPr>
          <w:p w14:paraId="13E84F6D" w14:textId="77777777" w:rsidR="008B7406" w:rsidRPr="00DD4A74" w:rsidRDefault="005556C9">
            <w:pPr>
              <w:suppressAutoHyphens/>
              <w:jc w:val="center"/>
              <w:rPr>
                <w:sz w:val="18"/>
                <w:szCs w:val="18"/>
              </w:rPr>
            </w:pPr>
            <w:r w:rsidRPr="00DD4A74">
              <w:rPr>
                <w:sz w:val="18"/>
                <w:szCs w:val="18"/>
              </w:rPr>
              <w:t xml:space="preserve">Description of Services in accordance with the Estimated List of Goods and Delivery Schedule (excludes inland transportation and other Related Services required in the Procurement Entity’s Country to convey the Goods to their </w:t>
            </w:r>
            <w:proofErr w:type="gramStart"/>
            <w:r w:rsidRPr="00DD4A74">
              <w:rPr>
                <w:sz w:val="18"/>
                <w:szCs w:val="18"/>
              </w:rPr>
              <w:t>final destination</w:t>
            </w:r>
            <w:proofErr w:type="gramEnd"/>
            <w:r w:rsidRPr="00DD4A74">
              <w:rPr>
                <w:sz w:val="18"/>
                <w:szCs w:val="18"/>
              </w:rPr>
              <w:t>)</w:t>
            </w:r>
          </w:p>
        </w:tc>
        <w:tc>
          <w:tcPr>
            <w:tcW w:w="3600" w:type="dxa"/>
            <w:tcBorders>
              <w:top w:val="double" w:sz="6" w:space="0" w:color="auto"/>
              <w:left w:val="single" w:sz="6" w:space="0" w:color="auto"/>
              <w:bottom w:val="single" w:sz="6" w:space="0" w:color="auto"/>
              <w:right w:val="single" w:sz="4" w:space="0" w:color="auto"/>
            </w:tcBorders>
          </w:tcPr>
          <w:p w14:paraId="13E84F6E" w14:textId="77777777" w:rsidR="008B7406" w:rsidRPr="00DD4A74" w:rsidRDefault="005556C9">
            <w:pPr>
              <w:suppressAutoHyphens/>
              <w:jc w:val="center"/>
              <w:rPr>
                <w:sz w:val="18"/>
                <w:szCs w:val="18"/>
              </w:rPr>
            </w:pPr>
            <w:r w:rsidRPr="00DD4A74">
              <w:rPr>
                <w:bCs/>
                <w:sz w:val="18"/>
                <w:szCs w:val="18"/>
              </w:rPr>
              <w:t>Place/s where Services will be performed (</w:t>
            </w:r>
            <w:r w:rsidRPr="00DD4A74">
              <w:rPr>
                <w:bCs/>
                <w:i/>
                <w:sz w:val="18"/>
                <w:szCs w:val="18"/>
              </w:rPr>
              <w:t>if known</w:t>
            </w:r>
            <w:r w:rsidRPr="00DD4A74">
              <w:rPr>
                <w:bCs/>
                <w:sz w:val="18"/>
                <w:szCs w:val="18"/>
              </w:rPr>
              <w:t>)</w:t>
            </w:r>
          </w:p>
        </w:tc>
      </w:tr>
      <w:tr w:rsidR="00E32F09" w:rsidRPr="00DD4A74" w14:paraId="13E84F74"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70" w14:textId="77777777" w:rsidR="008B7406" w:rsidRPr="00DD4A74" w:rsidRDefault="005556C9">
            <w:pPr>
              <w:suppressAutoHyphens/>
              <w:jc w:val="center"/>
              <w:rPr>
                <w:i/>
                <w:iCs/>
                <w:sz w:val="20"/>
              </w:rPr>
            </w:pPr>
            <w:r w:rsidRPr="00DD4A74">
              <w:rPr>
                <w:i/>
                <w:iCs/>
                <w:sz w:val="16"/>
              </w:rPr>
              <w:t>[insert item number]</w:t>
            </w:r>
          </w:p>
        </w:tc>
        <w:tc>
          <w:tcPr>
            <w:tcW w:w="2322" w:type="dxa"/>
            <w:tcBorders>
              <w:top w:val="single" w:sz="6" w:space="0" w:color="auto"/>
              <w:left w:val="single" w:sz="6" w:space="0" w:color="auto"/>
              <w:bottom w:val="single" w:sz="6" w:space="0" w:color="auto"/>
              <w:right w:val="single" w:sz="6" w:space="0" w:color="auto"/>
            </w:tcBorders>
          </w:tcPr>
          <w:p w14:paraId="13E84F71" w14:textId="77777777" w:rsidR="008B7406" w:rsidRPr="00DD4A74" w:rsidRDefault="008B7406">
            <w:pPr>
              <w:suppressAutoHyphens/>
              <w:jc w:val="center"/>
              <w:rPr>
                <w:i/>
                <w:iCs/>
                <w:sz w:val="16"/>
              </w:rPr>
            </w:pPr>
          </w:p>
        </w:tc>
        <w:tc>
          <w:tcPr>
            <w:tcW w:w="3348" w:type="dxa"/>
            <w:tcBorders>
              <w:top w:val="single" w:sz="6" w:space="0" w:color="auto"/>
              <w:left w:val="single" w:sz="6" w:space="0" w:color="auto"/>
              <w:bottom w:val="single" w:sz="6" w:space="0" w:color="auto"/>
            </w:tcBorders>
          </w:tcPr>
          <w:p w14:paraId="13E84F72" w14:textId="77777777" w:rsidR="008B7406" w:rsidRPr="00DD4A74" w:rsidRDefault="005556C9">
            <w:pPr>
              <w:suppressAutoHyphens/>
              <w:jc w:val="center"/>
              <w:rPr>
                <w:i/>
                <w:iCs/>
                <w:sz w:val="20"/>
              </w:rPr>
            </w:pPr>
            <w:r w:rsidRPr="00DD4A74">
              <w:rPr>
                <w:i/>
                <w:iCs/>
                <w:sz w:val="16"/>
              </w:rPr>
              <w:t>[insert name of Service]</w:t>
            </w:r>
          </w:p>
        </w:tc>
        <w:tc>
          <w:tcPr>
            <w:tcW w:w="3600" w:type="dxa"/>
            <w:tcBorders>
              <w:top w:val="single" w:sz="6" w:space="0" w:color="auto"/>
              <w:left w:val="single" w:sz="6" w:space="0" w:color="auto"/>
              <w:bottom w:val="single" w:sz="6" w:space="0" w:color="auto"/>
              <w:right w:val="single" w:sz="4" w:space="0" w:color="auto"/>
            </w:tcBorders>
          </w:tcPr>
          <w:p w14:paraId="13E84F73" w14:textId="77777777" w:rsidR="008B7406" w:rsidRPr="00DD4A74" w:rsidRDefault="008B7406">
            <w:pPr>
              <w:suppressAutoHyphens/>
              <w:jc w:val="center"/>
              <w:rPr>
                <w:i/>
                <w:iCs/>
                <w:sz w:val="16"/>
              </w:rPr>
            </w:pPr>
          </w:p>
        </w:tc>
      </w:tr>
      <w:tr w:rsidR="00E32F09" w:rsidRPr="00DD4A74" w14:paraId="13E84F79"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75"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76"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77"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78" w14:textId="77777777" w:rsidR="008B7406" w:rsidRPr="00DD4A74" w:rsidRDefault="008B7406">
            <w:pPr>
              <w:suppressAutoHyphens/>
              <w:spacing w:before="60" w:after="60"/>
              <w:rPr>
                <w:sz w:val="20"/>
              </w:rPr>
            </w:pPr>
          </w:p>
        </w:tc>
      </w:tr>
      <w:tr w:rsidR="00E32F09" w:rsidRPr="00DD4A74" w14:paraId="13E84F7E"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7A"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7B"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7C"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7D" w14:textId="77777777" w:rsidR="008B7406" w:rsidRPr="00DD4A74" w:rsidRDefault="008B7406">
            <w:pPr>
              <w:suppressAutoHyphens/>
              <w:spacing w:before="60" w:after="60"/>
              <w:rPr>
                <w:sz w:val="20"/>
              </w:rPr>
            </w:pPr>
          </w:p>
        </w:tc>
      </w:tr>
      <w:tr w:rsidR="00E32F09" w:rsidRPr="00DD4A74" w14:paraId="13E84F83"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7F"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80"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81"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82" w14:textId="77777777" w:rsidR="008B7406" w:rsidRPr="00DD4A74" w:rsidRDefault="008B7406">
            <w:pPr>
              <w:suppressAutoHyphens/>
              <w:spacing w:before="60" w:after="60"/>
              <w:rPr>
                <w:sz w:val="20"/>
              </w:rPr>
            </w:pPr>
          </w:p>
        </w:tc>
      </w:tr>
      <w:tr w:rsidR="00E32F09" w:rsidRPr="00DD4A74" w14:paraId="13E84F88"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84"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85"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86"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87" w14:textId="77777777" w:rsidR="008B7406" w:rsidRPr="00DD4A74" w:rsidRDefault="008B7406">
            <w:pPr>
              <w:suppressAutoHyphens/>
              <w:spacing w:before="60" w:after="60"/>
              <w:rPr>
                <w:sz w:val="20"/>
              </w:rPr>
            </w:pPr>
          </w:p>
        </w:tc>
      </w:tr>
      <w:tr w:rsidR="00E32F09" w:rsidRPr="00DD4A74" w14:paraId="13E84F8D"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89"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8A"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8B"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8C" w14:textId="77777777" w:rsidR="008B7406" w:rsidRPr="00DD4A74" w:rsidRDefault="008B7406">
            <w:pPr>
              <w:suppressAutoHyphens/>
              <w:spacing w:before="60" w:after="60"/>
              <w:rPr>
                <w:sz w:val="20"/>
              </w:rPr>
            </w:pPr>
          </w:p>
        </w:tc>
      </w:tr>
      <w:tr w:rsidR="00E32F09" w:rsidRPr="00DD4A74" w14:paraId="13E84F92"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8E"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8F"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90"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91" w14:textId="77777777" w:rsidR="008B7406" w:rsidRPr="00DD4A74" w:rsidRDefault="008B7406">
            <w:pPr>
              <w:suppressAutoHyphens/>
              <w:spacing w:before="60" w:after="60"/>
              <w:rPr>
                <w:sz w:val="20"/>
              </w:rPr>
            </w:pPr>
          </w:p>
        </w:tc>
      </w:tr>
      <w:tr w:rsidR="00E32F09" w:rsidRPr="00DD4A74" w14:paraId="13E84F97"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93"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94"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95"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96" w14:textId="77777777" w:rsidR="008B7406" w:rsidRPr="00DD4A74" w:rsidRDefault="008B7406">
            <w:pPr>
              <w:suppressAutoHyphens/>
              <w:spacing w:before="60" w:after="60"/>
              <w:rPr>
                <w:sz w:val="20"/>
              </w:rPr>
            </w:pPr>
          </w:p>
        </w:tc>
      </w:tr>
      <w:tr w:rsidR="00E32F09" w:rsidRPr="00DD4A74" w14:paraId="13E84F9C" w14:textId="77777777">
        <w:trPr>
          <w:cantSplit/>
          <w:trHeight w:val="390"/>
          <w:jc w:val="center"/>
        </w:trPr>
        <w:tc>
          <w:tcPr>
            <w:tcW w:w="967" w:type="dxa"/>
            <w:tcBorders>
              <w:top w:val="single" w:sz="6" w:space="0" w:color="auto"/>
              <w:left w:val="single" w:sz="4" w:space="0" w:color="auto"/>
              <w:bottom w:val="single" w:sz="6" w:space="0" w:color="auto"/>
              <w:right w:val="single" w:sz="6" w:space="0" w:color="auto"/>
            </w:tcBorders>
          </w:tcPr>
          <w:p w14:paraId="13E84F98"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6" w:space="0" w:color="auto"/>
              <w:right w:val="single" w:sz="6" w:space="0" w:color="auto"/>
            </w:tcBorders>
          </w:tcPr>
          <w:p w14:paraId="13E84F99"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6" w:space="0" w:color="auto"/>
            </w:tcBorders>
          </w:tcPr>
          <w:p w14:paraId="13E84F9A"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6" w:space="0" w:color="auto"/>
              <w:right w:val="single" w:sz="4" w:space="0" w:color="auto"/>
            </w:tcBorders>
          </w:tcPr>
          <w:p w14:paraId="13E84F9B" w14:textId="77777777" w:rsidR="008B7406" w:rsidRPr="00DD4A74" w:rsidRDefault="008B7406">
            <w:pPr>
              <w:suppressAutoHyphens/>
              <w:spacing w:before="60" w:after="60"/>
              <w:rPr>
                <w:sz w:val="20"/>
              </w:rPr>
            </w:pPr>
          </w:p>
        </w:tc>
      </w:tr>
      <w:tr w:rsidR="008B7406" w:rsidRPr="00DD4A74" w14:paraId="13E84FA1" w14:textId="77777777">
        <w:trPr>
          <w:cantSplit/>
          <w:trHeight w:val="390"/>
          <w:jc w:val="center"/>
        </w:trPr>
        <w:tc>
          <w:tcPr>
            <w:tcW w:w="967" w:type="dxa"/>
            <w:tcBorders>
              <w:top w:val="single" w:sz="6" w:space="0" w:color="auto"/>
              <w:left w:val="single" w:sz="4" w:space="0" w:color="auto"/>
              <w:bottom w:val="single" w:sz="4" w:space="0" w:color="auto"/>
              <w:right w:val="single" w:sz="6" w:space="0" w:color="auto"/>
            </w:tcBorders>
          </w:tcPr>
          <w:p w14:paraId="13E84F9D" w14:textId="77777777" w:rsidR="008B7406" w:rsidRPr="00DD4A74" w:rsidRDefault="008B7406">
            <w:pPr>
              <w:suppressAutoHyphens/>
              <w:spacing w:before="60" w:after="60"/>
              <w:rPr>
                <w:sz w:val="20"/>
              </w:rPr>
            </w:pPr>
          </w:p>
        </w:tc>
        <w:tc>
          <w:tcPr>
            <w:tcW w:w="2322" w:type="dxa"/>
            <w:tcBorders>
              <w:top w:val="single" w:sz="6" w:space="0" w:color="auto"/>
              <w:left w:val="single" w:sz="6" w:space="0" w:color="auto"/>
              <w:bottom w:val="single" w:sz="4" w:space="0" w:color="auto"/>
              <w:right w:val="single" w:sz="6" w:space="0" w:color="auto"/>
            </w:tcBorders>
          </w:tcPr>
          <w:p w14:paraId="13E84F9E" w14:textId="77777777" w:rsidR="008B7406" w:rsidRPr="00DD4A74" w:rsidRDefault="008B7406">
            <w:pPr>
              <w:suppressAutoHyphens/>
              <w:spacing w:before="60" w:after="60"/>
              <w:rPr>
                <w:sz w:val="20"/>
              </w:rPr>
            </w:pPr>
          </w:p>
        </w:tc>
        <w:tc>
          <w:tcPr>
            <w:tcW w:w="3348" w:type="dxa"/>
            <w:tcBorders>
              <w:top w:val="single" w:sz="6" w:space="0" w:color="auto"/>
              <w:left w:val="single" w:sz="6" w:space="0" w:color="auto"/>
              <w:bottom w:val="single" w:sz="4" w:space="0" w:color="auto"/>
            </w:tcBorders>
          </w:tcPr>
          <w:p w14:paraId="13E84F9F" w14:textId="77777777" w:rsidR="008B7406" w:rsidRPr="00DD4A74" w:rsidRDefault="008B7406">
            <w:pPr>
              <w:suppressAutoHyphens/>
              <w:spacing w:before="60" w:after="60"/>
              <w:rPr>
                <w:sz w:val="20"/>
              </w:rPr>
            </w:pPr>
          </w:p>
        </w:tc>
        <w:tc>
          <w:tcPr>
            <w:tcW w:w="3600" w:type="dxa"/>
            <w:tcBorders>
              <w:top w:val="single" w:sz="6" w:space="0" w:color="auto"/>
              <w:left w:val="single" w:sz="6" w:space="0" w:color="auto"/>
              <w:bottom w:val="single" w:sz="4" w:space="0" w:color="auto"/>
              <w:right w:val="single" w:sz="4" w:space="0" w:color="auto"/>
            </w:tcBorders>
          </w:tcPr>
          <w:p w14:paraId="13E84FA0" w14:textId="77777777" w:rsidR="008B7406" w:rsidRPr="00DD4A74" w:rsidRDefault="008B7406">
            <w:pPr>
              <w:suppressAutoHyphens/>
              <w:spacing w:before="60" w:after="60"/>
              <w:rPr>
                <w:sz w:val="20"/>
              </w:rPr>
            </w:pPr>
          </w:p>
        </w:tc>
      </w:tr>
    </w:tbl>
    <w:p w14:paraId="13E84FA2" w14:textId="77777777" w:rsidR="008B7406" w:rsidRPr="00DD4A74" w:rsidRDefault="008B7406"/>
    <w:p w14:paraId="13E84FA3" w14:textId="77777777" w:rsidR="008B7406" w:rsidRPr="00DD4A74" w:rsidRDefault="008B7406">
      <w:pPr>
        <w:framePr w:w="8930" w:wrap="auto" w:hAnchor="text" w:x="3330" w:y="1"/>
        <w:jc w:val="center"/>
        <w:sectPr w:rsidR="008B7406" w:rsidRPr="00DD4A74" w:rsidSect="009A6DDD">
          <w:headerReference w:type="even" r:id="rId34"/>
          <w:headerReference w:type="default" r:id="rId35"/>
          <w:headerReference w:type="first" r:id="rId36"/>
          <w:pgSz w:w="15840" w:h="12240" w:orient="landscape"/>
          <w:pgMar w:top="1800" w:right="1440" w:bottom="1440" w:left="1440" w:header="720" w:footer="720" w:gutter="0"/>
          <w:paperSrc w:first="15" w:other="15"/>
          <w:pgNumType w:chapStyle="1"/>
          <w:cols w:space="720"/>
        </w:sectPr>
      </w:pPr>
    </w:p>
    <w:p w14:paraId="13E84FA4" w14:textId="77777777" w:rsidR="008B7406" w:rsidRPr="00DD4A74" w:rsidRDefault="005556C9" w:rsidP="00557EBA">
      <w:pPr>
        <w:pStyle w:val="SPDh1"/>
      </w:pPr>
      <w:bookmarkStart w:id="507" w:name="_Toc68320560"/>
      <w:bookmarkStart w:id="508" w:name="_Toc26439530"/>
      <w:bookmarkStart w:id="509" w:name="_Toc454621008"/>
      <w:bookmarkStart w:id="510" w:name="_Toc163057316"/>
      <w:r w:rsidRPr="00DD4A74">
        <w:lastRenderedPageBreak/>
        <w:t>Section VI - Technical Specifications</w:t>
      </w:r>
      <w:bookmarkEnd w:id="507"/>
      <w:bookmarkEnd w:id="508"/>
      <w:bookmarkEnd w:id="509"/>
      <w:bookmarkEnd w:id="510"/>
    </w:p>
    <w:p w14:paraId="13E84FA6" w14:textId="278E64E1" w:rsidR="008B7406" w:rsidRPr="00DD4A74" w:rsidRDefault="005556C9" w:rsidP="00E114CB">
      <w:pPr>
        <w:spacing w:after="180"/>
        <w:jc w:val="both"/>
        <w:rPr>
          <w:i/>
          <w:iCs/>
        </w:rPr>
      </w:pPr>
      <w:r w:rsidRPr="00DD4A74">
        <w:rPr>
          <w:b/>
          <w:i/>
          <w:iCs/>
        </w:rPr>
        <w:t>Summary of Technical Specifications</w:t>
      </w:r>
      <w:r w:rsidRPr="00DD4A74">
        <w:rPr>
          <w:i/>
          <w:iCs/>
        </w:rPr>
        <w:t xml:space="preserve">. The Goods and Related Services shall comply with following Technical Specifications and Standards: </w:t>
      </w:r>
    </w:p>
    <w:p w14:paraId="1CC0DEB0" w14:textId="0366E19D" w:rsidR="00E8426B" w:rsidRPr="00DD4A74" w:rsidRDefault="00E8426B" w:rsidP="00E114CB">
      <w:pPr>
        <w:spacing w:after="180"/>
        <w:jc w:val="both"/>
        <w:rPr>
          <w:b/>
          <w:bCs/>
        </w:rPr>
      </w:pPr>
      <w:r w:rsidRPr="00DD4A74">
        <w:rPr>
          <w:b/>
          <w:bCs/>
        </w:rPr>
        <w:t>KINDLY SUBMIT BROCHURES AND TECHNICAL DATA SHEET FOR THE ITEM BEING TENDERED FOR.</w:t>
      </w:r>
    </w:p>
    <w:p w14:paraId="4AA1E523" w14:textId="71252AB4" w:rsidR="00BE360D" w:rsidRPr="00DD4A74" w:rsidRDefault="00BE360D" w:rsidP="00BE360D">
      <w:pPr>
        <w:pStyle w:val="NoSpacing"/>
        <w:numPr>
          <w:ilvl w:val="0"/>
          <w:numId w:val="44"/>
        </w:numPr>
        <w:spacing w:after="120"/>
        <w:rPr>
          <w:b/>
          <w:bCs/>
        </w:rPr>
      </w:pPr>
      <w:r w:rsidRPr="00DD4A74">
        <w:rPr>
          <w:b/>
          <w:bCs/>
        </w:rPr>
        <w:t>SUPPLY OF LAPTOPS</w:t>
      </w:r>
      <w:r w:rsidR="00A92A7E" w:rsidRPr="00DD4A74">
        <w:rPr>
          <w:b/>
          <w:bCs/>
        </w:rPr>
        <w:t xml:space="preserve"> </w:t>
      </w:r>
      <w:r w:rsidR="00A300BE" w:rsidRPr="00DD4A74">
        <w:rPr>
          <w:b/>
          <w:bCs/>
        </w:rPr>
        <w:t>–</w:t>
      </w:r>
      <w:r w:rsidR="00A92A7E" w:rsidRPr="00DD4A74">
        <w:rPr>
          <w:b/>
          <w:bCs/>
        </w:rPr>
        <w:t xml:space="preserve"> Standard</w:t>
      </w:r>
      <w:r w:rsidR="00A300BE" w:rsidRPr="00DD4A74">
        <w:rPr>
          <w:b/>
          <w:bCs/>
        </w:rPr>
        <w:t xml:space="preserve"> -14</w:t>
      </w:r>
      <w:r w:rsidR="00027674" w:rsidRPr="00DD4A74">
        <w:rPr>
          <w:b/>
          <w:bCs/>
        </w:rPr>
        <w:t>-inch</w:t>
      </w:r>
    </w:p>
    <w:tbl>
      <w:tblPr>
        <w:tblStyle w:val="TableGrid"/>
        <w:tblW w:w="0" w:type="auto"/>
        <w:tblLook w:val="04A0" w:firstRow="1" w:lastRow="0" w:firstColumn="1" w:lastColumn="0" w:noHBand="0" w:noVBand="1"/>
      </w:tblPr>
      <w:tblGrid>
        <w:gridCol w:w="1854"/>
        <w:gridCol w:w="4292"/>
        <w:gridCol w:w="2844"/>
      </w:tblGrid>
      <w:tr w:rsidR="00027D57" w:rsidRPr="00DD4A74" w14:paraId="1CD402D8" w14:textId="77777777" w:rsidTr="0023415D">
        <w:trPr>
          <w:trHeight w:val="440"/>
        </w:trPr>
        <w:tc>
          <w:tcPr>
            <w:tcW w:w="9350" w:type="dxa"/>
            <w:gridSpan w:val="3"/>
            <w:vAlign w:val="center"/>
          </w:tcPr>
          <w:p w14:paraId="3FE05970" w14:textId="77777777" w:rsidR="00BE360D" w:rsidRPr="00DD4A74" w:rsidRDefault="00BE360D" w:rsidP="0023415D">
            <w:pPr>
              <w:jc w:val="center"/>
              <w:rPr>
                <w:b/>
                <w:bCs/>
              </w:rPr>
            </w:pPr>
            <w:r w:rsidRPr="00DD4A74">
              <w:rPr>
                <w:b/>
                <w:bCs/>
              </w:rPr>
              <w:t>Laptop Computer (Standard)</w:t>
            </w:r>
          </w:p>
        </w:tc>
      </w:tr>
      <w:tr w:rsidR="00027D57" w:rsidRPr="00DD4A74" w14:paraId="3737BDA2" w14:textId="77777777" w:rsidTr="0023415D">
        <w:trPr>
          <w:trHeight w:val="530"/>
        </w:trPr>
        <w:tc>
          <w:tcPr>
            <w:tcW w:w="1885" w:type="dxa"/>
            <w:vAlign w:val="center"/>
          </w:tcPr>
          <w:p w14:paraId="0C7DD431" w14:textId="77777777" w:rsidR="00BE360D" w:rsidRPr="00DD4A74" w:rsidRDefault="00BE360D" w:rsidP="0023415D">
            <w:pPr>
              <w:jc w:val="center"/>
              <w:rPr>
                <w:b/>
                <w:bCs/>
              </w:rPr>
            </w:pPr>
            <w:r w:rsidRPr="00DD4A74">
              <w:rPr>
                <w:b/>
                <w:bCs/>
              </w:rPr>
              <w:t>Item</w:t>
            </w:r>
          </w:p>
        </w:tc>
        <w:tc>
          <w:tcPr>
            <w:tcW w:w="4500" w:type="dxa"/>
            <w:vAlign w:val="center"/>
          </w:tcPr>
          <w:p w14:paraId="5242065C" w14:textId="77777777" w:rsidR="00BE360D" w:rsidRPr="00DD4A74" w:rsidRDefault="00BE360D" w:rsidP="0023415D">
            <w:pPr>
              <w:jc w:val="center"/>
              <w:rPr>
                <w:b/>
                <w:bCs/>
              </w:rPr>
            </w:pPr>
            <w:r w:rsidRPr="00DD4A74">
              <w:rPr>
                <w:b/>
                <w:bCs/>
              </w:rPr>
              <w:t>Description COLUMN A</w:t>
            </w:r>
          </w:p>
        </w:tc>
        <w:tc>
          <w:tcPr>
            <w:tcW w:w="2965" w:type="dxa"/>
            <w:vAlign w:val="center"/>
          </w:tcPr>
          <w:p w14:paraId="49FAD7DB" w14:textId="77777777" w:rsidR="00BE360D" w:rsidRPr="00DD4A74" w:rsidRDefault="00BE360D" w:rsidP="0023415D">
            <w:pPr>
              <w:jc w:val="center"/>
              <w:rPr>
                <w:b/>
                <w:bCs/>
              </w:rPr>
            </w:pPr>
            <w:r w:rsidRPr="00DD4A74">
              <w:rPr>
                <w:b/>
                <w:bCs/>
              </w:rPr>
              <w:t>Suppliers COLUMN B</w:t>
            </w:r>
          </w:p>
        </w:tc>
      </w:tr>
      <w:tr w:rsidR="00027D57" w:rsidRPr="00DD4A74" w14:paraId="2DEDE3E0" w14:textId="77777777" w:rsidTr="0023415D">
        <w:tc>
          <w:tcPr>
            <w:tcW w:w="1885" w:type="dxa"/>
          </w:tcPr>
          <w:p w14:paraId="7072B7DB" w14:textId="77777777" w:rsidR="00BE360D" w:rsidRPr="00DD4A74" w:rsidRDefault="00BE360D" w:rsidP="0023415D">
            <w:r w:rsidRPr="00DD4A74">
              <w:t>Operating System</w:t>
            </w:r>
          </w:p>
        </w:tc>
        <w:tc>
          <w:tcPr>
            <w:tcW w:w="4500" w:type="dxa"/>
          </w:tcPr>
          <w:p w14:paraId="7C043BC0" w14:textId="2093A63F" w:rsidR="00BE360D" w:rsidRPr="00DD4A74" w:rsidRDefault="00A92A7E" w:rsidP="0023415D">
            <w:r w:rsidRPr="00DD4A74">
              <w:t>Windows 11 Home, Copilot+ PC</w:t>
            </w:r>
            <w:r w:rsidRPr="00DD4A74">
              <w:rPr>
                <w:rFonts w:ascii="Arial" w:hAnsi="Arial" w:cs="Arial"/>
              </w:rPr>
              <w:t xml:space="preserve"> </w:t>
            </w:r>
          </w:p>
        </w:tc>
        <w:tc>
          <w:tcPr>
            <w:tcW w:w="2965" w:type="dxa"/>
          </w:tcPr>
          <w:p w14:paraId="497523DE" w14:textId="77777777" w:rsidR="00BE360D" w:rsidRPr="00DD4A74" w:rsidRDefault="00BE360D" w:rsidP="0023415D"/>
        </w:tc>
      </w:tr>
      <w:tr w:rsidR="00027D57" w:rsidRPr="00DD4A74" w14:paraId="6F266B98" w14:textId="77777777" w:rsidTr="0023415D">
        <w:tc>
          <w:tcPr>
            <w:tcW w:w="1885" w:type="dxa"/>
            <w:vAlign w:val="center"/>
          </w:tcPr>
          <w:p w14:paraId="1A4BD541" w14:textId="77777777" w:rsidR="00BE360D" w:rsidRPr="00DD4A74" w:rsidRDefault="00BE360D" w:rsidP="0023415D">
            <w:r w:rsidRPr="00DD4A74">
              <w:t>Processor and Graphics</w:t>
            </w:r>
          </w:p>
        </w:tc>
        <w:tc>
          <w:tcPr>
            <w:tcW w:w="4500" w:type="dxa"/>
            <w:vAlign w:val="center"/>
          </w:tcPr>
          <w:p w14:paraId="6A40E006" w14:textId="5B5D732F" w:rsidR="00BE360D" w:rsidRPr="00DD4A74" w:rsidRDefault="00A92A7E" w:rsidP="0023415D">
            <w:r w:rsidRPr="00DD4A74">
              <w:t>Intel® Core™ Ultra X7 Processor 355 (8 Core, 12MB Cache, up to 4.7 GHz)</w:t>
            </w:r>
          </w:p>
        </w:tc>
        <w:tc>
          <w:tcPr>
            <w:tcW w:w="2965" w:type="dxa"/>
            <w:vAlign w:val="center"/>
          </w:tcPr>
          <w:p w14:paraId="55DF35F9" w14:textId="77777777" w:rsidR="00BE360D" w:rsidRPr="00DD4A74" w:rsidRDefault="00BE360D" w:rsidP="0023415D"/>
        </w:tc>
      </w:tr>
      <w:tr w:rsidR="00027D57" w:rsidRPr="00DD4A74" w14:paraId="7A6DAD00" w14:textId="77777777" w:rsidTr="0023415D">
        <w:tc>
          <w:tcPr>
            <w:tcW w:w="1885" w:type="dxa"/>
            <w:vAlign w:val="center"/>
          </w:tcPr>
          <w:p w14:paraId="2FFA93C4" w14:textId="77777777" w:rsidR="00BE360D" w:rsidRPr="00DD4A74" w:rsidRDefault="00BE360D" w:rsidP="0023415D">
            <w:r w:rsidRPr="00DD4A74">
              <w:t>Video Card</w:t>
            </w:r>
          </w:p>
        </w:tc>
        <w:tc>
          <w:tcPr>
            <w:tcW w:w="4500" w:type="dxa"/>
            <w:vAlign w:val="center"/>
          </w:tcPr>
          <w:p w14:paraId="3B038F42" w14:textId="2B18CA09" w:rsidR="00BE360D" w:rsidRPr="00DD4A74" w:rsidRDefault="00A300BE" w:rsidP="0023415D">
            <w:r w:rsidRPr="00DD4A74">
              <w:t>Intel® Graphics</w:t>
            </w:r>
          </w:p>
        </w:tc>
        <w:tc>
          <w:tcPr>
            <w:tcW w:w="2965" w:type="dxa"/>
            <w:vAlign w:val="center"/>
          </w:tcPr>
          <w:p w14:paraId="129BB4A4" w14:textId="77777777" w:rsidR="00BE360D" w:rsidRPr="00DD4A74" w:rsidRDefault="00BE360D" w:rsidP="0023415D"/>
        </w:tc>
      </w:tr>
      <w:tr w:rsidR="00027D57" w:rsidRPr="00DD4A74" w14:paraId="18C576B9" w14:textId="77777777" w:rsidTr="0023415D">
        <w:tc>
          <w:tcPr>
            <w:tcW w:w="1885" w:type="dxa"/>
            <w:vAlign w:val="center"/>
          </w:tcPr>
          <w:p w14:paraId="5C92C665" w14:textId="77777777" w:rsidR="00BE360D" w:rsidRPr="00DD4A74" w:rsidRDefault="00BE360D" w:rsidP="0023415D">
            <w:r w:rsidRPr="00DD4A74">
              <w:t>Memory</w:t>
            </w:r>
          </w:p>
        </w:tc>
        <w:tc>
          <w:tcPr>
            <w:tcW w:w="4500" w:type="dxa"/>
            <w:vAlign w:val="center"/>
          </w:tcPr>
          <w:p w14:paraId="05D1F207" w14:textId="710B8DB0" w:rsidR="00BE360D" w:rsidRPr="00DD4A74" w:rsidRDefault="00A92A7E" w:rsidP="0023415D">
            <w:r w:rsidRPr="00DD4A74">
              <w:t>At least 16GB LPDDR5x Dual Channel at 7467 MT/s</w:t>
            </w:r>
          </w:p>
        </w:tc>
        <w:tc>
          <w:tcPr>
            <w:tcW w:w="2965" w:type="dxa"/>
            <w:vAlign w:val="center"/>
          </w:tcPr>
          <w:p w14:paraId="623EA825" w14:textId="77777777" w:rsidR="00BE360D" w:rsidRPr="00DD4A74" w:rsidRDefault="00BE360D" w:rsidP="0023415D"/>
        </w:tc>
      </w:tr>
      <w:tr w:rsidR="00027D57" w:rsidRPr="00DD4A74" w14:paraId="18A47EFA" w14:textId="77777777" w:rsidTr="0023415D">
        <w:tc>
          <w:tcPr>
            <w:tcW w:w="1885" w:type="dxa"/>
            <w:vAlign w:val="center"/>
          </w:tcPr>
          <w:p w14:paraId="6A686488" w14:textId="77777777" w:rsidR="00BE360D" w:rsidRPr="00DD4A74" w:rsidRDefault="00BE360D" w:rsidP="0023415D">
            <w:r w:rsidRPr="00DD4A74">
              <w:t>Storage Drive</w:t>
            </w:r>
          </w:p>
        </w:tc>
        <w:tc>
          <w:tcPr>
            <w:tcW w:w="4500" w:type="dxa"/>
            <w:vAlign w:val="center"/>
          </w:tcPr>
          <w:p w14:paraId="41E5A0A1" w14:textId="634791A5" w:rsidR="00BE360D" w:rsidRPr="00DD4A74" w:rsidRDefault="00A92A7E" w:rsidP="0023415D">
            <w:r w:rsidRPr="00DD4A74">
              <w:t xml:space="preserve">At least 512 GB, M.2, PCIe </w:t>
            </w:r>
            <w:proofErr w:type="spellStart"/>
            <w:r w:rsidRPr="00DD4A74">
              <w:t>NVMe</w:t>
            </w:r>
            <w:proofErr w:type="spellEnd"/>
            <w:r w:rsidRPr="00DD4A74">
              <w:t>, SSD</w:t>
            </w:r>
          </w:p>
        </w:tc>
        <w:tc>
          <w:tcPr>
            <w:tcW w:w="2965" w:type="dxa"/>
            <w:vAlign w:val="center"/>
          </w:tcPr>
          <w:p w14:paraId="2150178F" w14:textId="77777777" w:rsidR="00BE360D" w:rsidRPr="00DD4A74" w:rsidRDefault="00BE360D" w:rsidP="0023415D"/>
        </w:tc>
      </w:tr>
      <w:tr w:rsidR="00027D57" w:rsidRPr="00DD4A74" w14:paraId="4A2D391A" w14:textId="77777777" w:rsidTr="0023415D">
        <w:tc>
          <w:tcPr>
            <w:tcW w:w="1885" w:type="dxa"/>
            <w:vAlign w:val="center"/>
          </w:tcPr>
          <w:p w14:paraId="79A7EEDF" w14:textId="77777777" w:rsidR="00BE360D" w:rsidRPr="00DD4A74" w:rsidRDefault="00BE360D" w:rsidP="0023415D">
            <w:r w:rsidRPr="00DD4A74">
              <w:t>Display</w:t>
            </w:r>
          </w:p>
        </w:tc>
        <w:tc>
          <w:tcPr>
            <w:tcW w:w="4500" w:type="dxa"/>
            <w:vAlign w:val="center"/>
          </w:tcPr>
          <w:p w14:paraId="3A83C7BD" w14:textId="4BAB58C2" w:rsidR="00BE360D" w:rsidRPr="00DD4A74" w:rsidRDefault="00A92A7E" w:rsidP="0023415D">
            <w:pPr>
              <w:pStyle w:val="Default"/>
              <w:rPr>
                <w:color w:val="auto"/>
                <w:lang w:val="fr-FR"/>
              </w:rPr>
            </w:pPr>
            <w:r w:rsidRPr="00DD4A74">
              <w:rPr>
                <w:color w:val="auto"/>
                <w:lang w:val="fr-FR"/>
              </w:rPr>
              <w:t>14.0", Non-Touch, 2K, 1-120Hz, 500 nits</w:t>
            </w:r>
          </w:p>
        </w:tc>
        <w:tc>
          <w:tcPr>
            <w:tcW w:w="2965" w:type="dxa"/>
            <w:vAlign w:val="center"/>
          </w:tcPr>
          <w:p w14:paraId="6C9278B2" w14:textId="77777777" w:rsidR="00BE360D" w:rsidRPr="00DD4A74" w:rsidRDefault="00BE360D" w:rsidP="0023415D">
            <w:pPr>
              <w:rPr>
                <w:lang w:val="fr-FR"/>
              </w:rPr>
            </w:pPr>
          </w:p>
        </w:tc>
      </w:tr>
      <w:tr w:rsidR="00027D57" w:rsidRPr="00DD4A74" w14:paraId="1B4664F5" w14:textId="77777777" w:rsidTr="0023415D">
        <w:tc>
          <w:tcPr>
            <w:tcW w:w="1885" w:type="dxa"/>
            <w:vAlign w:val="center"/>
          </w:tcPr>
          <w:p w14:paraId="43F47EC6" w14:textId="77777777" w:rsidR="00BE360D" w:rsidRPr="00DD4A74" w:rsidRDefault="00BE360D" w:rsidP="0023415D">
            <w:r w:rsidRPr="00DD4A74">
              <w:t>Multimedia</w:t>
            </w:r>
          </w:p>
        </w:tc>
        <w:tc>
          <w:tcPr>
            <w:tcW w:w="4500" w:type="dxa"/>
            <w:vAlign w:val="center"/>
          </w:tcPr>
          <w:p w14:paraId="5899BD57" w14:textId="77777777" w:rsidR="00A92A7E" w:rsidRPr="00DD4A74" w:rsidRDefault="00A92A7E" w:rsidP="00A92A7E">
            <w:pPr>
              <w:pStyle w:val="mb-2"/>
              <w:shd w:val="clear" w:color="auto" w:fill="FFFFFF"/>
            </w:pPr>
            <w:r w:rsidRPr="00DD4A74">
              <w:t>Graphics Card</w:t>
            </w:r>
          </w:p>
          <w:p w14:paraId="1D0196A3" w14:textId="77777777" w:rsidR="00A92A7E" w:rsidRPr="00DD4A74" w:rsidRDefault="00A92A7E" w:rsidP="00A92A7E">
            <w:pPr>
              <w:pStyle w:val="mb-2"/>
              <w:shd w:val="clear" w:color="auto" w:fill="FFFFFF"/>
            </w:pPr>
            <w:r w:rsidRPr="00DD4A74">
              <w:t>Intel® Graphics</w:t>
            </w:r>
          </w:p>
          <w:p w14:paraId="60FCB17F" w14:textId="77777777" w:rsidR="00A92A7E" w:rsidRPr="00DD4A74" w:rsidRDefault="00A92A7E" w:rsidP="00A92A7E">
            <w:pPr>
              <w:pStyle w:val="mb-2"/>
              <w:shd w:val="clear" w:color="auto" w:fill="FFFFFF"/>
            </w:pPr>
            <w:r w:rsidRPr="00DD4A74">
              <w:t>Audio and Speakers</w:t>
            </w:r>
          </w:p>
          <w:p w14:paraId="59323D83" w14:textId="77777777" w:rsidR="00A92A7E" w:rsidRPr="00DD4A74" w:rsidRDefault="00A92A7E" w:rsidP="00A92A7E">
            <w:pPr>
              <w:pStyle w:val="mb-2"/>
              <w:shd w:val="clear" w:color="auto" w:fill="FFFFFF"/>
            </w:pPr>
            <w:r w:rsidRPr="00DD4A74">
              <w:t xml:space="preserve">Studio-quality tuning with Waves MaxxAudio® </w:t>
            </w:r>
            <w:proofErr w:type="spellStart"/>
            <w:r w:rsidRPr="00DD4A74">
              <w:t>MaxxVoice</w:t>
            </w:r>
            <w:proofErr w:type="spellEnd"/>
            <w:r w:rsidRPr="00DD4A74">
              <w:t xml:space="preserve"> 15</w:t>
            </w:r>
          </w:p>
          <w:p w14:paraId="776EA566" w14:textId="77777777" w:rsidR="00A92A7E" w:rsidRPr="00DD4A74" w:rsidRDefault="00A92A7E" w:rsidP="00A92A7E">
            <w:pPr>
              <w:pStyle w:val="mb-2"/>
              <w:shd w:val="clear" w:color="auto" w:fill="FFFFFF"/>
            </w:pPr>
            <w:r w:rsidRPr="00DD4A74">
              <w:t>Quad-speaker design with 3W Main x 2 Channel + 2W Tweeter x 2 Channel; 10W total peak output</w:t>
            </w:r>
          </w:p>
          <w:p w14:paraId="6ACC3FF3" w14:textId="77777777" w:rsidR="00A92A7E" w:rsidRPr="00DD4A74" w:rsidRDefault="00A92A7E" w:rsidP="00A92A7E">
            <w:pPr>
              <w:pStyle w:val="mb-2"/>
              <w:shd w:val="clear" w:color="auto" w:fill="FFFFFF"/>
            </w:pPr>
            <w:r w:rsidRPr="00DD4A74">
              <w:t>Universal audio jack</w:t>
            </w:r>
          </w:p>
          <w:p w14:paraId="38BE3DE5" w14:textId="77777777" w:rsidR="00A92A7E" w:rsidRPr="00DD4A74" w:rsidRDefault="00A92A7E" w:rsidP="00A92A7E">
            <w:pPr>
              <w:pStyle w:val="mb-2"/>
              <w:shd w:val="clear" w:color="auto" w:fill="FFFFFF"/>
            </w:pPr>
            <w:r w:rsidRPr="00DD4A74">
              <w:t xml:space="preserve">Dual microphone array optimized with </w:t>
            </w:r>
            <w:proofErr w:type="spellStart"/>
            <w:r w:rsidRPr="00DD4A74">
              <w:t>Intelligo</w:t>
            </w:r>
            <w:proofErr w:type="spellEnd"/>
            <w:r w:rsidRPr="00DD4A74">
              <w:t xml:space="preserve"> High Fidelity Audio</w:t>
            </w:r>
          </w:p>
          <w:p w14:paraId="2896A7E3" w14:textId="7E3D704B" w:rsidR="00BE360D" w:rsidRPr="00DD4A74" w:rsidRDefault="00A92A7E" w:rsidP="0023415D">
            <w:pPr>
              <w:pStyle w:val="mb-2"/>
              <w:shd w:val="clear" w:color="auto" w:fill="FFFFFF"/>
              <w:rPr>
                <w:b/>
                <w:bCs/>
              </w:rPr>
            </w:pPr>
            <w:r w:rsidRPr="00DD4A74">
              <w:t>Dolby Atmos</w:t>
            </w:r>
            <w:r w:rsidRPr="00DD4A74">
              <w:rPr>
                <w:b/>
                <w:bCs/>
              </w:rPr>
              <w:t xml:space="preserve"> </w:t>
            </w:r>
          </w:p>
        </w:tc>
        <w:tc>
          <w:tcPr>
            <w:tcW w:w="2965" w:type="dxa"/>
            <w:vAlign w:val="center"/>
          </w:tcPr>
          <w:p w14:paraId="36B3656A" w14:textId="77777777" w:rsidR="00BE360D" w:rsidRPr="00DD4A74" w:rsidRDefault="00BE360D" w:rsidP="0023415D"/>
        </w:tc>
      </w:tr>
      <w:tr w:rsidR="00027D57" w:rsidRPr="00DD4A74" w14:paraId="041709E8" w14:textId="77777777" w:rsidTr="0023415D">
        <w:tc>
          <w:tcPr>
            <w:tcW w:w="1885" w:type="dxa"/>
            <w:vAlign w:val="center"/>
          </w:tcPr>
          <w:p w14:paraId="769BCF7C" w14:textId="77777777" w:rsidR="00BE360D" w:rsidRPr="00DD4A74" w:rsidRDefault="00BE360D" w:rsidP="0023415D">
            <w:r w:rsidRPr="00DD4A74">
              <w:t>Camera</w:t>
            </w:r>
          </w:p>
        </w:tc>
        <w:tc>
          <w:tcPr>
            <w:tcW w:w="4500" w:type="dxa"/>
            <w:vAlign w:val="center"/>
          </w:tcPr>
          <w:p w14:paraId="2BDCA8A1" w14:textId="77777777" w:rsidR="00A92A7E" w:rsidRPr="00DD4A74" w:rsidRDefault="00A92A7E" w:rsidP="00A92A7E">
            <w:r w:rsidRPr="00DD4A74">
              <w:t>8MP/4K HDR webcam</w:t>
            </w:r>
          </w:p>
          <w:p w14:paraId="5273C8FF" w14:textId="15D8C740" w:rsidR="00BE360D" w:rsidRPr="00DD4A74" w:rsidRDefault="00A92A7E" w:rsidP="00A92A7E">
            <w:r w:rsidRPr="00DD4A74">
              <w:t xml:space="preserve">Windows Hello </w:t>
            </w:r>
            <w:proofErr w:type="gramStart"/>
            <w:r w:rsidRPr="00DD4A74">
              <w:t>compliant</w:t>
            </w:r>
            <w:proofErr w:type="gramEnd"/>
            <w:r w:rsidRPr="00DD4A74">
              <w:t>, Intel IPU7</w:t>
            </w:r>
          </w:p>
        </w:tc>
        <w:tc>
          <w:tcPr>
            <w:tcW w:w="2965" w:type="dxa"/>
            <w:vAlign w:val="center"/>
          </w:tcPr>
          <w:p w14:paraId="3EF2CFB4" w14:textId="77777777" w:rsidR="00BE360D" w:rsidRPr="00DD4A74" w:rsidRDefault="00BE360D" w:rsidP="0023415D"/>
        </w:tc>
      </w:tr>
      <w:tr w:rsidR="00027D57" w:rsidRPr="00DD4A74" w14:paraId="255F546A" w14:textId="77777777" w:rsidTr="0023415D">
        <w:tc>
          <w:tcPr>
            <w:tcW w:w="1885" w:type="dxa"/>
            <w:vAlign w:val="center"/>
          </w:tcPr>
          <w:p w14:paraId="02E3B0C6" w14:textId="77777777" w:rsidR="00BE360D" w:rsidRPr="00DD4A74" w:rsidRDefault="00BE360D" w:rsidP="0023415D">
            <w:r w:rsidRPr="00DD4A74">
              <w:t>Connectivity</w:t>
            </w:r>
          </w:p>
        </w:tc>
        <w:tc>
          <w:tcPr>
            <w:tcW w:w="4500" w:type="dxa"/>
            <w:vAlign w:val="center"/>
          </w:tcPr>
          <w:p w14:paraId="6FBACCB0" w14:textId="324CDA25" w:rsidR="00BE360D" w:rsidRPr="00DD4A74" w:rsidRDefault="00BE360D" w:rsidP="0023415D">
            <w:pPr>
              <w:pStyle w:val="mb-2"/>
              <w:shd w:val="clear" w:color="auto" w:fill="FFFFFF"/>
              <w:rPr>
                <w:b/>
                <w:bCs/>
              </w:rPr>
            </w:pPr>
            <w:r w:rsidRPr="00DD4A74">
              <w:rPr>
                <w:b/>
                <w:bCs/>
              </w:rPr>
              <w:t>Wireless:</w:t>
            </w:r>
            <w:r w:rsidRPr="00DD4A74">
              <w:rPr>
                <w:b/>
                <w:bCs/>
              </w:rPr>
              <w:br/>
            </w:r>
            <w:proofErr w:type="spellStart"/>
            <w:r w:rsidR="00A92A7E" w:rsidRPr="00DD4A74">
              <w:rPr>
                <w:rFonts w:eastAsiaTheme="minorHAnsi"/>
              </w:rPr>
              <w:t>Intel®Wi-Fi</w:t>
            </w:r>
            <w:proofErr w:type="spellEnd"/>
            <w:r w:rsidR="00A92A7E" w:rsidRPr="00DD4A74">
              <w:rPr>
                <w:rFonts w:eastAsiaTheme="minorHAnsi"/>
              </w:rPr>
              <w:t xml:space="preserve"> 7 BE211 2x2 + Bluetooth 6.0 Wireless Card</w:t>
            </w:r>
          </w:p>
        </w:tc>
        <w:tc>
          <w:tcPr>
            <w:tcW w:w="2965" w:type="dxa"/>
            <w:vAlign w:val="center"/>
          </w:tcPr>
          <w:p w14:paraId="6C4B71F2" w14:textId="77777777" w:rsidR="00BE360D" w:rsidRPr="00DD4A74" w:rsidRDefault="00BE360D" w:rsidP="0023415D"/>
        </w:tc>
      </w:tr>
      <w:tr w:rsidR="00027D57" w:rsidRPr="00DD4A74" w14:paraId="2EC46D08" w14:textId="77777777" w:rsidTr="0023415D">
        <w:tc>
          <w:tcPr>
            <w:tcW w:w="1885" w:type="dxa"/>
            <w:vAlign w:val="center"/>
          </w:tcPr>
          <w:p w14:paraId="553637F4" w14:textId="77777777" w:rsidR="00BE360D" w:rsidRPr="00DD4A74" w:rsidRDefault="00BE360D" w:rsidP="0023415D">
            <w:r w:rsidRPr="00DD4A74">
              <w:lastRenderedPageBreak/>
              <w:t>Ports (may be external)</w:t>
            </w:r>
          </w:p>
        </w:tc>
        <w:tc>
          <w:tcPr>
            <w:tcW w:w="4500" w:type="dxa"/>
            <w:vAlign w:val="center"/>
          </w:tcPr>
          <w:p w14:paraId="415113C3" w14:textId="77777777" w:rsidR="00A92A7E" w:rsidRPr="00DD4A74" w:rsidRDefault="00A92A7E" w:rsidP="00A92A7E">
            <w:r w:rsidRPr="00DD4A74">
              <w:t>3x Thunderbolt™ 4 (USB Type-C™) with DisplayPort™ 2.1 and Power Delivery</w:t>
            </w:r>
          </w:p>
          <w:p w14:paraId="5E6FFED9" w14:textId="77777777" w:rsidR="00A92A7E" w:rsidRPr="00DD4A74" w:rsidRDefault="00A92A7E" w:rsidP="00A92A7E">
            <w:r w:rsidRPr="00DD4A74">
              <w:t>Kensington lock supported via USB Type-C™ ports</w:t>
            </w:r>
          </w:p>
          <w:p w14:paraId="4B877400" w14:textId="38935B0C" w:rsidR="00BE360D" w:rsidRPr="00DD4A74" w:rsidRDefault="00A92A7E" w:rsidP="0023415D">
            <w:pPr>
              <w:pStyle w:val="mb-2"/>
              <w:shd w:val="clear" w:color="auto" w:fill="FFFFFF"/>
              <w:rPr>
                <w:b/>
                <w:bCs/>
              </w:rPr>
            </w:pPr>
            <w:r w:rsidRPr="00DD4A74">
              <w:t>Universal audio jack</w:t>
            </w:r>
          </w:p>
        </w:tc>
        <w:tc>
          <w:tcPr>
            <w:tcW w:w="2965" w:type="dxa"/>
            <w:vAlign w:val="center"/>
          </w:tcPr>
          <w:p w14:paraId="2679EEA1" w14:textId="77777777" w:rsidR="00BE360D" w:rsidRPr="00DD4A74" w:rsidRDefault="00BE360D" w:rsidP="0023415D"/>
        </w:tc>
      </w:tr>
      <w:tr w:rsidR="00027D57" w:rsidRPr="00DD4A74" w14:paraId="1F98CA26" w14:textId="77777777" w:rsidTr="0023415D">
        <w:tc>
          <w:tcPr>
            <w:tcW w:w="1885" w:type="dxa"/>
            <w:vAlign w:val="center"/>
          </w:tcPr>
          <w:p w14:paraId="40979DE1" w14:textId="77777777" w:rsidR="00BE360D" w:rsidRPr="00DD4A74" w:rsidRDefault="00BE360D" w:rsidP="0023415D">
            <w:r w:rsidRPr="00DD4A74">
              <w:t>Physical Description</w:t>
            </w:r>
          </w:p>
        </w:tc>
        <w:tc>
          <w:tcPr>
            <w:tcW w:w="4500" w:type="dxa"/>
            <w:vAlign w:val="center"/>
          </w:tcPr>
          <w:p w14:paraId="3124E9C1" w14:textId="77777777" w:rsidR="00A92A7E" w:rsidRPr="00DD4A74" w:rsidRDefault="00BE360D" w:rsidP="00A92A7E">
            <w:pPr>
              <w:pStyle w:val="mb-2"/>
              <w:shd w:val="clear" w:color="auto" w:fill="FFFFFF"/>
              <w:rPr>
                <w:rFonts w:eastAsiaTheme="minorHAnsi"/>
              </w:rPr>
            </w:pPr>
            <w:r w:rsidRPr="00DD4A74">
              <w:rPr>
                <w:b/>
                <w:bCs/>
              </w:rPr>
              <w:t>Chassis</w:t>
            </w:r>
            <w:r w:rsidRPr="00DD4A74">
              <w:rPr>
                <w:b/>
                <w:bCs/>
              </w:rPr>
              <w:br/>
            </w:r>
            <w:r w:rsidR="00A92A7E" w:rsidRPr="00DD4A74">
              <w:rPr>
                <w:rFonts w:eastAsiaTheme="minorHAnsi"/>
              </w:rPr>
              <w:t>CNC machined aluminum with Corning Gorilla® Glass 3 palm rest</w:t>
            </w:r>
          </w:p>
          <w:p w14:paraId="13908FA4" w14:textId="0818B3EE" w:rsidR="00BE360D" w:rsidRPr="00DD4A74" w:rsidRDefault="00A92A7E" w:rsidP="00A92A7E">
            <w:pPr>
              <w:pStyle w:val="mb-2"/>
              <w:shd w:val="clear" w:color="auto" w:fill="FFFFFF"/>
              <w:rPr>
                <w:b/>
                <w:bCs/>
              </w:rPr>
            </w:pPr>
            <w:r w:rsidRPr="00DD4A74">
              <w:rPr>
                <w:rFonts w:eastAsiaTheme="minorHAnsi"/>
              </w:rPr>
              <w:t>Corning Gorilla® Glass Victus on OLED cover glass</w:t>
            </w:r>
          </w:p>
          <w:p w14:paraId="2BE34452" w14:textId="36BB5966" w:rsidR="00BE360D" w:rsidRPr="00DD4A74" w:rsidRDefault="00BE360D" w:rsidP="0023415D">
            <w:pPr>
              <w:pStyle w:val="mb-2"/>
              <w:shd w:val="clear" w:color="auto" w:fill="FFFFFF"/>
              <w:rPr>
                <w:b/>
                <w:bCs/>
              </w:rPr>
            </w:pPr>
            <w:r w:rsidRPr="00DD4A74">
              <w:rPr>
                <w:b/>
                <w:bCs/>
              </w:rPr>
              <w:t>Case</w:t>
            </w:r>
            <w:r w:rsidRPr="00DD4A74">
              <w:rPr>
                <w:b/>
                <w:bCs/>
              </w:rPr>
              <w:br/>
            </w:r>
            <w:r w:rsidR="00A92A7E" w:rsidRPr="00DD4A74">
              <w:rPr>
                <w:rFonts w:eastAsiaTheme="minorHAnsi"/>
              </w:rPr>
              <w:t>Graphite</w:t>
            </w:r>
          </w:p>
          <w:p w14:paraId="62D845A6" w14:textId="77777777" w:rsidR="00A92A7E" w:rsidRPr="00DD4A74" w:rsidRDefault="00BE360D" w:rsidP="00A92A7E">
            <w:pPr>
              <w:pStyle w:val="mb-2"/>
              <w:shd w:val="clear" w:color="auto" w:fill="FFFFFF"/>
              <w:rPr>
                <w:rFonts w:eastAsiaTheme="minorHAnsi"/>
              </w:rPr>
            </w:pPr>
            <w:r w:rsidRPr="00DD4A74">
              <w:rPr>
                <w:b/>
                <w:bCs/>
              </w:rPr>
              <w:t>Dimensions &amp; Weight</w:t>
            </w:r>
            <w:r w:rsidRPr="00DD4A74">
              <w:rPr>
                <w:b/>
                <w:bCs/>
              </w:rPr>
              <w:br/>
            </w:r>
            <w:r w:rsidR="00A92A7E" w:rsidRPr="00DD4A74">
              <w:rPr>
                <w:rFonts w:eastAsiaTheme="minorHAnsi"/>
              </w:rPr>
              <w:t>Height: 0.58 in. (14.62 mm) for 2.8K OLED</w:t>
            </w:r>
          </w:p>
          <w:p w14:paraId="1DF4E3CC" w14:textId="77777777" w:rsidR="00A92A7E" w:rsidRPr="00DD4A74" w:rsidRDefault="00A92A7E" w:rsidP="00A92A7E">
            <w:pPr>
              <w:pStyle w:val="mb-2"/>
              <w:shd w:val="clear" w:color="auto" w:fill="FFFFFF"/>
              <w:rPr>
                <w:rFonts w:eastAsiaTheme="minorHAnsi"/>
              </w:rPr>
            </w:pPr>
            <w:r w:rsidRPr="00DD4A74">
              <w:rPr>
                <w:rFonts w:eastAsiaTheme="minorHAnsi"/>
              </w:rPr>
              <w:t>Height: 0.60 in. (15.20 mm) for 2K LCD</w:t>
            </w:r>
          </w:p>
          <w:p w14:paraId="56D3D190" w14:textId="77777777" w:rsidR="00A92A7E" w:rsidRPr="00DD4A74" w:rsidRDefault="00A92A7E" w:rsidP="00A92A7E">
            <w:pPr>
              <w:pStyle w:val="mb-2"/>
              <w:shd w:val="clear" w:color="auto" w:fill="FFFFFF"/>
              <w:rPr>
                <w:rFonts w:eastAsiaTheme="minorHAnsi"/>
              </w:rPr>
            </w:pPr>
            <w:r w:rsidRPr="00DD4A74">
              <w:rPr>
                <w:rFonts w:eastAsiaTheme="minorHAnsi"/>
              </w:rPr>
              <w:t>Depth: 8.26 in. (209.71 mm)</w:t>
            </w:r>
          </w:p>
          <w:p w14:paraId="171B73F5" w14:textId="77777777" w:rsidR="00A92A7E" w:rsidRPr="00DD4A74" w:rsidRDefault="00A92A7E" w:rsidP="00A92A7E">
            <w:pPr>
              <w:pStyle w:val="mb-2"/>
              <w:shd w:val="clear" w:color="auto" w:fill="FFFFFF"/>
              <w:rPr>
                <w:rFonts w:eastAsiaTheme="minorHAnsi"/>
              </w:rPr>
            </w:pPr>
            <w:r w:rsidRPr="00DD4A74">
              <w:rPr>
                <w:rFonts w:eastAsiaTheme="minorHAnsi"/>
              </w:rPr>
              <w:t>Width: 12.19 in. (309.52 mm)</w:t>
            </w:r>
          </w:p>
          <w:p w14:paraId="133C2E09" w14:textId="77777777" w:rsidR="00A92A7E" w:rsidRPr="00DD4A74" w:rsidRDefault="00A92A7E" w:rsidP="00A92A7E">
            <w:pPr>
              <w:pStyle w:val="mb-2"/>
              <w:shd w:val="clear" w:color="auto" w:fill="FFFFFF"/>
              <w:rPr>
                <w:rFonts w:eastAsiaTheme="minorHAnsi"/>
              </w:rPr>
            </w:pPr>
            <w:r w:rsidRPr="00DD4A74">
              <w:rPr>
                <w:rFonts w:eastAsiaTheme="minorHAnsi"/>
              </w:rPr>
              <w:t xml:space="preserve">Starting weight: 3.00 </w:t>
            </w:r>
            <w:proofErr w:type="spellStart"/>
            <w:r w:rsidRPr="00DD4A74">
              <w:rPr>
                <w:rFonts w:eastAsiaTheme="minorHAnsi"/>
              </w:rPr>
              <w:t>lb</w:t>
            </w:r>
            <w:proofErr w:type="spellEnd"/>
            <w:r w:rsidRPr="00DD4A74">
              <w:rPr>
                <w:rFonts w:eastAsiaTheme="minorHAnsi"/>
              </w:rPr>
              <w:t xml:space="preserve"> (1.36 kg) for 2.8K OLED</w:t>
            </w:r>
          </w:p>
          <w:p w14:paraId="06BED34F" w14:textId="77777777" w:rsidR="00A92A7E" w:rsidRPr="00DD4A74" w:rsidRDefault="00A92A7E" w:rsidP="00A92A7E">
            <w:pPr>
              <w:pStyle w:val="mb-2"/>
              <w:shd w:val="clear" w:color="auto" w:fill="FFFFFF"/>
              <w:rPr>
                <w:rFonts w:eastAsiaTheme="minorHAnsi"/>
              </w:rPr>
            </w:pPr>
            <w:r w:rsidRPr="00DD4A74">
              <w:rPr>
                <w:rFonts w:eastAsiaTheme="minorHAnsi"/>
              </w:rPr>
              <w:t xml:space="preserve">Starting weight: 3.05 </w:t>
            </w:r>
            <w:proofErr w:type="spellStart"/>
            <w:r w:rsidRPr="00DD4A74">
              <w:rPr>
                <w:rFonts w:eastAsiaTheme="minorHAnsi"/>
              </w:rPr>
              <w:t>lb</w:t>
            </w:r>
            <w:proofErr w:type="spellEnd"/>
            <w:r w:rsidRPr="00DD4A74">
              <w:rPr>
                <w:rFonts w:eastAsiaTheme="minorHAnsi"/>
              </w:rPr>
              <w:t xml:space="preserve"> (1.38 kg) for 2K LCD Height: 0.58 in. (14.62 mm) for 2.8K OLED</w:t>
            </w:r>
          </w:p>
          <w:p w14:paraId="61BD2E7A" w14:textId="77777777" w:rsidR="00A92A7E" w:rsidRPr="00DD4A74" w:rsidRDefault="00A92A7E" w:rsidP="00A92A7E">
            <w:pPr>
              <w:pStyle w:val="mb-2"/>
              <w:shd w:val="clear" w:color="auto" w:fill="FFFFFF"/>
              <w:rPr>
                <w:rFonts w:eastAsiaTheme="minorHAnsi"/>
              </w:rPr>
            </w:pPr>
            <w:r w:rsidRPr="00DD4A74">
              <w:rPr>
                <w:rFonts w:eastAsiaTheme="minorHAnsi"/>
              </w:rPr>
              <w:t>Height: 0.60 in. (15.20 mm) for 2K LCD</w:t>
            </w:r>
          </w:p>
          <w:p w14:paraId="31ACE1AD" w14:textId="77777777" w:rsidR="00A92A7E" w:rsidRPr="00DD4A74" w:rsidRDefault="00A92A7E" w:rsidP="00A92A7E">
            <w:pPr>
              <w:pStyle w:val="mb-2"/>
              <w:shd w:val="clear" w:color="auto" w:fill="FFFFFF"/>
              <w:rPr>
                <w:rFonts w:eastAsiaTheme="minorHAnsi"/>
              </w:rPr>
            </w:pPr>
            <w:r w:rsidRPr="00DD4A74">
              <w:rPr>
                <w:rFonts w:eastAsiaTheme="minorHAnsi"/>
              </w:rPr>
              <w:t>Depth: 8.26 in. (209.71 mm)</w:t>
            </w:r>
          </w:p>
          <w:p w14:paraId="505A7E24" w14:textId="77777777" w:rsidR="00A92A7E" w:rsidRPr="00DD4A74" w:rsidRDefault="00A92A7E" w:rsidP="00A92A7E">
            <w:pPr>
              <w:pStyle w:val="mb-2"/>
              <w:shd w:val="clear" w:color="auto" w:fill="FFFFFF"/>
              <w:rPr>
                <w:rFonts w:eastAsiaTheme="minorHAnsi"/>
              </w:rPr>
            </w:pPr>
            <w:r w:rsidRPr="00DD4A74">
              <w:rPr>
                <w:rFonts w:eastAsiaTheme="minorHAnsi"/>
              </w:rPr>
              <w:t>Width: 12.19 in. (309.52 mm)</w:t>
            </w:r>
          </w:p>
          <w:p w14:paraId="3AA6122E" w14:textId="77777777" w:rsidR="00A92A7E" w:rsidRPr="00DD4A74" w:rsidRDefault="00A92A7E" w:rsidP="00A92A7E">
            <w:pPr>
              <w:pStyle w:val="mb-2"/>
              <w:shd w:val="clear" w:color="auto" w:fill="FFFFFF"/>
              <w:rPr>
                <w:rFonts w:eastAsiaTheme="minorHAnsi"/>
              </w:rPr>
            </w:pPr>
            <w:r w:rsidRPr="00DD4A74">
              <w:rPr>
                <w:rFonts w:eastAsiaTheme="minorHAnsi"/>
              </w:rPr>
              <w:t xml:space="preserve">Starting weight: 3.00 </w:t>
            </w:r>
            <w:proofErr w:type="spellStart"/>
            <w:r w:rsidRPr="00DD4A74">
              <w:rPr>
                <w:rFonts w:eastAsiaTheme="minorHAnsi"/>
              </w:rPr>
              <w:t>lb</w:t>
            </w:r>
            <w:proofErr w:type="spellEnd"/>
            <w:r w:rsidRPr="00DD4A74">
              <w:rPr>
                <w:rFonts w:eastAsiaTheme="minorHAnsi"/>
              </w:rPr>
              <w:t xml:space="preserve"> (1.36 kg) for 2.8K OLED</w:t>
            </w:r>
          </w:p>
          <w:p w14:paraId="48C0CB0A" w14:textId="51304A26" w:rsidR="00BE360D" w:rsidRPr="00DD4A74" w:rsidRDefault="00A92A7E" w:rsidP="00A92A7E">
            <w:pPr>
              <w:pStyle w:val="mb-2"/>
              <w:shd w:val="clear" w:color="auto" w:fill="FFFFFF"/>
              <w:rPr>
                <w:b/>
                <w:bCs/>
              </w:rPr>
            </w:pPr>
            <w:r w:rsidRPr="00DD4A74">
              <w:rPr>
                <w:rFonts w:eastAsiaTheme="minorHAnsi"/>
              </w:rPr>
              <w:t xml:space="preserve">Starting weight: 3.05 </w:t>
            </w:r>
            <w:proofErr w:type="spellStart"/>
            <w:r w:rsidRPr="00DD4A74">
              <w:rPr>
                <w:rFonts w:eastAsiaTheme="minorHAnsi"/>
              </w:rPr>
              <w:t>lb</w:t>
            </w:r>
            <w:proofErr w:type="spellEnd"/>
            <w:r w:rsidRPr="00DD4A74">
              <w:rPr>
                <w:rFonts w:eastAsiaTheme="minorHAnsi"/>
              </w:rPr>
              <w:t xml:space="preserve"> (1.38 kg) for 2K LCD</w:t>
            </w:r>
          </w:p>
          <w:p w14:paraId="7C5939A6" w14:textId="769D82A5" w:rsidR="00BE360D" w:rsidRPr="00DD4A74" w:rsidRDefault="00BE360D" w:rsidP="0023415D">
            <w:pPr>
              <w:pStyle w:val="mb-2"/>
              <w:shd w:val="clear" w:color="auto" w:fill="FFFFFF"/>
              <w:rPr>
                <w:b/>
                <w:bCs/>
              </w:rPr>
            </w:pPr>
            <w:r w:rsidRPr="00DD4A74">
              <w:rPr>
                <w:b/>
                <w:bCs/>
              </w:rPr>
              <w:lastRenderedPageBreak/>
              <w:t>Keyboard</w:t>
            </w:r>
            <w:r w:rsidRPr="00DD4A74">
              <w:rPr>
                <w:b/>
                <w:bCs/>
              </w:rPr>
              <w:br/>
            </w:r>
            <w:r w:rsidR="00A92A7E" w:rsidRPr="00DD4A74">
              <w:rPr>
                <w:rFonts w:eastAsiaTheme="minorHAnsi"/>
              </w:rPr>
              <w:t>Graphite Backlit English Keyboard</w:t>
            </w:r>
          </w:p>
        </w:tc>
        <w:tc>
          <w:tcPr>
            <w:tcW w:w="2965" w:type="dxa"/>
            <w:vAlign w:val="center"/>
          </w:tcPr>
          <w:p w14:paraId="060597AF" w14:textId="77777777" w:rsidR="00BE360D" w:rsidRPr="00DD4A74" w:rsidRDefault="00BE360D" w:rsidP="0023415D"/>
        </w:tc>
      </w:tr>
      <w:tr w:rsidR="00027D57" w:rsidRPr="00DD4A74" w14:paraId="5E446AA5" w14:textId="77777777" w:rsidTr="0023415D">
        <w:tc>
          <w:tcPr>
            <w:tcW w:w="1885" w:type="dxa"/>
            <w:vAlign w:val="center"/>
          </w:tcPr>
          <w:p w14:paraId="438FE8C6" w14:textId="77777777" w:rsidR="00BE360D" w:rsidRPr="00DD4A74" w:rsidRDefault="00BE360D" w:rsidP="0023415D">
            <w:r w:rsidRPr="00DD4A74">
              <w:t>Battery</w:t>
            </w:r>
          </w:p>
        </w:tc>
        <w:tc>
          <w:tcPr>
            <w:tcW w:w="4500" w:type="dxa"/>
            <w:vAlign w:val="center"/>
          </w:tcPr>
          <w:p w14:paraId="02E1CD06" w14:textId="13A9DC78" w:rsidR="00BE360D" w:rsidRPr="00DD4A74" w:rsidRDefault="00A92A7E" w:rsidP="0023415D">
            <w:pPr>
              <w:pStyle w:val="Default"/>
              <w:rPr>
                <w:color w:val="auto"/>
              </w:rPr>
            </w:pPr>
            <w:r w:rsidRPr="00DD4A74">
              <w:rPr>
                <w:color w:val="auto"/>
              </w:rPr>
              <w:t>3Cell, 70Whr</w:t>
            </w:r>
          </w:p>
        </w:tc>
        <w:tc>
          <w:tcPr>
            <w:tcW w:w="2965" w:type="dxa"/>
            <w:vAlign w:val="center"/>
          </w:tcPr>
          <w:p w14:paraId="2B831188" w14:textId="77777777" w:rsidR="00BE360D" w:rsidRPr="00DD4A74" w:rsidRDefault="00BE360D" w:rsidP="0023415D"/>
        </w:tc>
      </w:tr>
      <w:tr w:rsidR="00027D57" w:rsidRPr="00DD4A74" w14:paraId="741DF430" w14:textId="77777777" w:rsidTr="0023415D">
        <w:tc>
          <w:tcPr>
            <w:tcW w:w="1885" w:type="dxa"/>
            <w:vAlign w:val="center"/>
          </w:tcPr>
          <w:p w14:paraId="01BC1D6D" w14:textId="77777777" w:rsidR="00BE360D" w:rsidRPr="00DD4A74" w:rsidRDefault="00BE360D" w:rsidP="0023415D">
            <w:r w:rsidRPr="00DD4A74">
              <w:t>Power Supply</w:t>
            </w:r>
          </w:p>
        </w:tc>
        <w:tc>
          <w:tcPr>
            <w:tcW w:w="4500" w:type="dxa"/>
            <w:vAlign w:val="center"/>
          </w:tcPr>
          <w:p w14:paraId="41944213" w14:textId="77777777" w:rsidR="00A92A7E" w:rsidRPr="00DD4A74" w:rsidRDefault="00A92A7E" w:rsidP="00A92A7E">
            <w:pPr>
              <w:pStyle w:val="Default"/>
              <w:rPr>
                <w:color w:val="auto"/>
              </w:rPr>
            </w:pPr>
            <w:r w:rsidRPr="00DD4A74">
              <w:rPr>
                <w:color w:val="auto"/>
              </w:rPr>
              <w:t>100W AC adapter, USB Type-C; 60W AC adapter, USB Type-C, AC Adapter with 1-meter power cord</w:t>
            </w:r>
          </w:p>
          <w:p w14:paraId="28C19E23" w14:textId="767BAA0D" w:rsidR="00BE360D" w:rsidRPr="00DD4A74" w:rsidRDefault="00A92A7E" w:rsidP="00A92A7E">
            <w:pPr>
              <w:pStyle w:val="Default"/>
              <w:rPr>
                <w:color w:val="auto"/>
              </w:rPr>
            </w:pPr>
            <w:r w:rsidRPr="00DD4A74">
              <w:rPr>
                <w:color w:val="auto"/>
              </w:rPr>
              <w:t>3-PIN 13A plug</w:t>
            </w:r>
          </w:p>
        </w:tc>
        <w:tc>
          <w:tcPr>
            <w:tcW w:w="2965" w:type="dxa"/>
            <w:vAlign w:val="center"/>
          </w:tcPr>
          <w:p w14:paraId="26DC7FC2" w14:textId="77777777" w:rsidR="00BE360D" w:rsidRPr="00DD4A74" w:rsidRDefault="00BE360D" w:rsidP="0023415D"/>
        </w:tc>
      </w:tr>
      <w:tr w:rsidR="00027D57" w:rsidRPr="00DD4A74" w14:paraId="2476E7E4" w14:textId="77777777" w:rsidTr="0023415D">
        <w:tc>
          <w:tcPr>
            <w:tcW w:w="1885" w:type="dxa"/>
            <w:vAlign w:val="center"/>
          </w:tcPr>
          <w:p w14:paraId="3C2DD6EA" w14:textId="77777777" w:rsidR="00BE360D" w:rsidRPr="00DD4A74" w:rsidRDefault="00BE360D" w:rsidP="0023415D">
            <w:r w:rsidRPr="00DD4A74">
              <w:t>Carrying Case</w:t>
            </w:r>
          </w:p>
        </w:tc>
        <w:tc>
          <w:tcPr>
            <w:tcW w:w="4500" w:type="dxa"/>
            <w:vAlign w:val="center"/>
          </w:tcPr>
          <w:p w14:paraId="0AB214AA" w14:textId="77777777" w:rsidR="00A92A7E" w:rsidRPr="00DD4A74" w:rsidRDefault="00A92A7E" w:rsidP="00A92A7E">
            <w:pPr>
              <w:pStyle w:val="Default"/>
              <w:rPr>
                <w:color w:val="auto"/>
              </w:rPr>
            </w:pPr>
            <w:proofErr w:type="spellStart"/>
            <w:r w:rsidRPr="00DD4A74">
              <w:rPr>
                <w:color w:val="auto"/>
              </w:rPr>
              <w:t>Tomtoc</w:t>
            </w:r>
            <w:proofErr w:type="spellEnd"/>
            <w:r w:rsidRPr="00DD4A74">
              <w:rPr>
                <w:color w:val="auto"/>
              </w:rPr>
              <w:t xml:space="preserve"> 360 Protective Laptop Briefcase for 15.6 Inch </w:t>
            </w:r>
          </w:p>
          <w:p w14:paraId="6CCF7ABF" w14:textId="77777777" w:rsidR="00A92A7E" w:rsidRPr="00DD4A74" w:rsidRDefault="00A92A7E" w:rsidP="00A92A7E">
            <w:pPr>
              <w:pStyle w:val="Default"/>
              <w:rPr>
                <w:color w:val="auto"/>
              </w:rPr>
            </w:pPr>
            <w:r w:rsidRPr="00DD4A74">
              <w:rPr>
                <w:color w:val="auto"/>
              </w:rPr>
              <w:t xml:space="preserve">Multi-compartment backpack with a padded laptop sleeve and mesh bottle pockets at sides </w:t>
            </w:r>
          </w:p>
          <w:p w14:paraId="6EA4EC0B" w14:textId="77777777" w:rsidR="00A92A7E" w:rsidRPr="00DD4A74" w:rsidRDefault="00A92A7E" w:rsidP="00A92A7E">
            <w:pPr>
              <w:pStyle w:val="Default"/>
              <w:rPr>
                <w:color w:val="auto"/>
              </w:rPr>
            </w:pPr>
            <w:r w:rsidRPr="00DD4A74">
              <w:rPr>
                <w:color w:val="auto"/>
              </w:rPr>
              <w:t xml:space="preserve">• Organizational compartments for pens, keys, and a cell phone </w:t>
            </w:r>
          </w:p>
          <w:p w14:paraId="09E302DD" w14:textId="2C22D51F" w:rsidR="00BE360D" w:rsidRPr="00DD4A74" w:rsidRDefault="00A92A7E" w:rsidP="0023415D">
            <w:pPr>
              <w:pStyle w:val="Default"/>
              <w:rPr>
                <w:color w:val="auto"/>
              </w:rPr>
            </w:pPr>
            <w:r w:rsidRPr="00DD4A74">
              <w:rPr>
                <w:color w:val="auto"/>
              </w:rPr>
              <w:t>• Internal Dimensions: 15.16" × 11.22" × 2.17" (</w:t>
            </w:r>
            <w:proofErr w:type="spellStart"/>
            <w:r w:rsidRPr="00DD4A74">
              <w:rPr>
                <w:color w:val="auto"/>
              </w:rPr>
              <w:t>LxWxH</w:t>
            </w:r>
            <w:proofErr w:type="spellEnd"/>
            <w:r w:rsidRPr="00DD4A74">
              <w:rPr>
                <w:color w:val="auto"/>
              </w:rPr>
              <w:t>), External Dimensions: 15.75" × 11.81" × 2.95" (</w:t>
            </w:r>
            <w:proofErr w:type="spellStart"/>
            <w:r w:rsidRPr="00DD4A74">
              <w:rPr>
                <w:color w:val="auto"/>
              </w:rPr>
              <w:t>LxWxH</w:t>
            </w:r>
            <w:proofErr w:type="spellEnd"/>
            <w:r w:rsidRPr="00DD4A74">
              <w:rPr>
                <w:color w:val="auto"/>
              </w:rPr>
              <w:t>)</w:t>
            </w:r>
          </w:p>
        </w:tc>
        <w:tc>
          <w:tcPr>
            <w:tcW w:w="2965" w:type="dxa"/>
            <w:vAlign w:val="center"/>
          </w:tcPr>
          <w:p w14:paraId="64F19F3E" w14:textId="77777777" w:rsidR="00BE360D" w:rsidRPr="00DD4A74" w:rsidRDefault="00BE360D" w:rsidP="0023415D"/>
        </w:tc>
      </w:tr>
      <w:tr w:rsidR="00BE360D" w:rsidRPr="00DD4A74" w14:paraId="3D038BB5" w14:textId="77777777" w:rsidTr="0023415D">
        <w:tc>
          <w:tcPr>
            <w:tcW w:w="1885" w:type="dxa"/>
            <w:vAlign w:val="center"/>
          </w:tcPr>
          <w:p w14:paraId="00AACB8E" w14:textId="77777777" w:rsidR="00BE360D" w:rsidRPr="00DD4A74" w:rsidRDefault="00BE360D" w:rsidP="0023415D">
            <w:r w:rsidRPr="00DD4A74">
              <w:t>Warranty</w:t>
            </w:r>
          </w:p>
        </w:tc>
        <w:tc>
          <w:tcPr>
            <w:tcW w:w="4500" w:type="dxa"/>
            <w:vAlign w:val="center"/>
          </w:tcPr>
          <w:p w14:paraId="334FC321" w14:textId="77777777" w:rsidR="00BE360D" w:rsidRPr="00DD4A74" w:rsidRDefault="00BE360D" w:rsidP="0023415D">
            <w:r w:rsidRPr="00DD4A74">
              <w:t>Three (3) Years</w:t>
            </w:r>
          </w:p>
        </w:tc>
        <w:tc>
          <w:tcPr>
            <w:tcW w:w="2965" w:type="dxa"/>
            <w:vAlign w:val="center"/>
          </w:tcPr>
          <w:p w14:paraId="15FD99D7" w14:textId="77777777" w:rsidR="00BE360D" w:rsidRPr="00DD4A74" w:rsidRDefault="00BE360D" w:rsidP="0023415D"/>
        </w:tc>
      </w:tr>
    </w:tbl>
    <w:p w14:paraId="22DE685D" w14:textId="77777777" w:rsidR="00BE360D" w:rsidRPr="00DD4A74" w:rsidRDefault="00BE360D" w:rsidP="00BE360D">
      <w:pPr>
        <w:pStyle w:val="ListParagraph"/>
      </w:pPr>
    </w:p>
    <w:p w14:paraId="4D51A0BA" w14:textId="77777777" w:rsidR="009D7BF6" w:rsidRPr="00DD4A74" w:rsidRDefault="009D7BF6" w:rsidP="00BE360D">
      <w:pPr>
        <w:pStyle w:val="ListParagraph"/>
      </w:pPr>
    </w:p>
    <w:p w14:paraId="4F495683" w14:textId="2D6C01B8" w:rsidR="00A300BE" w:rsidRPr="00DD4A74" w:rsidRDefault="00A300BE" w:rsidP="00BD2E2B">
      <w:pPr>
        <w:pStyle w:val="NoSpacing"/>
        <w:numPr>
          <w:ilvl w:val="0"/>
          <w:numId w:val="44"/>
        </w:numPr>
        <w:spacing w:after="120"/>
        <w:rPr>
          <w:b/>
          <w:bCs/>
        </w:rPr>
      </w:pPr>
      <w:r w:rsidRPr="00DD4A74">
        <w:rPr>
          <w:b/>
          <w:bCs/>
        </w:rPr>
        <w:t>SUPPLY OF LAPTOPS – Technical</w:t>
      </w:r>
      <w:r w:rsidR="00E70371" w:rsidRPr="00DD4A74">
        <w:rPr>
          <w:b/>
          <w:bCs/>
        </w:rPr>
        <w:t>- 14</w:t>
      </w:r>
      <w:r w:rsidR="00027674" w:rsidRPr="00DD4A74">
        <w:rPr>
          <w:b/>
          <w:bCs/>
        </w:rPr>
        <w:t>-inch</w:t>
      </w:r>
    </w:p>
    <w:tbl>
      <w:tblPr>
        <w:tblStyle w:val="TableGrid"/>
        <w:tblW w:w="0" w:type="auto"/>
        <w:tblLook w:val="04A0" w:firstRow="1" w:lastRow="0" w:firstColumn="1" w:lastColumn="0" w:noHBand="0" w:noVBand="1"/>
      </w:tblPr>
      <w:tblGrid>
        <w:gridCol w:w="1854"/>
        <w:gridCol w:w="4292"/>
        <w:gridCol w:w="2844"/>
      </w:tblGrid>
      <w:tr w:rsidR="00A300BE" w:rsidRPr="00DD4A74" w14:paraId="5AB99A8A" w14:textId="77777777" w:rsidTr="00F735C2">
        <w:trPr>
          <w:trHeight w:val="440"/>
        </w:trPr>
        <w:tc>
          <w:tcPr>
            <w:tcW w:w="9350" w:type="dxa"/>
            <w:gridSpan w:val="3"/>
            <w:vAlign w:val="center"/>
          </w:tcPr>
          <w:p w14:paraId="4B88D0A8" w14:textId="1EC58910" w:rsidR="00A300BE" w:rsidRPr="00DD4A74" w:rsidRDefault="00A300BE" w:rsidP="00F735C2">
            <w:pPr>
              <w:jc w:val="center"/>
              <w:rPr>
                <w:b/>
                <w:bCs/>
              </w:rPr>
            </w:pPr>
            <w:r w:rsidRPr="00DD4A74">
              <w:rPr>
                <w:b/>
                <w:bCs/>
              </w:rPr>
              <w:t>Laptop Computer (</w:t>
            </w:r>
            <w:r w:rsidR="00027674" w:rsidRPr="00DD4A74">
              <w:rPr>
                <w:b/>
                <w:bCs/>
              </w:rPr>
              <w:t>Technical Use</w:t>
            </w:r>
            <w:r w:rsidRPr="00DD4A74">
              <w:rPr>
                <w:b/>
                <w:bCs/>
              </w:rPr>
              <w:t>)</w:t>
            </w:r>
          </w:p>
        </w:tc>
      </w:tr>
      <w:tr w:rsidR="00A300BE" w:rsidRPr="00DD4A74" w14:paraId="55B56CD6" w14:textId="77777777" w:rsidTr="00F735C2">
        <w:trPr>
          <w:trHeight w:val="530"/>
        </w:trPr>
        <w:tc>
          <w:tcPr>
            <w:tcW w:w="1885" w:type="dxa"/>
            <w:vAlign w:val="center"/>
          </w:tcPr>
          <w:p w14:paraId="1D6A9459" w14:textId="77777777" w:rsidR="00A300BE" w:rsidRPr="00DD4A74" w:rsidRDefault="00A300BE" w:rsidP="00F735C2">
            <w:pPr>
              <w:jc w:val="center"/>
              <w:rPr>
                <w:b/>
                <w:bCs/>
              </w:rPr>
            </w:pPr>
            <w:r w:rsidRPr="00DD4A74">
              <w:rPr>
                <w:b/>
                <w:bCs/>
              </w:rPr>
              <w:t>Item</w:t>
            </w:r>
          </w:p>
        </w:tc>
        <w:tc>
          <w:tcPr>
            <w:tcW w:w="4500" w:type="dxa"/>
            <w:vAlign w:val="center"/>
          </w:tcPr>
          <w:p w14:paraId="1CC9E99C" w14:textId="77777777" w:rsidR="00A300BE" w:rsidRPr="00DD4A74" w:rsidRDefault="00A300BE" w:rsidP="00F735C2">
            <w:pPr>
              <w:jc w:val="center"/>
              <w:rPr>
                <w:b/>
                <w:bCs/>
              </w:rPr>
            </w:pPr>
            <w:r w:rsidRPr="00DD4A74">
              <w:rPr>
                <w:b/>
                <w:bCs/>
              </w:rPr>
              <w:t>Description COLUMN A</w:t>
            </w:r>
          </w:p>
        </w:tc>
        <w:tc>
          <w:tcPr>
            <w:tcW w:w="2965" w:type="dxa"/>
            <w:vAlign w:val="center"/>
          </w:tcPr>
          <w:p w14:paraId="0913BFE5" w14:textId="77777777" w:rsidR="00A300BE" w:rsidRPr="00DD4A74" w:rsidRDefault="00A300BE" w:rsidP="00F735C2">
            <w:pPr>
              <w:jc w:val="center"/>
              <w:rPr>
                <w:b/>
                <w:bCs/>
              </w:rPr>
            </w:pPr>
            <w:r w:rsidRPr="00DD4A74">
              <w:rPr>
                <w:b/>
                <w:bCs/>
              </w:rPr>
              <w:t>Suppliers COLUMN B</w:t>
            </w:r>
          </w:p>
        </w:tc>
      </w:tr>
      <w:tr w:rsidR="00A300BE" w:rsidRPr="00DD4A74" w14:paraId="325DCAD7" w14:textId="77777777" w:rsidTr="00F735C2">
        <w:tc>
          <w:tcPr>
            <w:tcW w:w="1885" w:type="dxa"/>
          </w:tcPr>
          <w:p w14:paraId="2C1D33DF" w14:textId="77777777" w:rsidR="00A300BE" w:rsidRPr="00DD4A74" w:rsidRDefault="00A300BE" w:rsidP="00F735C2">
            <w:r w:rsidRPr="00DD4A74">
              <w:t>Operating System</w:t>
            </w:r>
          </w:p>
        </w:tc>
        <w:tc>
          <w:tcPr>
            <w:tcW w:w="4500" w:type="dxa"/>
          </w:tcPr>
          <w:p w14:paraId="775BBB97" w14:textId="77777777" w:rsidR="00A300BE" w:rsidRPr="00DD4A74" w:rsidRDefault="00A300BE" w:rsidP="00F735C2">
            <w:r w:rsidRPr="00DD4A74">
              <w:t>Windows 11 Home, Copilot+ PC</w:t>
            </w:r>
            <w:r w:rsidRPr="00DD4A74">
              <w:rPr>
                <w:rFonts w:ascii="Arial" w:hAnsi="Arial" w:cs="Arial"/>
              </w:rPr>
              <w:t xml:space="preserve"> </w:t>
            </w:r>
          </w:p>
        </w:tc>
        <w:tc>
          <w:tcPr>
            <w:tcW w:w="2965" w:type="dxa"/>
          </w:tcPr>
          <w:p w14:paraId="153877EF" w14:textId="77777777" w:rsidR="00A300BE" w:rsidRPr="00DD4A74" w:rsidRDefault="00A300BE" w:rsidP="00F735C2"/>
        </w:tc>
      </w:tr>
      <w:tr w:rsidR="00A300BE" w:rsidRPr="00DD4A74" w14:paraId="3BB70663" w14:textId="77777777" w:rsidTr="00F735C2">
        <w:tc>
          <w:tcPr>
            <w:tcW w:w="1885" w:type="dxa"/>
            <w:vAlign w:val="center"/>
          </w:tcPr>
          <w:p w14:paraId="533B6ABA" w14:textId="77777777" w:rsidR="00A300BE" w:rsidRPr="00DD4A74" w:rsidRDefault="00A300BE" w:rsidP="00F735C2">
            <w:r w:rsidRPr="00DD4A74">
              <w:t>Processor and Graphics</w:t>
            </w:r>
          </w:p>
        </w:tc>
        <w:tc>
          <w:tcPr>
            <w:tcW w:w="4500" w:type="dxa"/>
            <w:vAlign w:val="center"/>
          </w:tcPr>
          <w:p w14:paraId="297A4C7F" w14:textId="6181803E" w:rsidR="00A300BE" w:rsidRPr="00DD4A74" w:rsidRDefault="00A300BE" w:rsidP="00F735C2">
            <w:r w:rsidRPr="00DD4A74">
              <w:t>Intel® Core™ Ultra X7 Processor 358H (16 Core, 18MB Cache, up to 4.8 GHz)</w:t>
            </w:r>
          </w:p>
        </w:tc>
        <w:tc>
          <w:tcPr>
            <w:tcW w:w="2965" w:type="dxa"/>
            <w:vAlign w:val="center"/>
          </w:tcPr>
          <w:p w14:paraId="53D55F54" w14:textId="77777777" w:rsidR="00A300BE" w:rsidRPr="00DD4A74" w:rsidRDefault="00A300BE" w:rsidP="00F735C2"/>
        </w:tc>
      </w:tr>
      <w:tr w:rsidR="00A300BE" w:rsidRPr="00DD4A74" w14:paraId="31132896" w14:textId="77777777" w:rsidTr="00F735C2">
        <w:tc>
          <w:tcPr>
            <w:tcW w:w="1885" w:type="dxa"/>
            <w:vAlign w:val="center"/>
          </w:tcPr>
          <w:p w14:paraId="777CDAE1" w14:textId="77777777" w:rsidR="00A300BE" w:rsidRPr="00DD4A74" w:rsidRDefault="00A300BE" w:rsidP="00F735C2">
            <w:r w:rsidRPr="00DD4A74">
              <w:t>Video Card</w:t>
            </w:r>
          </w:p>
        </w:tc>
        <w:tc>
          <w:tcPr>
            <w:tcW w:w="4500" w:type="dxa"/>
            <w:vAlign w:val="center"/>
          </w:tcPr>
          <w:p w14:paraId="0BE5DE8E" w14:textId="77777777" w:rsidR="00A300BE" w:rsidRPr="00DD4A74" w:rsidRDefault="00A300BE" w:rsidP="00F735C2">
            <w:r w:rsidRPr="00DD4A74">
              <w:t>Intel® Graphics</w:t>
            </w:r>
          </w:p>
        </w:tc>
        <w:tc>
          <w:tcPr>
            <w:tcW w:w="2965" w:type="dxa"/>
            <w:vAlign w:val="center"/>
          </w:tcPr>
          <w:p w14:paraId="0C97A7F5" w14:textId="77777777" w:rsidR="00A300BE" w:rsidRPr="00DD4A74" w:rsidRDefault="00A300BE" w:rsidP="00F735C2"/>
        </w:tc>
      </w:tr>
      <w:tr w:rsidR="00A300BE" w:rsidRPr="00DD4A74" w14:paraId="6DA3DC35" w14:textId="77777777" w:rsidTr="00F735C2">
        <w:tc>
          <w:tcPr>
            <w:tcW w:w="1885" w:type="dxa"/>
            <w:vAlign w:val="center"/>
          </w:tcPr>
          <w:p w14:paraId="4708E061" w14:textId="77777777" w:rsidR="00A300BE" w:rsidRPr="00DD4A74" w:rsidRDefault="00A300BE" w:rsidP="00F735C2">
            <w:r w:rsidRPr="00DD4A74">
              <w:t>Memory</w:t>
            </w:r>
          </w:p>
        </w:tc>
        <w:tc>
          <w:tcPr>
            <w:tcW w:w="4500" w:type="dxa"/>
            <w:vAlign w:val="center"/>
          </w:tcPr>
          <w:p w14:paraId="3A94B391" w14:textId="28EEDBAB" w:rsidR="00A300BE" w:rsidRPr="00DD4A74" w:rsidRDefault="00A300BE" w:rsidP="00F735C2">
            <w:r w:rsidRPr="00DD4A74">
              <w:t>At least 32GB LPDDR5x Dual Channel at 9600 MT/s</w:t>
            </w:r>
          </w:p>
        </w:tc>
        <w:tc>
          <w:tcPr>
            <w:tcW w:w="2965" w:type="dxa"/>
            <w:vAlign w:val="center"/>
          </w:tcPr>
          <w:p w14:paraId="75B9A2B4" w14:textId="77777777" w:rsidR="00A300BE" w:rsidRPr="00DD4A74" w:rsidRDefault="00A300BE" w:rsidP="00F735C2"/>
        </w:tc>
      </w:tr>
      <w:tr w:rsidR="00A300BE" w:rsidRPr="00DD4A74" w14:paraId="7B55FF85" w14:textId="77777777" w:rsidTr="00F735C2">
        <w:tc>
          <w:tcPr>
            <w:tcW w:w="1885" w:type="dxa"/>
            <w:vAlign w:val="center"/>
          </w:tcPr>
          <w:p w14:paraId="4243D12B" w14:textId="77777777" w:rsidR="00A300BE" w:rsidRPr="00DD4A74" w:rsidRDefault="00A300BE" w:rsidP="00F735C2">
            <w:r w:rsidRPr="00DD4A74">
              <w:t>Storage Drive</w:t>
            </w:r>
          </w:p>
        </w:tc>
        <w:tc>
          <w:tcPr>
            <w:tcW w:w="4500" w:type="dxa"/>
            <w:vAlign w:val="center"/>
          </w:tcPr>
          <w:p w14:paraId="3EBC3876" w14:textId="62B29836" w:rsidR="00A300BE" w:rsidRPr="00DD4A74" w:rsidRDefault="00A300BE" w:rsidP="00F735C2">
            <w:r w:rsidRPr="00DD4A74">
              <w:t xml:space="preserve">At least 1TB, M.2, PCIe </w:t>
            </w:r>
            <w:proofErr w:type="spellStart"/>
            <w:r w:rsidRPr="00DD4A74">
              <w:t>NVMe</w:t>
            </w:r>
            <w:proofErr w:type="spellEnd"/>
            <w:r w:rsidRPr="00DD4A74">
              <w:t>, SSD</w:t>
            </w:r>
          </w:p>
        </w:tc>
        <w:tc>
          <w:tcPr>
            <w:tcW w:w="2965" w:type="dxa"/>
            <w:vAlign w:val="center"/>
          </w:tcPr>
          <w:p w14:paraId="55CED88A" w14:textId="77777777" w:rsidR="00A300BE" w:rsidRPr="00DD4A74" w:rsidRDefault="00A300BE" w:rsidP="00F735C2"/>
        </w:tc>
      </w:tr>
      <w:tr w:rsidR="00A300BE" w:rsidRPr="00DD4A74" w14:paraId="17626BEC" w14:textId="77777777" w:rsidTr="00F735C2">
        <w:tc>
          <w:tcPr>
            <w:tcW w:w="1885" w:type="dxa"/>
            <w:vAlign w:val="center"/>
          </w:tcPr>
          <w:p w14:paraId="2D3885E8" w14:textId="77777777" w:rsidR="00A300BE" w:rsidRPr="00DD4A74" w:rsidRDefault="00A300BE" w:rsidP="00F735C2">
            <w:r w:rsidRPr="00DD4A74">
              <w:t>Display</w:t>
            </w:r>
          </w:p>
        </w:tc>
        <w:tc>
          <w:tcPr>
            <w:tcW w:w="4500" w:type="dxa"/>
            <w:vAlign w:val="center"/>
          </w:tcPr>
          <w:p w14:paraId="6C75E108" w14:textId="1CC17292" w:rsidR="00A300BE" w:rsidRPr="00DD4A74" w:rsidRDefault="00A300BE" w:rsidP="00F735C2">
            <w:pPr>
              <w:pStyle w:val="Default"/>
              <w:rPr>
                <w:color w:val="auto"/>
              </w:rPr>
            </w:pPr>
            <w:r w:rsidRPr="00DD4A74">
              <w:rPr>
                <w:color w:val="auto"/>
              </w:rPr>
              <w:t>14.0", Touch, 2.8K, 20-120Hz, OLED, 400 nits</w:t>
            </w:r>
          </w:p>
        </w:tc>
        <w:tc>
          <w:tcPr>
            <w:tcW w:w="2965" w:type="dxa"/>
            <w:vAlign w:val="center"/>
          </w:tcPr>
          <w:p w14:paraId="0146E240" w14:textId="77777777" w:rsidR="00A300BE" w:rsidRPr="00DD4A74" w:rsidRDefault="00A300BE" w:rsidP="00F735C2"/>
        </w:tc>
      </w:tr>
      <w:tr w:rsidR="00A300BE" w:rsidRPr="00DD4A74" w14:paraId="4CC59C91" w14:textId="77777777" w:rsidTr="00F735C2">
        <w:tc>
          <w:tcPr>
            <w:tcW w:w="1885" w:type="dxa"/>
            <w:vAlign w:val="center"/>
          </w:tcPr>
          <w:p w14:paraId="35D2F8D4" w14:textId="77777777" w:rsidR="00A300BE" w:rsidRPr="00DD4A74" w:rsidRDefault="00A300BE" w:rsidP="00F735C2">
            <w:r w:rsidRPr="00DD4A74">
              <w:t>Multimedia</w:t>
            </w:r>
          </w:p>
        </w:tc>
        <w:tc>
          <w:tcPr>
            <w:tcW w:w="4500" w:type="dxa"/>
            <w:vAlign w:val="center"/>
          </w:tcPr>
          <w:p w14:paraId="79A0B5EA" w14:textId="77777777" w:rsidR="00A300BE" w:rsidRPr="00DD4A74" w:rsidRDefault="00A300BE" w:rsidP="00F735C2">
            <w:pPr>
              <w:pStyle w:val="mb-2"/>
              <w:shd w:val="clear" w:color="auto" w:fill="FFFFFF"/>
              <w:rPr>
                <w:b/>
                <w:bCs/>
              </w:rPr>
            </w:pPr>
            <w:r w:rsidRPr="00DD4A74">
              <w:rPr>
                <w:b/>
                <w:bCs/>
              </w:rPr>
              <w:t>Graphics Card</w:t>
            </w:r>
          </w:p>
          <w:p w14:paraId="4FC5585A" w14:textId="77777777" w:rsidR="00E70371" w:rsidRPr="00DD4A74" w:rsidRDefault="00E70371" w:rsidP="00F735C2">
            <w:pPr>
              <w:pStyle w:val="mb-2"/>
              <w:shd w:val="clear" w:color="auto" w:fill="FFFFFF"/>
            </w:pPr>
            <w:r w:rsidRPr="00DD4A74">
              <w:t>Intel® Arc™ graphics</w:t>
            </w:r>
          </w:p>
          <w:p w14:paraId="4DFA1220" w14:textId="6106750D" w:rsidR="00A300BE" w:rsidRPr="00DD4A74" w:rsidRDefault="00A300BE" w:rsidP="00F735C2">
            <w:pPr>
              <w:pStyle w:val="mb-2"/>
              <w:shd w:val="clear" w:color="auto" w:fill="FFFFFF"/>
              <w:rPr>
                <w:b/>
                <w:bCs/>
              </w:rPr>
            </w:pPr>
            <w:r w:rsidRPr="00DD4A74">
              <w:rPr>
                <w:b/>
                <w:bCs/>
              </w:rPr>
              <w:t>Audio and Speakers</w:t>
            </w:r>
          </w:p>
          <w:p w14:paraId="413C66F0" w14:textId="77777777" w:rsidR="00A300BE" w:rsidRPr="00DD4A74" w:rsidRDefault="00A300BE" w:rsidP="00A300BE">
            <w:pPr>
              <w:pStyle w:val="mb-2"/>
              <w:shd w:val="clear" w:color="auto" w:fill="FFFFFF"/>
            </w:pPr>
            <w:r w:rsidRPr="00DD4A74">
              <w:t xml:space="preserve">Studio quality tuning with Waves MaxxAudio® </w:t>
            </w:r>
            <w:proofErr w:type="spellStart"/>
            <w:r w:rsidRPr="00DD4A74">
              <w:t>MaxxVoice</w:t>
            </w:r>
            <w:proofErr w:type="spellEnd"/>
            <w:r w:rsidRPr="00DD4A74">
              <w:t xml:space="preserve"> 15</w:t>
            </w:r>
          </w:p>
          <w:p w14:paraId="4545EC10" w14:textId="77777777" w:rsidR="00A300BE" w:rsidRPr="00DD4A74" w:rsidRDefault="00A300BE" w:rsidP="00A300BE">
            <w:pPr>
              <w:pStyle w:val="mb-2"/>
              <w:shd w:val="clear" w:color="auto" w:fill="FFFFFF"/>
            </w:pPr>
            <w:r w:rsidRPr="00DD4A74">
              <w:lastRenderedPageBreak/>
              <w:t>Quad-speaker design with 3W Main x 2 Channel + 2W Tweeter x 2 Channel; 10W total peak output</w:t>
            </w:r>
          </w:p>
          <w:p w14:paraId="267E0AB7" w14:textId="77777777" w:rsidR="00A300BE" w:rsidRPr="00DD4A74" w:rsidRDefault="00A300BE" w:rsidP="00A300BE">
            <w:pPr>
              <w:pStyle w:val="mb-2"/>
              <w:shd w:val="clear" w:color="auto" w:fill="FFFFFF"/>
            </w:pPr>
            <w:r w:rsidRPr="00DD4A74">
              <w:t>Universal audio jack</w:t>
            </w:r>
          </w:p>
          <w:p w14:paraId="4C6DCD58" w14:textId="77777777" w:rsidR="00A300BE" w:rsidRPr="00DD4A74" w:rsidRDefault="00A300BE" w:rsidP="00A300BE">
            <w:pPr>
              <w:pStyle w:val="mb-2"/>
              <w:shd w:val="clear" w:color="auto" w:fill="FFFFFF"/>
            </w:pPr>
            <w:r w:rsidRPr="00DD4A74">
              <w:t xml:space="preserve">Dual microphone array optimized with </w:t>
            </w:r>
            <w:proofErr w:type="spellStart"/>
            <w:r w:rsidRPr="00DD4A74">
              <w:t>Intelligo</w:t>
            </w:r>
            <w:proofErr w:type="spellEnd"/>
            <w:r w:rsidRPr="00DD4A74">
              <w:t xml:space="preserve"> High Fidelity Audio</w:t>
            </w:r>
          </w:p>
          <w:p w14:paraId="405330E9" w14:textId="2B6B9205" w:rsidR="00A300BE" w:rsidRPr="00DD4A74" w:rsidRDefault="00A300BE" w:rsidP="00A300BE">
            <w:pPr>
              <w:pStyle w:val="mb-2"/>
              <w:shd w:val="clear" w:color="auto" w:fill="FFFFFF"/>
              <w:rPr>
                <w:b/>
                <w:bCs/>
              </w:rPr>
            </w:pPr>
            <w:r w:rsidRPr="00DD4A74">
              <w:t>Dolby Atmos</w:t>
            </w:r>
          </w:p>
        </w:tc>
        <w:tc>
          <w:tcPr>
            <w:tcW w:w="2965" w:type="dxa"/>
            <w:vAlign w:val="center"/>
          </w:tcPr>
          <w:p w14:paraId="52882A25" w14:textId="77777777" w:rsidR="00A300BE" w:rsidRPr="00DD4A74" w:rsidRDefault="00A300BE" w:rsidP="00F735C2"/>
        </w:tc>
      </w:tr>
      <w:tr w:rsidR="00A300BE" w:rsidRPr="00DD4A74" w14:paraId="2101530B" w14:textId="77777777" w:rsidTr="00F735C2">
        <w:tc>
          <w:tcPr>
            <w:tcW w:w="1885" w:type="dxa"/>
            <w:vAlign w:val="center"/>
          </w:tcPr>
          <w:p w14:paraId="54143952" w14:textId="77777777" w:rsidR="00A300BE" w:rsidRPr="00DD4A74" w:rsidRDefault="00A300BE" w:rsidP="00F735C2">
            <w:r w:rsidRPr="00DD4A74">
              <w:t>Camera</w:t>
            </w:r>
          </w:p>
        </w:tc>
        <w:tc>
          <w:tcPr>
            <w:tcW w:w="4500" w:type="dxa"/>
            <w:vAlign w:val="center"/>
          </w:tcPr>
          <w:p w14:paraId="2970F303" w14:textId="1D561A37" w:rsidR="00A300BE" w:rsidRPr="00DD4A74" w:rsidRDefault="00A300BE" w:rsidP="00F735C2">
            <w:r w:rsidRPr="00DD4A74">
              <w:t>1080p at 30 fps FHD RGB-IR camera, Dual-array microphones, Ambient light sensor</w:t>
            </w:r>
          </w:p>
        </w:tc>
        <w:tc>
          <w:tcPr>
            <w:tcW w:w="2965" w:type="dxa"/>
            <w:vAlign w:val="center"/>
          </w:tcPr>
          <w:p w14:paraId="6D278AB6" w14:textId="77777777" w:rsidR="00A300BE" w:rsidRPr="00DD4A74" w:rsidRDefault="00A300BE" w:rsidP="00F735C2"/>
        </w:tc>
      </w:tr>
      <w:tr w:rsidR="00A300BE" w:rsidRPr="00DD4A74" w14:paraId="2F90DB0D" w14:textId="77777777" w:rsidTr="00F735C2">
        <w:tc>
          <w:tcPr>
            <w:tcW w:w="1885" w:type="dxa"/>
            <w:vAlign w:val="center"/>
          </w:tcPr>
          <w:p w14:paraId="4ADB8844" w14:textId="77777777" w:rsidR="00A300BE" w:rsidRPr="00DD4A74" w:rsidRDefault="00A300BE" w:rsidP="00F735C2">
            <w:r w:rsidRPr="00DD4A74">
              <w:t>Connectivity</w:t>
            </w:r>
          </w:p>
        </w:tc>
        <w:tc>
          <w:tcPr>
            <w:tcW w:w="4500" w:type="dxa"/>
            <w:vAlign w:val="center"/>
          </w:tcPr>
          <w:p w14:paraId="6307662D" w14:textId="77777777" w:rsidR="00A300BE" w:rsidRPr="00DD4A74" w:rsidRDefault="00A300BE" w:rsidP="00F735C2">
            <w:pPr>
              <w:pStyle w:val="mb-2"/>
              <w:shd w:val="clear" w:color="auto" w:fill="FFFFFF"/>
              <w:rPr>
                <w:b/>
                <w:bCs/>
              </w:rPr>
            </w:pPr>
            <w:r w:rsidRPr="00DD4A74">
              <w:rPr>
                <w:b/>
                <w:bCs/>
              </w:rPr>
              <w:t>Wireless:</w:t>
            </w:r>
            <w:r w:rsidRPr="00DD4A74">
              <w:rPr>
                <w:b/>
                <w:bCs/>
              </w:rPr>
              <w:br/>
            </w:r>
            <w:proofErr w:type="spellStart"/>
            <w:r w:rsidRPr="00DD4A74">
              <w:rPr>
                <w:rFonts w:eastAsiaTheme="minorHAnsi"/>
              </w:rPr>
              <w:t>Intel®Wi-Fi</w:t>
            </w:r>
            <w:proofErr w:type="spellEnd"/>
            <w:r w:rsidRPr="00DD4A74">
              <w:rPr>
                <w:rFonts w:eastAsiaTheme="minorHAnsi"/>
              </w:rPr>
              <w:t xml:space="preserve"> 7 BE211 2x2 + Bluetooth 6.0 Wireless Card</w:t>
            </w:r>
          </w:p>
        </w:tc>
        <w:tc>
          <w:tcPr>
            <w:tcW w:w="2965" w:type="dxa"/>
            <w:vAlign w:val="center"/>
          </w:tcPr>
          <w:p w14:paraId="2DE7C582" w14:textId="77777777" w:rsidR="00A300BE" w:rsidRPr="00DD4A74" w:rsidRDefault="00A300BE" w:rsidP="00F735C2"/>
        </w:tc>
      </w:tr>
      <w:tr w:rsidR="00A300BE" w:rsidRPr="00DD4A74" w14:paraId="71D1F933" w14:textId="77777777" w:rsidTr="00F735C2">
        <w:tc>
          <w:tcPr>
            <w:tcW w:w="1885" w:type="dxa"/>
            <w:vAlign w:val="center"/>
          </w:tcPr>
          <w:p w14:paraId="63305EDB" w14:textId="77777777" w:rsidR="00A300BE" w:rsidRPr="00DD4A74" w:rsidRDefault="00A300BE" w:rsidP="00F735C2">
            <w:r w:rsidRPr="00DD4A74">
              <w:t>Ports (may be external)</w:t>
            </w:r>
          </w:p>
        </w:tc>
        <w:tc>
          <w:tcPr>
            <w:tcW w:w="4500" w:type="dxa"/>
            <w:vAlign w:val="center"/>
          </w:tcPr>
          <w:p w14:paraId="51B3EF4B" w14:textId="77777777" w:rsidR="00A300BE" w:rsidRPr="00DD4A74" w:rsidRDefault="00A300BE" w:rsidP="00F735C2">
            <w:r w:rsidRPr="00DD4A74">
              <w:t>3x Thunderbolt™ 4 (USB Type-C™) with DisplayPort™ 2.1 and Power Delivery</w:t>
            </w:r>
          </w:p>
          <w:p w14:paraId="7EEFF41F" w14:textId="77777777" w:rsidR="00A300BE" w:rsidRPr="00DD4A74" w:rsidRDefault="00A300BE" w:rsidP="00F735C2">
            <w:r w:rsidRPr="00DD4A74">
              <w:t>Kensington lock supported via USB Type-C™ ports</w:t>
            </w:r>
          </w:p>
          <w:p w14:paraId="56754E55" w14:textId="77777777" w:rsidR="00A300BE" w:rsidRPr="00DD4A74" w:rsidRDefault="00A300BE" w:rsidP="00F735C2">
            <w:pPr>
              <w:pStyle w:val="mb-2"/>
              <w:shd w:val="clear" w:color="auto" w:fill="FFFFFF"/>
              <w:rPr>
                <w:b/>
                <w:bCs/>
              </w:rPr>
            </w:pPr>
            <w:r w:rsidRPr="00DD4A74">
              <w:t>Universal audio jack</w:t>
            </w:r>
          </w:p>
        </w:tc>
        <w:tc>
          <w:tcPr>
            <w:tcW w:w="2965" w:type="dxa"/>
            <w:vAlign w:val="center"/>
          </w:tcPr>
          <w:p w14:paraId="6D4B037E" w14:textId="77777777" w:rsidR="00A300BE" w:rsidRPr="00DD4A74" w:rsidRDefault="00A300BE" w:rsidP="00F735C2"/>
        </w:tc>
      </w:tr>
      <w:tr w:rsidR="00A300BE" w:rsidRPr="00DD4A74" w14:paraId="1FF59439" w14:textId="77777777" w:rsidTr="00F735C2">
        <w:tc>
          <w:tcPr>
            <w:tcW w:w="1885" w:type="dxa"/>
            <w:vAlign w:val="center"/>
          </w:tcPr>
          <w:p w14:paraId="1F520042" w14:textId="77777777" w:rsidR="00A300BE" w:rsidRPr="00DD4A74" w:rsidRDefault="00A300BE" w:rsidP="00F735C2">
            <w:r w:rsidRPr="00DD4A74">
              <w:t>Physical Description</w:t>
            </w:r>
          </w:p>
        </w:tc>
        <w:tc>
          <w:tcPr>
            <w:tcW w:w="4500" w:type="dxa"/>
            <w:vAlign w:val="center"/>
          </w:tcPr>
          <w:p w14:paraId="27E098A7" w14:textId="77777777" w:rsidR="00A300BE" w:rsidRPr="00DD4A74" w:rsidRDefault="00A300BE" w:rsidP="00F735C2">
            <w:pPr>
              <w:pStyle w:val="mb-2"/>
              <w:shd w:val="clear" w:color="auto" w:fill="FFFFFF"/>
              <w:rPr>
                <w:rFonts w:eastAsiaTheme="minorHAnsi"/>
              </w:rPr>
            </w:pPr>
            <w:r w:rsidRPr="00DD4A74">
              <w:rPr>
                <w:b/>
                <w:bCs/>
              </w:rPr>
              <w:t>Chassis</w:t>
            </w:r>
            <w:r w:rsidRPr="00DD4A74">
              <w:rPr>
                <w:b/>
                <w:bCs/>
              </w:rPr>
              <w:br/>
            </w:r>
            <w:r w:rsidRPr="00DD4A74">
              <w:rPr>
                <w:rFonts w:eastAsiaTheme="minorHAnsi"/>
              </w:rPr>
              <w:t>CNC machined aluminum with Corning Gorilla® Glass 3 palm rest</w:t>
            </w:r>
          </w:p>
          <w:p w14:paraId="6E4D0CBE" w14:textId="77777777" w:rsidR="00A300BE" w:rsidRPr="00DD4A74" w:rsidRDefault="00A300BE" w:rsidP="00F735C2">
            <w:pPr>
              <w:pStyle w:val="mb-2"/>
              <w:shd w:val="clear" w:color="auto" w:fill="FFFFFF"/>
              <w:rPr>
                <w:b/>
                <w:bCs/>
              </w:rPr>
            </w:pPr>
            <w:r w:rsidRPr="00DD4A74">
              <w:rPr>
                <w:rFonts w:eastAsiaTheme="minorHAnsi"/>
              </w:rPr>
              <w:t>Corning Gorilla® Glass Victus on OLED cover glass</w:t>
            </w:r>
          </w:p>
          <w:p w14:paraId="1CEEB934" w14:textId="77777777" w:rsidR="00A300BE" w:rsidRPr="00DD4A74" w:rsidRDefault="00A300BE" w:rsidP="00F735C2">
            <w:pPr>
              <w:pStyle w:val="mb-2"/>
              <w:shd w:val="clear" w:color="auto" w:fill="FFFFFF"/>
              <w:rPr>
                <w:b/>
                <w:bCs/>
              </w:rPr>
            </w:pPr>
            <w:r w:rsidRPr="00DD4A74">
              <w:rPr>
                <w:b/>
                <w:bCs/>
              </w:rPr>
              <w:t>Case</w:t>
            </w:r>
            <w:r w:rsidRPr="00DD4A74">
              <w:rPr>
                <w:b/>
                <w:bCs/>
              </w:rPr>
              <w:br/>
            </w:r>
            <w:r w:rsidRPr="00DD4A74">
              <w:rPr>
                <w:rFonts w:eastAsiaTheme="minorHAnsi"/>
              </w:rPr>
              <w:t>Graphite</w:t>
            </w:r>
          </w:p>
          <w:p w14:paraId="25B4A107" w14:textId="77777777" w:rsidR="00A300BE" w:rsidRPr="00DD4A74" w:rsidRDefault="00A300BE" w:rsidP="00A300BE">
            <w:pPr>
              <w:pStyle w:val="mb-2"/>
              <w:shd w:val="clear" w:color="auto" w:fill="FFFFFF"/>
              <w:rPr>
                <w:rFonts w:eastAsiaTheme="minorHAnsi"/>
              </w:rPr>
            </w:pPr>
            <w:r w:rsidRPr="00DD4A74">
              <w:rPr>
                <w:b/>
                <w:bCs/>
              </w:rPr>
              <w:t>Dimensions &amp; Weight</w:t>
            </w:r>
            <w:r w:rsidRPr="00DD4A74">
              <w:rPr>
                <w:b/>
                <w:bCs/>
              </w:rPr>
              <w:br/>
            </w:r>
            <w:r w:rsidRPr="00DD4A74">
              <w:rPr>
                <w:rFonts w:eastAsiaTheme="minorHAnsi"/>
              </w:rPr>
              <w:t>Height: 0.58 in. (14.62 mm) for 2.8K OLED</w:t>
            </w:r>
          </w:p>
          <w:p w14:paraId="1D925F0A" w14:textId="77777777" w:rsidR="00A300BE" w:rsidRPr="00DD4A74" w:rsidRDefault="00A300BE" w:rsidP="00A300BE">
            <w:pPr>
              <w:pStyle w:val="mb-2"/>
              <w:shd w:val="clear" w:color="auto" w:fill="FFFFFF"/>
              <w:rPr>
                <w:rFonts w:eastAsiaTheme="minorHAnsi"/>
              </w:rPr>
            </w:pPr>
            <w:r w:rsidRPr="00DD4A74">
              <w:rPr>
                <w:rFonts w:eastAsiaTheme="minorHAnsi"/>
              </w:rPr>
              <w:t>Height: 0.60 in. (15.20 mm) for 2K LCD</w:t>
            </w:r>
          </w:p>
          <w:p w14:paraId="1354BFC7" w14:textId="77777777" w:rsidR="00A300BE" w:rsidRPr="00DD4A74" w:rsidRDefault="00A300BE" w:rsidP="00A300BE">
            <w:pPr>
              <w:pStyle w:val="mb-2"/>
              <w:shd w:val="clear" w:color="auto" w:fill="FFFFFF"/>
              <w:rPr>
                <w:rFonts w:eastAsiaTheme="minorHAnsi"/>
              </w:rPr>
            </w:pPr>
            <w:r w:rsidRPr="00DD4A74">
              <w:rPr>
                <w:rFonts w:eastAsiaTheme="minorHAnsi"/>
              </w:rPr>
              <w:t>Depth: 8.26 in. (209.71 mm)</w:t>
            </w:r>
          </w:p>
          <w:p w14:paraId="354DF129" w14:textId="77777777" w:rsidR="00A300BE" w:rsidRPr="00DD4A74" w:rsidRDefault="00A300BE" w:rsidP="00A300BE">
            <w:pPr>
              <w:pStyle w:val="mb-2"/>
              <w:shd w:val="clear" w:color="auto" w:fill="FFFFFF"/>
              <w:rPr>
                <w:rFonts w:eastAsiaTheme="minorHAnsi"/>
              </w:rPr>
            </w:pPr>
            <w:r w:rsidRPr="00DD4A74">
              <w:rPr>
                <w:rFonts w:eastAsiaTheme="minorHAnsi"/>
              </w:rPr>
              <w:t>Width: 12.19 in. (309.52 mm)</w:t>
            </w:r>
          </w:p>
          <w:p w14:paraId="0A2990C2" w14:textId="77777777" w:rsidR="00A300BE" w:rsidRPr="00DD4A74" w:rsidRDefault="00A300BE" w:rsidP="00A300BE">
            <w:pPr>
              <w:pStyle w:val="mb-2"/>
              <w:shd w:val="clear" w:color="auto" w:fill="FFFFFF"/>
              <w:rPr>
                <w:rFonts w:eastAsiaTheme="minorHAnsi"/>
              </w:rPr>
            </w:pPr>
            <w:r w:rsidRPr="00DD4A74">
              <w:rPr>
                <w:rFonts w:eastAsiaTheme="minorHAnsi"/>
              </w:rPr>
              <w:t xml:space="preserve">Starting weight: 3.00 </w:t>
            </w:r>
            <w:proofErr w:type="spellStart"/>
            <w:r w:rsidRPr="00DD4A74">
              <w:rPr>
                <w:rFonts w:eastAsiaTheme="minorHAnsi"/>
              </w:rPr>
              <w:t>lb</w:t>
            </w:r>
            <w:proofErr w:type="spellEnd"/>
            <w:r w:rsidRPr="00DD4A74">
              <w:rPr>
                <w:rFonts w:eastAsiaTheme="minorHAnsi"/>
              </w:rPr>
              <w:t xml:space="preserve"> (1.36 kg) for 2.8K OLED</w:t>
            </w:r>
          </w:p>
          <w:p w14:paraId="77A3144D" w14:textId="77777777" w:rsidR="00A300BE" w:rsidRPr="00DD4A74" w:rsidRDefault="00A300BE" w:rsidP="00A300BE">
            <w:pPr>
              <w:pStyle w:val="mb-2"/>
              <w:shd w:val="clear" w:color="auto" w:fill="FFFFFF"/>
              <w:rPr>
                <w:rFonts w:eastAsiaTheme="minorHAnsi"/>
              </w:rPr>
            </w:pPr>
            <w:r w:rsidRPr="00DD4A74">
              <w:rPr>
                <w:rFonts w:eastAsiaTheme="minorHAnsi"/>
              </w:rPr>
              <w:lastRenderedPageBreak/>
              <w:t xml:space="preserve">Starting weight: 3.05 </w:t>
            </w:r>
            <w:proofErr w:type="spellStart"/>
            <w:r w:rsidRPr="00DD4A74">
              <w:rPr>
                <w:rFonts w:eastAsiaTheme="minorHAnsi"/>
              </w:rPr>
              <w:t>lb</w:t>
            </w:r>
            <w:proofErr w:type="spellEnd"/>
            <w:r w:rsidRPr="00DD4A74">
              <w:rPr>
                <w:rFonts w:eastAsiaTheme="minorHAnsi"/>
              </w:rPr>
              <w:t xml:space="preserve"> (1.38 kg) for 2K LCD Height: 0.58 in. (14.62 mm) for 2.8K OLED</w:t>
            </w:r>
          </w:p>
          <w:p w14:paraId="464EC628" w14:textId="77777777" w:rsidR="00A300BE" w:rsidRPr="00DD4A74" w:rsidRDefault="00A300BE" w:rsidP="00A300BE">
            <w:pPr>
              <w:pStyle w:val="mb-2"/>
              <w:shd w:val="clear" w:color="auto" w:fill="FFFFFF"/>
              <w:rPr>
                <w:rFonts w:eastAsiaTheme="minorHAnsi"/>
              </w:rPr>
            </w:pPr>
            <w:r w:rsidRPr="00DD4A74">
              <w:rPr>
                <w:rFonts w:eastAsiaTheme="minorHAnsi"/>
              </w:rPr>
              <w:t>Height: 0.60 in. (15.20 mm) for 2K LCD</w:t>
            </w:r>
          </w:p>
          <w:p w14:paraId="5714D3DB" w14:textId="77777777" w:rsidR="00A300BE" w:rsidRPr="00DD4A74" w:rsidRDefault="00A300BE" w:rsidP="00A300BE">
            <w:pPr>
              <w:pStyle w:val="mb-2"/>
              <w:shd w:val="clear" w:color="auto" w:fill="FFFFFF"/>
              <w:rPr>
                <w:rFonts w:eastAsiaTheme="minorHAnsi"/>
              </w:rPr>
            </w:pPr>
            <w:r w:rsidRPr="00DD4A74">
              <w:rPr>
                <w:rFonts w:eastAsiaTheme="minorHAnsi"/>
              </w:rPr>
              <w:t>Depth: 8.26 in. (209.71 mm)</w:t>
            </w:r>
          </w:p>
          <w:p w14:paraId="551064E7" w14:textId="77777777" w:rsidR="00A300BE" w:rsidRPr="00DD4A74" w:rsidRDefault="00A300BE" w:rsidP="00A300BE">
            <w:pPr>
              <w:pStyle w:val="mb-2"/>
              <w:shd w:val="clear" w:color="auto" w:fill="FFFFFF"/>
              <w:rPr>
                <w:rFonts w:eastAsiaTheme="minorHAnsi"/>
              </w:rPr>
            </w:pPr>
            <w:r w:rsidRPr="00DD4A74">
              <w:rPr>
                <w:rFonts w:eastAsiaTheme="minorHAnsi"/>
              </w:rPr>
              <w:t>Width: 12.19 in. (309.52 mm)</w:t>
            </w:r>
          </w:p>
          <w:p w14:paraId="70FBE4C8" w14:textId="77777777" w:rsidR="00A300BE" w:rsidRPr="00DD4A74" w:rsidRDefault="00A300BE" w:rsidP="00A300BE">
            <w:pPr>
              <w:pStyle w:val="mb-2"/>
              <w:shd w:val="clear" w:color="auto" w:fill="FFFFFF"/>
              <w:rPr>
                <w:rFonts w:eastAsiaTheme="minorHAnsi"/>
              </w:rPr>
            </w:pPr>
            <w:r w:rsidRPr="00DD4A74">
              <w:rPr>
                <w:rFonts w:eastAsiaTheme="minorHAnsi"/>
              </w:rPr>
              <w:t xml:space="preserve">Starting weight: 3.00 </w:t>
            </w:r>
            <w:proofErr w:type="spellStart"/>
            <w:r w:rsidRPr="00DD4A74">
              <w:rPr>
                <w:rFonts w:eastAsiaTheme="minorHAnsi"/>
              </w:rPr>
              <w:t>lb</w:t>
            </w:r>
            <w:proofErr w:type="spellEnd"/>
            <w:r w:rsidRPr="00DD4A74">
              <w:rPr>
                <w:rFonts w:eastAsiaTheme="minorHAnsi"/>
              </w:rPr>
              <w:t xml:space="preserve"> (1.36 kg) for 2.8K OLED</w:t>
            </w:r>
          </w:p>
          <w:p w14:paraId="59870F58" w14:textId="77777777" w:rsidR="00E70371" w:rsidRPr="00DD4A74" w:rsidRDefault="00E70371" w:rsidP="00E70371">
            <w:pPr>
              <w:rPr>
                <w:rFonts w:eastAsiaTheme="minorHAnsi"/>
              </w:rPr>
            </w:pPr>
            <w:r w:rsidRPr="00DD4A74">
              <w:rPr>
                <w:rFonts w:eastAsiaTheme="minorHAnsi"/>
              </w:rPr>
              <w:t xml:space="preserve">Starting weight: 1.36 kg (3.00 </w:t>
            </w:r>
            <w:proofErr w:type="spellStart"/>
            <w:r w:rsidRPr="00DD4A74">
              <w:rPr>
                <w:rFonts w:eastAsiaTheme="minorHAnsi"/>
              </w:rPr>
              <w:t>lb</w:t>
            </w:r>
            <w:proofErr w:type="spellEnd"/>
            <w:r w:rsidRPr="00DD4A74">
              <w:rPr>
                <w:rFonts w:eastAsiaTheme="minorHAnsi"/>
              </w:rPr>
              <w:t>) for 2K LCD</w:t>
            </w:r>
          </w:p>
          <w:p w14:paraId="2B347AFA" w14:textId="77777777" w:rsidR="00A300BE" w:rsidRPr="00DD4A74" w:rsidRDefault="00A300BE" w:rsidP="00F735C2">
            <w:pPr>
              <w:pStyle w:val="mb-2"/>
              <w:shd w:val="clear" w:color="auto" w:fill="FFFFFF"/>
              <w:rPr>
                <w:b/>
                <w:bCs/>
              </w:rPr>
            </w:pPr>
            <w:r w:rsidRPr="00DD4A74">
              <w:rPr>
                <w:b/>
                <w:bCs/>
              </w:rPr>
              <w:t>Keyboard</w:t>
            </w:r>
            <w:r w:rsidRPr="00DD4A74">
              <w:rPr>
                <w:b/>
                <w:bCs/>
              </w:rPr>
              <w:br/>
            </w:r>
            <w:r w:rsidRPr="00DD4A74">
              <w:rPr>
                <w:rFonts w:eastAsiaTheme="minorHAnsi"/>
              </w:rPr>
              <w:t>Graphite Backlit English Keyboard</w:t>
            </w:r>
          </w:p>
        </w:tc>
        <w:tc>
          <w:tcPr>
            <w:tcW w:w="2965" w:type="dxa"/>
            <w:vAlign w:val="center"/>
          </w:tcPr>
          <w:p w14:paraId="175E83DE" w14:textId="77777777" w:rsidR="00A300BE" w:rsidRPr="00DD4A74" w:rsidRDefault="00A300BE" w:rsidP="00F735C2"/>
        </w:tc>
      </w:tr>
      <w:tr w:rsidR="00A300BE" w:rsidRPr="00DD4A74" w14:paraId="3B1D3CEA" w14:textId="77777777" w:rsidTr="00F735C2">
        <w:tc>
          <w:tcPr>
            <w:tcW w:w="1885" w:type="dxa"/>
            <w:vAlign w:val="center"/>
          </w:tcPr>
          <w:p w14:paraId="2B440781" w14:textId="77777777" w:rsidR="00A300BE" w:rsidRPr="00DD4A74" w:rsidRDefault="00A300BE" w:rsidP="00F735C2">
            <w:r w:rsidRPr="00DD4A74">
              <w:t>Battery</w:t>
            </w:r>
          </w:p>
        </w:tc>
        <w:tc>
          <w:tcPr>
            <w:tcW w:w="4500" w:type="dxa"/>
            <w:vAlign w:val="center"/>
          </w:tcPr>
          <w:p w14:paraId="6BE0AD90" w14:textId="77777777" w:rsidR="00A300BE" w:rsidRPr="00DD4A74" w:rsidRDefault="00A300BE" w:rsidP="00F735C2">
            <w:pPr>
              <w:pStyle w:val="Default"/>
              <w:rPr>
                <w:color w:val="auto"/>
              </w:rPr>
            </w:pPr>
            <w:r w:rsidRPr="00DD4A74">
              <w:rPr>
                <w:color w:val="auto"/>
              </w:rPr>
              <w:t>3Cell, 70Whr</w:t>
            </w:r>
          </w:p>
        </w:tc>
        <w:tc>
          <w:tcPr>
            <w:tcW w:w="2965" w:type="dxa"/>
            <w:vAlign w:val="center"/>
          </w:tcPr>
          <w:p w14:paraId="256F5504" w14:textId="77777777" w:rsidR="00A300BE" w:rsidRPr="00DD4A74" w:rsidRDefault="00A300BE" w:rsidP="00F735C2"/>
        </w:tc>
      </w:tr>
      <w:tr w:rsidR="00A300BE" w:rsidRPr="00DD4A74" w14:paraId="2908F185" w14:textId="77777777" w:rsidTr="00F735C2">
        <w:tc>
          <w:tcPr>
            <w:tcW w:w="1885" w:type="dxa"/>
            <w:vAlign w:val="center"/>
          </w:tcPr>
          <w:p w14:paraId="6BB6BB44" w14:textId="77777777" w:rsidR="00A300BE" w:rsidRPr="00DD4A74" w:rsidRDefault="00A300BE" w:rsidP="00F735C2">
            <w:r w:rsidRPr="00DD4A74">
              <w:t>Power Supply</w:t>
            </w:r>
          </w:p>
        </w:tc>
        <w:tc>
          <w:tcPr>
            <w:tcW w:w="4500" w:type="dxa"/>
            <w:vAlign w:val="center"/>
          </w:tcPr>
          <w:p w14:paraId="5C3B0CDF" w14:textId="77777777" w:rsidR="00A300BE" w:rsidRPr="00DD4A74" w:rsidRDefault="00A300BE" w:rsidP="00F735C2">
            <w:pPr>
              <w:pStyle w:val="Default"/>
              <w:rPr>
                <w:color w:val="auto"/>
              </w:rPr>
            </w:pPr>
            <w:r w:rsidRPr="00DD4A74">
              <w:rPr>
                <w:color w:val="auto"/>
              </w:rPr>
              <w:t>100W AC adapter, USB Type-C; 60W AC adapter, USB Type-C, AC Adapter with 1-meter power cord</w:t>
            </w:r>
          </w:p>
          <w:p w14:paraId="6069B9E0" w14:textId="77777777" w:rsidR="00A300BE" w:rsidRPr="00DD4A74" w:rsidRDefault="00A300BE" w:rsidP="00F735C2">
            <w:pPr>
              <w:pStyle w:val="Default"/>
              <w:rPr>
                <w:color w:val="auto"/>
              </w:rPr>
            </w:pPr>
            <w:r w:rsidRPr="00DD4A74">
              <w:rPr>
                <w:color w:val="auto"/>
              </w:rPr>
              <w:t>3-PIN 13A plug</w:t>
            </w:r>
          </w:p>
        </w:tc>
        <w:tc>
          <w:tcPr>
            <w:tcW w:w="2965" w:type="dxa"/>
            <w:vAlign w:val="center"/>
          </w:tcPr>
          <w:p w14:paraId="530CB1AC" w14:textId="77777777" w:rsidR="00A300BE" w:rsidRPr="00DD4A74" w:rsidRDefault="00A300BE" w:rsidP="00F735C2"/>
        </w:tc>
      </w:tr>
      <w:tr w:rsidR="00A300BE" w:rsidRPr="00DD4A74" w14:paraId="58D615E8" w14:textId="77777777" w:rsidTr="00F735C2">
        <w:tc>
          <w:tcPr>
            <w:tcW w:w="1885" w:type="dxa"/>
            <w:vAlign w:val="center"/>
          </w:tcPr>
          <w:p w14:paraId="57265395" w14:textId="77777777" w:rsidR="00A300BE" w:rsidRPr="00DD4A74" w:rsidRDefault="00A300BE" w:rsidP="00F735C2">
            <w:r w:rsidRPr="00DD4A74">
              <w:t>Carrying Case</w:t>
            </w:r>
          </w:p>
        </w:tc>
        <w:tc>
          <w:tcPr>
            <w:tcW w:w="4500" w:type="dxa"/>
            <w:vAlign w:val="center"/>
          </w:tcPr>
          <w:p w14:paraId="746153EB" w14:textId="77777777" w:rsidR="00A300BE" w:rsidRPr="00DD4A74" w:rsidRDefault="00A300BE" w:rsidP="00F735C2">
            <w:pPr>
              <w:pStyle w:val="Default"/>
              <w:rPr>
                <w:color w:val="auto"/>
              </w:rPr>
            </w:pPr>
            <w:proofErr w:type="spellStart"/>
            <w:r w:rsidRPr="00DD4A74">
              <w:rPr>
                <w:color w:val="auto"/>
              </w:rPr>
              <w:t>Tomtoc</w:t>
            </w:r>
            <w:proofErr w:type="spellEnd"/>
            <w:r w:rsidRPr="00DD4A74">
              <w:rPr>
                <w:color w:val="auto"/>
              </w:rPr>
              <w:t xml:space="preserve"> 360 Protective Laptop Briefcase for 15.6 Inch </w:t>
            </w:r>
          </w:p>
          <w:p w14:paraId="54DD4193" w14:textId="77777777" w:rsidR="00A300BE" w:rsidRPr="00DD4A74" w:rsidRDefault="00A300BE" w:rsidP="00F735C2">
            <w:pPr>
              <w:pStyle w:val="Default"/>
              <w:rPr>
                <w:color w:val="auto"/>
              </w:rPr>
            </w:pPr>
            <w:r w:rsidRPr="00DD4A74">
              <w:rPr>
                <w:color w:val="auto"/>
              </w:rPr>
              <w:t xml:space="preserve">Multi-compartment backpack with a padded laptop sleeve and mesh bottle pockets at sides </w:t>
            </w:r>
          </w:p>
          <w:p w14:paraId="47299120" w14:textId="77777777" w:rsidR="00A300BE" w:rsidRPr="00DD4A74" w:rsidRDefault="00A300BE" w:rsidP="00F735C2">
            <w:pPr>
              <w:pStyle w:val="Default"/>
              <w:rPr>
                <w:color w:val="auto"/>
              </w:rPr>
            </w:pPr>
            <w:r w:rsidRPr="00DD4A74">
              <w:rPr>
                <w:color w:val="auto"/>
              </w:rPr>
              <w:t xml:space="preserve">• Organizational compartments for pens, keys, and a cell phone </w:t>
            </w:r>
          </w:p>
          <w:p w14:paraId="20B1419B" w14:textId="77777777" w:rsidR="00A300BE" w:rsidRPr="00DD4A74" w:rsidRDefault="00A300BE" w:rsidP="00F735C2">
            <w:pPr>
              <w:pStyle w:val="Default"/>
              <w:rPr>
                <w:color w:val="auto"/>
              </w:rPr>
            </w:pPr>
            <w:r w:rsidRPr="00DD4A74">
              <w:rPr>
                <w:color w:val="auto"/>
              </w:rPr>
              <w:t>• Internal Dimensions: 15.16" × 11.22" × 2.17" (</w:t>
            </w:r>
            <w:proofErr w:type="spellStart"/>
            <w:r w:rsidRPr="00DD4A74">
              <w:rPr>
                <w:color w:val="auto"/>
              </w:rPr>
              <w:t>LxWxH</w:t>
            </w:r>
            <w:proofErr w:type="spellEnd"/>
            <w:r w:rsidRPr="00DD4A74">
              <w:rPr>
                <w:color w:val="auto"/>
              </w:rPr>
              <w:t>), External Dimensions: 15.75" × 11.81" × 2.95" (</w:t>
            </w:r>
            <w:proofErr w:type="spellStart"/>
            <w:r w:rsidRPr="00DD4A74">
              <w:rPr>
                <w:color w:val="auto"/>
              </w:rPr>
              <w:t>LxWxH</w:t>
            </w:r>
            <w:proofErr w:type="spellEnd"/>
            <w:r w:rsidRPr="00DD4A74">
              <w:rPr>
                <w:color w:val="auto"/>
              </w:rPr>
              <w:t>)</w:t>
            </w:r>
          </w:p>
        </w:tc>
        <w:tc>
          <w:tcPr>
            <w:tcW w:w="2965" w:type="dxa"/>
            <w:vAlign w:val="center"/>
          </w:tcPr>
          <w:p w14:paraId="4B2EAE00" w14:textId="77777777" w:rsidR="00A300BE" w:rsidRPr="00DD4A74" w:rsidRDefault="00A300BE" w:rsidP="00F735C2"/>
        </w:tc>
      </w:tr>
      <w:tr w:rsidR="00A300BE" w:rsidRPr="00DD4A74" w14:paraId="6EBAE31C" w14:textId="77777777" w:rsidTr="00F735C2">
        <w:tc>
          <w:tcPr>
            <w:tcW w:w="1885" w:type="dxa"/>
            <w:vAlign w:val="center"/>
          </w:tcPr>
          <w:p w14:paraId="2813524E" w14:textId="77777777" w:rsidR="00A300BE" w:rsidRPr="00DD4A74" w:rsidRDefault="00A300BE" w:rsidP="00F735C2">
            <w:r w:rsidRPr="00DD4A74">
              <w:t>Warranty</w:t>
            </w:r>
          </w:p>
        </w:tc>
        <w:tc>
          <w:tcPr>
            <w:tcW w:w="4500" w:type="dxa"/>
            <w:vAlign w:val="center"/>
          </w:tcPr>
          <w:p w14:paraId="084938D4" w14:textId="77777777" w:rsidR="00A300BE" w:rsidRPr="00DD4A74" w:rsidRDefault="00A300BE" w:rsidP="00F735C2">
            <w:r w:rsidRPr="00DD4A74">
              <w:t>Three (3) Years</w:t>
            </w:r>
          </w:p>
        </w:tc>
        <w:tc>
          <w:tcPr>
            <w:tcW w:w="2965" w:type="dxa"/>
            <w:vAlign w:val="center"/>
          </w:tcPr>
          <w:p w14:paraId="7C15E338" w14:textId="77777777" w:rsidR="00A300BE" w:rsidRPr="00DD4A74" w:rsidRDefault="00A300BE" w:rsidP="00F735C2"/>
        </w:tc>
      </w:tr>
    </w:tbl>
    <w:p w14:paraId="5FA51F82" w14:textId="77777777" w:rsidR="009D7BF6" w:rsidRPr="00DD4A74" w:rsidRDefault="009D7BF6" w:rsidP="00BE360D">
      <w:pPr>
        <w:pStyle w:val="ListParagraph"/>
      </w:pPr>
    </w:p>
    <w:p w14:paraId="67C30A01" w14:textId="77777777" w:rsidR="009D7BF6" w:rsidRPr="00DD4A74" w:rsidRDefault="009D7BF6" w:rsidP="00BE360D">
      <w:pPr>
        <w:pStyle w:val="ListParagraph"/>
      </w:pPr>
    </w:p>
    <w:p w14:paraId="7E4FF8CC" w14:textId="77777777" w:rsidR="00E70371" w:rsidRPr="00DD4A74" w:rsidRDefault="00E70371" w:rsidP="00BE360D">
      <w:pPr>
        <w:pStyle w:val="ListParagraph"/>
      </w:pPr>
    </w:p>
    <w:p w14:paraId="4E111A9B" w14:textId="77777777" w:rsidR="00E70371" w:rsidRPr="00DD4A74" w:rsidRDefault="00E70371" w:rsidP="00BE360D">
      <w:pPr>
        <w:pStyle w:val="ListParagraph"/>
      </w:pPr>
    </w:p>
    <w:p w14:paraId="21E806F2" w14:textId="77777777" w:rsidR="00E70371" w:rsidRPr="00DD4A74" w:rsidRDefault="00E70371" w:rsidP="00BE360D">
      <w:pPr>
        <w:pStyle w:val="ListParagraph"/>
      </w:pPr>
    </w:p>
    <w:p w14:paraId="14EB3BDF" w14:textId="77777777" w:rsidR="00E70371" w:rsidRPr="00DD4A74" w:rsidRDefault="00E70371" w:rsidP="00BE360D">
      <w:pPr>
        <w:pStyle w:val="ListParagraph"/>
      </w:pPr>
    </w:p>
    <w:p w14:paraId="10C34AD5" w14:textId="77777777" w:rsidR="00E70371" w:rsidRPr="00DD4A74" w:rsidRDefault="00E70371" w:rsidP="00BE360D">
      <w:pPr>
        <w:pStyle w:val="ListParagraph"/>
      </w:pPr>
    </w:p>
    <w:p w14:paraId="1F391AC0" w14:textId="77777777" w:rsidR="00E70371" w:rsidRPr="00DD4A74" w:rsidRDefault="00E70371" w:rsidP="00BE360D">
      <w:pPr>
        <w:pStyle w:val="ListParagraph"/>
      </w:pPr>
    </w:p>
    <w:p w14:paraId="5FBA812F" w14:textId="77777777" w:rsidR="00E70371" w:rsidRPr="00DD4A74" w:rsidRDefault="00E70371" w:rsidP="00BE360D">
      <w:pPr>
        <w:pStyle w:val="ListParagraph"/>
      </w:pPr>
    </w:p>
    <w:p w14:paraId="6CBBDBCF" w14:textId="77777777" w:rsidR="00E70371" w:rsidRPr="00DD4A74" w:rsidRDefault="00E70371" w:rsidP="00BE360D">
      <w:pPr>
        <w:pStyle w:val="ListParagraph"/>
      </w:pPr>
    </w:p>
    <w:p w14:paraId="118979EB" w14:textId="77777777" w:rsidR="00E70371" w:rsidRPr="00DD4A74" w:rsidRDefault="00E70371" w:rsidP="00BE360D">
      <w:pPr>
        <w:pStyle w:val="ListParagraph"/>
      </w:pPr>
    </w:p>
    <w:p w14:paraId="52C78EBC" w14:textId="77777777" w:rsidR="00E70371" w:rsidRPr="00DD4A74" w:rsidRDefault="00E70371" w:rsidP="00BE360D">
      <w:pPr>
        <w:pStyle w:val="ListParagraph"/>
      </w:pPr>
    </w:p>
    <w:p w14:paraId="1ABD19B7" w14:textId="5AF62453" w:rsidR="00E70371" w:rsidRPr="00DD4A74" w:rsidRDefault="00E70371" w:rsidP="00BD2E2B">
      <w:pPr>
        <w:pStyle w:val="NoSpacing"/>
        <w:numPr>
          <w:ilvl w:val="0"/>
          <w:numId w:val="44"/>
        </w:numPr>
        <w:spacing w:after="120"/>
        <w:rPr>
          <w:b/>
          <w:bCs/>
        </w:rPr>
      </w:pPr>
      <w:r w:rsidRPr="00DD4A74">
        <w:rPr>
          <w:b/>
          <w:bCs/>
        </w:rPr>
        <w:lastRenderedPageBreak/>
        <w:t>SUPPLY OF LAPTOPS – Engineering -16</w:t>
      </w:r>
      <w:r w:rsidR="00027674" w:rsidRPr="00DD4A74">
        <w:rPr>
          <w:b/>
          <w:bCs/>
        </w:rPr>
        <w:t>-inch</w:t>
      </w:r>
    </w:p>
    <w:tbl>
      <w:tblPr>
        <w:tblStyle w:val="TableGrid"/>
        <w:tblW w:w="0" w:type="auto"/>
        <w:tblLook w:val="04A0" w:firstRow="1" w:lastRow="0" w:firstColumn="1" w:lastColumn="0" w:noHBand="0" w:noVBand="1"/>
      </w:tblPr>
      <w:tblGrid>
        <w:gridCol w:w="1852"/>
        <w:gridCol w:w="4302"/>
        <w:gridCol w:w="2836"/>
      </w:tblGrid>
      <w:tr w:rsidR="00E70371" w:rsidRPr="00DD4A74" w14:paraId="2D77B63F" w14:textId="77777777" w:rsidTr="00707AB4">
        <w:trPr>
          <w:trHeight w:val="440"/>
        </w:trPr>
        <w:tc>
          <w:tcPr>
            <w:tcW w:w="8990" w:type="dxa"/>
            <w:gridSpan w:val="3"/>
            <w:vAlign w:val="center"/>
          </w:tcPr>
          <w:p w14:paraId="63902F69" w14:textId="0A2A9815" w:rsidR="00E70371" w:rsidRPr="00DD4A74" w:rsidRDefault="00E70371" w:rsidP="00F735C2">
            <w:pPr>
              <w:jc w:val="center"/>
              <w:rPr>
                <w:b/>
                <w:bCs/>
              </w:rPr>
            </w:pPr>
            <w:r w:rsidRPr="00DD4A74">
              <w:rPr>
                <w:b/>
                <w:bCs/>
              </w:rPr>
              <w:t>Laptop Computer (</w:t>
            </w:r>
            <w:r w:rsidR="00027674" w:rsidRPr="00DD4A74">
              <w:rPr>
                <w:b/>
                <w:bCs/>
              </w:rPr>
              <w:t>Engineering Use</w:t>
            </w:r>
            <w:r w:rsidRPr="00DD4A74">
              <w:rPr>
                <w:b/>
                <w:bCs/>
              </w:rPr>
              <w:t>)</w:t>
            </w:r>
          </w:p>
        </w:tc>
      </w:tr>
      <w:tr w:rsidR="00E70371" w:rsidRPr="00DD4A74" w14:paraId="36B790BF" w14:textId="77777777" w:rsidTr="00707AB4">
        <w:trPr>
          <w:trHeight w:val="530"/>
        </w:trPr>
        <w:tc>
          <w:tcPr>
            <w:tcW w:w="1852" w:type="dxa"/>
            <w:vAlign w:val="center"/>
          </w:tcPr>
          <w:p w14:paraId="64976653" w14:textId="77777777" w:rsidR="00E70371" w:rsidRPr="00DD4A74" w:rsidRDefault="00E70371" w:rsidP="00F735C2">
            <w:pPr>
              <w:jc w:val="center"/>
              <w:rPr>
                <w:b/>
                <w:bCs/>
              </w:rPr>
            </w:pPr>
            <w:r w:rsidRPr="00DD4A74">
              <w:rPr>
                <w:b/>
                <w:bCs/>
              </w:rPr>
              <w:t>Item</w:t>
            </w:r>
          </w:p>
        </w:tc>
        <w:tc>
          <w:tcPr>
            <w:tcW w:w="4302" w:type="dxa"/>
            <w:vAlign w:val="center"/>
          </w:tcPr>
          <w:p w14:paraId="1F3D7D62" w14:textId="77777777" w:rsidR="00E70371" w:rsidRPr="00DD4A74" w:rsidRDefault="00E70371" w:rsidP="00F735C2">
            <w:pPr>
              <w:jc w:val="center"/>
              <w:rPr>
                <w:b/>
                <w:bCs/>
              </w:rPr>
            </w:pPr>
            <w:r w:rsidRPr="00DD4A74">
              <w:rPr>
                <w:b/>
                <w:bCs/>
              </w:rPr>
              <w:t>Description COLUMN A</w:t>
            </w:r>
          </w:p>
        </w:tc>
        <w:tc>
          <w:tcPr>
            <w:tcW w:w="2836" w:type="dxa"/>
            <w:vAlign w:val="center"/>
          </w:tcPr>
          <w:p w14:paraId="14FFDC6A" w14:textId="77777777" w:rsidR="00E70371" w:rsidRPr="00DD4A74" w:rsidRDefault="00E70371" w:rsidP="00F735C2">
            <w:pPr>
              <w:jc w:val="center"/>
              <w:rPr>
                <w:b/>
                <w:bCs/>
              </w:rPr>
            </w:pPr>
            <w:r w:rsidRPr="00DD4A74">
              <w:rPr>
                <w:b/>
                <w:bCs/>
              </w:rPr>
              <w:t>Suppliers COLUMN B</w:t>
            </w:r>
          </w:p>
        </w:tc>
      </w:tr>
      <w:tr w:rsidR="00E70371" w:rsidRPr="00DD4A74" w14:paraId="18B78D21" w14:textId="77777777" w:rsidTr="00707AB4">
        <w:tc>
          <w:tcPr>
            <w:tcW w:w="1852" w:type="dxa"/>
          </w:tcPr>
          <w:p w14:paraId="3B38B8BE" w14:textId="77777777" w:rsidR="00E70371" w:rsidRPr="00DD4A74" w:rsidRDefault="00E70371" w:rsidP="00F735C2">
            <w:r w:rsidRPr="00DD4A74">
              <w:t>Operating System</w:t>
            </w:r>
          </w:p>
        </w:tc>
        <w:tc>
          <w:tcPr>
            <w:tcW w:w="4302" w:type="dxa"/>
          </w:tcPr>
          <w:p w14:paraId="0A142433" w14:textId="77777777" w:rsidR="00E70371" w:rsidRPr="00DD4A74" w:rsidRDefault="00E70371" w:rsidP="00F735C2">
            <w:r w:rsidRPr="00DD4A74">
              <w:t>Windows 11 Home, Copilot+ PC</w:t>
            </w:r>
            <w:r w:rsidRPr="00DD4A74">
              <w:rPr>
                <w:rFonts w:ascii="Arial" w:hAnsi="Arial" w:cs="Arial"/>
              </w:rPr>
              <w:t xml:space="preserve"> </w:t>
            </w:r>
          </w:p>
        </w:tc>
        <w:tc>
          <w:tcPr>
            <w:tcW w:w="2836" w:type="dxa"/>
          </w:tcPr>
          <w:p w14:paraId="41BD5D78" w14:textId="77777777" w:rsidR="00E70371" w:rsidRPr="00DD4A74" w:rsidRDefault="00E70371" w:rsidP="00F735C2"/>
        </w:tc>
      </w:tr>
      <w:tr w:rsidR="00E70371" w:rsidRPr="00DD4A74" w14:paraId="2138FA15" w14:textId="77777777" w:rsidTr="00707AB4">
        <w:tc>
          <w:tcPr>
            <w:tcW w:w="1852" w:type="dxa"/>
            <w:vAlign w:val="center"/>
          </w:tcPr>
          <w:p w14:paraId="54ADD7DF" w14:textId="77777777" w:rsidR="00E70371" w:rsidRPr="00DD4A74" w:rsidRDefault="00E70371" w:rsidP="00F735C2">
            <w:r w:rsidRPr="00DD4A74">
              <w:t>Processor and Graphics</w:t>
            </w:r>
          </w:p>
        </w:tc>
        <w:tc>
          <w:tcPr>
            <w:tcW w:w="4302" w:type="dxa"/>
            <w:vAlign w:val="center"/>
          </w:tcPr>
          <w:p w14:paraId="2C3F5849" w14:textId="165AB377" w:rsidR="00E70371" w:rsidRPr="00DD4A74" w:rsidRDefault="00E70371" w:rsidP="00F735C2">
            <w:r w:rsidRPr="00DD4A74">
              <w:t>Series 3 Intel® Core™ Ultra X9 Processor 388H (16 cores, 18MB Cache, up to 5.1 GHz)</w:t>
            </w:r>
          </w:p>
        </w:tc>
        <w:tc>
          <w:tcPr>
            <w:tcW w:w="2836" w:type="dxa"/>
            <w:vAlign w:val="center"/>
          </w:tcPr>
          <w:p w14:paraId="152AACEF" w14:textId="77777777" w:rsidR="00E70371" w:rsidRPr="00DD4A74" w:rsidRDefault="00E70371" w:rsidP="00F735C2"/>
        </w:tc>
      </w:tr>
      <w:tr w:rsidR="00E70371" w:rsidRPr="00DD4A74" w14:paraId="70F6B502" w14:textId="77777777" w:rsidTr="00707AB4">
        <w:tc>
          <w:tcPr>
            <w:tcW w:w="1852" w:type="dxa"/>
            <w:vAlign w:val="center"/>
          </w:tcPr>
          <w:p w14:paraId="21DEC661" w14:textId="77777777" w:rsidR="00E70371" w:rsidRPr="00DD4A74" w:rsidRDefault="00E70371" w:rsidP="00F735C2">
            <w:r w:rsidRPr="00DD4A74">
              <w:t>Video Card</w:t>
            </w:r>
          </w:p>
        </w:tc>
        <w:tc>
          <w:tcPr>
            <w:tcW w:w="4302" w:type="dxa"/>
            <w:vAlign w:val="center"/>
          </w:tcPr>
          <w:p w14:paraId="7A6D4D67" w14:textId="5EE823AE" w:rsidR="00E70371" w:rsidRPr="00DD4A74" w:rsidRDefault="00E70371" w:rsidP="00F735C2">
            <w:r w:rsidRPr="00DD4A74">
              <w:t>Intel® Arc™ graphics</w:t>
            </w:r>
          </w:p>
        </w:tc>
        <w:tc>
          <w:tcPr>
            <w:tcW w:w="2836" w:type="dxa"/>
            <w:vAlign w:val="center"/>
          </w:tcPr>
          <w:p w14:paraId="4E3F6446" w14:textId="77777777" w:rsidR="00E70371" w:rsidRPr="00DD4A74" w:rsidRDefault="00E70371" w:rsidP="00F735C2"/>
        </w:tc>
      </w:tr>
      <w:tr w:rsidR="00E70371" w:rsidRPr="00DD4A74" w14:paraId="796C42FF" w14:textId="77777777" w:rsidTr="00707AB4">
        <w:tc>
          <w:tcPr>
            <w:tcW w:w="1852" w:type="dxa"/>
            <w:vAlign w:val="center"/>
          </w:tcPr>
          <w:p w14:paraId="438AF6ED" w14:textId="77777777" w:rsidR="00E70371" w:rsidRPr="00DD4A74" w:rsidRDefault="00E70371" w:rsidP="00F735C2">
            <w:r w:rsidRPr="00DD4A74">
              <w:t>Memory</w:t>
            </w:r>
          </w:p>
        </w:tc>
        <w:tc>
          <w:tcPr>
            <w:tcW w:w="4302" w:type="dxa"/>
            <w:vAlign w:val="center"/>
          </w:tcPr>
          <w:p w14:paraId="452FBCD6" w14:textId="6075CECC" w:rsidR="00E70371" w:rsidRPr="00DD4A74" w:rsidRDefault="00E70371" w:rsidP="00F735C2">
            <w:r w:rsidRPr="00DD4A74">
              <w:t xml:space="preserve">At least 32GB LPDDR5x Dual Channel at 9600 MT/s </w:t>
            </w:r>
          </w:p>
        </w:tc>
        <w:tc>
          <w:tcPr>
            <w:tcW w:w="2836" w:type="dxa"/>
            <w:vAlign w:val="center"/>
          </w:tcPr>
          <w:p w14:paraId="536C364E" w14:textId="77777777" w:rsidR="00E70371" w:rsidRPr="00DD4A74" w:rsidRDefault="00E70371" w:rsidP="00F735C2"/>
        </w:tc>
      </w:tr>
      <w:tr w:rsidR="00E70371" w:rsidRPr="00DD4A74" w14:paraId="5ED86489" w14:textId="77777777" w:rsidTr="00707AB4">
        <w:tc>
          <w:tcPr>
            <w:tcW w:w="1852" w:type="dxa"/>
            <w:vAlign w:val="center"/>
          </w:tcPr>
          <w:p w14:paraId="495329B8" w14:textId="77777777" w:rsidR="00E70371" w:rsidRPr="00DD4A74" w:rsidRDefault="00E70371" w:rsidP="00F735C2">
            <w:r w:rsidRPr="00DD4A74">
              <w:t>Storage Drive</w:t>
            </w:r>
          </w:p>
        </w:tc>
        <w:tc>
          <w:tcPr>
            <w:tcW w:w="4302" w:type="dxa"/>
            <w:vAlign w:val="center"/>
          </w:tcPr>
          <w:p w14:paraId="16746611" w14:textId="77777777" w:rsidR="00E70371" w:rsidRPr="00DD4A74" w:rsidRDefault="00E70371" w:rsidP="00F735C2">
            <w:r w:rsidRPr="00DD4A74">
              <w:t xml:space="preserve">At least 1TB, M.2, PCIe </w:t>
            </w:r>
            <w:proofErr w:type="spellStart"/>
            <w:r w:rsidRPr="00DD4A74">
              <w:t>NVMe</w:t>
            </w:r>
            <w:proofErr w:type="spellEnd"/>
            <w:r w:rsidRPr="00DD4A74">
              <w:t>, SSD</w:t>
            </w:r>
          </w:p>
        </w:tc>
        <w:tc>
          <w:tcPr>
            <w:tcW w:w="2836" w:type="dxa"/>
            <w:vAlign w:val="center"/>
          </w:tcPr>
          <w:p w14:paraId="0A7C5513" w14:textId="77777777" w:rsidR="00E70371" w:rsidRPr="00DD4A74" w:rsidRDefault="00E70371" w:rsidP="00F735C2"/>
        </w:tc>
      </w:tr>
      <w:tr w:rsidR="00E70371" w:rsidRPr="00DD4A74" w14:paraId="09845C5A" w14:textId="77777777" w:rsidTr="00707AB4">
        <w:tc>
          <w:tcPr>
            <w:tcW w:w="1852" w:type="dxa"/>
            <w:vAlign w:val="center"/>
          </w:tcPr>
          <w:p w14:paraId="2E95C32C" w14:textId="77777777" w:rsidR="00E70371" w:rsidRPr="00DD4A74" w:rsidRDefault="00E70371" w:rsidP="00F735C2">
            <w:r w:rsidRPr="00DD4A74">
              <w:t>Display</w:t>
            </w:r>
          </w:p>
        </w:tc>
        <w:tc>
          <w:tcPr>
            <w:tcW w:w="4302" w:type="dxa"/>
            <w:vAlign w:val="center"/>
          </w:tcPr>
          <w:p w14:paraId="426D3BF0" w14:textId="0872E3DA" w:rsidR="00E70371" w:rsidRPr="00DD4A74" w:rsidRDefault="00E70371" w:rsidP="00F735C2">
            <w:pPr>
              <w:pStyle w:val="Default"/>
              <w:rPr>
                <w:color w:val="auto"/>
              </w:rPr>
            </w:pPr>
            <w:r w:rsidRPr="00DD4A74">
              <w:rPr>
                <w:color w:val="auto"/>
              </w:rPr>
              <w:t>16", Touch, 3.2K, 20-120Hz, OLED, 400 nits</w:t>
            </w:r>
          </w:p>
        </w:tc>
        <w:tc>
          <w:tcPr>
            <w:tcW w:w="2836" w:type="dxa"/>
            <w:vAlign w:val="center"/>
          </w:tcPr>
          <w:p w14:paraId="73A12E91" w14:textId="77777777" w:rsidR="00E70371" w:rsidRPr="00DD4A74" w:rsidRDefault="00E70371" w:rsidP="00F735C2"/>
        </w:tc>
      </w:tr>
      <w:tr w:rsidR="00E70371" w:rsidRPr="00DD4A74" w14:paraId="479B1741" w14:textId="77777777" w:rsidTr="00707AB4">
        <w:tc>
          <w:tcPr>
            <w:tcW w:w="1852" w:type="dxa"/>
            <w:vAlign w:val="center"/>
          </w:tcPr>
          <w:p w14:paraId="35D79CEC" w14:textId="77777777" w:rsidR="00E70371" w:rsidRPr="00DD4A74" w:rsidRDefault="00E70371" w:rsidP="00F735C2">
            <w:r w:rsidRPr="00DD4A74">
              <w:t>Multimedia</w:t>
            </w:r>
          </w:p>
        </w:tc>
        <w:tc>
          <w:tcPr>
            <w:tcW w:w="4302" w:type="dxa"/>
            <w:vAlign w:val="center"/>
          </w:tcPr>
          <w:p w14:paraId="2BABD45D" w14:textId="77777777" w:rsidR="00E70371" w:rsidRPr="00DD4A74" w:rsidRDefault="00E70371" w:rsidP="00F735C2">
            <w:pPr>
              <w:pStyle w:val="mb-2"/>
              <w:shd w:val="clear" w:color="auto" w:fill="FFFFFF"/>
              <w:rPr>
                <w:b/>
                <w:bCs/>
              </w:rPr>
            </w:pPr>
            <w:r w:rsidRPr="00DD4A74">
              <w:rPr>
                <w:b/>
                <w:bCs/>
              </w:rPr>
              <w:t>Graphics Card</w:t>
            </w:r>
          </w:p>
          <w:p w14:paraId="01FC2A0E" w14:textId="77777777" w:rsidR="00E70371" w:rsidRPr="00DD4A74" w:rsidRDefault="00E70371" w:rsidP="00F735C2">
            <w:pPr>
              <w:pStyle w:val="mb-2"/>
              <w:shd w:val="clear" w:color="auto" w:fill="FFFFFF"/>
              <w:rPr>
                <w:rFonts w:ascii="Arial" w:eastAsia="Aptos" w:hAnsi="Arial" w:cs="Arial"/>
              </w:rPr>
            </w:pPr>
            <w:r w:rsidRPr="00DD4A74">
              <w:rPr>
                <w:rFonts w:ascii="Arial" w:eastAsia="Aptos" w:hAnsi="Arial" w:cs="Arial"/>
              </w:rPr>
              <w:t>Intel® Arc™ graphics</w:t>
            </w:r>
          </w:p>
          <w:p w14:paraId="3EA4CA7D" w14:textId="282080DB" w:rsidR="00E70371" w:rsidRPr="00DD4A74" w:rsidRDefault="00E70371" w:rsidP="00F735C2">
            <w:pPr>
              <w:pStyle w:val="mb-2"/>
              <w:shd w:val="clear" w:color="auto" w:fill="FFFFFF"/>
              <w:rPr>
                <w:b/>
                <w:bCs/>
              </w:rPr>
            </w:pPr>
            <w:r w:rsidRPr="00DD4A74">
              <w:rPr>
                <w:b/>
                <w:bCs/>
              </w:rPr>
              <w:t>Audio and Speakers</w:t>
            </w:r>
          </w:p>
          <w:p w14:paraId="52F8EC75" w14:textId="3125E259" w:rsidR="00E70371" w:rsidRPr="00DD4A74" w:rsidRDefault="00E70371" w:rsidP="00F735C2">
            <w:pPr>
              <w:pStyle w:val="mb-2"/>
              <w:shd w:val="clear" w:color="auto" w:fill="FFFFFF"/>
            </w:pPr>
            <w:r w:rsidRPr="00DD4A74">
              <w:t xml:space="preserve">Studio-quality tuning with Waves MaxxAudio® </w:t>
            </w:r>
            <w:proofErr w:type="spellStart"/>
            <w:r w:rsidRPr="00DD4A74">
              <w:t>MaxxVoice</w:t>
            </w:r>
            <w:proofErr w:type="spellEnd"/>
            <w:r w:rsidRPr="00DD4A74">
              <w:t xml:space="preserve"> 15</w:t>
            </w:r>
          </w:p>
          <w:p w14:paraId="3294368C" w14:textId="77777777" w:rsidR="00E70371" w:rsidRPr="00DD4A74" w:rsidRDefault="00E70371" w:rsidP="00F735C2">
            <w:pPr>
              <w:pStyle w:val="mb-2"/>
              <w:shd w:val="clear" w:color="auto" w:fill="FFFFFF"/>
            </w:pPr>
            <w:r w:rsidRPr="00DD4A74">
              <w:t>Quad-speaker design with 3W Main x 2 Channel + 2W Tweeter x 2 Channel; 10W total peak output</w:t>
            </w:r>
          </w:p>
          <w:p w14:paraId="7AFD5DDD" w14:textId="77777777" w:rsidR="00E70371" w:rsidRPr="00DD4A74" w:rsidRDefault="00E70371" w:rsidP="00F735C2">
            <w:pPr>
              <w:pStyle w:val="mb-2"/>
              <w:shd w:val="clear" w:color="auto" w:fill="FFFFFF"/>
            </w:pPr>
            <w:r w:rsidRPr="00DD4A74">
              <w:t>Universal audio jack</w:t>
            </w:r>
          </w:p>
          <w:p w14:paraId="6506F2A6" w14:textId="77777777" w:rsidR="00E70371" w:rsidRPr="00DD4A74" w:rsidRDefault="00E70371" w:rsidP="00F735C2">
            <w:pPr>
              <w:pStyle w:val="mb-2"/>
              <w:shd w:val="clear" w:color="auto" w:fill="FFFFFF"/>
            </w:pPr>
            <w:r w:rsidRPr="00DD4A74">
              <w:t xml:space="preserve">Dual microphone array optimized with </w:t>
            </w:r>
            <w:proofErr w:type="spellStart"/>
            <w:r w:rsidRPr="00DD4A74">
              <w:t>Intelligo</w:t>
            </w:r>
            <w:proofErr w:type="spellEnd"/>
            <w:r w:rsidRPr="00DD4A74">
              <w:t xml:space="preserve"> High Fidelity Audio</w:t>
            </w:r>
          </w:p>
          <w:p w14:paraId="5697C4D0" w14:textId="77777777" w:rsidR="00E70371" w:rsidRPr="00DD4A74" w:rsidRDefault="00E70371" w:rsidP="00F735C2">
            <w:pPr>
              <w:pStyle w:val="mb-2"/>
              <w:shd w:val="clear" w:color="auto" w:fill="FFFFFF"/>
              <w:rPr>
                <w:b/>
                <w:bCs/>
              </w:rPr>
            </w:pPr>
            <w:r w:rsidRPr="00DD4A74">
              <w:t>Dolby Atmos</w:t>
            </w:r>
          </w:p>
        </w:tc>
        <w:tc>
          <w:tcPr>
            <w:tcW w:w="2836" w:type="dxa"/>
            <w:vAlign w:val="center"/>
          </w:tcPr>
          <w:p w14:paraId="176638BB" w14:textId="77777777" w:rsidR="00E70371" w:rsidRPr="00DD4A74" w:rsidRDefault="00E70371" w:rsidP="00F735C2"/>
        </w:tc>
      </w:tr>
      <w:tr w:rsidR="00E70371" w:rsidRPr="00DD4A74" w14:paraId="38906334" w14:textId="77777777" w:rsidTr="00707AB4">
        <w:tc>
          <w:tcPr>
            <w:tcW w:w="1852" w:type="dxa"/>
            <w:vAlign w:val="center"/>
          </w:tcPr>
          <w:p w14:paraId="23D7F0BB" w14:textId="77777777" w:rsidR="00E70371" w:rsidRPr="00DD4A74" w:rsidRDefault="00E70371" w:rsidP="00F735C2">
            <w:r w:rsidRPr="00DD4A74">
              <w:t>Camera</w:t>
            </w:r>
          </w:p>
        </w:tc>
        <w:tc>
          <w:tcPr>
            <w:tcW w:w="4302" w:type="dxa"/>
            <w:vAlign w:val="center"/>
          </w:tcPr>
          <w:p w14:paraId="62FCA645" w14:textId="77777777" w:rsidR="00E70371" w:rsidRPr="00DD4A74" w:rsidRDefault="00E70371" w:rsidP="00E70371">
            <w:r w:rsidRPr="00DD4A74">
              <w:t>8MP/4K HDR webcam</w:t>
            </w:r>
          </w:p>
          <w:p w14:paraId="2E3B00CA" w14:textId="11838281" w:rsidR="00E70371" w:rsidRPr="00DD4A74" w:rsidRDefault="00E70371" w:rsidP="00E70371">
            <w:r w:rsidRPr="00DD4A74">
              <w:t xml:space="preserve">Windows Hello </w:t>
            </w:r>
            <w:proofErr w:type="gramStart"/>
            <w:r w:rsidRPr="00DD4A74">
              <w:t>compliant</w:t>
            </w:r>
            <w:proofErr w:type="gramEnd"/>
            <w:r w:rsidRPr="00DD4A74">
              <w:t>, Intel IPU7</w:t>
            </w:r>
          </w:p>
        </w:tc>
        <w:tc>
          <w:tcPr>
            <w:tcW w:w="2836" w:type="dxa"/>
            <w:vAlign w:val="center"/>
          </w:tcPr>
          <w:p w14:paraId="289A0A78" w14:textId="77777777" w:rsidR="00E70371" w:rsidRPr="00DD4A74" w:rsidRDefault="00E70371" w:rsidP="00F735C2"/>
        </w:tc>
      </w:tr>
      <w:tr w:rsidR="00E70371" w:rsidRPr="00DD4A74" w14:paraId="7E1053B0" w14:textId="77777777" w:rsidTr="00707AB4">
        <w:tc>
          <w:tcPr>
            <w:tcW w:w="1852" w:type="dxa"/>
            <w:vAlign w:val="center"/>
          </w:tcPr>
          <w:p w14:paraId="163A91EB" w14:textId="77777777" w:rsidR="00E70371" w:rsidRPr="00DD4A74" w:rsidRDefault="00E70371" w:rsidP="00F735C2">
            <w:r w:rsidRPr="00DD4A74">
              <w:t>Connectivity</w:t>
            </w:r>
          </w:p>
        </w:tc>
        <w:tc>
          <w:tcPr>
            <w:tcW w:w="4302" w:type="dxa"/>
            <w:vAlign w:val="center"/>
          </w:tcPr>
          <w:p w14:paraId="5FFC978C" w14:textId="7F9F42E7" w:rsidR="00E70371" w:rsidRPr="00DD4A74" w:rsidRDefault="00E70371" w:rsidP="00F735C2">
            <w:pPr>
              <w:pStyle w:val="mb-2"/>
              <w:shd w:val="clear" w:color="auto" w:fill="FFFFFF"/>
              <w:rPr>
                <w:b/>
                <w:bCs/>
              </w:rPr>
            </w:pPr>
            <w:r w:rsidRPr="00DD4A74">
              <w:rPr>
                <w:b/>
                <w:bCs/>
              </w:rPr>
              <w:t>Wireless:</w:t>
            </w:r>
            <w:r w:rsidRPr="00DD4A74">
              <w:rPr>
                <w:b/>
                <w:bCs/>
              </w:rPr>
              <w:br/>
            </w:r>
            <w:proofErr w:type="spellStart"/>
            <w:r w:rsidRPr="00DD4A74">
              <w:rPr>
                <w:rFonts w:eastAsiaTheme="minorHAnsi"/>
              </w:rPr>
              <w:t>Intel®Wi-Fi</w:t>
            </w:r>
            <w:proofErr w:type="spellEnd"/>
            <w:r w:rsidRPr="00DD4A74">
              <w:rPr>
                <w:rFonts w:eastAsiaTheme="minorHAnsi"/>
              </w:rPr>
              <w:t xml:space="preserve"> 7 BE211 2x2 + Bluetooth 6.0 Wireless Card. LAN: 10/100/1000mbps</w:t>
            </w:r>
          </w:p>
        </w:tc>
        <w:tc>
          <w:tcPr>
            <w:tcW w:w="2836" w:type="dxa"/>
            <w:vAlign w:val="center"/>
          </w:tcPr>
          <w:p w14:paraId="784EB205" w14:textId="77777777" w:rsidR="00E70371" w:rsidRPr="00DD4A74" w:rsidRDefault="00E70371" w:rsidP="00F735C2"/>
        </w:tc>
      </w:tr>
      <w:tr w:rsidR="00E70371" w:rsidRPr="00DD4A74" w14:paraId="6B09DEFB" w14:textId="77777777" w:rsidTr="00707AB4">
        <w:tc>
          <w:tcPr>
            <w:tcW w:w="1852" w:type="dxa"/>
            <w:vAlign w:val="center"/>
          </w:tcPr>
          <w:p w14:paraId="53677A1A" w14:textId="77777777" w:rsidR="00E70371" w:rsidRPr="00DD4A74" w:rsidRDefault="00E70371" w:rsidP="00F735C2">
            <w:r w:rsidRPr="00DD4A74">
              <w:t>Ports (may be external)</w:t>
            </w:r>
          </w:p>
        </w:tc>
        <w:tc>
          <w:tcPr>
            <w:tcW w:w="4302" w:type="dxa"/>
            <w:vAlign w:val="center"/>
          </w:tcPr>
          <w:p w14:paraId="43C41854" w14:textId="77777777" w:rsidR="00E70371" w:rsidRPr="00DD4A74" w:rsidRDefault="00E70371" w:rsidP="00F735C2">
            <w:r w:rsidRPr="00DD4A74">
              <w:t>3x Thunderbolt™ 4 (USB Type-C™) with DisplayPort™ 2.1 and Power Delivery</w:t>
            </w:r>
          </w:p>
          <w:p w14:paraId="54E62309" w14:textId="77777777" w:rsidR="00E70371" w:rsidRPr="00DD4A74" w:rsidRDefault="00E70371" w:rsidP="00F735C2">
            <w:r w:rsidRPr="00DD4A74">
              <w:t>Kensington lock supported via USB Type-C™ ports</w:t>
            </w:r>
          </w:p>
          <w:p w14:paraId="1BDAE5EA" w14:textId="77777777" w:rsidR="00E70371" w:rsidRPr="00DD4A74" w:rsidRDefault="00E70371" w:rsidP="00F735C2">
            <w:pPr>
              <w:pStyle w:val="mb-2"/>
              <w:shd w:val="clear" w:color="auto" w:fill="FFFFFF"/>
              <w:rPr>
                <w:b/>
                <w:bCs/>
              </w:rPr>
            </w:pPr>
            <w:r w:rsidRPr="00DD4A74">
              <w:lastRenderedPageBreak/>
              <w:t>Universal audio jack</w:t>
            </w:r>
          </w:p>
        </w:tc>
        <w:tc>
          <w:tcPr>
            <w:tcW w:w="2836" w:type="dxa"/>
            <w:vAlign w:val="center"/>
          </w:tcPr>
          <w:p w14:paraId="37B30D16" w14:textId="77777777" w:rsidR="00E70371" w:rsidRPr="00DD4A74" w:rsidRDefault="00E70371" w:rsidP="00F735C2"/>
        </w:tc>
      </w:tr>
      <w:tr w:rsidR="00E70371" w:rsidRPr="00DD4A74" w14:paraId="4409FCD2" w14:textId="77777777" w:rsidTr="00707AB4">
        <w:tc>
          <w:tcPr>
            <w:tcW w:w="1852" w:type="dxa"/>
            <w:vAlign w:val="center"/>
          </w:tcPr>
          <w:p w14:paraId="74BC22CA" w14:textId="77777777" w:rsidR="00E70371" w:rsidRPr="00DD4A74" w:rsidRDefault="00E70371" w:rsidP="00F735C2">
            <w:r w:rsidRPr="00DD4A74">
              <w:t>Physical Description</w:t>
            </w:r>
          </w:p>
        </w:tc>
        <w:tc>
          <w:tcPr>
            <w:tcW w:w="4302" w:type="dxa"/>
            <w:vAlign w:val="center"/>
          </w:tcPr>
          <w:p w14:paraId="708F96E4" w14:textId="77777777" w:rsidR="00E70371" w:rsidRPr="00DD4A74" w:rsidRDefault="00E70371" w:rsidP="00F735C2">
            <w:pPr>
              <w:pStyle w:val="mb-2"/>
              <w:shd w:val="clear" w:color="auto" w:fill="FFFFFF"/>
              <w:rPr>
                <w:rFonts w:eastAsiaTheme="minorHAnsi"/>
              </w:rPr>
            </w:pPr>
            <w:r w:rsidRPr="00DD4A74">
              <w:rPr>
                <w:b/>
                <w:bCs/>
              </w:rPr>
              <w:t>Chassis</w:t>
            </w:r>
            <w:r w:rsidRPr="00DD4A74">
              <w:rPr>
                <w:b/>
                <w:bCs/>
              </w:rPr>
              <w:br/>
            </w:r>
            <w:r w:rsidRPr="00DD4A74">
              <w:rPr>
                <w:rFonts w:eastAsiaTheme="minorHAnsi"/>
              </w:rPr>
              <w:t>CNC machined aluminum with Corning Gorilla® Glass 3 palm rest</w:t>
            </w:r>
          </w:p>
          <w:p w14:paraId="4F9C9E3D" w14:textId="77777777" w:rsidR="00E70371" w:rsidRPr="00DD4A74" w:rsidRDefault="00E70371" w:rsidP="00F735C2">
            <w:pPr>
              <w:pStyle w:val="mb-2"/>
              <w:shd w:val="clear" w:color="auto" w:fill="FFFFFF"/>
              <w:rPr>
                <w:b/>
                <w:bCs/>
              </w:rPr>
            </w:pPr>
            <w:r w:rsidRPr="00DD4A74">
              <w:rPr>
                <w:rFonts w:eastAsiaTheme="minorHAnsi"/>
              </w:rPr>
              <w:t>Corning Gorilla® Glass Victus on OLED cover glass</w:t>
            </w:r>
          </w:p>
          <w:p w14:paraId="466F7C47" w14:textId="77777777" w:rsidR="00E70371" w:rsidRPr="00DD4A74" w:rsidRDefault="00E70371" w:rsidP="00F735C2">
            <w:pPr>
              <w:pStyle w:val="mb-2"/>
              <w:shd w:val="clear" w:color="auto" w:fill="FFFFFF"/>
              <w:rPr>
                <w:b/>
                <w:bCs/>
              </w:rPr>
            </w:pPr>
            <w:r w:rsidRPr="00DD4A74">
              <w:rPr>
                <w:b/>
                <w:bCs/>
              </w:rPr>
              <w:t>Case</w:t>
            </w:r>
            <w:r w:rsidRPr="00DD4A74">
              <w:rPr>
                <w:b/>
                <w:bCs/>
              </w:rPr>
              <w:br/>
            </w:r>
            <w:r w:rsidRPr="00DD4A74">
              <w:rPr>
                <w:rFonts w:eastAsiaTheme="minorHAnsi"/>
              </w:rPr>
              <w:t>Graphite</w:t>
            </w:r>
          </w:p>
          <w:p w14:paraId="5104FB10" w14:textId="77777777" w:rsidR="00E70371" w:rsidRPr="00DD4A74" w:rsidRDefault="00E70371" w:rsidP="00E70371">
            <w:pPr>
              <w:pStyle w:val="mb-2"/>
              <w:shd w:val="clear" w:color="auto" w:fill="FFFFFF"/>
              <w:rPr>
                <w:rFonts w:eastAsiaTheme="minorHAnsi"/>
              </w:rPr>
            </w:pPr>
            <w:r w:rsidRPr="00DD4A74">
              <w:rPr>
                <w:b/>
                <w:bCs/>
              </w:rPr>
              <w:t>Dimensions &amp; Weight</w:t>
            </w:r>
            <w:r w:rsidRPr="00DD4A74">
              <w:rPr>
                <w:b/>
                <w:bCs/>
              </w:rPr>
              <w:br/>
            </w:r>
            <w:r w:rsidRPr="00DD4A74">
              <w:rPr>
                <w:rFonts w:eastAsiaTheme="minorHAnsi"/>
              </w:rPr>
              <w:t>Height: 0.58 in. (14.62 mm) for 3.2K OLED</w:t>
            </w:r>
          </w:p>
          <w:p w14:paraId="47206BF4" w14:textId="77777777" w:rsidR="00E70371" w:rsidRPr="00DD4A74" w:rsidRDefault="00E70371" w:rsidP="00E70371">
            <w:pPr>
              <w:pStyle w:val="mb-2"/>
              <w:shd w:val="clear" w:color="auto" w:fill="FFFFFF"/>
              <w:rPr>
                <w:rFonts w:eastAsiaTheme="minorHAnsi"/>
              </w:rPr>
            </w:pPr>
            <w:r w:rsidRPr="00DD4A74">
              <w:rPr>
                <w:rFonts w:eastAsiaTheme="minorHAnsi"/>
              </w:rPr>
              <w:t>Height: 0.60 in. (15.40 mm) for 2K LCD</w:t>
            </w:r>
          </w:p>
          <w:p w14:paraId="41DA52FF" w14:textId="77777777" w:rsidR="00E70371" w:rsidRPr="00DD4A74" w:rsidRDefault="00E70371" w:rsidP="00E70371">
            <w:pPr>
              <w:pStyle w:val="mb-2"/>
              <w:shd w:val="clear" w:color="auto" w:fill="FFFFFF"/>
              <w:rPr>
                <w:rFonts w:eastAsiaTheme="minorHAnsi"/>
              </w:rPr>
            </w:pPr>
            <w:r w:rsidRPr="00DD4A74">
              <w:rPr>
                <w:rFonts w:eastAsiaTheme="minorHAnsi"/>
              </w:rPr>
              <w:t>Depth: 9.35 in. (237.47 mm)</w:t>
            </w:r>
          </w:p>
          <w:p w14:paraId="47890903" w14:textId="77777777" w:rsidR="00E70371" w:rsidRPr="00DD4A74" w:rsidRDefault="00E70371" w:rsidP="00E70371">
            <w:pPr>
              <w:pStyle w:val="mb-2"/>
              <w:shd w:val="clear" w:color="auto" w:fill="FFFFFF"/>
              <w:rPr>
                <w:rFonts w:eastAsiaTheme="minorHAnsi"/>
              </w:rPr>
            </w:pPr>
            <w:r w:rsidRPr="00DD4A74">
              <w:rPr>
                <w:rFonts w:eastAsiaTheme="minorHAnsi"/>
              </w:rPr>
              <w:t>Width: 13.88 in. (352.58 mm</w:t>
            </w:r>
          </w:p>
          <w:p w14:paraId="4702BF03" w14:textId="77777777" w:rsidR="00E70371" w:rsidRPr="00DD4A74" w:rsidRDefault="00E70371" w:rsidP="00E70371">
            <w:pPr>
              <w:pStyle w:val="mb-2"/>
              <w:shd w:val="clear" w:color="auto" w:fill="FFFFFF"/>
              <w:rPr>
                <w:rFonts w:eastAsiaTheme="minorHAnsi"/>
                <w:b/>
                <w:bCs/>
              </w:rPr>
            </w:pPr>
            <w:r w:rsidRPr="00DD4A74">
              <w:rPr>
                <w:rFonts w:eastAsiaTheme="minorHAnsi"/>
                <w:b/>
                <w:bCs/>
              </w:rPr>
              <w:t>Starting weight:</w:t>
            </w:r>
          </w:p>
          <w:p w14:paraId="3709D221" w14:textId="4F66B4F3" w:rsidR="00E70371" w:rsidRPr="00DD4A74" w:rsidRDefault="00E70371" w:rsidP="00E70371">
            <w:pPr>
              <w:pStyle w:val="mb-2"/>
              <w:shd w:val="clear" w:color="auto" w:fill="FFFFFF"/>
              <w:rPr>
                <w:rFonts w:eastAsiaTheme="minorHAnsi"/>
              </w:rPr>
            </w:pPr>
            <w:r w:rsidRPr="00DD4A74">
              <w:rPr>
                <w:rFonts w:eastAsiaTheme="minorHAnsi"/>
              </w:rPr>
              <w:t>3.65lb (1.65</w:t>
            </w:r>
            <w:proofErr w:type="gramStart"/>
            <w:r w:rsidRPr="00DD4A74">
              <w:rPr>
                <w:rFonts w:eastAsiaTheme="minorHAnsi"/>
              </w:rPr>
              <w:t>kg)*</w:t>
            </w:r>
            <w:proofErr w:type="gramEnd"/>
            <w:r w:rsidRPr="00DD4A74">
              <w:rPr>
                <w:rFonts w:eastAsiaTheme="minorHAnsi"/>
              </w:rPr>
              <w:t xml:space="preserve"> </w:t>
            </w:r>
          </w:p>
          <w:p w14:paraId="47082666" w14:textId="66362DD4" w:rsidR="00E70371" w:rsidRPr="00DD4A74" w:rsidRDefault="00E70371" w:rsidP="00E70371">
            <w:pPr>
              <w:pStyle w:val="mb-2"/>
              <w:shd w:val="clear" w:color="auto" w:fill="FFFFFF"/>
              <w:rPr>
                <w:b/>
                <w:bCs/>
              </w:rPr>
            </w:pPr>
            <w:r w:rsidRPr="00DD4A74">
              <w:rPr>
                <w:b/>
                <w:bCs/>
              </w:rPr>
              <w:t>Keyboard</w:t>
            </w:r>
            <w:r w:rsidRPr="00DD4A74">
              <w:rPr>
                <w:b/>
                <w:bCs/>
              </w:rPr>
              <w:br/>
            </w:r>
            <w:r w:rsidRPr="00DD4A74">
              <w:rPr>
                <w:rFonts w:eastAsiaTheme="minorHAnsi"/>
              </w:rPr>
              <w:t>Graphite Backlit English Keyboard</w:t>
            </w:r>
          </w:p>
        </w:tc>
        <w:tc>
          <w:tcPr>
            <w:tcW w:w="2836" w:type="dxa"/>
            <w:vAlign w:val="center"/>
          </w:tcPr>
          <w:p w14:paraId="1EB5EB20" w14:textId="77777777" w:rsidR="00E70371" w:rsidRPr="00DD4A74" w:rsidRDefault="00E70371" w:rsidP="00F735C2"/>
        </w:tc>
      </w:tr>
      <w:tr w:rsidR="00E70371" w:rsidRPr="00DD4A74" w14:paraId="02980537" w14:textId="77777777" w:rsidTr="00707AB4">
        <w:tc>
          <w:tcPr>
            <w:tcW w:w="1852" w:type="dxa"/>
            <w:vAlign w:val="center"/>
          </w:tcPr>
          <w:p w14:paraId="4E34E818" w14:textId="77777777" w:rsidR="00E70371" w:rsidRPr="00DD4A74" w:rsidRDefault="00E70371" w:rsidP="00F735C2">
            <w:r w:rsidRPr="00DD4A74">
              <w:t>Battery</w:t>
            </w:r>
          </w:p>
        </w:tc>
        <w:tc>
          <w:tcPr>
            <w:tcW w:w="4302" w:type="dxa"/>
            <w:vAlign w:val="center"/>
          </w:tcPr>
          <w:p w14:paraId="5EB8B875" w14:textId="77777777" w:rsidR="00E70371" w:rsidRPr="00DD4A74" w:rsidRDefault="00E70371" w:rsidP="00F735C2">
            <w:pPr>
              <w:pStyle w:val="Default"/>
              <w:rPr>
                <w:color w:val="auto"/>
              </w:rPr>
            </w:pPr>
            <w:r w:rsidRPr="00DD4A74">
              <w:rPr>
                <w:color w:val="auto"/>
              </w:rPr>
              <w:t>3Cell, 70Whr</w:t>
            </w:r>
          </w:p>
        </w:tc>
        <w:tc>
          <w:tcPr>
            <w:tcW w:w="2836" w:type="dxa"/>
            <w:vAlign w:val="center"/>
          </w:tcPr>
          <w:p w14:paraId="6F89553D" w14:textId="77777777" w:rsidR="00E70371" w:rsidRPr="00DD4A74" w:rsidRDefault="00E70371" w:rsidP="00F735C2"/>
        </w:tc>
      </w:tr>
      <w:tr w:rsidR="00E70371" w:rsidRPr="00DD4A74" w14:paraId="5E848617" w14:textId="77777777" w:rsidTr="00707AB4">
        <w:tc>
          <w:tcPr>
            <w:tcW w:w="1852" w:type="dxa"/>
            <w:vAlign w:val="center"/>
          </w:tcPr>
          <w:p w14:paraId="1D0CD2CB" w14:textId="77777777" w:rsidR="00E70371" w:rsidRPr="00DD4A74" w:rsidRDefault="00E70371" w:rsidP="00F735C2">
            <w:r w:rsidRPr="00DD4A74">
              <w:t>Power Supply</w:t>
            </w:r>
          </w:p>
        </w:tc>
        <w:tc>
          <w:tcPr>
            <w:tcW w:w="4302" w:type="dxa"/>
            <w:vAlign w:val="center"/>
          </w:tcPr>
          <w:p w14:paraId="0FFF77FD" w14:textId="77777777" w:rsidR="00E70371" w:rsidRPr="00DD4A74" w:rsidRDefault="00E70371" w:rsidP="00F735C2">
            <w:pPr>
              <w:pStyle w:val="Default"/>
              <w:rPr>
                <w:color w:val="auto"/>
              </w:rPr>
            </w:pPr>
            <w:r w:rsidRPr="00DD4A74">
              <w:rPr>
                <w:color w:val="auto"/>
              </w:rPr>
              <w:t>100W AC adapter, USB Type-C; 60W AC adapter, USB Type-C, AC Adapter with 1-meter power cord</w:t>
            </w:r>
          </w:p>
          <w:p w14:paraId="56AADEE7" w14:textId="77777777" w:rsidR="00E70371" w:rsidRPr="00DD4A74" w:rsidRDefault="00E70371" w:rsidP="00F735C2">
            <w:pPr>
              <w:pStyle w:val="Default"/>
              <w:rPr>
                <w:color w:val="auto"/>
              </w:rPr>
            </w:pPr>
            <w:r w:rsidRPr="00DD4A74">
              <w:rPr>
                <w:color w:val="auto"/>
              </w:rPr>
              <w:t>3-PIN 13A plug</w:t>
            </w:r>
          </w:p>
        </w:tc>
        <w:tc>
          <w:tcPr>
            <w:tcW w:w="2836" w:type="dxa"/>
            <w:vAlign w:val="center"/>
          </w:tcPr>
          <w:p w14:paraId="74363462" w14:textId="77777777" w:rsidR="00E70371" w:rsidRPr="00DD4A74" w:rsidRDefault="00E70371" w:rsidP="00F735C2"/>
        </w:tc>
      </w:tr>
      <w:tr w:rsidR="00E70371" w:rsidRPr="00DD4A74" w14:paraId="41384260" w14:textId="77777777" w:rsidTr="00707AB4">
        <w:tc>
          <w:tcPr>
            <w:tcW w:w="1852" w:type="dxa"/>
            <w:vAlign w:val="center"/>
          </w:tcPr>
          <w:p w14:paraId="1D190F2D" w14:textId="77777777" w:rsidR="00E70371" w:rsidRPr="00DD4A74" w:rsidRDefault="00E70371" w:rsidP="00F735C2">
            <w:r w:rsidRPr="00DD4A74">
              <w:t>Carrying Case</w:t>
            </w:r>
          </w:p>
        </w:tc>
        <w:tc>
          <w:tcPr>
            <w:tcW w:w="4302" w:type="dxa"/>
            <w:vAlign w:val="center"/>
          </w:tcPr>
          <w:p w14:paraId="6567FD9F" w14:textId="77777777" w:rsidR="00E70371" w:rsidRPr="00DD4A74" w:rsidRDefault="00E70371" w:rsidP="00F735C2">
            <w:pPr>
              <w:pStyle w:val="Default"/>
              <w:rPr>
                <w:color w:val="auto"/>
              </w:rPr>
            </w:pPr>
            <w:proofErr w:type="spellStart"/>
            <w:r w:rsidRPr="00DD4A74">
              <w:rPr>
                <w:color w:val="auto"/>
              </w:rPr>
              <w:t>Tomtoc</w:t>
            </w:r>
            <w:proofErr w:type="spellEnd"/>
            <w:r w:rsidRPr="00DD4A74">
              <w:rPr>
                <w:color w:val="auto"/>
              </w:rPr>
              <w:t xml:space="preserve"> 360 Protective Laptop Briefcase for 15.6 Inch </w:t>
            </w:r>
          </w:p>
          <w:p w14:paraId="6179B984" w14:textId="77777777" w:rsidR="00E70371" w:rsidRPr="00DD4A74" w:rsidRDefault="00E70371" w:rsidP="00F735C2">
            <w:pPr>
              <w:pStyle w:val="Default"/>
              <w:rPr>
                <w:color w:val="auto"/>
              </w:rPr>
            </w:pPr>
            <w:r w:rsidRPr="00DD4A74">
              <w:rPr>
                <w:color w:val="auto"/>
              </w:rPr>
              <w:t xml:space="preserve">Multi-compartment backpack with a padded laptop sleeve and mesh bottle pockets at sides </w:t>
            </w:r>
          </w:p>
          <w:p w14:paraId="15CEE75B" w14:textId="77777777" w:rsidR="00E70371" w:rsidRPr="00DD4A74" w:rsidRDefault="00E70371" w:rsidP="00F735C2">
            <w:pPr>
              <w:pStyle w:val="Default"/>
              <w:rPr>
                <w:color w:val="auto"/>
              </w:rPr>
            </w:pPr>
            <w:r w:rsidRPr="00DD4A74">
              <w:rPr>
                <w:color w:val="auto"/>
              </w:rPr>
              <w:t xml:space="preserve">• Organizational compartments for pens, keys, and a cell phone </w:t>
            </w:r>
          </w:p>
          <w:p w14:paraId="3D8E3ED6" w14:textId="77777777" w:rsidR="00E70371" w:rsidRPr="00DD4A74" w:rsidRDefault="00E70371" w:rsidP="00F735C2">
            <w:pPr>
              <w:pStyle w:val="Default"/>
              <w:rPr>
                <w:color w:val="auto"/>
              </w:rPr>
            </w:pPr>
            <w:r w:rsidRPr="00DD4A74">
              <w:rPr>
                <w:color w:val="auto"/>
              </w:rPr>
              <w:t>• Internal Dimensions: 15.16" × 11.22" × 2.17" (</w:t>
            </w:r>
            <w:proofErr w:type="spellStart"/>
            <w:r w:rsidRPr="00DD4A74">
              <w:rPr>
                <w:color w:val="auto"/>
              </w:rPr>
              <w:t>LxWxH</w:t>
            </w:r>
            <w:proofErr w:type="spellEnd"/>
            <w:r w:rsidRPr="00DD4A74">
              <w:rPr>
                <w:color w:val="auto"/>
              </w:rPr>
              <w:t>), External Dimensions: 15.75" × 11.81" × 2.95" (</w:t>
            </w:r>
            <w:proofErr w:type="spellStart"/>
            <w:r w:rsidRPr="00DD4A74">
              <w:rPr>
                <w:color w:val="auto"/>
              </w:rPr>
              <w:t>LxWxH</w:t>
            </w:r>
            <w:proofErr w:type="spellEnd"/>
            <w:r w:rsidRPr="00DD4A74">
              <w:rPr>
                <w:color w:val="auto"/>
              </w:rPr>
              <w:t>)</w:t>
            </w:r>
          </w:p>
        </w:tc>
        <w:tc>
          <w:tcPr>
            <w:tcW w:w="2836" w:type="dxa"/>
            <w:vAlign w:val="center"/>
          </w:tcPr>
          <w:p w14:paraId="150D7B1A" w14:textId="77777777" w:rsidR="00E70371" w:rsidRPr="00DD4A74" w:rsidRDefault="00E70371" w:rsidP="00F735C2"/>
        </w:tc>
      </w:tr>
      <w:tr w:rsidR="00707AB4" w:rsidRPr="00DD4A74" w14:paraId="228DA094" w14:textId="77777777" w:rsidTr="00707AB4">
        <w:tc>
          <w:tcPr>
            <w:tcW w:w="1852" w:type="dxa"/>
            <w:vAlign w:val="center"/>
          </w:tcPr>
          <w:p w14:paraId="2FA4B864" w14:textId="66D04972" w:rsidR="00707AB4" w:rsidRPr="00DD4A74" w:rsidRDefault="00836466" w:rsidP="00F735C2">
            <w:r w:rsidRPr="00836466">
              <w:t>Laptop Stand</w:t>
            </w:r>
          </w:p>
        </w:tc>
        <w:tc>
          <w:tcPr>
            <w:tcW w:w="4302" w:type="dxa"/>
            <w:vAlign w:val="center"/>
          </w:tcPr>
          <w:p w14:paraId="5D42B044" w14:textId="0046D7B8" w:rsidR="00707AB4" w:rsidRPr="000D4CDC" w:rsidRDefault="00A410A7" w:rsidP="00A410A7">
            <w:pPr>
              <w:pStyle w:val="NoSpacing"/>
              <w:spacing w:after="120"/>
              <w:jc w:val="both"/>
            </w:pPr>
            <w:proofErr w:type="spellStart"/>
            <w:r w:rsidRPr="00A410A7">
              <w:t>Flushrenic</w:t>
            </w:r>
            <w:proofErr w:type="spellEnd"/>
            <w:r w:rsidRPr="00A410A7">
              <w:t xml:space="preserve"> Aluminum Portable Laptop Stand with Adjustable Height</w:t>
            </w:r>
            <w:r>
              <w:t>.</w:t>
            </w:r>
            <w:r w:rsidRPr="00A410A7">
              <w:t xml:space="preserve"> </w:t>
            </w:r>
          </w:p>
        </w:tc>
        <w:tc>
          <w:tcPr>
            <w:tcW w:w="2836" w:type="dxa"/>
            <w:vAlign w:val="center"/>
          </w:tcPr>
          <w:p w14:paraId="6270F5AC" w14:textId="77777777" w:rsidR="00707AB4" w:rsidRPr="00DD4A74" w:rsidRDefault="00707AB4" w:rsidP="00F735C2"/>
        </w:tc>
      </w:tr>
      <w:tr w:rsidR="00E70371" w:rsidRPr="00DD4A74" w14:paraId="2D38B937" w14:textId="77777777" w:rsidTr="00707AB4">
        <w:tc>
          <w:tcPr>
            <w:tcW w:w="1852" w:type="dxa"/>
            <w:vAlign w:val="center"/>
          </w:tcPr>
          <w:p w14:paraId="265743FA" w14:textId="77777777" w:rsidR="00E70371" w:rsidRPr="00DD4A74" w:rsidRDefault="00E70371" w:rsidP="00F735C2">
            <w:r w:rsidRPr="00DD4A74">
              <w:t>Warranty</w:t>
            </w:r>
          </w:p>
        </w:tc>
        <w:tc>
          <w:tcPr>
            <w:tcW w:w="4302" w:type="dxa"/>
            <w:vAlign w:val="center"/>
          </w:tcPr>
          <w:p w14:paraId="7CD7A542" w14:textId="77777777" w:rsidR="00E70371" w:rsidRPr="00DD4A74" w:rsidRDefault="00E70371" w:rsidP="00F735C2">
            <w:r w:rsidRPr="00DD4A74">
              <w:t>Three (3) Years</w:t>
            </w:r>
          </w:p>
        </w:tc>
        <w:tc>
          <w:tcPr>
            <w:tcW w:w="2836" w:type="dxa"/>
            <w:vAlign w:val="center"/>
          </w:tcPr>
          <w:p w14:paraId="77EBD434" w14:textId="77777777" w:rsidR="00E70371" w:rsidRPr="00DD4A74" w:rsidRDefault="00E70371" w:rsidP="00F735C2"/>
        </w:tc>
      </w:tr>
    </w:tbl>
    <w:p w14:paraId="4C9CB0AB" w14:textId="77777777" w:rsidR="009D7BF6" w:rsidRPr="00DD4A74" w:rsidRDefault="009D7BF6" w:rsidP="00BE360D">
      <w:pPr>
        <w:pStyle w:val="ListParagraph"/>
      </w:pPr>
    </w:p>
    <w:p w14:paraId="560BD206" w14:textId="77777777" w:rsidR="009D7BF6" w:rsidRPr="00DD4A74" w:rsidRDefault="009D7BF6" w:rsidP="00BE360D">
      <w:pPr>
        <w:pStyle w:val="ListParagraph"/>
      </w:pPr>
    </w:p>
    <w:p w14:paraId="2BCA8DA7" w14:textId="6ECE0B8B" w:rsidR="00E70371" w:rsidRPr="00DD4A74" w:rsidRDefault="00E70371" w:rsidP="00BD2E2B">
      <w:pPr>
        <w:pStyle w:val="NoSpacing"/>
        <w:numPr>
          <w:ilvl w:val="0"/>
          <w:numId w:val="44"/>
        </w:numPr>
        <w:spacing w:after="120"/>
        <w:rPr>
          <w:b/>
          <w:bCs/>
        </w:rPr>
      </w:pPr>
      <w:r w:rsidRPr="00DD4A74">
        <w:rPr>
          <w:b/>
          <w:bCs/>
        </w:rPr>
        <w:t>SUPPLY OF LAPTOPS – Field Use – 14</w:t>
      </w:r>
      <w:r w:rsidR="00027674" w:rsidRPr="00DD4A74">
        <w:rPr>
          <w:b/>
          <w:bCs/>
        </w:rPr>
        <w:t>-inch</w:t>
      </w:r>
    </w:p>
    <w:tbl>
      <w:tblPr>
        <w:tblStyle w:val="TableGrid"/>
        <w:tblW w:w="0" w:type="auto"/>
        <w:tblLook w:val="04A0" w:firstRow="1" w:lastRow="0" w:firstColumn="1" w:lastColumn="0" w:noHBand="0" w:noVBand="1"/>
      </w:tblPr>
      <w:tblGrid>
        <w:gridCol w:w="1852"/>
        <w:gridCol w:w="4302"/>
        <w:gridCol w:w="2836"/>
      </w:tblGrid>
      <w:tr w:rsidR="00E70371" w:rsidRPr="00DD4A74" w14:paraId="331CA63D" w14:textId="77777777" w:rsidTr="00BD2E2B">
        <w:trPr>
          <w:trHeight w:val="440"/>
        </w:trPr>
        <w:tc>
          <w:tcPr>
            <w:tcW w:w="8990" w:type="dxa"/>
            <w:gridSpan w:val="3"/>
            <w:vAlign w:val="center"/>
          </w:tcPr>
          <w:p w14:paraId="14A90475" w14:textId="0BEA6DD9" w:rsidR="00E70371" w:rsidRPr="00DD4A74" w:rsidRDefault="00E70371" w:rsidP="00F735C2">
            <w:pPr>
              <w:jc w:val="center"/>
              <w:rPr>
                <w:b/>
                <w:bCs/>
              </w:rPr>
            </w:pPr>
            <w:r w:rsidRPr="00DD4A74">
              <w:rPr>
                <w:b/>
                <w:bCs/>
              </w:rPr>
              <w:t>Laptop Computer (</w:t>
            </w:r>
            <w:r w:rsidR="00027674" w:rsidRPr="00DD4A74">
              <w:rPr>
                <w:b/>
                <w:bCs/>
              </w:rPr>
              <w:t>Field Use)</w:t>
            </w:r>
          </w:p>
        </w:tc>
      </w:tr>
      <w:tr w:rsidR="00E70371" w:rsidRPr="00DD4A74" w14:paraId="0CC37985" w14:textId="77777777" w:rsidTr="00BD2E2B">
        <w:trPr>
          <w:trHeight w:val="530"/>
        </w:trPr>
        <w:tc>
          <w:tcPr>
            <w:tcW w:w="1852" w:type="dxa"/>
            <w:vAlign w:val="center"/>
          </w:tcPr>
          <w:p w14:paraId="6D2252AA" w14:textId="77777777" w:rsidR="00E70371" w:rsidRPr="00DD4A74" w:rsidRDefault="00E70371" w:rsidP="00F735C2">
            <w:pPr>
              <w:jc w:val="center"/>
              <w:rPr>
                <w:b/>
                <w:bCs/>
              </w:rPr>
            </w:pPr>
            <w:r w:rsidRPr="00DD4A74">
              <w:rPr>
                <w:b/>
                <w:bCs/>
              </w:rPr>
              <w:t>Item</w:t>
            </w:r>
          </w:p>
        </w:tc>
        <w:tc>
          <w:tcPr>
            <w:tcW w:w="4302" w:type="dxa"/>
            <w:vAlign w:val="center"/>
          </w:tcPr>
          <w:p w14:paraId="58CA4229" w14:textId="77777777" w:rsidR="00E70371" w:rsidRPr="00DD4A74" w:rsidRDefault="00E70371" w:rsidP="00F735C2">
            <w:pPr>
              <w:jc w:val="center"/>
              <w:rPr>
                <w:b/>
                <w:bCs/>
              </w:rPr>
            </w:pPr>
            <w:r w:rsidRPr="00DD4A74">
              <w:rPr>
                <w:b/>
                <w:bCs/>
              </w:rPr>
              <w:t>Description COLUMN A</w:t>
            </w:r>
          </w:p>
        </w:tc>
        <w:tc>
          <w:tcPr>
            <w:tcW w:w="2836" w:type="dxa"/>
            <w:vAlign w:val="center"/>
          </w:tcPr>
          <w:p w14:paraId="62590937" w14:textId="77777777" w:rsidR="00E70371" w:rsidRPr="00DD4A74" w:rsidRDefault="00E70371" w:rsidP="00F735C2">
            <w:pPr>
              <w:jc w:val="center"/>
              <w:rPr>
                <w:b/>
                <w:bCs/>
              </w:rPr>
            </w:pPr>
            <w:r w:rsidRPr="00DD4A74">
              <w:rPr>
                <w:b/>
                <w:bCs/>
              </w:rPr>
              <w:t>Suppliers COLUMN B</w:t>
            </w:r>
          </w:p>
        </w:tc>
      </w:tr>
      <w:tr w:rsidR="00E70371" w:rsidRPr="00DD4A74" w14:paraId="440DCA8B" w14:textId="77777777" w:rsidTr="00BD2E2B">
        <w:tc>
          <w:tcPr>
            <w:tcW w:w="1852" w:type="dxa"/>
          </w:tcPr>
          <w:p w14:paraId="4219A46E" w14:textId="77777777" w:rsidR="00E70371" w:rsidRPr="00DD4A74" w:rsidRDefault="00E70371" w:rsidP="00F735C2">
            <w:r w:rsidRPr="00DD4A74">
              <w:t>Operating System</w:t>
            </w:r>
          </w:p>
        </w:tc>
        <w:tc>
          <w:tcPr>
            <w:tcW w:w="4302" w:type="dxa"/>
          </w:tcPr>
          <w:p w14:paraId="6CC5E3E1" w14:textId="29DA5489" w:rsidR="00E70371" w:rsidRPr="00DD4A74" w:rsidRDefault="00E70371" w:rsidP="00F735C2">
            <w:r w:rsidRPr="00DD4A74">
              <w:t>Windows 11 Pro</w:t>
            </w:r>
          </w:p>
        </w:tc>
        <w:tc>
          <w:tcPr>
            <w:tcW w:w="2836" w:type="dxa"/>
          </w:tcPr>
          <w:p w14:paraId="7EC4195C" w14:textId="77777777" w:rsidR="00E70371" w:rsidRPr="00DD4A74" w:rsidRDefault="00E70371" w:rsidP="00F735C2"/>
        </w:tc>
      </w:tr>
      <w:tr w:rsidR="00E70371" w:rsidRPr="00DD4A74" w14:paraId="7B2448A2" w14:textId="77777777" w:rsidTr="00BD2E2B">
        <w:tc>
          <w:tcPr>
            <w:tcW w:w="1852" w:type="dxa"/>
            <w:vAlign w:val="center"/>
          </w:tcPr>
          <w:p w14:paraId="60201488" w14:textId="77777777" w:rsidR="00E70371" w:rsidRPr="00DD4A74" w:rsidRDefault="00E70371" w:rsidP="00F735C2">
            <w:r w:rsidRPr="00DD4A74">
              <w:t>Processor and Graphics</w:t>
            </w:r>
          </w:p>
        </w:tc>
        <w:tc>
          <w:tcPr>
            <w:tcW w:w="4302" w:type="dxa"/>
            <w:vAlign w:val="center"/>
          </w:tcPr>
          <w:p w14:paraId="49C07DAC" w14:textId="4DEECA6A" w:rsidR="00E70371" w:rsidRPr="00DD4A74" w:rsidRDefault="00E70371" w:rsidP="00F735C2">
            <w:r w:rsidRPr="00DD4A74">
              <w:t>Intel® Core™ Ultra 5 125U (12 cores, up to 4.3 GHz, 15 W)</w:t>
            </w:r>
          </w:p>
        </w:tc>
        <w:tc>
          <w:tcPr>
            <w:tcW w:w="2836" w:type="dxa"/>
            <w:vAlign w:val="center"/>
          </w:tcPr>
          <w:p w14:paraId="78A20845" w14:textId="77777777" w:rsidR="00E70371" w:rsidRPr="00DD4A74" w:rsidRDefault="00E70371" w:rsidP="00F735C2"/>
        </w:tc>
      </w:tr>
      <w:tr w:rsidR="00E70371" w:rsidRPr="00DD4A74" w14:paraId="2FA6BBB4" w14:textId="77777777" w:rsidTr="00BD2E2B">
        <w:tc>
          <w:tcPr>
            <w:tcW w:w="1852" w:type="dxa"/>
            <w:vAlign w:val="center"/>
          </w:tcPr>
          <w:p w14:paraId="5F822F64" w14:textId="77777777" w:rsidR="00E70371" w:rsidRPr="00DD4A74" w:rsidRDefault="00E70371" w:rsidP="00F735C2">
            <w:r w:rsidRPr="00DD4A74">
              <w:t>Memory</w:t>
            </w:r>
          </w:p>
        </w:tc>
        <w:tc>
          <w:tcPr>
            <w:tcW w:w="4302" w:type="dxa"/>
            <w:vAlign w:val="center"/>
          </w:tcPr>
          <w:p w14:paraId="2060F0AA" w14:textId="384EBF83" w:rsidR="00E70371" w:rsidRPr="00DD4A74" w:rsidRDefault="00E70371" w:rsidP="00F735C2">
            <w:r w:rsidRPr="00DD4A74">
              <w:t xml:space="preserve">At least 32 GB: 2 X 16 GB, DDR5, 5600, Non-ECC, </w:t>
            </w:r>
            <w:proofErr w:type="spellStart"/>
            <w:r w:rsidRPr="00DD4A74">
              <w:t>SoDIMM</w:t>
            </w:r>
            <w:proofErr w:type="spellEnd"/>
          </w:p>
        </w:tc>
        <w:tc>
          <w:tcPr>
            <w:tcW w:w="2836" w:type="dxa"/>
            <w:vAlign w:val="center"/>
          </w:tcPr>
          <w:p w14:paraId="41FD5B5C" w14:textId="77777777" w:rsidR="00E70371" w:rsidRPr="00DD4A74" w:rsidRDefault="00E70371" w:rsidP="00F735C2"/>
        </w:tc>
      </w:tr>
      <w:tr w:rsidR="00E70371" w:rsidRPr="00DD4A74" w14:paraId="0E2ECCE5" w14:textId="77777777" w:rsidTr="00BD2E2B">
        <w:tc>
          <w:tcPr>
            <w:tcW w:w="1852" w:type="dxa"/>
            <w:vAlign w:val="center"/>
          </w:tcPr>
          <w:p w14:paraId="2A7BB5B8" w14:textId="77777777" w:rsidR="00E70371" w:rsidRPr="00DD4A74" w:rsidRDefault="00E70371" w:rsidP="00F735C2">
            <w:r w:rsidRPr="00DD4A74">
              <w:t>Storage Drive</w:t>
            </w:r>
          </w:p>
        </w:tc>
        <w:tc>
          <w:tcPr>
            <w:tcW w:w="4302" w:type="dxa"/>
            <w:vAlign w:val="center"/>
          </w:tcPr>
          <w:p w14:paraId="66F718B3" w14:textId="7B7CA94A" w:rsidR="00E70371" w:rsidRPr="00DD4A74" w:rsidRDefault="00E70371" w:rsidP="00F735C2">
            <w:r w:rsidRPr="00DD4A74">
              <w:t xml:space="preserve">At least 512 GB, M.2 2230, PCIe </w:t>
            </w:r>
            <w:proofErr w:type="spellStart"/>
            <w:r w:rsidRPr="00DD4A74">
              <w:t>NVMe</w:t>
            </w:r>
            <w:proofErr w:type="spellEnd"/>
            <w:r w:rsidRPr="00DD4A74">
              <w:t>, SSD</w:t>
            </w:r>
          </w:p>
        </w:tc>
        <w:tc>
          <w:tcPr>
            <w:tcW w:w="2836" w:type="dxa"/>
            <w:vAlign w:val="center"/>
          </w:tcPr>
          <w:p w14:paraId="307B8875" w14:textId="77777777" w:rsidR="00E70371" w:rsidRPr="00DD4A74" w:rsidRDefault="00E70371" w:rsidP="00F735C2"/>
        </w:tc>
      </w:tr>
      <w:tr w:rsidR="00E70371" w:rsidRPr="00DD4A74" w14:paraId="204D8317" w14:textId="77777777" w:rsidTr="00BD2E2B">
        <w:tc>
          <w:tcPr>
            <w:tcW w:w="1852" w:type="dxa"/>
            <w:vAlign w:val="center"/>
          </w:tcPr>
          <w:p w14:paraId="34771F3F" w14:textId="77777777" w:rsidR="00E70371" w:rsidRPr="00DD4A74" w:rsidRDefault="00E70371" w:rsidP="00F735C2">
            <w:r w:rsidRPr="00DD4A74">
              <w:t>Display</w:t>
            </w:r>
          </w:p>
        </w:tc>
        <w:tc>
          <w:tcPr>
            <w:tcW w:w="4302" w:type="dxa"/>
            <w:vAlign w:val="center"/>
          </w:tcPr>
          <w:p w14:paraId="58F67440" w14:textId="7594810D" w:rsidR="00E70371" w:rsidRPr="00DD4A74" w:rsidRDefault="00E70371" w:rsidP="00F735C2">
            <w:pPr>
              <w:pStyle w:val="Default"/>
              <w:rPr>
                <w:color w:val="auto"/>
              </w:rPr>
            </w:pPr>
            <w:r w:rsidRPr="00DD4A74">
              <w:rPr>
                <w:color w:val="auto"/>
              </w:rPr>
              <w:t xml:space="preserve">14", Touch, FHD, WVA, Anti-Glare, 1100 </w:t>
            </w:r>
            <w:proofErr w:type="gramStart"/>
            <w:r w:rsidRPr="00DD4A74">
              <w:rPr>
                <w:color w:val="auto"/>
              </w:rPr>
              <w:t>nits</w:t>
            </w:r>
            <w:proofErr w:type="gramEnd"/>
            <w:r w:rsidRPr="00DD4A74">
              <w:rPr>
                <w:color w:val="auto"/>
              </w:rPr>
              <w:t>, Passive Pen Support, IR Cam</w:t>
            </w:r>
          </w:p>
        </w:tc>
        <w:tc>
          <w:tcPr>
            <w:tcW w:w="2836" w:type="dxa"/>
            <w:vAlign w:val="center"/>
          </w:tcPr>
          <w:p w14:paraId="01D69638" w14:textId="77777777" w:rsidR="00E70371" w:rsidRPr="00DD4A74" w:rsidRDefault="00E70371" w:rsidP="00F735C2"/>
        </w:tc>
      </w:tr>
      <w:tr w:rsidR="00E70371" w:rsidRPr="00DD4A74" w14:paraId="3F1F59A9" w14:textId="77777777" w:rsidTr="00BD2E2B">
        <w:tc>
          <w:tcPr>
            <w:tcW w:w="1852" w:type="dxa"/>
            <w:vAlign w:val="center"/>
          </w:tcPr>
          <w:p w14:paraId="58AACB4B" w14:textId="77777777" w:rsidR="00E70371" w:rsidRPr="00DD4A74" w:rsidRDefault="00E70371" w:rsidP="00F735C2">
            <w:r w:rsidRPr="00DD4A74">
              <w:t>Multimedia</w:t>
            </w:r>
          </w:p>
        </w:tc>
        <w:tc>
          <w:tcPr>
            <w:tcW w:w="4302" w:type="dxa"/>
            <w:vAlign w:val="center"/>
          </w:tcPr>
          <w:p w14:paraId="4F44682C" w14:textId="77777777" w:rsidR="00E70371" w:rsidRPr="00DD4A74" w:rsidRDefault="00E70371" w:rsidP="00E70371">
            <w:pPr>
              <w:pStyle w:val="mb-2"/>
              <w:shd w:val="clear" w:color="auto" w:fill="FFFFFF"/>
            </w:pPr>
            <w:r w:rsidRPr="00DD4A74">
              <w:t>Graphics Card</w:t>
            </w:r>
          </w:p>
          <w:p w14:paraId="13A1DCC3" w14:textId="0E5D376E" w:rsidR="00E70371" w:rsidRPr="00DD4A74" w:rsidRDefault="00E70371" w:rsidP="00E70371">
            <w:pPr>
              <w:pStyle w:val="mb-2"/>
              <w:shd w:val="clear" w:color="auto" w:fill="FFFFFF"/>
              <w:rPr>
                <w:b/>
                <w:bCs/>
              </w:rPr>
            </w:pPr>
            <w:r w:rsidRPr="00DD4A74">
              <w:t>Intel® Core™ Ultra 5 125U (12 MB cache, 12 cores, up to 4.30 GHz, 15W), Intel Integrated Graphics</w:t>
            </w:r>
          </w:p>
        </w:tc>
        <w:tc>
          <w:tcPr>
            <w:tcW w:w="2836" w:type="dxa"/>
            <w:vAlign w:val="center"/>
          </w:tcPr>
          <w:p w14:paraId="439ED35C" w14:textId="77777777" w:rsidR="00E70371" w:rsidRPr="00DD4A74" w:rsidRDefault="00E70371" w:rsidP="00F735C2"/>
        </w:tc>
      </w:tr>
      <w:tr w:rsidR="00E70371" w:rsidRPr="00DD4A74" w14:paraId="65CE0A10" w14:textId="77777777" w:rsidTr="00BD2E2B">
        <w:tc>
          <w:tcPr>
            <w:tcW w:w="1852" w:type="dxa"/>
            <w:vAlign w:val="center"/>
          </w:tcPr>
          <w:p w14:paraId="30BF7379" w14:textId="77777777" w:rsidR="00E70371" w:rsidRPr="00DD4A74" w:rsidRDefault="00E70371" w:rsidP="00F735C2">
            <w:r w:rsidRPr="00DD4A74">
              <w:t>Camera</w:t>
            </w:r>
          </w:p>
        </w:tc>
        <w:tc>
          <w:tcPr>
            <w:tcW w:w="4302" w:type="dxa"/>
            <w:vAlign w:val="center"/>
          </w:tcPr>
          <w:p w14:paraId="79EC9D85" w14:textId="795741E8" w:rsidR="00E70371" w:rsidRPr="00DD4A74" w:rsidRDefault="00E70371" w:rsidP="00F735C2">
            <w:r w:rsidRPr="00DD4A74">
              <w:t>FHD HDR IR Camera + Microphone, Touch Display, WLAN/WWAN/GPS antenna</w:t>
            </w:r>
          </w:p>
        </w:tc>
        <w:tc>
          <w:tcPr>
            <w:tcW w:w="2836" w:type="dxa"/>
            <w:vAlign w:val="center"/>
          </w:tcPr>
          <w:p w14:paraId="0563EED5" w14:textId="77777777" w:rsidR="00E70371" w:rsidRPr="00DD4A74" w:rsidRDefault="00E70371" w:rsidP="00F735C2"/>
        </w:tc>
      </w:tr>
      <w:tr w:rsidR="00E70371" w:rsidRPr="00DD4A74" w14:paraId="7E5E4D5A" w14:textId="77777777" w:rsidTr="00BD2E2B">
        <w:tc>
          <w:tcPr>
            <w:tcW w:w="1852" w:type="dxa"/>
            <w:vAlign w:val="center"/>
          </w:tcPr>
          <w:p w14:paraId="2C64F9DB" w14:textId="77777777" w:rsidR="00E70371" w:rsidRPr="00DD4A74" w:rsidRDefault="00E70371" w:rsidP="00F735C2">
            <w:r w:rsidRPr="00DD4A74">
              <w:t>Connectivity</w:t>
            </w:r>
          </w:p>
        </w:tc>
        <w:tc>
          <w:tcPr>
            <w:tcW w:w="4302" w:type="dxa"/>
            <w:vAlign w:val="center"/>
          </w:tcPr>
          <w:p w14:paraId="7499348F" w14:textId="77777777" w:rsidR="00E70371" w:rsidRPr="00DD4A74" w:rsidRDefault="00E70371" w:rsidP="00E70371">
            <w:pPr>
              <w:pStyle w:val="mb-2"/>
              <w:shd w:val="clear" w:color="auto" w:fill="FFFFFF"/>
              <w:rPr>
                <w:b/>
                <w:bCs/>
              </w:rPr>
            </w:pPr>
            <w:r w:rsidRPr="00DD4A74">
              <w:rPr>
                <w:b/>
                <w:bCs/>
              </w:rPr>
              <w:t>Wireless:</w:t>
            </w:r>
          </w:p>
          <w:p w14:paraId="348253E0" w14:textId="77777777" w:rsidR="00E70371" w:rsidRPr="00DD4A74" w:rsidRDefault="00E70371" w:rsidP="00E70371">
            <w:pPr>
              <w:pStyle w:val="mb-2"/>
              <w:shd w:val="clear" w:color="auto" w:fill="FFFFFF"/>
            </w:pPr>
            <w:r w:rsidRPr="00DD4A74">
              <w:t>Intel® Wi-Fi 6E AX211, 2x2, 802.11ax, MU-MIMO, Bluetooth® 5.3 wireless card</w:t>
            </w:r>
          </w:p>
          <w:p w14:paraId="06D89105" w14:textId="77777777" w:rsidR="00E70371" w:rsidRPr="00DD4A74" w:rsidRDefault="00E70371" w:rsidP="00E70371">
            <w:pPr>
              <w:pStyle w:val="mb-2"/>
              <w:shd w:val="clear" w:color="auto" w:fill="FFFFFF"/>
              <w:rPr>
                <w:b/>
                <w:bCs/>
              </w:rPr>
            </w:pPr>
            <w:r w:rsidRPr="00DD4A74">
              <w:rPr>
                <w:b/>
                <w:bCs/>
              </w:rPr>
              <w:t>Mobile Broadband</w:t>
            </w:r>
          </w:p>
          <w:p w14:paraId="38D20B91" w14:textId="3D401BB9" w:rsidR="00E70371" w:rsidRPr="00DD4A74" w:rsidRDefault="00E70371" w:rsidP="00E70371">
            <w:pPr>
              <w:pStyle w:val="mb-2"/>
              <w:shd w:val="clear" w:color="auto" w:fill="FFFFFF"/>
            </w:pPr>
            <w:r w:rsidRPr="00DD4A74">
              <w:t xml:space="preserve">4G CAT12 - Qualcomm® Snapdragon™ X12 LTE (DW5826e), </w:t>
            </w:r>
            <w:proofErr w:type="spellStart"/>
            <w:r w:rsidRPr="00DD4A74">
              <w:t>eSIM</w:t>
            </w:r>
            <w:proofErr w:type="spellEnd"/>
            <w:r w:rsidRPr="00DD4A74">
              <w:t xml:space="preserve"> capable, worldwide</w:t>
            </w:r>
          </w:p>
        </w:tc>
        <w:tc>
          <w:tcPr>
            <w:tcW w:w="2836" w:type="dxa"/>
            <w:vAlign w:val="center"/>
          </w:tcPr>
          <w:p w14:paraId="6D129EAD" w14:textId="77777777" w:rsidR="00E70371" w:rsidRPr="00DD4A74" w:rsidRDefault="00E70371" w:rsidP="00F735C2"/>
        </w:tc>
      </w:tr>
      <w:tr w:rsidR="00E70371" w:rsidRPr="00DD4A74" w14:paraId="2B93D67D" w14:textId="77777777" w:rsidTr="00BD2E2B">
        <w:tc>
          <w:tcPr>
            <w:tcW w:w="1852" w:type="dxa"/>
            <w:vAlign w:val="center"/>
          </w:tcPr>
          <w:p w14:paraId="02CA754D" w14:textId="77777777" w:rsidR="00E70371" w:rsidRPr="00DD4A74" w:rsidRDefault="00E70371" w:rsidP="00F735C2">
            <w:r w:rsidRPr="00DD4A74">
              <w:t>Ports (may be external)</w:t>
            </w:r>
          </w:p>
        </w:tc>
        <w:tc>
          <w:tcPr>
            <w:tcW w:w="4302" w:type="dxa"/>
            <w:vAlign w:val="center"/>
          </w:tcPr>
          <w:p w14:paraId="423BDA85" w14:textId="77777777" w:rsidR="00E70371" w:rsidRPr="00DD4A74" w:rsidRDefault="00E70371" w:rsidP="00E70371">
            <w:r w:rsidRPr="00DD4A74">
              <w:t>Additional TBT-4/Type-C port</w:t>
            </w:r>
          </w:p>
          <w:p w14:paraId="58B3385D" w14:textId="0D3AFC68" w:rsidR="00E70371" w:rsidRPr="00DD4A74" w:rsidRDefault="00E70371" w:rsidP="00E70371">
            <w:pPr>
              <w:pStyle w:val="mb-2"/>
              <w:shd w:val="clear" w:color="auto" w:fill="FFFFFF"/>
              <w:rPr>
                <w:b/>
                <w:bCs/>
              </w:rPr>
            </w:pPr>
            <w:r w:rsidRPr="00DD4A74">
              <w:t>Additional rear RJ45 (1 Gbps) Ethernet port</w:t>
            </w:r>
          </w:p>
        </w:tc>
        <w:tc>
          <w:tcPr>
            <w:tcW w:w="2836" w:type="dxa"/>
            <w:vAlign w:val="center"/>
          </w:tcPr>
          <w:p w14:paraId="6E862705" w14:textId="77777777" w:rsidR="00E70371" w:rsidRPr="00DD4A74" w:rsidRDefault="00E70371" w:rsidP="00F735C2"/>
        </w:tc>
      </w:tr>
      <w:tr w:rsidR="00E70371" w:rsidRPr="00DD4A74" w14:paraId="676DA3C7" w14:textId="77777777" w:rsidTr="00BD2E2B">
        <w:tc>
          <w:tcPr>
            <w:tcW w:w="1852" w:type="dxa"/>
            <w:vAlign w:val="center"/>
          </w:tcPr>
          <w:p w14:paraId="619853FF" w14:textId="77777777" w:rsidR="00E70371" w:rsidRPr="00DD4A74" w:rsidRDefault="00E70371" w:rsidP="00F735C2">
            <w:r w:rsidRPr="00DD4A74">
              <w:t>Physical Description</w:t>
            </w:r>
          </w:p>
        </w:tc>
        <w:tc>
          <w:tcPr>
            <w:tcW w:w="4302" w:type="dxa"/>
            <w:vAlign w:val="center"/>
          </w:tcPr>
          <w:p w14:paraId="10EE7ADF" w14:textId="77777777" w:rsidR="00E70371" w:rsidRPr="00DD4A74" w:rsidRDefault="00E70371" w:rsidP="00E70371">
            <w:pPr>
              <w:pStyle w:val="mb-2"/>
              <w:shd w:val="clear" w:color="auto" w:fill="FFFFFF"/>
              <w:rPr>
                <w:b/>
                <w:bCs/>
              </w:rPr>
            </w:pPr>
            <w:r w:rsidRPr="00DD4A74">
              <w:rPr>
                <w:b/>
                <w:bCs/>
              </w:rPr>
              <w:t>Keyboard</w:t>
            </w:r>
          </w:p>
          <w:p w14:paraId="27EC6F5E" w14:textId="77777777" w:rsidR="00E70371" w:rsidRPr="00DD4A74" w:rsidRDefault="00E70371" w:rsidP="00E70371">
            <w:pPr>
              <w:pStyle w:val="mb-2"/>
              <w:shd w:val="clear" w:color="auto" w:fill="FFFFFF"/>
            </w:pPr>
            <w:r w:rsidRPr="00DD4A74">
              <w:t>English US Rubberized Rugged RGB Single Point backlit Copilot key keyboard</w:t>
            </w:r>
          </w:p>
          <w:p w14:paraId="34791F06" w14:textId="77777777" w:rsidR="00E70371" w:rsidRPr="00DD4A74" w:rsidRDefault="00E70371" w:rsidP="00E70371">
            <w:pPr>
              <w:pStyle w:val="mb-2"/>
              <w:shd w:val="clear" w:color="auto" w:fill="FFFFFF"/>
              <w:rPr>
                <w:b/>
                <w:bCs/>
              </w:rPr>
            </w:pPr>
            <w:r w:rsidRPr="00DD4A74">
              <w:rPr>
                <w:b/>
                <w:bCs/>
              </w:rPr>
              <w:t>Handle</w:t>
            </w:r>
          </w:p>
          <w:p w14:paraId="798AED20" w14:textId="25A7F3A9" w:rsidR="00E70371" w:rsidRPr="00DD4A74" w:rsidRDefault="00E70371" w:rsidP="00E70371">
            <w:pPr>
              <w:pStyle w:val="mb-2"/>
              <w:shd w:val="clear" w:color="auto" w:fill="FFFFFF"/>
              <w:rPr>
                <w:b/>
                <w:bCs/>
              </w:rPr>
            </w:pPr>
            <w:r w:rsidRPr="00DD4A74">
              <w:lastRenderedPageBreak/>
              <w:t>Rigid Handle</w:t>
            </w:r>
          </w:p>
        </w:tc>
        <w:tc>
          <w:tcPr>
            <w:tcW w:w="2836" w:type="dxa"/>
            <w:vAlign w:val="center"/>
          </w:tcPr>
          <w:p w14:paraId="61B7E8DF" w14:textId="77777777" w:rsidR="00E70371" w:rsidRPr="00DD4A74" w:rsidRDefault="00E70371" w:rsidP="00F735C2"/>
        </w:tc>
      </w:tr>
      <w:tr w:rsidR="00E70371" w:rsidRPr="00DD4A74" w14:paraId="08F45176" w14:textId="77777777" w:rsidTr="00BD2E2B">
        <w:tc>
          <w:tcPr>
            <w:tcW w:w="1852" w:type="dxa"/>
            <w:vAlign w:val="center"/>
          </w:tcPr>
          <w:p w14:paraId="7430F14A" w14:textId="77777777" w:rsidR="00E70371" w:rsidRPr="00DD4A74" w:rsidRDefault="00E70371" w:rsidP="00F735C2">
            <w:r w:rsidRPr="00DD4A74">
              <w:t>Battery</w:t>
            </w:r>
          </w:p>
        </w:tc>
        <w:tc>
          <w:tcPr>
            <w:tcW w:w="4302" w:type="dxa"/>
            <w:vAlign w:val="center"/>
          </w:tcPr>
          <w:p w14:paraId="14A5A895" w14:textId="6CADA6A2" w:rsidR="00E70371" w:rsidRPr="00DD4A74" w:rsidRDefault="00E70371" w:rsidP="00F735C2">
            <w:pPr>
              <w:pStyle w:val="Default"/>
              <w:rPr>
                <w:color w:val="auto"/>
              </w:rPr>
            </w:pPr>
            <w:r w:rsidRPr="00DD4A74">
              <w:rPr>
                <w:color w:val="auto"/>
              </w:rPr>
              <w:t xml:space="preserve">Primary 3 Cell 53.5 </w:t>
            </w:r>
            <w:proofErr w:type="spellStart"/>
            <w:r w:rsidRPr="00DD4A74">
              <w:rPr>
                <w:color w:val="auto"/>
              </w:rPr>
              <w:t>Whr</w:t>
            </w:r>
            <w:proofErr w:type="spellEnd"/>
            <w:r w:rsidRPr="00DD4A74">
              <w:rPr>
                <w:color w:val="auto"/>
              </w:rPr>
              <w:t xml:space="preserve"> </w:t>
            </w:r>
            <w:proofErr w:type="gramStart"/>
            <w:r w:rsidRPr="00DD4A74">
              <w:rPr>
                <w:color w:val="auto"/>
              </w:rPr>
              <w:t>Long-</w:t>
            </w:r>
            <w:proofErr w:type="gramEnd"/>
            <w:r w:rsidRPr="00DD4A74">
              <w:rPr>
                <w:color w:val="auto"/>
              </w:rPr>
              <w:t>lifecycle Battery, 3-year warranty</w:t>
            </w:r>
          </w:p>
        </w:tc>
        <w:tc>
          <w:tcPr>
            <w:tcW w:w="2836" w:type="dxa"/>
            <w:vAlign w:val="center"/>
          </w:tcPr>
          <w:p w14:paraId="324129FB" w14:textId="77777777" w:rsidR="00E70371" w:rsidRPr="00DD4A74" w:rsidRDefault="00E70371" w:rsidP="00F735C2"/>
        </w:tc>
      </w:tr>
      <w:tr w:rsidR="00E70371" w:rsidRPr="00DD4A74" w14:paraId="7B7CC5BC" w14:textId="77777777" w:rsidTr="00E70371">
        <w:tc>
          <w:tcPr>
            <w:tcW w:w="1852" w:type="dxa"/>
            <w:vAlign w:val="center"/>
          </w:tcPr>
          <w:p w14:paraId="30A91156" w14:textId="4D4B4C40" w:rsidR="00E70371" w:rsidRPr="00DD4A74" w:rsidRDefault="00E70371" w:rsidP="00F735C2">
            <w:r w:rsidRPr="00DD4A74">
              <w:t>Back Cover</w:t>
            </w:r>
          </w:p>
        </w:tc>
        <w:tc>
          <w:tcPr>
            <w:tcW w:w="4302" w:type="dxa"/>
            <w:vAlign w:val="center"/>
          </w:tcPr>
          <w:p w14:paraId="610AEBE1" w14:textId="6CA07E95" w:rsidR="00E70371" w:rsidRPr="00DD4A74" w:rsidRDefault="00E70371" w:rsidP="00F735C2">
            <w:pPr>
              <w:pStyle w:val="Default"/>
              <w:rPr>
                <w:color w:val="auto"/>
              </w:rPr>
            </w:pPr>
            <w:r w:rsidRPr="00DD4A74">
              <w:rPr>
                <w:color w:val="auto"/>
              </w:rPr>
              <w:t>Docking POGO connector with Antenna Passthru, WLAN+WWAN+GPS antenna</w:t>
            </w:r>
          </w:p>
        </w:tc>
        <w:tc>
          <w:tcPr>
            <w:tcW w:w="2836" w:type="dxa"/>
            <w:vAlign w:val="center"/>
          </w:tcPr>
          <w:p w14:paraId="7B07F632" w14:textId="77777777" w:rsidR="00E70371" w:rsidRPr="00DD4A74" w:rsidRDefault="00E70371" w:rsidP="00F735C2"/>
        </w:tc>
      </w:tr>
      <w:tr w:rsidR="00E70371" w:rsidRPr="00DD4A74" w14:paraId="4CEAB4C0" w14:textId="77777777" w:rsidTr="00BD2E2B">
        <w:tc>
          <w:tcPr>
            <w:tcW w:w="1852" w:type="dxa"/>
            <w:vAlign w:val="center"/>
          </w:tcPr>
          <w:p w14:paraId="1FE5D617" w14:textId="77777777" w:rsidR="00E70371" w:rsidRPr="00DD4A74" w:rsidRDefault="00E70371" w:rsidP="00F735C2">
            <w:r w:rsidRPr="00DD4A74">
              <w:t>Power Supply</w:t>
            </w:r>
          </w:p>
        </w:tc>
        <w:tc>
          <w:tcPr>
            <w:tcW w:w="4302" w:type="dxa"/>
            <w:vAlign w:val="center"/>
          </w:tcPr>
          <w:p w14:paraId="3AC18B21" w14:textId="4BA5FC77" w:rsidR="00E70371" w:rsidRPr="00DD4A74" w:rsidRDefault="00E70371" w:rsidP="00F735C2">
            <w:pPr>
              <w:pStyle w:val="Default"/>
              <w:rPr>
                <w:color w:val="auto"/>
                <w:lang w:val="fr-FR"/>
              </w:rPr>
            </w:pPr>
            <w:r w:rsidRPr="00DD4A74">
              <w:rPr>
                <w:color w:val="auto"/>
                <w:lang w:val="fr-FR"/>
              </w:rPr>
              <w:t>100W USB-C AC Adapter</w:t>
            </w:r>
          </w:p>
        </w:tc>
        <w:tc>
          <w:tcPr>
            <w:tcW w:w="2836" w:type="dxa"/>
            <w:vAlign w:val="center"/>
          </w:tcPr>
          <w:p w14:paraId="2E033A92" w14:textId="77777777" w:rsidR="00E70371" w:rsidRPr="00DD4A74" w:rsidRDefault="00E70371" w:rsidP="00F735C2">
            <w:pPr>
              <w:rPr>
                <w:lang w:val="fr-FR"/>
              </w:rPr>
            </w:pPr>
          </w:p>
        </w:tc>
      </w:tr>
      <w:tr w:rsidR="00E70371" w:rsidRPr="00DD4A74" w14:paraId="2E34E9A0" w14:textId="77777777" w:rsidTr="00BD2E2B">
        <w:tc>
          <w:tcPr>
            <w:tcW w:w="1852" w:type="dxa"/>
            <w:vAlign w:val="center"/>
          </w:tcPr>
          <w:p w14:paraId="63250F0D" w14:textId="77777777" w:rsidR="00E70371" w:rsidRPr="00DD4A74" w:rsidRDefault="00E70371" w:rsidP="00F735C2">
            <w:r w:rsidRPr="00DD4A74">
              <w:t>Carrying Case</w:t>
            </w:r>
          </w:p>
        </w:tc>
        <w:tc>
          <w:tcPr>
            <w:tcW w:w="4302" w:type="dxa"/>
            <w:vAlign w:val="center"/>
          </w:tcPr>
          <w:p w14:paraId="1FBF55BE" w14:textId="77777777" w:rsidR="00E70371" w:rsidRPr="00DD4A74" w:rsidRDefault="00E70371" w:rsidP="00F735C2">
            <w:pPr>
              <w:pStyle w:val="Default"/>
              <w:rPr>
                <w:color w:val="auto"/>
              </w:rPr>
            </w:pPr>
            <w:proofErr w:type="spellStart"/>
            <w:r w:rsidRPr="00DD4A74">
              <w:rPr>
                <w:color w:val="auto"/>
              </w:rPr>
              <w:t>Tomtoc</w:t>
            </w:r>
            <w:proofErr w:type="spellEnd"/>
            <w:r w:rsidRPr="00DD4A74">
              <w:rPr>
                <w:color w:val="auto"/>
              </w:rPr>
              <w:t xml:space="preserve"> 360 Protective Laptop Briefcase for 15.6 Inch </w:t>
            </w:r>
          </w:p>
          <w:p w14:paraId="0A4922B5" w14:textId="77777777" w:rsidR="00E70371" w:rsidRPr="00DD4A74" w:rsidRDefault="00E70371" w:rsidP="00F735C2">
            <w:pPr>
              <w:pStyle w:val="Default"/>
              <w:rPr>
                <w:color w:val="auto"/>
              </w:rPr>
            </w:pPr>
            <w:r w:rsidRPr="00DD4A74">
              <w:rPr>
                <w:color w:val="auto"/>
              </w:rPr>
              <w:t xml:space="preserve">Multi-compartment backpack with a padded laptop sleeve and mesh bottle pockets at sides </w:t>
            </w:r>
          </w:p>
          <w:p w14:paraId="32C53493" w14:textId="77777777" w:rsidR="00E70371" w:rsidRPr="00DD4A74" w:rsidRDefault="00E70371" w:rsidP="00F735C2">
            <w:pPr>
              <w:pStyle w:val="Default"/>
              <w:rPr>
                <w:color w:val="auto"/>
              </w:rPr>
            </w:pPr>
            <w:r w:rsidRPr="00DD4A74">
              <w:rPr>
                <w:color w:val="auto"/>
              </w:rPr>
              <w:t xml:space="preserve">• Organizational compartments for pens, keys, and a cell phone </w:t>
            </w:r>
          </w:p>
          <w:p w14:paraId="527EB56E" w14:textId="77777777" w:rsidR="00E70371" w:rsidRPr="00DD4A74" w:rsidRDefault="00E70371" w:rsidP="00F735C2">
            <w:pPr>
              <w:pStyle w:val="Default"/>
              <w:rPr>
                <w:color w:val="auto"/>
              </w:rPr>
            </w:pPr>
            <w:r w:rsidRPr="00DD4A74">
              <w:rPr>
                <w:color w:val="auto"/>
              </w:rPr>
              <w:t>• Internal Dimensions: 15.16" × 11.22" × 2.17" (</w:t>
            </w:r>
            <w:proofErr w:type="spellStart"/>
            <w:r w:rsidRPr="00DD4A74">
              <w:rPr>
                <w:color w:val="auto"/>
              </w:rPr>
              <w:t>LxWxH</w:t>
            </w:r>
            <w:proofErr w:type="spellEnd"/>
            <w:r w:rsidRPr="00DD4A74">
              <w:rPr>
                <w:color w:val="auto"/>
              </w:rPr>
              <w:t>), External Dimensions: 15.75" × 11.81" × 2.95" (</w:t>
            </w:r>
            <w:proofErr w:type="spellStart"/>
            <w:r w:rsidRPr="00DD4A74">
              <w:rPr>
                <w:color w:val="auto"/>
              </w:rPr>
              <w:t>LxWxH</w:t>
            </w:r>
            <w:proofErr w:type="spellEnd"/>
            <w:r w:rsidRPr="00DD4A74">
              <w:rPr>
                <w:color w:val="auto"/>
              </w:rPr>
              <w:t>)</w:t>
            </w:r>
          </w:p>
        </w:tc>
        <w:tc>
          <w:tcPr>
            <w:tcW w:w="2836" w:type="dxa"/>
            <w:vAlign w:val="center"/>
          </w:tcPr>
          <w:p w14:paraId="6203287B" w14:textId="77777777" w:rsidR="00E70371" w:rsidRPr="00DD4A74" w:rsidRDefault="00E70371" w:rsidP="00F735C2"/>
        </w:tc>
      </w:tr>
      <w:tr w:rsidR="000D4CDC" w:rsidRPr="00DD4A74" w14:paraId="6A7E74BB" w14:textId="77777777" w:rsidTr="00BD2E2B">
        <w:tc>
          <w:tcPr>
            <w:tcW w:w="1852" w:type="dxa"/>
            <w:vAlign w:val="center"/>
          </w:tcPr>
          <w:p w14:paraId="149D6DFD" w14:textId="7391EDFB" w:rsidR="000D4CDC" w:rsidRPr="00DD4A74" w:rsidRDefault="000D4CDC" w:rsidP="000D4CDC">
            <w:r w:rsidRPr="00836466">
              <w:t>Laptop Stand</w:t>
            </w:r>
          </w:p>
        </w:tc>
        <w:tc>
          <w:tcPr>
            <w:tcW w:w="4302" w:type="dxa"/>
            <w:vAlign w:val="center"/>
          </w:tcPr>
          <w:p w14:paraId="769141FF" w14:textId="4063B0EB" w:rsidR="000D4CDC" w:rsidRPr="00DD4A74" w:rsidRDefault="000D4CDC" w:rsidP="000D4CDC">
            <w:pPr>
              <w:pStyle w:val="Default"/>
              <w:rPr>
                <w:color w:val="auto"/>
              </w:rPr>
            </w:pPr>
            <w:proofErr w:type="spellStart"/>
            <w:r w:rsidRPr="00A410A7">
              <w:t>Flushrenic</w:t>
            </w:r>
            <w:proofErr w:type="spellEnd"/>
            <w:r w:rsidRPr="00A410A7">
              <w:t xml:space="preserve"> Aluminum Portable Laptop Stand with Adjustable Height</w:t>
            </w:r>
            <w:r>
              <w:t>.</w:t>
            </w:r>
            <w:r w:rsidRPr="00A410A7">
              <w:t xml:space="preserve"> </w:t>
            </w:r>
          </w:p>
        </w:tc>
        <w:tc>
          <w:tcPr>
            <w:tcW w:w="2836" w:type="dxa"/>
            <w:vAlign w:val="center"/>
          </w:tcPr>
          <w:p w14:paraId="3D9DD197" w14:textId="77777777" w:rsidR="000D4CDC" w:rsidRPr="00DD4A74" w:rsidRDefault="000D4CDC" w:rsidP="000D4CDC"/>
        </w:tc>
      </w:tr>
      <w:tr w:rsidR="000D4CDC" w:rsidRPr="00DD4A74" w14:paraId="29924AB6" w14:textId="77777777" w:rsidTr="00BD2E2B">
        <w:tc>
          <w:tcPr>
            <w:tcW w:w="1852" w:type="dxa"/>
            <w:vAlign w:val="center"/>
          </w:tcPr>
          <w:p w14:paraId="3EF36B07" w14:textId="77777777" w:rsidR="000D4CDC" w:rsidRPr="00DD4A74" w:rsidRDefault="000D4CDC" w:rsidP="000D4CDC">
            <w:r w:rsidRPr="00DD4A74">
              <w:t>Warranty</w:t>
            </w:r>
          </w:p>
        </w:tc>
        <w:tc>
          <w:tcPr>
            <w:tcW w:w="4302" w:type="dxa"/>
            <w:vAlign w:val="center"/>
          </w:tcPr>
          <w:p w14:paraId="1B5DC576" w14:textId="77777777" w:rsidR="000D4CDC" w:rsidRPr="00DD4A74" w:rsidRDefault="000D4CDC" w:rsidP="000D4CDC">
            <w:r w:rsidRPr="00DD4A74">
              <w:t>Three (3) Years</w:t>
            </w:r>
          </w:p>
        </w:tc>
        <w:tc>
          <w:tcPr>
            <w:tcW w:w="2836" w:type="dxa"/>
            <w:vAlign w:val="center"/>
          </w:tcPr>
          <w:p w14:paraId="776CF224" w14:textId="77777777" w:rsidR="000D4CDC" w:rsidRPr="00DD4A74" w:rsidRDefault="000D4CDC" w:rsidP="000D4CDC"/>
        </w:tc>
      </w:tr>
    </w:tbl>
    <w:p w14:paraId="7519E2BB" w14:textId="77777777" w:rsidR="009D7BF6" w:rsidRPr="00DD4A74" w:rsidRDefault="009D7BF6" w:rsidP="00BE360D">
      <w:pPr>
        <w:pStyle w:val="ListParagraph"/>
      </w:pPr>
    </w:p>
    <w:p w14:paraId="1FD856F0" w14:textId="77777777" w:rsidR="00E70371" w:rsidRPr="00DD4A74" w:rsidRDefault="00E70371" w:rsidP="00BE360D">
      <w:pPr>
        <w:pStyle w:val="ListParagraph"/>
      </w:pPr>
    </w:p>
    <w:p w14:paraId="4A886BA7" w14:textId="77777777" w:rsidR="00E70371" w:rsidRPr="00DD4A74" w:rsidRDefault="00E70371" w:rsidP="00BE360D">
      <w:pPr>
        <w:pStyle w:val="ListParagraph"/>
      </w:pPr>
    </w:p>
    <w:p w14:paraId="25D97811" w14:textId="77777777" w:rsidR="00E70371" w:rsidRPr="00DD4A74" w:rsidRDefault="00E70371" w:rsidP="00BE360D">
      <w:pPr>
        <w:pStyle w:val="ListParagraph"/>
      </w:pPr>
    </w:p>
    <w:p w14:paraId="743BEC0E" w14:textId="77777777" w:rsidR="00E70371" w:rsidRPr="00DD4A74" w:rsidRDefault="00E70371" w:rsidP="00BE360D">
      <w:pPr>
        <w:pStyle w:val="ListParagraph"/>
      </w:pPr>
    </w:p>
    <w:p w14:paraId="7B940F8E" w14:textId="4D3056E6" w:rsidR="00E70371" w:rsidRPr="00DD4A74" w:rsidRDefault="00E70371" w:rsidP="00BD2E2B">
      <w:pPr>
        <w:pStyle w:val="NoSpacing"/>
        <w:numPr>
          <w:ilvl w:val="0"/>
          <w:numId w:val="44"/>
        </w:numPr>
        <w:spacing w:after="120"/>
        <w:rPr>
          <w:b/>
          <w:bCs/>
        </w:rPr>
      </w:pPr>
      <w:r w:rsidRPr="00DD4A74">
        <w:rPr>
          <w:b/>
          <w:bCs/>
        </w:rPr>
        <w:t>SUPPLY OF LAPTOPS – Executive -13</w:t>
      </w:r>
      <w:r w:rsidR="00027674" w:rsidRPr="00DD4A74">
        <w:rPr>
          <w:b/>
          <w:bCs/>
        </w:rPr>
        <w:t>-inch</w:t>
      </w:r>
    </w:p>
    <w:tbl>
      <w:tblPr>
        <w:tblStyle w:val="TableGrid"/>
        <w:tblW w:w="0" w:type="auto"/>
        <w:tblLook w:val="04A0" w:firstRow="1" w:lastRow="0" w:firstColumn="1" w:lastColumn="0" w:noHBand="0" w:noVBand="1"/>
      </w:tblPr>
      <w:tblGrid>
        <w:gridCol w:w="1852"/>
        <w:gridCol w:w="4302"/>
        <w:gridCol w:w="2836"/>
      </w:tblGrid>
      <w:tr w:rsidR="00E70371" w:rsidRPr="00DD4A74" w14:paraId="13FD2ED3" w14:textId="77777777" w:rsidTr="000D4CDC">
        <w:trPr>
          <w:trHeight w:val="440"/>
        </w:trPr>
        <w:tc>
          <w:tcPr>
            <w:tcW w:w="8990" w:type="dxa"/>
            <w:gridSpan w:val="3"/>
            <w:vAlign w:val="center"/>
          </w:tcPr>
          <w:p w14:paraId="7A25B77D" w14:textId="2120807E" w:rsidR="00E70371" w:rsidRPr="00DD4A74" w:rsidRDefault="00E70371" w:rsidP="00F735C2">
            <w:pPr>
              <w:jc w:val="center"/>
              <w:rPr>
                <w:b/>
                <w:bCs/>
              </w:rPr>
            </w:pPr>
            <w:r w:rsidRPr="00DD4A74">
              <w:rPr>
                <w:b/>
                <w:bCs/>
              </w:rPr>
              <w:t>Laptop Computer (</w:t>
            </w:r>
            <w:r w:rsidR="00027674" w:rsidRPr="00DD4A74">
              <w:rPr>
                <w:b/>
                <w:bCs/>
              </w:rPr>
              <w:t>Executive Use</w:t>
            </w:r>
            <w:r w:rsidRPr="00DD4A74">
              <w:rPr>
                <w:b/>
                <w:bCs/>
              </w:rPr>
              <w:t>)</w:t>
            </w:r>
          </w:p>
        </w:tc>
      </w:tr>
      <w:tr w:rsidR="00E70371" w:rsidRPr="00DD4A74" w14:paraId="7F21A183" w14:textId="77777777" w:rsidTr="000D4CDC">
        <w:trPr>
          <w:trHeight w:val="530"/>
        </w:trPr>
        <w:tc>
          <w:tcPr>
            <w:tcW w:w="1852" w:type="dxa"/>
            <w:vAlign w:val="center"/>
          </w:tcPr>
          <w:p w14:paraId="72FA043B" w14:textId="77777777" w:rsidR="00E70371" w:rsidRPr="00DD4A74" w:rsidRDefault="00E70371" w:rsidP="00F735C2">
            <w:pPr>
              <w:jc w:val="center"/>
              <w:rPr>
                <w:b/>
                <w:bCs/>
              </w:rPr>
            </w:pPr>
            <w:r w:rsidRPr="00DD4A74">
              <w:rPr>
                <w:b/>
                <w:bCs/>
              </w:rPr>
              <w:t>Item</w:t>
            </w:r>
          </w:p>
        </w:tc>
        <w:tc>
          <w:tcPr>
            <w:tcW w:w="4302" w:type="dxa"/>
            <w:vAlign w:val="center"/>
          </w:tcPr>
          <w:p w14:paraId="7C813262" w14:textId="77777777" w:rsidR="00E70371" w:rsidRPr="00DD4A74" w:rsidRDefault="00E70371" w:rsidP="00F735C2">
            <w:pPr>
              <w:jc w:val="center"/>
              <w:rPr>
                <w:b/>
                <w:bCs/>
              </w:rPr>
            </w:pPr>
            <w:r w:rsidRPr="00DD4A74">
              <w:rPr>
                <w:b/>
                <w:bCs/>
              </w:rPr>
              <w:t>Description COLUMN A</w:t>
            </w:r>
          </w:p>
        </w:tc>
        <w:tc>
          <w:tcPr>
            <w:tcW w:w="2836" w:type="dxa"/>
            <w:vAlign w:val="center"/>
          </w:tcPr>
          <w:p w14:paraId="0376C9A0" w14:textId="77777777" w:rsidR="00E70371" w:rsidRPr="00DD4A74" w:rsidRDefault="00E70371" w:rsidP="00F735C2">
            <w:pPr>
              <w:jc w:val="center"/>
              <w:rPr>
                <w:b/>
                <w:bCs/>
              </w:rPr>
            </w:pPr>
            <w:r w:rsidRPr="00DD4A74">
              <w:rPr>
                <w:b/>
                <w:bCs/>
              </w:rPr>
              <w:t>Suppliers COLUMN B</w:t>
            </w:r>
          </w:p>
        </w:tc>
      </w:tr>
      <w:tr w:rsidR="00E70371" w:rsidRPr="00DD4A74" w14:paraId="7F401812" w14:textId="77777777" w:rsidTr="000D4CDC">
        <w:tc>
          <w:tcPr>
            <w:tcW w:w="1852" w:type="dxa"/>
          </w:tcPr>
          <w:p w14:paraId="483E2D1A" w14:textId="77777777" w:rsidR="00E70371" w:rsidRPr="00DD4A74" w:rsidRDefault="00E70371" w:rsidP="00F735C2">
            <w:r w:rsidRPr="00DD4A74">
              <w:t>Operating System</w:t>
            </w:r>
          </w:p>
        </w:tc>
        <w:tc>
          <w:tcPr>
            <w:tcW w:w="4302" w:type="dxa"/>
          </w:tcPr>
          <w:p w14:paraId="14552ADF" w14:textId="77777777" w:rsidR="00E70371" w:rsidRPr="00DD4A74" w:rsidRDefault="00E70371" w:rsidP="00F735C2">
            <w:r w:rsidRPr="00DD4A74">
              <w:t>Windows 11 Home, Copilot+ PC</w:t>
            </w:r>
            <w:r w:rsidRPr="00DD4A74">
              <w:rPr>
                <w:rFonts w:ascii="Arial" w:hAnsi="Arial" w:cs="Arial"/>
              </w:rPr>
              <w:t xml:space="preserve"> </w:t>
            </w:r>
          </w:p>
        </w:tc>
        <w:tc>
          <w:tcPr>
            <w:tcW w:w="2836" w:type="dxa"/>
          </w:tcPr>
          <w:p w14:paraId="225A5A1F" w14:textId="77777777" w:rsidR="00E70371" w:rsidRPr="00DD4A74" w:rsidRDefault="00E70371" w:rsidP="00F735C2"/>
        </w:tc>
      </w:tr>
      <w:tr w:rsidR="00E70371" w:rsidRPr="00DD4A74" w14:paraId="51E4DDAE" w14:textId="77777777" w:rsidTr="000D4CDC">
        <w:tc>
          <w:tcPr>
            <w:tcW w:w="1852" w:type="dxa"/>
            <w:vAlign w:val="center"/>
          </w:tcPr>
          <w:p w14:paraId="58E86F50" w14:textId="77777777" w:rsidR="00E70371" w:rsidRPr="00DD4A74" w:rsidRDefault="00E70371" w:rsidP="00F735C2">
            <w:r w:rsidRPr="00DD4A74">
              <w:t>Processor and Graphics</w:t>
            </w:r>
          </w:p>
        </w:tc>
        <w:tc>
          <w:tcPr>
            <w:tcW w:w="4302" w:type="dxa"/>
            <w:vAlign w:val="center"/>
          </w:tcPr>
          <w:p w14:paraId="680324CE" w14:textId="4E1D2BD6" w:rsidR="00E70371" w:rsidRPr="00DD4A74" w:rsidRDefault="00E70371" w:rsidP="00F735C2">
            <w:r w:rsidRPr="00DD4A74">
              <w:t>Series 3 Intel® Core™ Ultra 7 Processor 355 (8 Core, up to 4.7 GHz)</w:t>
            </w:r>
          </w:p>
        </w:tc>
        <w:tc>
          <w:tcPr>
            <w:tcW w:w="2836" w:type="dxa"/>
            <w:vAlign w:val="center"/>
          </w:tcPr>
          <w:p w14:paraId="5BA7DD62" w14:textId="77777777" w:rsidR="00E70371" w:rsidRPr="00DD4A74" w:rsidRDefault="00E70371" w:rsidP="00F735C2"/>
        </w:tc>
      </w:tr>
      <w:tr w:rsidR="00E70371" w:rsidRPr="00DD4A74" w14:paraId="0DADC54E" w14:textId="77777777" w:rsidTr="000D4CDC">
        <w:tc>
          <w:tcPr>
            <w:tcW w:w="1852" w:type="dxa"/>
            <w:vAlign w:val="center"/>
          </w:tcPr>
          <w:p w14:paraId="54193753" w14:textId="77777777" w:rsidR="00E70371" w:rsidRPr="00DD4A74" w:rsidRDefault="00E70371" w:rsidP="00F735C2">
            <w:r w:rsidRPr="00DD4A74">
              <w:t>Video Card</w:t>
            </w:r>
          </w:p>
        </w:tc>
        <w:tc>
          <w:tcPr>
            <w:tcW w:w="4302" w:type="dxa"/>
            <w:vAlign w:val="center"/>
          </w:tcPr>
          <w:p w14:paraId="666C4032" w14:textId="2BB4B51F" w:rsidR="00E70371" w:rsidRPr="00DD4A74" w:rsidRDefault="00E70371" w:rsidP="00F735C2">
            <w:r w:rsidRPr="00DD4A74">
              <w:t>Intel® graphics</w:t>
            </w:r>
          </w:p>
        </w:tc>
        <w:tc>
          <w:tcPr>
            <w:tcW w:w="2836" w:type="dxa"/>
            <w:vAlign w:val="center"/>
          </w:tcPr>
          <w:p w14:paraId="61E79E38" w14:textId="77777777" w:rsidR="00E70371" w:rsidRPr="00DD4A74" w:rsidRDefault="00E70371" w:rsidP="00F735C2"/>
        </w:tc>
      </w:tr>
      <w:tr w:rsidR="00E70371" w:rsidRPr="00DD4A74" w14:paraId="1F3A1B2B" w14:textId="77777777" w:rsidTr="000D4CDC">
        <w:tc>
          <w:tcPr>
            <w:tcW w:w="1852" w:type="dxa"/>
            <w:vAlign w:val="center"/>
          </w:tcPr>
          <w:p w14:paraId="5E76F795" w14:textId="77777777" w:rsidR="00E70371" w:rsidRPr="00DD4A74" w:rsidRDefault="00E70371" w:rsidP="00F735C2">
            <w:r w:rsidRPr="00DD4A74">
              <w:t>Memory</w:t>
            </w:r>
          </w:p>
        </w:tc>
        <w:tc>
          <w:tcPr>
            <w:tcW w:w="4302" w:type="dxa"/>
            <w:vAlign w:val="center"/>
          </w:tcPr>
          <w:p w14:paraId="1504FC74" w14:textId="7FCD5F35" w:rsidR="00E70371" w:rsidRPr="00DD4A74" w:rsidRDefault="00E70371" w:rsidP="00F735C2">
            <w:r w:rsidRPr="00DD4A74">
              <w:t>At least 16GB, LPDDR5x Dual Channel at 7467 MT/s</w:t>
            </w:r>
          </w:p>
        </w:tc>
        <w:tc>
          <w:tcPr>
            <w:tcW w:w="2836" w:type="dxa"/>
            <w:vAlign w:val="center"/>
          </w:tcPr>
          <w:p w14:paraId="7B55A223" w14:textId="77777777" w:rsidR="00E70371" w:rsidRPr="00DD4A74" w:rsidRDefault="00E70371" w:rsidP="00F735C2"/>
        </w:tc>
      </w:tr>
      <w:tr w:rsidR="00E70371" w:rsidRPr="00DD4A74" w14:paraId="63CEC0D3" w14:textId="77777777" w:rsidTr="000D4CDC">
        <w:tc>
          <w:tcPr>
            <w:tcW w:w="1852" w:type="dxa"/>
            <w:vAlign w:val="center"/>
          </w:tcPr>
          <w:p w14:paraId="1330FD3E" w14:textId="77777777" w:rsidR="00E70371" w:rsidRPr="00DD4A74" w:rsidRDefault="00E70371" w:rsidP="00F735C2">
            <w:r w:rsidRPr="00DD4A74">
              <w:t>Storage Drive</w:t>
            </w:r>
          </w:p>
        </w:tc>
        <w:tc>
          <w:tcPr>
            <w:tcW w:w="4302" w:type="dxa"/>
            <w:vAlign w:val="center"/>
          </w:tcPr>
          <w:p w14:paraId="596FE4FA" w14:textId="6F79DF51" w:rsidR="00E70371" w:rsidRPr="00DD4A74" w:rsidRDefault="00E70371" w:rsidP="00F735C2">
            <w:r w:rsidRPr="00DD4A74">
              <w:t xml:space="preserve">At least 512GB M.2, PCIe </w:t>
            </w:r>
            <w:proofErr w:type="spellStart"/>
            <w:r w:rsidRPr="00DD4A74">
              <w:t>NVMe</w:t>
            </w:r>
            <w:proofErr w:type="spellEnd"/>
            <w:r w:rsidRPr="00DD4A74">
              <w:t>, SSD</w:t>
            </w:r>
          </w:p>
        </w:tc>
        <w:tc>
          <w:tcPr>
            <w:tcW w:w="2836" w:type="dxa"/>
            <w:vAlign w:val="center"/>
          </w:tcPr>
          <w:p w14:paraId="34B0202A" w14:textId="77777777" w:rsidR="00E70371" w:rsidRPr="00DD4A74" w:rsidRDefault="00E70371" w:rsidP="00F735C2"/>
        </w:tc>
      </w:tr>
      <w:tr w:rsidR="00E70371" w:rsidRPr="00DD4A74" w14:paraId="5B405313" w14:textId="77777777" w:rsidTr="000D4CDC">
        <w:tc>
          <w:tcPr>
            <w:tcW w:w="1852" w:type="dxa"/>
            <w:vAlign w:val="center"/>
          </w:tcPr>
          <w:p w14:paraId="0DC84921" w14:textId="77777777" w:rsidR="00E70371" w:rsidRPr="00DD4A74" w:rsidRDefault="00E70371" w:rsidP="00F735C2">
            <w:r w:rsidRPr="00DD4A74">
              <w:t>Display</w:t>
            </w:r>
          </w:p>
        </w:tc>
        <w:tc>
          <w:tcPr>
            <w:tcW w:w="4302" w:type="dxa"/>
            <w:vAlign w:val="center"/>
          </w:tcPr>
          <w:p w14:paraId="57AA2EBC" w14:textId="68A89054" w:rsidR="00E70371" w:rsidRPr="00DD4A74" w:rsidRDefault="00E70371" w:rsidP="00F735C2">
            <w:pPr>
              <w:pStyle w:val="Default"/>
              <w:rPr>
                <w:color w:val="auto"/>
              </w:rPr>
            </w:pPr>
            <w:r w:rsidRPr="00DD4A74">
              <w:rPr>
                <w:color w:val="auto"/>
              </w:rPr>
              <w:t xml:space="preserve">13.4", Touch, 2.5K, 30-120Hz, 500 </w:t>
            </w:r>
            <w:proofErr w:type="gramStart"/>
            <w:r w:rsidRPr="00DD4A74">
              <w:rPr>
                <w:color w:val="auto"/>
              </w:rPr>
              <w:t>nits</w:t>
            </w:r>
            <w:proofErr w:type="gramEnd"/>
            <w:r w:rsidRPr="00DD4A74">
              <w:rPr>
                <w:color w:val="auto"/>
              </w:rPr>
              <w:t xml:space="preserve">, </w:t>
            </w:r>
            <w:proofErr w:type="spellStart"/>
            <w:r w:rsidRPr="00DD4A74">
              <w:rPr>
                <w:color w:val="auto"/>
              </w:rPr>
              <w:t>InfinityEdge</w:t>
            </w:r>
            <w:proofErr w:type="spellEnd"/>
          </w:p>
        </w:tc>
        <w:tc>
          <w:tcPr>
            <w:tcW w:w="2836" w:type="dxa"/>
            <w:vAlign w:val="center"/>
          </w:tcPr>
          <w:p w14:paraId="36CFC188" w14:textId="77777777" w:rsidR="00E70371" w:rsidRPr="00DD4A74" w:rsidRDefault="00E70371" w:rsidP="00F735C2"/>
        </w:tc>
      </w:tr>
      <w:tr w:rsidR="00E70371" w:rsidRPr="00DD4A74" w14:paraId="5EE62690" w14:textId="77777777" w:rsidTr="000D4CDC">
        <w:tc>
          <w:tcPr>
            <w:tcW w:w="1852" w:type="dxa"/>
            <w:vAlign w:val="center"/>
          </w:tcPr>
          <w:p w14:paraId="4DBFE37B" w14:textId="77777777" w:rsidR="00E70371" w:rsidRPr="00DD4A74" w:rsidRDefault="00E70371" w:rsidP="00F735C2">
            <w:r w:rsidRPr="00DD4A74">
              <w:t>Multimedia</w:t>
            </w:r>
          </w:p>
        </w:tc>
        <w:tc>
          <w:tcPr>
            <w:tcW w:w="4302" w:type="dxa"/>
            <w:vAlign w:val="center"/>
          </w:tcPr>
          <w:p w14:paraId="5586CEE2" w14:textId="77777777" w:rsidR="00E70371" w:rsidRPr="00DD4A74" w:rsidRDefault="00E70371" w:rsidP="00F735C2">
            <w:pPr>
              <w:pStyle w:val="mb-2"/>
              <w:shd w:val="clear" w:color="auto" w:fill="FFFFFF"/>
              <w:rPr>
                <w:b/>
                <w:bCs/>
              </w:rPr>
            </w:pPr>
            <w:r w:rsidRPr="00DD4A74">
              <w:rPr>
                <w:b/>
                <w:bCs/>
              </w:rPr>
              <w:t>Graphics Card</w:t>
            </w:r>
          </w:p>
          <w:p w14:paraId="2FBB8ED7" w14:textId="1E6373DA" w:rsidR="00E70371" w:rsidRPr="00DD4A74" w:rsidRDefault="00E70371" w:rsidP="00F735C2">
            <w:pPr>
              <w:pStyle w:val="mb-2"/>
              <w:shd w:val="clear" w:color="auto" w:fill="FFFFFF"/>
              <w:rPr>
                <w:rFonts w:ascii="Arial" w:eastAsia="Aptos" w:hAnsi="Arial" w:cs="Arial"/>
              </w:rPr>
            </w:pPr>
            <w:r w:rsidRPr="00DD4A74">
              <w:rPr>
                <w:rFonts w:ascii="Arial" w:eastAsia="Aptos" w:hAnsi="Arial" w:cs="Arial"/>
              </w:rPr>
              <w:t>Intel® graphics</w:t>
            </w:r>
          </w:p>
          <w:p w14:paraId="4963A6AC" w14:textId="77777777" w:rsidR="00E70371" w:rsidRPr="00DD4A74" w:rsidRDefault="00E70371" w:rsidP="00F735C2">
            <w:pPr>
              <w:pStyle w:val="mb-2"/>
              <w:shd w:val="clear" w:color="auto" w:fill="FFFFFF"/>
              <w:rPr>
                <w:b/>
                <w:bCs/>
              </w:rPr>
            </w:pPr>
            <w:r w:rsidRPr="00DD4A74">
              <w:rPr>
                <w:b/>
                <w:bCs/>
              </w:rPr>
              <w:t>Audio and Speakers</w:t>
            </w:r>
          </w:p>
          <w:p w14:paraId="47A5B6A2" w14:textId="510F4C98" w:rsidR="00E70371" w:rsidRPr="00DD4A74" w:rsidRDefault="00E70371" w:rsidP="00F735C2">
            <w:pPr>
              <w:pStyle w:val="mb-2"/>
              <w:shd w:val="clear" w:color="auto" w:fill="FFFFFF"/>
            </w:pPr>
            <w:r w:rsidRPr="00DD4A74">
              <w:lastRenderedPageBreak/>
              <w:t>Quad-speaker design with 2W Main x 2 Channel + 2W Tweeter x 2 Channel; 8W total peak output</w:t>
            </w:r>
          </w:p>
        </w:tc>
        <w:tc>
          <w:tcPr>
            <w:tcW w:w="2836" w:type="dxa"/>
            <w:vAlign w:val="center"/>
          </w:tcPr>
          <w:p w14:paraId="3B5C4C41" w14:textId="77777777" w:rsidR="00E70371" w:rsidRPr="00DD4A74" w:rsidRDefault="00E70371" w:rsidP="00F735C2"/>
        </w:tc>
      </w:tr>
      <w:tr w:rsidR="00E70371" w:rsidRPr="00DD4A74" w14:paraId="0E65D37E" w14:textId="77777777" w:rsidTr="000D4CDC">
        <w:tc>
          <w:tcPr>
            <w:tcW w:w="1852" w:type="dxa"/>
            <w:vAlign w:val="center"/>
          </w:tcPr>
          <w:p w14:paraId="3E62510F" w14:textId="77777777" w:rsidR="00E70371" w:rsidRPr="00DD4A74" w:rsidRDefault="00E70371" w:rsidP="00F735C2">
            <w:r w:rsidRPr="00DD4A74">
              <w:t>Camera</w:t>
            </w:r>
          </w:p>
        </w:tc>
        <w:tc>
          <w:tcPr>
            <w:tcW w:w="4302" w:type="dxa"/>
            <w:vAlign w:val="center"/>
          </w:tcPr>
          <w:p w14:paraId="2A34F9FE" w14:textId="26868170" w:rsidR="00E70371" w:rsidRPr="00DD4A74" w:rsidRDefault="00E70371" w:rsidP="00F735C2">
            <w:r w:rsidRPr="00DD4A74">
              <w:t>1080p at 30 fps, 2MP FHD camera + IR camera, Dual-array microphones, Windows Hello compliant</w:t>
            </w:r>
          </w:p>
        </w:tc>
        <w:tc>
          <w:tcPr>
            <w:tcW w:w="2836" w:type="dxa"/>
            <w:vAlign w:val="center"/>
          </w:tcPr>
          <w:p w14:paraId="4D6748EF" w14:textId="77777777" w:rsidR="00E70371" w:rsidRPr="00DD4A74" w:rsidRDefault="00E70371" w:rsidP="00F735C2"/>
        </w:tc>
      </w:tr>
      <w:tr w:rsidR="00E70371" w:rsidRPr="00DD4A74" w14:paraId="3C60F28C" w14:textId="77777777" w:rsidTr="000D4CDC">
        <w:tc>
          <w:tcPr>
            <w:tcW w:w="1852" w:type="dxa"/>
            <w:vAlign w:val="center"/>
          </w:tcPr>
          <w:p w14:paraId="736F3401" w14:textId="77777777" w:rsidR="00E70371" w:rsidRPr="00DD4A74" w:rsidRDefault="00E70371" w:rsidP="00F735C2">
            <w:r w:rsidRPr="00DD4A74">
              <w:t>Connectivity</w:t>
            </w:r>
          </w:p>
        </w:tc>
        <w:tc>
          <w:tcPr>
            <w:tcW w:w="4302" w:type="dxa"/>
            <w:vAlign w:val="center"/>
          </w:tcPr>
          <w:p w14:paraId="0C2B0327" w14:textId="77777777" w:rsidR="00E70371" w:rsidRPr="00DD4A74" w:rsidRDefault="00E70371" w:rsidP="00F735C2">
            <w:pPr>
              <w:pStyle w:val="mb-2"/>
              <w:shd w:val="clear" w:color="auto" w:fill="FFFFFF"/>
              <w:rPr>
                <w:b/>
                <w:bCs/>
              </w:rPr>
            </w:pPr>
            <w:r w:rsidRPr="00DD4A74">
              <w:rPr>
                <w:b/>
                <w:bCs/>
              </w:rPr>
              <w:t>Wireless:</w:t>
            </w:r>
            <w:r w:rsidRPr="00DD4A74">
              <w:rPr>
                <w:b/>
                <w:bCs/>
              </w:rPr>
              <w:br/>
            </w:r>
            <w:proofErr w:type="spellStart"/>
            <w:r w:rsidRPr="00DD4A74">
              <w:rPr>
                <w:rFonts w:eastAsiaTheme="minorHAnsi"/>
              </w:rPr>
              <w:t>Intel®Wi-Fi</w:t>
            </w:r>
            <w:proofErr w:type="spellEnd"/>
            <w:r w:rsidRPr="00DD4A74">
              <w:rPr>
                <w:rFonts w:eastAsiaTheme="minorHAnsi"/>
              </w:rPr>
              <w:t xml:space="preserve"> 7 BE211 2x2 + Bluetooth 6.0 Wireless Card. LAN: 10/100/1000mbps</w:t>
            </w:r>
          </w:p>
        </w:tc>
        <w:tc>
          <w:tcPr>
            <w:tcW w:w="2836" w:type="dxa"/>
            <w:vAlign w:val="center"/>
          </w:tcPr>
          <w:p w14:paraId="69249B26" w14:textId="77777777" w:rsidR="00E70371" w:rsidRPr="00DD4A74" w:rsidRDefault="00E70371" w:rsidP="00F735C2"/>
        </w:tc>
      </w:tr>
      <w:tr w:rsidR="00E70371" w:rsidRPr="00DD4A74" w14:paraId="38F55BEE" w14:textId="77777777" w:rsidTr="000D4CDC">
        <w:tc>
          <w:tcPr>
            <w:tcW w:w="1852" w:type="dxa"/>
            <w:vAlign w:val="center"/>
          </w:tcPr>
          <w:p w14:paraId="6E45B45B" w14:textId="77777777" w:rsidR="00E70371" w:rsidRPr="00DD4A74" w:rsidRDefault="00E70371" w:rsidP="00F735C2">
            <w:r w:rsidRPr="00DD4A74">
              <w:t>Ports (may be external)</w:t>
            </w:r>
          </w:p>
        </w:tc>
        <w:tc>
          <w:tcPr>
            <w:tcW w:w="4302" w:type="dxa"/>
            <w:vAlign w:val="center"/>
          </w:tcPr>
          <w:p w14:paraId="44EB911E" w14:textId="32CC0343" w:rsidR="00E70371" w:rsidRPr="00DD4A74" w:rsidRDefault="00E70371" w:rsidP="00F735C2">
            <w:pPr>
              <w:pStyle w:val="mb-2"/>
              <w:shd w:val="clear" w:color="auto" w:fill="FFFFFF"/>
              <w:rPr>
                <w:b/>
                <w:bCs/>
              </w:rPr>
            </w:pPr>
            <w:r w:rsidRPr="00DD4A74">
              <w:t>2 x Thunderbolt™ 4 (USB Type-C™) with Power Delivery and DisplayPort 2.1</w:t>
            </w:r>
          </w:p>
        </w:tc>
        <w:tc>
          <w:tcPr>
            <w:tcW w:w="2836" w:type="dxa"/>
            <w:vAlign w:val="center"/>
          </w:tcPr>
          <w:p w14:paraId="1C2B01EB" w14:textId="77777777" w:rsidR="00E70371" w:rsidRPr="00DD4A74" w:rsidRDefault="00E70371" w:rsidP="00F735C2"/>
        </w:tc>
      </w:tr>
      <w:tr w:rsidR="00E70371" w:rsidRPr="00DD4A74" w14:paraId="148F35EC" w14:textId="77777777" w:rsidTr="000D4CDC">
        <w:tc>
          <w:tcPr>
            <w:tcW w:w="1852" w:type="dxa"/>
            <w:vAlign w:val="center"/>
          </w:tcPr>
          <w:p w14:paraId="37D47ED8" w14:textId="77777777" w:rsidR="00E70371" w:rsidRPr="00DD4A74" w:rsidRDefault="00E70371" w:rsidP="00F735C2">
            <w:r w:rsidRPr="00DD4A74">
              <w:t>Physical Description</w:t>
            </w:r>
          </w:p>
        </w:tc>
        <w:tc>
          <w:tcPr>
            <w:tcW w:w="4302" w:type="dxa"/>
            <w:vAlign w:val="center"/>
          </w:tcPr>
          <w:p w14:paraId="6E1305F3" w14:textId="77777777" w:rsidR="00E70371" w:rsidRPr="00DD4A74" w:rsidRDefault="00E70371" w:rsidP="00F735C2">
            <w:pPr>
              <w:pStyle w:val="mb-2"/>
              <w:shd w:val="clear" w:color="auto" w:fill="FFFFFF"/>
              <w:rPr>
                <w:rFonts w:eastAsiaTheme="minorHAnsi"/>
              </w:rPr>
            </w:pPr>
            <w:r w:rsidRPr="00DD4A74">
              <w:rPr>
                <w:b/>
                <w:bCs/>
              </w:rPr>
              <w:t>Chassis</w:t>
            </w:r>
            <w:r w:rsidRPr="00DD4A74">
              <w:rPr>
                <w:b/>
                <w:bCs/>
              </w:rPr>
              <w:br/>
            </w:r>
            <w:r w:rsidRPr="00DD4A74">
              <w:rPr>
                <w:rFonts w:eastAsiaTheme="minorHAnsi"/>
              </w:rPr>
              <w:t>CNC machined aluminum with Corning Gorilla® Glass 3 palm rest</w:t>
            </w:r>
          </w:p>
          <w:p w14:paraId="6AD8212D" w14:textId="77777777" w:rsidR="00E70371" w:rsidRPr="00DD4A74" w:rsidRDefault="00E70371" w:rsidP="00F735C2">
            <w:pPr>
              <w:pStyle w:val="mb-2"/>
              <w:shd w:val="clear" w:color="auto" w:fill="FFFFFF"/>
              <w:rPr>
                <w:b/>
                <w:bCs/>
              </w:rPr>
            </w:pPr>
            <w:r w:rsidRPr="00DD4A74">
              <w:rPr>
                <w:rFonts w:eastAsiaTheme="minorHAnsi"/>
              </w:rPr>
              <w:t>Corning Gorilla® Glass Victus on OLED cover glass</w:t>
            </w:r>
          </w:p>
          <w:p w14:paraId="007DBCC1" w14:textId="1A4970F4" w:rsidR="00E70371" w:rsidRPr="00DD4A74" w:rsidRDefault="00E70371" w:rsidP="00F735C2">
            <w:pPr>
              <w:pStyle w:val="mb-2"/>
              <w:shd w:val="clear" w:color="auto" w:fill="FFFFFF"/>
              <w:rPr>
                <w:b/>
                <w:bCs/>
              </w:rPr>
            </w:pPr>
            <w:r w:rsidRPr="00DD4A74">
              <w:rPr>
                <w:b/>
                <w:bCs/>
              </w:rPr>
              <w:t>Case</w:t>
            </w:r>
            <w:r w:rsidRPr="00DD4A74">
              <w:rPr>
                <w:b/>
                <w:bCs/>
              </w:rPr>
              <w:br/>
            </w:r>
            <w:r w:rsidRPr="00DD4A74">
              <w:rPr>
                <w:rFonts w:eastAsiaTheme="minorHAnsi"/>
              </w:rPr>
              <w:t>Graphite/Sky</w:t>
            </w:r>
          </w:p>
          <w:p w14:paraId="6C481529" w14:textId="77777777" w:rsidR="00E70371" w:rsidRPr="00DD4A74" w:rsidRDefault="00E70371" w:rsidP="00E70371">
            <w:pPr>
              <w:pStyle w:val="mb-2"/>
              <w:shd w:val="clear" w:color="auto" w:fill="FFFFFF"/>
              <w:rPr>
                <w:rFonts w:eastAsiaTheme="minorHAnsi"/>
              </w:rPr>
            </w:pPr>
            <w:r w:rsidRPr="00DD4A74">
              <w:rPr>
                <w:b/>
                <w:bCs/>
              </w:rPr>
              <w:t>Dimensions &amp; Weight</w:t>
            </w:r>
            <w:r w:rsidRPr="00DD4A74">
              <w:rPr>
                <w:b/>
                <w:bCs/>
              </w:rPr>
              <w:br/>
            </w:r>
            <w:r w:rsidRPr="00DD4A74">
              <w:rPr>
                <w:rFonts w:eastAsiaTheme="minorHAnsi"/>
              </w:rPr>
              <w:t xml:space="preserve">Height: 0.5 in. (12.7 mm) </w:t>
            </w:r>
          </w:p>
          <w:p w14:paraId="2460B863" w14:textId="77777777" w:rsidR="00E70371" w:rsidRPr="00DD4A74" w:rsidRDefault="00E70371" w:rsidP="00E70371">
            <w:pPr>
              <w:pStyle w:val="mb-2"/>
              <w:shd w:val="clear" w:color="auto" w:fill="FFFFFF"/>
              <w:rPr>
                <w:rFonts w:eastAsiaTheme="minorHAnsi"/>
              </w:rPr>
            </w:pPr>
            <w:r w:rsidRPr="00DD4A74">
              <w:rPr>
                <w:rFonts w:eastAsiaTheme="minorHAnsi"/>
              </w:rPr>
              <w:t>Width: 11.69 in. (296.9 mm)</w:t>
            </w:r>
          </w:p>
          <w:p w14:paraId="351788D8" w14:textId="77777777" w:rsidR="00E70371" w:rsidRPr="00DD4A74" w:rsidRDefault="00E70371" w:rsidP="00E70371">
            <w:pPr>
              <w:pStyle w:val="mb-2"/>
              <w:shd w:val="clear" w:color="auto" w:fill="FFFFFF"/>
              <w:rPr>
                <w:rFonts w:eastAsiaTheme="minorHAnsi"/>
              </w:rPr>
            </w:pPr>
            <w:r w:rsidRPr="00DD4A74">
              <w:rPr>
                <w:rFonts w:eastAsiaTheme="minorHAnsi"/>
              </w:rPr>
              <w:t>Depth: 7.9 in. (200.66 mm)</w:t>
            </w:r>
          </w:p>
          <w:p w14:paraId="51B4DB93" w14:textId="33072B5E" w:rsidR="00E70371" w:rsidRPr="00DD4A74" w:rsidRDefault="00E70371" w:rsidP="00E70371">
            <w:pPr>
              <w:pStyle w:val="mb-2"/>
              <w:shd w:val="clear" w:color="auto" w:fill="FFFFFF"/>
              <w:rPr>
                <w:rFonts w:eastAsiaTheme="minorHAnsi"/>
                <w:b/>
                <w:bCs/>
              </w:rPr>
            </w:pPr>
            <w:r w:rsidRPr="00DD4A74">
              <w:rPr>
                <w:rFonts w:eastAsiaTheme="minorHAnsi"/>
                <w:b/>
                <w:bCs/>
              </w:rPr>
              <w:t>Starting weight:</w:t>
            </w:r>
          </w:p>
          <w:p w14:paraId="3DBE4D97" w14:textId="77777777" w:rsidR="00E70371" w:rsidRPr="00DD4A74" w:rsidRDefault="00E70371" w:rsidP="00F735C2">
            <w:pPr>
              <w:pStyle w:val="mb-2"/>
              <w:shd w:val="clear" w:color="auto" w:fill="FFFFFF"/>
              <w:rPr>
                <w:rFonts w:eastAsiaTheme="minorHAnsi"/>
              </w:rPr>
            </w:pPr>
            <w:r w:rsidRPr="00DD4A74">
              <w:rPr>
                <w:rFonts w:eastAsiaTheme="minorHAnsi"/>
              </w:rPr>
              <w:t xml:space="preserve">Starting weight: 2.2 </w:t>
            </w:r>
            <w:proofErr w:type="spellStart"/>
            <w:r w:rsidRPr="00DD4A74">
              <w:rPr>
                <w:rFonts w:eastAsiaTheme="minorHAnsi"/>
              </w:rPr>
              <w:t>lbs</w:t>
            </w:r>
            <w:proofErr w:type="spellEnd"/>
            <w:r w:rsidRPr="00DD4A74">
              <w:rPr>
                <w:rFonts w:eastAsiaTheme="minorHAnsi"/>
              </w:rPr>
              <w:t xml:space="preserve"> (1 kg)</w:t>
            </w:r>
          </w:p>
          <w:p w14:paraId="35751098" w14:textId="0E4C3422" w:rsidR="00E70371" w:rsidRPr="00DD4A74" w:rsidRDefault="00E70371" w:rsidP="00F735C2">
            <w:pPr>
              <w:pStyle w:val="mb-2"/>
              <w:shd w:val="clear" w:color="auto" w:fill="FFFFFF"/>
              <w:rPr>
                <w:b/>
                <w:bCs/>
              </w:rPr>
            </w:pPr>
            <w:r w:rsidRPr="00DD4A74">
              <w:rPr>
                <w:b/>
                <w:bCs/>
              </w:rPr>
              <w:t>Keyboard</w:t>
            </w:r>
            <w:r w:rsidRPr="00DD4A74">
              <w:rPr>
                <w:b/>
                <w:bCs/>
              </w:rPr>
              <w:br/>
            </w:r>
            <w:r w:rsidRPr="00DD4A74">
              <w:rPr>
                <w:rFonts w:eastAsiaTheme="minorHAnsi"/>
              </w:rPr>
              <w:t>Backlit English Keyboard</w:t>
            </w:r>
          </w:p>
        </w:tc>
        <w:tc>
          <w:tcPr>
            <w:tcW w:w="2836" w:type="dxa"/>
            <w:vAlign w:val="center"/>
          </w:tcPr>
          <w:p w14:paraId="670A6345" w14:textId="77777777" w:rsidR="00E70371" w:rsidRPr="00DD4A74" w:rsidRDefault="00E70371" w:rsidP="00F735C2"/>
        </w:tc>
      </w:tr>
      <w:tr w:rsidR="00E70371" w:rsidRPr="00DD4A74" w14:paraId="0ABF8D1C" w14:textId="77777777" w:rsidTr="000D4CDC">
        <w:tc>
          <w:tcPr>
            <w:tcW w:w="1852" w:type="dxa"/>
            <w:vAlign w:val="center"/>
          </w:tcPr>
          <w:p w14:paraId="551448C5" w14:textId="77777777" w:rsidR="00E70371" w:rsidRPr="00DD4A74" w:rsidRDefault="00E70371" w:rsidP="00F735C2">
            <w:r w:rsidRPr="00DD4A74">
              <w:t>Battery</w:t>
            </w:r>
          </w:p>
        </w:tc>
        <w:tc>
          <w:tcPr>
            <w:tcW w:w="4302" w:type="dxa"/>
            <w:vAlign w:val="center"/>
          </w:tcPr>
          <w:p w14:paraId="06388397" w14:textId="25639272" w:rsidR="00E70371" w:rsidRPr="00DD4A74" w:rsidRDefault="00E70371" w:rsidP="00F735C2">
            <w:pPr>
              <w:pStyle w:val="Default"/>
              <w:rPr>
                <w:color w:val="auto"/>
              </w:rPr>
            </w:pPr>
            <w:r w:rsidRPr="00DD4A74">
              <w:rPr>
                <w:color w:val="auto"/>
              </w:rPr>
              <w:t xml:space="preserve">3 Cell, 52 </w:t>
            </w:r>
            <w:proofErr w:type="spellStart"/>
            <w:r w:rsidRPr="00DD4A74">
              <w:rPr>
                <w:color w:val="auto"/>
              </w:rPr>
              <w:t>Wh</w:t>
            </w:r>
            <w:proofErr w:type="spellEnd"/>
            <w:r w:rsidRPr="00DD4A74">
              <w:rPr>
                <w:color w:val="auto"/>
              </w:rPr>
              <w:t>, integrated</w:t>
            </w:r>
          </w:p>
        </w:tc>
        <w:tc>
          <w:tcPr>
            <w:tcW w:w="2836" w:type="dxa"/>
            <w:vAlign w:val="center"/>
          </w:tcPr>
          <w:p w14:paraId="411CD90D" w14:textId="77777777" w:rsidR="00E70371" w:rsidRPr="00DD4A74" w:rsidRDefault="00E70371" w:rsidP="00F735C2"/>
        </w:tc>
      </w:tr>
      <w:tr w:rsidR="00E70371" w:rsidRPr="00DD4A74" w14:paraId="363D04DD" w14:textId="77777777" w:rsidTr="000D4CDC">
        <w:tc>
          <w:tcPr>
            <w:tcW w:w="1852" w:type="dxa"/>
            <w:vAlign w:val="center"/>
          </w:tcPr>
          <w:p w14:paraId="7195264A" w14:textId="77777777" w:rsidR="00E70371" w:rsidRPr="00DD4A74" w:rsidRDefault="00E70371" w:rsidP="00F735C2">
            <w:r w:rsidRPr="00DD4A74">
              <w:t>Power Supply</w:t>
            </w:r>
          </w:p>
        </w:tc>
        <w:tc>
          <w:tcPr>
            <w:tcW w:w="4302" w:type="dxa"/>
            <w:vAlign w:val="center"/>
          </w:tcPr>
          <w:p w14:paraId="27725C0F" w14:textId="3A129D41" w:rsidR="00E70371" w:rsidRPr="00DD4A74" w:rsidRDefault="00E70371" w:rsidP="00F735C2">
            <w:pPr>
              <w:pStyle w:val="Default"/>
              <w:rPr>
                <w:color w:val="auto"/>
              </w:rPr>
            </w:pPr>
            <w:r w:rsidRPr="00DD4A74">
              <w:rPr>
                <w:color w:val="auto"/>
              </w:rPr>
              <w:t xml:space="preserve">65W AC adapter, USB Type-C </w:t>
            </w:r>
            <w:r w:rsidRPr="00DD4A74">
              <w:br/>
            </w:r>
            <w:r w:rsidRPr="00DD4A74">
              <w:rPr>
                <w:color w:val="auto"/>
              </w:rPr>
              <w:t>3-PIN 13A plug Wall Mount)</w:t>
            </w:r>
          </w:p>
        </w:tc>
        <w:tc>
          <w:tcPr>
            <w:tcW w:w="2836" w:type="dxa"/>
            <w:vAlign w:val="center"/>
          </w:tcPr>
          <w:p w14:paraId="69427986" w14:textId="77777777" w:rsidR="00E70371" w:rsidRPr="00DD4A74" w:rsidRDefault="00E70371" w:rsidP="00F735C2"/>
        </w:tc>
      </w:tr>
      <w:tr w:rsidR="00E70371" w:rsidRPr="00DD4A74" w14:paraId="20E47919" w14:textId="77777777" w:rsidTr="000D4CDC">
        <w:tc>
          <w:tcPr>
            <w:tcW w:w="1852" w:type="dxa"/>
            <w:vAlign w:val="center"/>
          </w:tcPr>
          <w:p w14:paraId="5DF05D70" w14:textId="77777777" w:rsidR="00E70371" w:rsidRPr="00DD4A74" w:rsidRDefault="00E70371" w:rsidP="00F735C2">
            <w:r w:rsidRPr="00DD4A74">
              <w:t>Carrying Case</w:t>
            </w:r>
          </w:p>
        </w:tc>
        <w:tc>
          <w:tcPr>
            <w:tcW w:w="4302" w:type="dxa"/>
            <w:vAlign w:val="center"/>
          </w:tcPr>
          <w:p w14:paraId="693D72A4" w14:textId="77777777" w:rsidR="00E70371" w:rsidRPr="00DD4A74" w:rsidRDefault="00E70371" w:rsidP="00F735C2">
            <w:pPr>
              <w:pStyle w:val="Default"/>
              <w:rPr>
                <w:color w:val="auto"/>
              </w:rPr>
            </w:pPr>
            <w:proofErr w:type="spellStart"/>
            <w:r w:rsidRPr="00DD4A74">
              <w:rPr>
                <w:color w:val="auto"/>
              </w:rPr>
              <w:t>Tomtoc</w:t>
            </w:r>
            <w:proofErr w:type="spellEnd"/>
            <w:r w:rsidRPr="00DD4A74">
              <w:rPr>
                <w:color w:val="auto"/>
              </w:rPr>
              <w:t xml:space="preserve"> 360 Protective Laptop Briefcase for 15.6 Inch </w:t>
            </w:r>
          </w:p>
          <w:p w14:paraId="7563FF6D" w14:textId="77777777" w:rsidR="00E70371" w:rsidRPr="00DD4A74" w:rsidRDefault="00E70371" w:rsidP="00F735C2">
            <w:pPr>
              <w:pStyle w:val="Default"/>
              <w:rPr>
                <w:color w:val="auto"/>
              </w:rPr>
            </w:pPr>
            <w:r w:rsidRPr="00DD4A74">
              <w:rPr>
                <w:color w:val="auto"/>
              </w:rPr>
              <w:t xml:space="preserve">Multi-compartment backpack with a padded laptop sleeve and mesh bottle pockets at sides </w:t>
            </w:r>
          </w:p>
          <w:p w14:paraId="184AF07C" w14:textId="77777777" w:rsidR="00E70371" w:rsidRPr="00DD4A74" w:rsidRDefault="00E70371" w:rsidP="00F735C2">
            <w:pPr>
              <w:pStyle w:val="Default"/>
              <w:rPr>
                <w:color w:val="auto"/>
              </w:rPr>
            </w:pPr>
            <w:r w:rsidRPr="00DD4A74">
              <w:rPr>
                <w:color w:val="auto"/>
              </w:rPr>
              <w:t xml:space="preserve">• Organizational compartments for pens, keys, and a cell phone </w:t>
            </w:r>
          </w:p>
          <w:p w14:paraId="0DF89081" w14:textId="77777777" w:rsidR="00E70371" w:rsidRPr="00DD4A74" w:rsidRDefault="00E70371" w:rsidP="00F735C2">
            <w:pPr>
              <w:pStyle w:val="Default"/>
              <w:rPr>
                <w:color w:val="auto"/>
              </w:rPr>
            </w:pPr>
            <w:r w:rsidRPr="00DD4A74">
              <w:rPr>
                <w:color w:val="auto"/>
              </w:rPr>
              <w:lastRenderedPageBreak/>
              <w:t>• Internal Dimensions: 15.16" × 11.22" × 2.17" (</w:t>
            </w:r>
            <w:proofErr w:type="spellStart"/>
            <w:r w:rsidRPr="00DD4A74">
              <w:rPr>
                <w:color w:val="auto"/>
              </w:rPr>
              <w:t>LxWxH</w:t>
            </w:r>
            <w:proofErr w:type="spellEnd"/>
            <w:r w:rsidRPr="00DD4A74">
              <w:rPr>
                <w:color w:val="auto"/>
              </w:rPr>
              <w:t>), External Dimensions: 15.75" × 11.81" × 2.95" (</w:t>
            </w:r>
            <w:proofErr w:type="spellStart"/>
            <w:r w:rsidRPr="00DD4A74">
              <w:rPr>
                <w:color w:val="auto"/>
              </w:rPr>
              <w:t>LxWxH</w:t>
            </w:r>
            <w:proofErr w:type="spellEnd"/>
            <w:r w:rsidRPr="00DD4A74">
              <w:rPr>
                <w:color w:val="auto"/>
              </w:rPr>
              <w:t>)</w:t>
            </w:r>
          </w:p>
        </w:tc>
        <w:tc>
          <w:tcPr>
            <w:tcW w:w="2836" w:type="dxa"/>
            <w:vAlign w:val="center"/>
          </w:tcPr>
          <w:p w14:paraId="13CC54F8" w14:textId="77777777" w:rsidR="00E70371" w:rsidRPr="00DD4A74" w:rsidRDefault="00E70371" w:rsidP="00F735C2"/>
        </w:tc>
      </w:tr>
      <w:tr w:rsidR="000D4CDC" w:rsidRPr="00DD4A74" w14:paraId="62BD04C4" w14:textId="77777777" w:rsidTr="000D4CDC">
        <w:tc>
          <w:tcPr>
            <w:tcW w:w="1852" w:type="dxa"/>
            <w:vAlign w:val="center"/>
          </w:tcPr>
          <w:p w14:paraId="2A5A11FB" w14:textId="2236B1F2" w:rsidR="000D4CDC" w:rsidRPr="00DD4A74" w:rsidRDefault="000D4CDC" w:rsidP="000D4CDC">
            <w:r w:rsidRPr="00836466">
              <w:t>Laptop Stand</w:t>
            </w:r>
          </w:p>
        </w:tc>
        <w:tc>
          <w:tcPr>
            <w:tcW w:w="4302" w:type="dxa"/>
            <w:vAlign w:val="center"/>
          </w:tcPr>
          <w:p w14:paraId="5C709DBA" w14:textId="27555BFE" w:rsidR="000D4CDC" w:rsidRPr="00DD4A74" w:rsidRDefault="000D4CDC" w:rsidP="000D4CDC">
            <w:pPr>
              <w:pStyle w:val="Default"/>
              <w:rPr>
                <w:color w:val="auto"/>
              </w:rPr>
            </w:pPr>
            <w:proofErr w:type="spellStart"/>
            <w:r w:rsidRPr="00A410A7">
              <w:t>Flushrenic</w:t>
            </w:r>
            <w:proofErr w:type="spellEnd"/>
            <w:r w:rsidRPr="00A410A7">
              <w:t xml:space="preserve"> Aluminum Portable Laptop Stand with Adjustable Height</w:t>
            </w:r>
            <w:r>
              <w:t>.</w:t>
            </w:r>
            <w:r w:rsidRPr="00A410A7">
              <w:t xml:space="preserve"> </w:t>
            </w:r>
          </w:p>
        </w:tc>
        <w:tc>
          <w:tcPr>
            <w:tcW w:w="2836" w:type="dxa"/>
            <w:vAlign w:val="center"/>
          </w:tcPr>
          <w:p w14:paraId="675FD6B6" w14:textId="77777777" w:rsidR="000D4CDC" w:rsidRPr="00DD4A74" w:rsidRDefault="000D4CDC" w:rsidP="000D4CDC"/>
        </w:tc>
      </w:tr>
      <w:tr w:rsidR="000D4CDC" w:rsidRPr="00DD4A74" w14:paraId="2A94BEA1" w14:textId="77777777" w:rsidTr="000D4CDC">
        <w:tc>
          <w:tcPr>
            <w:tcW w:w="1852" w:type="dxa"/>
            <w:vAlign w:val="center"/>
          </w:tcPr>
          <w:p w14:paraId="78068719" w14:textId="77777777" w:rsidR="000D4CDC" w:rsidRPr="00DD4A74" w:rsidRDefault="000D4CDC" w:rsidP="000D4CDC">
            <w:r w:rsidRPr="00DD4A74">
              <w:t>Warranty</w:t>
            </w:r>
          </w:p>
        </w:tc>
        <w:tc>
          <w:tcPr>
            <w:tcW w:w="4302" w:type="dxa"/>
            <w:vAlign w:val="center"/>
          </w:tcPr>
          <w:p w14:paraId="2D79D42D" w14:textId="77777777" w:rsidR="000D4CDC" w:rsidRPr="00DD4A74" w:rsidRDefault="000D4CDC" w:rsidP="000D4CDC">
            <w:r w:rsidRPr="00DD4A74">
              <w:t>Three (3) Years</w:t>
            </w:r>
          </w:p>
        </w:tc>
        <w:tc>
          <w:tcPr>
            <w:tcW w:w="2836" w:type="dxa"/>
            <w:vAlign w:val="center"/>
          </w:tcPr>
          <w:p w14:paraId="35CD9332" w14:textId="77777777" w:rsidR="000D4CDC" w:rsidRPr="00DD4A74" w:rsidRDefault="000D4CDC" w:rsidP="000D4CDC"/>
        </w:tc>
      </w:tr>
    </w:tbl>
    <w:p w14:paraId="22439B1E" w14:textId="77777777" w:rsidR="00E70371" w:rsidRDefault="00E70371" w:rsidP="00BE360D">
      <w:pPr>
        <w:pStyle w:val="ListParagraph"/>
      </w:pPr>
    </w:p>
    <w:p w14:paraId="061F6261" w14:textId="77777777" w:rsidR="000D4CDC" w:rsidRPr="00DD4A74" w:rsidRDefault="000D4CDC" w:rsidP="00BE360D">
      <w:pPr>
        <w:pStyle w:val="ListParagraph"/>
      </w:pPr>
    </w:p>
    <w:p w14:paraId="4F272B38" w14:textId="17E4DF9B" w:rsidR="00E70371" w:rsidRPr="00DD4A74" w:rsidRDefault="00E70371" w:rsidP="00BD2E2B">
      <w:pPr>
        <w:pStyle w:val="NoSpacing"/>
        <w:numPr>
          <w:ilvl w:val="0"/>
          <w:numId w:val="44"/>
        </w:numPr>
        <w:spacing w:after="120"/>
        <w:rPr>
          <w:b/>
          <w:bCs/>
        </w:rPr>
      </w:pPr>
      <w:r w:rsidRPr="00DD4A74">
        <w:rPr>
          <w:b/>
          <w:bCs/>
        </w:rPr>
        <w:t xml:space="preserve">SUPPLY OF Desktop </w:t>
      </w:r>
    </w:p>
    <w:tbl>
      <w:tblPr>
        <w:tblStyle w:val="TableGrid"/>
        <w:tblW w:w="0" w:type="auto"/>
        <w:tblLook w:val="04A0" w:firstRow="1" w:lastRow="0" w:firstColumn="1" w:lastColumn="0" w:noHBand="0" w:noVBand="1"/>
      </w:tblPr>
      <w:tblGrid>
        <w:gridCol w:w="1852"/>
        <w:gridCol w:w="4302"/>
        <w:gridCol w:w="2836"/>
      </w:tblGrid>
      <w:tr w:rsidR="00E70371" w:rsidRPr="00DD4A74" w14:paraId="4198820D" w14:textId="77777777" w:rsidTr="00BD2E2B">
        <w:trPr>
          <w:trHeight w:val="440"/>
        </w:trPr>
        <w:tc>
          <w:tcPr>
            <w:tcW w:w="8990" w:type="dxa"/>
            <w:gridSpan w:val="3"/>
            <w:vAlign w:val="center"/>
          </w:tcPr>
          <w:p w14:paraId="2CB1F1DD" w14:textId="2D09F4FB" w:rsidR="00E70371" w:rsidRPr="00DD4A74" w:rsidRDefault="00E70371" w:rsidP="00F735C2">
            <w:pPr>
              <w:jc w:val="center"/>
              <w:rPr>
                <w:b/>
                <w:bCs/>
              </w:rPr>
            </w:pPr>
            <w:r w:rsidRPr="00DD4A74">
              <w:rPr>
                <w:b/>
                <w:bCs/>
              </w:rPr>
              <w:t>Desktop Computer</w:t>
            </w:r>
          </w:p>
        </w:tc>
      </w:tr>
      <w:tr w:rsidR="00E70371" w:rsidRPr="00DD4A74" w14:paraId="2FA65FB2" w14:textId="77777777" w:rsidTr="00BD2E2B">
        <w:trPr>
          <w:trHeight w:val="530"/>
        </w:trPr>
        <w:tc>
          <w:tcPr>
            <w:tcW w:w="1852" w:type="dxa"/>
            <w:vAlign w:val="center"/>
          </w:tcPr>
          <w:p w14:paraId="12C2139A" w14:textId="77777777" w:rsidR="00E70371" w:rsidRPr="00DD4A74" w:rsidRDefault="00E70371" w:rsidP="00F735C2">
            <w:pPr>
              <w:jc w:val="center"/>
              <w:rPr>
                <w:b/>
                <w:bCs/>
              </w:rPr>
            </w:pPr>
            <w:r w:rsidRPr="00DD4A74">
              <w:rPr>
                <w:b/>
                <w:bCs/>
              </w:rPr>
              <w:t>Item</w:t>
            </w:r>
          </w:p>
        </w:tc>
        <w:tc>
          <w:tcPr>
            <w:tcW w:w="4302" w:type="dxa"/>
            <w:vAlign w:val="center"/>
          </w:tcPr>
          <w:p w14:paraId="3A76BD7B" w14:textId="77777777" w:rsidR="00E70371" w:rsidRPr="00DD4A74" w:rsidRDefault="00E70371" w:rsidP="00F735C2">
            <w:pPr>
              <w:jc w:val="center"/>
              <w:rPr>
                <w:b/>
                <w:bCs/>
              </w:rPr>
            </w:pPr>
            <w:r w:rsidRPr="00DD4A74">
              <w:rPr>
                <w:b/>
                <w:bCs/>
              </w:rPr>
              <w:t>Description COLUMN A</w:t>
            </w:r>
          </w:p>
        </w:tc>
        <w:tc>
          <w:tcPr>
            <w:tcW w:w="2836" w:type="dxa"/>
            <w:vAlign w:val="center"/>
          </w:tcPr>
          <w:p w14:paraId="784FFCE9" w14:textId="77777777" w:rsidR="00E70371" w:rsidRPr="00DD4A74" w:rsidRDefault="00E70371" w:rsidP="00F735C2">
            <w:pPr>
              <w:jc w:val="center"/>
              <w:rPr>
                <w:b/>
                <w:bCs/>
              </w:rPr>
            </w:pPr>
            <w:r w:rsidRPr="00DD4A74">
              <w:rPr>
                <w:b/>
                <w:bCs/>
              </w:rPr>
              <w:t>Suppliers COLUMN B</w:t>
            </w:r>
          </w:p>
        </w:tc>
      </w:tr>
      <w:tr w:rsidR="00E70371" w:rsidRPr="00DD4A74" w14:paraId="5916B5BB" w14:textId="77777777" w:rsidTr="00BD2E2B">
        <w:trPr>
          <w:trHeight w:val="530"/>
        </w:trPr>
        <w:tc>
          <w:tcPr>
            <w:tcW w:w="1852" w:type="dxa"/>
            <w:vAlign w:val="center"/>
          </w:tcPr>
          <w:p w14:paraId="21662177" w14:textId="6751AA43" w:rsidR="00E70371" w:rsidRPr="00DD4A74" w:rsidRDefault="00E70371" w:rsidP="00BD2E2B">
            <w:r w:rsidRPr="00DD4A74">
              <w:t>System Unit Type</w:t>
            </w:r>
          </w:p>
        </w:tc>
        <w:tc>
          <w:tcPr>
            <w:tcW w:w="4302" w:type="dxa"/>
            <w:vAlign w:val="center"/>
          </w:tcPr>
          <w:p w14:paraId="661E9703" w14:textId="1E463375" w:rsidR="00E70371" w:rsidRPr="00DD4A74" w:rsidRDefault="00E70371" w:rsidP="00BD2E2B">
            <w:pPr>
              <w:rPr>
                <w:b/>
                <w:bCs/>
              </w:rPr>
            </w:pPr>
            <w:r w:rsidRPr="00DD4A74">
              <w:t>Micro</w:t>
            </w:r>
          </w:p>
        </w:tc>
        <w:tc>
          <w:tcPr>
            <w:tcW w:w="2836" w:type="dxa"/>
            <w:vAlign w:val="center"/>
          </w:tcPr>
          <w:p w14:paraId="3E94448D" w14:textId="77777777" w:rsidR="00E70371" w:rsidRPr="00DD4A74" w:rsidRDefault="00E70371" w:rsidP="00F735C2">
            <w:pPr>
              <w:jc w:val="center"/>
              <w:rPr>
                <w:b/>
                <w:bCs/>
              </w:rPr>
            </w:pPr>
          </w:p>
        </w:tc>
      </w:tr>
      <w:tr w:rsidR="00E70371" w:rsidRPr="00DD4A74" w14:paraId="70125355" w14:textId="77777777" w:rsidTr="00E70371">
        <w:trPr>
          <w:trHeight w:val="530"/>
        </w:trPr>
        <w:tc>
          <w:tcPr>
            <w:tcW w:w="1852" w:type="dxa"/>
            <w:vAlign w:val="center"/>
          </w:tcPr>
          <w:p w14:paraId="5DF58F4A" w14:textId="1E950852" w:rsidR="00E70371" w:rsidRPr="00DD4A74" w:rsidRDefault="00E70371" w:rsidP="00E70371">
            <w:r w:rsidRPr="00DD4A74">
              <w:t>Monitor</w:t>
            </w:r>
          </w:p>
        </w:tc>
        <w:tc>
          <w:tcPr>
            <w:tcW w:w="4302" w:type="dxa"/>
            <w:vAlign w:val="center"/>
          </w:tcPr>
          <w:p w14:paraId="5B6F50FC" w14:textId="77777777" w:rsidR="00E70371" w:rsidRPr="00DD4A74" w:rsidRDefault="00E70371" w:rsidP="00E70371">
            <w:r w:rsidRPr="00DD4A74">
              <w:t>21.5in Full HD (1080p) 1920 x 1080 at 60Hz</w:t>
            </w:r>
          </w:p>
          <w:p w14:paraId="5882B03B" w14:textId="77777777" w:rsidR="00E70371" w:rsidRPr="00DD4A74" w:rsidRDefault="00E70371" w:rsidP="00E70371"/>
          <w:p w14:paraId="28AFBBB9" w14:textId="77777777" w:rsidR="00E70371" w:rsidRPr="00DD4A74" w:rsidRDefault="00E70371" w:rsidP="00E70371">
            <w:pPr>
              <w:rPr>
                <w:lang w:val="sv-SE"/>
              </w:rPr>
            </w:pPr>
            <w:r w:rsidRPr="00DD4A74">
              <w:rPr>
                <w:lang w:val="sv-SE"/>
              </w:rPr>
              <w:t>Ports:</w:t>
            </w:r>
          </w:p>
          <w:p w14:paraId="78C17E72" w14:textId="77777777" w:rsidR="00E70371" w:rsidRPr="00DD4A74" w:rsidRDefault="00E70371" w:rsidP="00E70371">
            <w:pPr>
              <w:rPr>
                <w:lang w:val="sv-SE"/>
              </w:rPr>
            </w:pPr>
            <w:r w:rsidRPr="00DD4A74">
              <w:rPr>
                <w:lang w:val="sv-SE"/>
              </w:rPr>
              <w:t>HDMI (HDCP 1.2)</w:t>
            </w:r>
          </w:p>
          <w:p w14:paraId="321CDE3D" w14:textId="77777777" w:rsidR="00E70371" w:rsidRPr="00DD4A74" w:rsidRDefault="00E70371" w:rsidP="00E70371">
            <w:pPr>
              <w:rPr>
                <w:lang w:val="sv-SE"/>
              </w:rPr>
            </w:pPr>
            <w:r w:rsidRPr="00DD4A74">
              <w:rPr>
                <w:lang w:val="sv-SE"/>
              </w:rPr>
              <w:t>VGA</w:t>
            </w:r>
          </w:p>
          <w:p w14:paraId="3086EC7D" w14:textId="1886A9B2" w:rsidR="00E70371" w:rsidRPr="00DD4A74" w:rsidRDefault="00E70371" w:rsidP="00E70371">
            <w:pPr>
              <w:rPr>
                <w:lang w:val="sv-SE"/>
              </w:rPr>
            </w:pPr>
            <w:r w:rsidRPr="00DD4A74">
              <w:rPr>
                <w:lang w:val="sv-SE"/>
              </w:rPr>
              <w:t>DisplayPort 1.2</w:t>
            </w:r>
          </w:p>
        </w:tc>
        <w:tc>
          <w:tcPr>
            <w:tcW w:w="2836" w:type="dxa"/>
            <w:vAlign w:val="center"/>
          </w:tcPr>
          <w:p w14:paraId="432B52BF" w14:textId="77777777" w:rsidR="00E70371" w:rsidRPr="00DD4A74" w:rsidRDefault="00E70371" w:rsidP="00F735C2">
            <w:pPr>
              <w:jc w:val="center"/>
              <w:rPr>
                <w:b/>
                <w:bCs/>
                <w:lang w:val="sv-SE"/>
              </w:rPr>
            </w:pPr>
          </w:p>
        </w:tc>
      </w:tr>
      <w:tr w:rsidR="00E70371" w:rsidRPr="00DD4A74" w14:paraId="27215052" w14:textId="77777777" w:rsidTr="00BD2E2B">
        <w:tc>
          <w:tcPr>
            <w:tcW w:w="1852" w:type="dxa"/>
          </w:tcPr>
          <w:p w14:paraId="1CB1FC9E" w14:textId="77777777" w:rsidR="00E70371" w:rsidRPr="00DD4A74" w:rsidRDefault="00E70371" w:rsidP="00F735C2">
            <w:r w:rsidRPr="00DD4A74">
              <w:t>Operating System</w:t>
            </w:r>
          </w:p>
        </w:tc>
        <w:tc>
          <w:tcPr>
            <w:tcW w:w="4302" w:type="dxa"/>
          </w:tcPr>
          <w:p w14:paraId="733501C7" w14:textId="5E790AC3" w:rsidR="00E70371" w:rsidRPr="00DD4A74" w:rsidRDefault="00E70371" w:rsidP="00F735C2">
            <w:r w:rsidRPr="00DD4A74">
              <w:t xml:space="preserve">Windows 11 </w:t>
            </w:r>
            <w:r w:rsidR="009E050E" w:rsidRPr="00DD4A74">
              <w:t>Pro</w:t>
            </w:r>
          </w:p>
        </w:tc>
        <w:tc>
          <w:tcPr>
            <w:tcW w:w="2836" w:type="dxa"/>
          </w:tcPr>
          <w:p w14:paraId="53921AF7" w14:textId="77777777" w:rsidR="00E70371" w:rsidRPr="00DD4A74" w:rsidRDefault="00E70371" w:rsidP="00F735C2"/>
        </w:tc>
      </w:tr>
      <w:tr w:rsidR="00E70371" w:rsidRPr="00DD4A74" w14:paraId="27126C96" w14:textId="77777777" w:rsidTr="00BD2E2B">
        <w:tc>
          <w:tcPr>
            <w:tcW w:w="1852" w:type="dxa"/>
            <w:vAlign w:val="center"/>
          </w:tcPr>
          <w:p w14:paraId="4413246B" w14:textId="77777777" w:rsidR="00E70371" w:rsidRPr="00DD4A74" w:rsidRDefault="00E70371" w:rsidP="00F735C2">
            <w:r w:rsidRPr="00DD4A74">
              <w:t>Processor and Graphics</w:t>
            </w:r>
          </w:p>
        </w:tc>
        <w:tc>
          <w:tcPr>
            <w:tcW w:w="4302" w:type="dxa"/>
            <w:vAlign w:val="center"/>
          </w:tcPr>
          <w:p w14:paraId="2D68F36A" w14:textId="00A6BE17" w:rsidR="00E70371" w:rsidRPr="00DD4A74" w:rsidRDefault="009E050E" w:rsidP="00F735C2">
            <w:r w:rsidRPr="00DD4A74">
              <w:t>Intel® Core™ i5 14500T (14 cores, up to 4.8GHz)</w:t>
            </w:r>
          </w:p>
        </w:tc>
        <w:tc>
          <w:tcPr>
            <w:tcW w:w="2836" w:type="dxa"/>
            <w:vAlign w:val="center"/>
          </w:tcPr>
          <w:p w14:paraId="2E4EFB7B" w14:textId="77777777" w:rsidR="00E70371" w:rsidRPr="00DD4A74" w:rsidRDefault="00E70371" w:rsidP="00F735C2"/>
        </w:tc>
      </w:tr>
      <w:tr w:rsidR="00E70371" w:rsidRPr="00DD4A74" w14:paraId="7083F938" w14:textId="77777777" w:rsidTr="00BD2E2B">
        <w:tc>
          <w:tcPr>
            <w:tcW w:w="1852" w:type="dxa"/>
            <w:vAlign w:val="center"/>
          </w:tcPr>
          <w:p w14:paraId="08DC743D" w14:textId="77777777" w:rsidR="00E70371" w:rsidRPr="00DD4A74" w:rsidRDefault="00E70371" w:rsidP="00F735C2">
            <w:r w:rsidRPr="00DD4A74">
              <w:t>Video Card</w:t>
            </w:r>
          </w:p>
        </w:tc>
        <w:tc>
          <w:tcPr>
            <w:tcW w:w="4302" w:type="dxa"/>
            <w:vAlign w:val="center"/>
          </w:tcPr>
          <w:p w14:paraId="0C63EF0D" w14:textId="77777777" w:rsidR="00E70371" w:rsidRPr="00DD4A74" w:rsidRDefault="00E70371" w:rsidP="00F735C2">
            <w:r w:rsidRPr="00DD4A74">
              <w:t>Intel® graphics</w:t>
            </w:r>
          </w:p>
        </w:tc>
        <w:tc>
          <w:tcPr>
            <w:tcW w:w="2836" w:type="dxa"/>
            <w:vAlign w:val="center"/>
          </w:tcPr>
          <w:p w14:paraId="70D6839C" w14:textId="77777777" w:rsidR="00E70371" w:rsidRPr="00DD4A74" w:rsidRDefault="00E70371" w:rsidP="00F735C2"/>
        </w:tc>
      </w:tr>
      <w:tr w:rsidR="00E70371" w:rsidRPr="00DD4A74" w14:paraId="69AEAB4E" w14:textId="77777777" w:rsidTr="00BD2E2B">
        <w:tc>
          <w:tcPr>
            <w:tcW w:w="1852" w:type="dxa"/>
            <w:vAlign w:val="center"/>
          </w:tcPr>
          <w:p w14:paraId="11FCDBCC" w14:textId="77777777" w:rsidR="00E70371" w:rsidRPr="00DD4A74" w:rsidRDefault="00E70371" w:rsidP="00F735C2">
            <w:r w:rsidRPr="00DD4A74">
              <w:t>Memory</w:t>
            </w:r>
          </w:p>
        </w:tc>
        <w:tc>
          <w:tcPr>
            <w:tcW w:w="4302" w:type="dxa"/>
            <w:vAlign w:val="center"/>
          </w:tcPr>
          <w:p w14:paraId="2C88DDBA" w14:textId="72802F61" w:rsidR="00E70371" w:rsidRPr="00DD4A74" w:rsidRDefault="009E050E" w:rsidP="00F735C2">
            <w:r w:rsidRPr="00DD4A74">
              <w:t>At least 8 GB: 1 x 8 GB, DDR5, up to 4800 MT/s, non-ECC</w:t>
            </w:r>
          </w:p>
        </w:tc>
        <w:tc>
          <w:tcPr>
            <w:tcW w:w="2836" w:type="dxa"/>
            <w:vAlign w:val="center"/>
          </w:tcPr>
          <w:p w14:paraId="19AF0064" w14:textId="77777777" w:rsidR="00E70371" w:rsidRPr="00DD4A74" w:rsidRDefault="00E70371" w:rsidP="00F735C2"/>
        </w:tc>
      </w:tr>
      <w:tr w:rsidR="00E70371" w:rsidRPr="00DD4A74" w14:paraId="53BE1D9C" w14:textId="77777777" w:rsidTr="00BD2E2B">
        <w:tc>
          <w:tcPr>
            <w:tcW w:w="1852" w:type="dxa"/>
            <w:vAlign w:val="center"/>
          </w:tcPr>
          <w:p w14:paraId="6CEECB44" w14:textId="77777777" w:rsidR="00E70371" w:rsidRPr="00DD4A74" w:rsidRDefault="00E70371" w:rsidP="00F735C2">
            <w:r w:rsidRPr="00DD4A74">
              <w:t>Storage Drive</w:t>
            </w:r>
          </w:p>
        </w:tc>
        <w:tc>
          <w:tcPr>
            <w:tcW w:w="4302" w:type="dxa"/>
            <w:vAlign w:val="center"/>
          </w:tcPr>
          <w:p w14:paraId="1FF8DA2E" w14:textId="77777777" w:rsidR="00E70371" w:rsidRPr="00DD4A74" w:rsidRDefault="00E70371" w:rsidP="00F735C2">
            <w:r w:rsidRPr="00DD4A74">
              <w:t xml:space="preserve">At least 512GB M.2, PCIe </w:t>
            </w:r>
            <w:proofErr w:type="spellStart"/>
            <w:r w:rsidRPr="00DD4A74">
              <w:t>NVMe</w:t>
            </w:r>
            <w:proofErr w:type="spellEnd"/>
            <w:r w:rsidRPr="00DD4A74">
              <w:t>, SSD</w:t>
            </w:r>
          </w:p>
        </w:tc>
        <w:tc>
          <w:tcPr>
            <w:tcW w:w="2836" w:type="dxa"/>
            <w:vAlign w:val="center"/>
          </w:tcPr>
          <w:p w14:paraId="28D6CE89" w14:textId="77777777" w:rsidR="00E70371" w:rsidRPr="00DD4A74" w:rsidRDefault="00E70371" w:rsidP="00F735C2"/>
        </w:tc>
      </w:tr>
      <w:tr w:rsidR="00E70371" w:rsidRPr="00DD4A74" w14:paraId="7D706499" w14:textId="77777777" w:rsidTr="00BD2E2B">
        <w:tc>
          <w:tcPr>
            <w:tcW w:w="1852" w:type="dxa"/>
            <w:vAlign w:val="center"/>
          </w:tcPr>
          <w:p w14:paraId="5AB74FE4" w14:textId="5D7486DA" w:rsidR="00E70371" w:rsidRPr="00DD4A74" w:rsidRDefault="009E050E" w:rsidP="00F735C2">
            <w:r w:rsidRPr="00DD4A74">
              <w:t>Video cards</w:t>
            </w:r>
          </w:p>
        </w:tc>
        <w:tc>
          <w:tcPr>
            <w:tcW w:w="4302" w:type="dxa"/>
            <w:vAlign w:val="center"/>
          </w:tcPr>
          <w:p w14:paraId="40164329" w14:textId="649AE949" w:rsidR="00E70371" w:rsidRPr="00DD4A74" w:rsidRDefault="009E050E" w:rsidP="00F735C2">
            <w:pPr>
              <w:pStyle w:val="mb-2"/>
              <w:shd w:val="clear" w:color="auto" w:fill="FFFFFF"/>
            </w:pPr>
            <w:r w:rsidRPr="00DD4A74">
              <w:t>Intel® UHD Graphics 730</w:t>
            </w:r>
          </w:p>
        </w:tc>
        <w:tc>
          <w:tcPr>
            <w:tcW w:w="2836" w:type="dxa"/>
            <w:vAlign w:val="center"/>
          </w:tcPr>
          <w:p w14:paraId="311B3FEE" w14:textId="77777777" w:rsidR="00E70371" w:rsidRPr="00DD4A74" w:rsidRDefault="00E70371" w:rsidP="00F735C2"/>
        </w:tc>
      </w:tr>
      <w:tr w:rsidR="00E70371" w:rsidRPr="00DD4A74" w14:paraId="78B72A0E" w14:textId="77777777" w:rsidTr="00BD2E2B">
        <w:tc>
          <w:tcPr>
            <w:tcW w:w="1852" w:type="dxa"/>
            <w:vAlign w:val="center"/>
          </w:tcPr>
          <w:p w14:paraId="5BD04B4D" w14:textId="304E0430" w:rsidR="00E70371" w:rsidRPr="00DD4A74" w:rsidRDefault="009E050E" w:rsidP="00F735C2">
            <w:r w:rsidRPr="00DD4A74">
              <w:t xml:space="preserve"> Keyboard</w:t>
            </w:r>
          </w:p>
        </w:tc>
        <w:tc>
          <w:tcPr>
            <w:tcW w:w="4302" w:type="dxa"/>
            <w:vAlign w:val="center"/>
          </w:tcPr>
          <w:p w14:paraId="60E59D6A" w14:textId="1A314787" w:rsidR="00E70371" w:rsidRPr="00DD4A74" w:rsidRDefault="009E050E" w:rsidP="00F735C2">
            <w:r w:rsidRPr="00DD4A74">
              <w:t>Multimedia Keyboard-KB216 Black (English)</w:t>
            </w:r>
          </w:p>
        </w:tc>
        <w:tc>
          <w:tcPr>
            <w:tcW w:w="2836" w:type="dxa"/>
            <w:vAlign w:val="center"/>
          </w:tcPr>
          <w:p w14:paraId="63D4E08B" w14:textId="77777777" w:rsidR="00E70371" w:rsidRPr="00DD4A74" w:rsidRDefault="00E70371" w:rsidP="00F735C2"/>
        </w:tc>
      </w:tr>
      <w:tr w:rsidR="00E70371" w:rsidRPr="00DD4A74" w14:paraId="6EC2E36F" w14:textId="77777777" w:rsidTr="00BD2E2B">
        <w:tc>
          <w:tcPr>
            <w:tcW w:w="1852" w:type="dxa"/>
            <w:vAlign w:val="center"/>
          </w:tcPr>
          <w:p w14:paraId="25D55B11" w14:textId="22B35626" w:rsidR="00E70371" w:rsidRPr="00DD4A74" w:rsidRDefault="009E050E" w:rsidP="00F735C2">
            <w:r w:rsidRPr="00DD4A74">
              <w:t>Mouse</w:t>
            </w:r>
          </w:p>
        </w:tc>
        <w:tc>
          <w:tcPr>
            <w:tcW w:w="4302" w:type="dxa"/>
            <w:vAlign w:val="center"/>
          </w:tcPr>
          <w:p w14:paraId="051357F2" w14:textId="1E046ABB" w:rsidR="00E70371" w:rsidRPr="00DD4A74" w:rsidRDefault="009E050E" w:rsidP="00F735C2">
            <w:pPr>
              <w:pStyle w:val="mb-2"/>
              <w:shd w:val="clear" w:color="auto" w:fill="FFFFFF"/>
            </w:pPr>
            <w:r w:rsidRPr="00DD4A74">
              <w:t>Optical Mouse - MS116 (Black)</w:t>
            </w:r>
          </w:p>
        </w:tc>
        <w:tc>
          <w:tcPr>
            <w:tcW w:w="2836" w:type="dxa"/>
            <w:vAlign w:val="center"/>
          </w:tcPr>
          <w:p w14:paraId="52219E4D" w14:textId="77777777" w:rsidR="00E70371" w:rsidRPr="00DD4A74" w:rsidRDefault="00E70371" w:rsidP="00F735C2"/>
        </w:tc>
      </w:tr>
      <w:tr w:rsidR="00E70371" w:rsidRPr="00DD4A74" w14:paraId="696D79B4" w14:textId="77777777" w:rsidTr="00BD2E2B">
        <w:tc>
          <w:tcPr>
            <w:tcW w:w="1852" w:type="dxa"/>
            <w:vAlign w:val="center"/>
          </w:tcPr>
          <w:p w14:paraId="459C1601" w14:textId="2ECCDC78" w:rsidR="00E70371" w:rsidRPr="00DD4A74" w:rsidRDefault="009E050E" w:rsidP="00F735C2">
            <w:r w:rsidRPr="00DD4A74">
              <w:t>Front Port</w:t>
            </w:r>
          </w:p>
        </w:tc>
        <w:tc>
          <w:tcPr>
            <w:tcW w:w="4302" w:type="dxa"/>
            <w:vAlign w:val="center"/>
          </w:tcPr>
          <w:p w14:paraId="100507CC" w14:textId="64BCC413" w:rsidR="00E70371" w:rsidRPr="00DD4A74" w:rsidRDefault="009E050E" w:rsidP="009E050E">
            <w:pPr>
              <w:pStyle w:val="mb-2"/>
              <w:shd w:val="clear" w:color="auto" w:fill="FFFFFF"/>
            </w:pPr>
            <w:r w:rsidRPr="00DD4A74">
              <w:t>2 USB 3.2 Gen 1 ports 1 Universal audio ports</w:t>
            </w:r>
          </w:p>
        </w:tc>
        <w:tc>
          <w:tcPr>
            <w:tcW w:w="2836" w:type="dxa"/>
            <w:vAlign w:val="center"/>
          </w:tcPr>
          <w:p w14:paraId="2C08D203" w14:textId="77777777" w:rsidR="00E70371" w:rsidRPr="00DD4A74" w:rsidRDefault="00E70371" w:rsidP="00F735C2"/>
        </w:tc>
      </w:tr>
      <w:tr w:rsidR="00E70371" w:rsidRPr="00DD4A74" w14:paraId="1664C3C2" w14:textId="77777777" w:rsidTr="00BD2E2B">
        <w:tc>
          <w:tcPr>
            <w:tcW w:w="1852" w:type="dxa"/>
            <w:vAlign w:val="center"/>
          </w:tcPr>
          <w:p w14:paraId="27E2EC92" w14:textId="79A2FAF6" w:rsidR="00E70371" w:rsidRPr="00DD4A74" w:rsidRDefault="009E050E" w:rsidP="00F735C2">
            <w:r w:rsidRPr="00DD4A74">
              <w:t>Rear Port</w:t>
            </w:r>
          </w:p>
        </w:tc>
        <w:tc>
          <w:tcPr>
            <w:tcW w:w="4302" w:type="dxa"/>
            <w:vAlign w:val="center"/>
          </w:tcPr>
          <w:p w14:paraId="784DB353" w14:textId="77777777" w:rsidR="009E050E" w:rsidRPr="00DD4A74" w:rsidRDefault="009E050E" w:rsidP="009E050E">
            <w:pPr>
              <w:pStyle w:val="mb-2"/>
              <w:shd w:val="clear" w:color="auto" w:fill="FFFFFF"/>
            </w:pPr>
            <w:r w:rsidRPr="00DD4A74">
              <w:t>1 RJ45 Ethernet port</w:t>
            </w:r>
          </w:p>
          <w:p w14:paraId="57E55CFB" w14:textId="77777777" w:rsidR="009E050E" w:rsidRPr="00DD4A74" w:rsidRDefault="009E050E" w:rsidP="009E050E">
            <w:pPr>
              <w:pStyle w:val="mb-2"/>
              <w:shd w:val="clear" w:color="auto" w:fill="FFFFFF"/>
            </w:pPr>
            <w:r w:rsidRPr="00DD4A74">
              <w:t>1 optional video port (HDMI 2.1b/DisplayPort 1.4a (HBR3)/VGA/USB Type-C with DisplayPort Alt mode + power in)</w:t>
            </w:r>
          </w:p>
          <w:p w14:paraId="152CDD55" w14:textId="77777777" w:rsidR="009E050E" w:rsidRPr="00DD4A74" w:rsidRDefault="009E050E" w:rsidP="009E050E">
            <w:pPr>
              <w:pStyle w:val="mb-2"/>
              <w:shd w:val="clear" w:color="auto" w:fill="FFFFFF"/>
              <w:rPr>
                <w:lang w:val="fr-FR"/>
              </w:rPr>
            </w:pPr>
            <w:r w:rsidRPr="00DD4A74">
              <w:rPr>
                <w:lang w:val="fr-FR"/>
              </w:rPr>
              <w:t xml:space="preserve">1 </w:t>
            </w:r>
            <w:proofErr w:type="spellStart"/>
            <w:r w:rsidRPr="00DD4A74">
              <w:rPr>
                <w:lang w:val="fr-FR"/>
              </w:rPr>
              <w:t>optional</w:t>
            </w:r>
            <w:proofErr w:type="spellEnd"/>
            <w:r w:rsidRPr="00DD4A74">
              <w:rPr>
                <w:lang w:val="fr-FR"/>
              </w:rPr>
              <w:t xml:space="preserve"> PS2/Serial port</w:t>
            </w:r>
          </w:p>
          <w:p w14:paraId="7533B8AD" w14:textId="77777777" w:rsidR="009E050E" w:rsidRPr="00DD4A74" w:rsidRDefault="009E050E" w:rsidP="009E050E">
            <w:pPr>
              <w:pStyle w:val="mb-2"/>
              <w:shd w:val="clear" w:color="auto" w:fill="FFFFFF"/>
              <w:rPr>
                <w:lang w:val="fr-FR"/>
              </w:rPr>
            </w:pPr>
            <w:r w:rsidRPr="00DD4A74">
              <w:rPr>
                <w:lang w:val="fr-FR"/>
              </w:rPr>
              <w:lastRenderedPageBreak/>
              <w:t>1 USB 2.0 port</w:t>
            </w:r>
          </w:p>
          <w:p w14:paraId="5C40CAE5" w14:textId="77777777" w:rsidR="009E050E" w:rsidRPr="00DD4A74" w:rsidRDefault="009E050E" w:rsidP="009E050E">
            <w:pPr>
              <w:pStyle w:val="mb-2"/>
              <w:shd w:val="clear" w:color="auto" w:fill="FFFFFF"/>
            </w:pPr>
            <w:r w:rsidRPr="00DD4A74">
              <w:t>1 USB 2.0 port with Smart Power On</w:t>
            </w:r>
          </w:p>
          <w:p w14:paraId="3CB48B62" w14:textId="77777777" w:rsidR="009E050E" w:rsidRPr="00DD4A74" w:rsidRDefault="009E050E" w:rsidP="009E050E">
            <w:pPr>
              <w:pStyle w:val="mb-2"/>
              <w:shd w:val="clear" w:color="auto" w:fill="FFFFFF"/>
              <w:rPr>
                <w:lang w:val="fr-FR"/>
              </w:rPr>
            </w:pPr>
            <w:r w:rsidRPr="00DD4A74">
              <w:rPr>
                <w:lang w:val="fr-FR"/>
              </w:rPr>
              <w:t>2 USB 3.2 Gen 1 ports</w:t>
            </w:r>
          </w:p>
          <w:p w14:paraId="7554006C" w14:textId="77777777" w:rsidR="009E050E" w:rsidRPr="00DD4A74" w:rsidRDefault="009E050E" w:rsidP="009E050E">
            <w:pPr>
              <w:pStyle w:val="mb-2"/>
              <w:shd w:val="clear" w:color="auto" w:fill="FFFFFF"/>
              <w:rPr>
                <w:lang w:val="fr-FR"/>
              </w:rPr>
            </w:pPr>
            <w:r w:rsidRPr="00DD4A74">
              <w:rPr>
                <w:lang w:val="fr-FR"/>
              </w:rPr>
              <w:t xml:space="preserve">1 </w:t>
            </w:r>
            <w:proofErr w:type="spellStart"/>
            <w:r w:rsidRPr="00DD4A74">
              <w:rPr>
                <w:lang w:val="fr-FR"/>
              </w:rPr>
              <w:t>DisplayPort</w:t>
            </w:r>
            <w:proofErr w:type="spellEnd"/>
            <w:r w:rsidRPr="00DD4A74">
              <w:rPr>
                <w:lang w:val="fr-FR"/>
              </w:rPr>
              <w:t xml:space="preserve"> 1.4a (HBR2)</w:t>
            </w:r>
          </w:p>
          <w:p w14:paraId="32A11690" w14:textId="77777777" w:rsidR="009E050E" w:rsidRPr="00DD4A74" w:rsidRDefault="009E050E" w:rsidP="009E050E">
            <w:pPr>
              <w:pStyle w:val="mb-2"/>
              <w:shd w:val="clear" w:color="auto" w:fill="FFFFFF"/>
              <w:rPr>
                <w:lang w:val="fr-FR"/>
              </w:rPr>
            </w:pPr>
            <w:r w:rsidRPr="00DD4A74">
              <w:rPr>
                <w:lang w:val="fr-FR"/>
              </w:rPr>
              <w:t>1 HDMI 1.4b port (1920x1200@60Hz)</w:t>
            </w:r>
          </w:p>
          <w:p w14:paraId="27F0840F" w14:textId="68EB585E" w:rsidR="00E70371" w:rsidRPr="00DD4A74" w:rsidRDefault="009E050E" w:rsidP="009E050E">
            <w:pPr>
              <w:pStyle w:val="mb-2"/>
              <w:shd w:val="clear" w:color="auto" w:fill="FFFFFF"/>
              <w:rPr>
                <w:b/>
                <w:bCs/>
                <w:lang w:val="fr-FR"/>
              </w:rPr>
            </w:pPr>
            <w:r w:rsidRPr="00DD4A74">
              <w:rPr>
                <w:lang w:val="fr-FR"/>
              </w:rPr>
              <w:t>1 power-adapter port</w:t>
            </w:r>
          </w:p>
        </w:tc>
        <w:tc>
          <w:tcPr>
            <w:tcW w:w="2836" w:type="dxa"/>
            <w:vAlign w:val="center"/>
          </w:tcPr>
          <w:p w14:paraId="51070C04" w14:textId="77777777" w:rsidR="00E70371" w:rsidRPr="00DD4A74" w:rsidRDefault="00E70371" w:rsidP="00F735C2">
            <w:pPr>
              <w:rPr>
                <w:lang w:val="fr-FR"/>
              </w:rPr>
            </w:pPr>
          </w:p>
        </w:tc>
      </w:tr>
      <w:tr w:rsidR="00E70371" w:rsidRPr="00DD4A74" w14:paraId="1227291B" w14:textId="77777777" w:rsidTr="00BD2E2B">
        <w:tc>
          <w:tcPr>
            <w:tcW w:w="1852" w:type="dxa"/>
            <w:vAlign w:val="center"/>
          </w:tcPr>
          <w:p w14:paraId="32B695D6" w14:textId="5720A0C0" w:rsidR="00E70371" w:rsidRPr="00DD4A74" w:rsidRDefault="009E050E" w:rsidP="00F735C2">
            <w:r w:rsidRPr="00DD4A74">
              <w:t>Slots</w:t>
            </w:r>
          </w:p>
        </w:tc>
        <w:tc>
          <w:tcPr>
            <w:tcW w:w="4302" w:type="dxa"/>
            <w:vAlign w:val="center"/>
          </w:tcPr>
          <w:p w14:paraId="72092210" w14:textId="77777777" w:rsidR="009E050E" w:rsidRPr="00DD4A74" w:rsidRDefault="009E050E" w:rsidP="009E050E">
            <w:pPr>
              <w:pStyle w:val="Default"/>
              <w:rPr>
                <w:color w:val="auto"/>
              </w:rPr>
            </w:pPr>
            <w:r w:rsidRPr="00DD4A74">
              <w:rPr>
                <w:color w:val="auto"/>
              </w:rPr>
              <w:t>1 M.2 2230 slot for Wi-Fi and Bluetooth card</w:t>
            </w:r>
          </w:p>
          <w:p w14:paraId="636CB4A0" w14:textId="77777777" w:rsidR="009E050E" w:rsidRPr="00DD4A74" w:rsidRDefault="009E050E" w:rsidP="009E050E">
            <w:pPr>
              <w:pStyle w:val="Default"/>
              <w:rPr>
                <w:color w:val="auto"/>
              </w:rPr>
            </w:pPr>
            <w:r w:rsidRPr="00DD4A74">
              <w:rPr>
                <w:color w:val="auto"/>
              </w:rPr>
              <w:t>1 slot for M.2 2230 or M.2 2280 SSD</w:t>
            </w:r>
          </w:p>
          <w:p w14:paraId="219EFA9A" w14:textId="5C5A3EDB" w:rsidR="00E70371" w:rsidRPr="00DD4A74" w:rsidRDefault="009E050E" w:rsidP="009E050E">
            <w:pPr>
              <w:pStyle w:val="Default"/>
              <w:rPr>
                <w:color w:val="auto"/>
              </w:rPr>
            </w:pPr>
            <w:r w:rsidRPr="00DD4A74">
              <w:rPr>
                <w:color w:val="auto"/>
              </w:rPr>
              <w:t>1 SATA slot for 2.5-inch HDD</w:t>
            </w:r>
          </w:p>
        </w:tc>
        <w:tc>
          <w:tcPr>
            <w:tcW w:w="2836" w:type="dxa"/>
            <w:vAlign w:val="center"/>
          </w:tcPr>
          <w:p w14:paraId="6B00A0D6" w14:textId="77777777" w:rsidR="00E70371" w:rsidRPr="00DD4A74" w:rsidRDefault="00E70371" w:rsidP="00F735C2"/>
        </w:tc>
      </w:tr>
      <w:tr w:rsidR="009E050E" w:rsidRPr="00DD4A74" w14:paraId="236E38B9" w14:textId="77777777" w:rsidTr="00E70371">
        <w:tc>
          <w:tcPr>
            <w:tcW w:w="1852" w:type="dxa"/>
            <w:vAlign w:val="center"/>
          </w:tcPr>
          <w:p w14:paraId="10A4FCA0" w14:textId="278BDE10" w:rsidR="009E050E" w:rsidRPr="00DD4A74" w:rsidRDefault="009E050E" w:rsidP="00F735C2">
            <w:r w:rsidRPr="00DD4A74">
              <w:t>Dimension &amp; weight</w:t>
            </w:r>
          </w:p>
        </w:tc>
        <w:tc>
          <w:tcPr>
            <w:tcW w:w="4302" w:type="dxa"/>
            <w:vAlign w:val="center"/>
          </w:tcPr>
          <w:p w14:paraId="3FF30ACC" w14:textId="77777777" w:rsidR="009E050E" w:rsidRPr="00DD4A74" w:rsidRDefault="009E050E" w:rsidP="009E050E">
            <w:pPr>
              <w:pStyle w:val="Default"/>
              <w:rPr>
                <w:color w:val="auto"/>
              </w:rPr>
            </w:pPr>
            <w:r w:rsidRPr="00DD4A74">
              <w:rPr>
                <w:color w:val="auto"/>
              </w:rPr>
              <w:t>Height: 7.17 in. (182.00 mm)</w:t>
            </w:r>
          </w:p>
          <w:p w14:paraId="69F212F7" w14:textId="77777777" w:rsidR="009E050E" w:rsidRPr="00DD4A74" w:rsidRDefault="009E050E" w:rsidP="009E050E">
            <w:pPr>
              <w:pStyle w:val="Default"/>
              <w:rPr>
                <w:color w:val="auto"/>
              </w:rPr>
            </w:pPr>
            <w:r w:rsidRPr="00DD4A74">
              <w:rPr>
                <w:color w:val="auto"/>
              </w:rPr>
              <w:t>Width: 1.41 in. (36.00 mm)</w:t>
            </w:r>
          </w:p>
          <w:p w14:paraId="06CE8C4A" w14:textId="77777777" w:rsidR="009E050E" w:rsidRPr="00DD4A74" w:rsidRDefault="009E050E" w:rsidP="009E050E">
            <w:pPr>
              <w:pStyle w:val="Default"/>
              <w:rPr>
                <w:color w:val="auto"/>
              </w:rPr>
            </w:pPr>
            <w:r w:rsidRPr="00DD4A74">
              <w:rPr>
                <w:color w:val="auto"/>
              </w:rPr>
              <w:t>Depth: 7.01 in. (178.00 mm)</w:t>
            </w:r>
          </w:p>
          <w:p w14:paraId="3CE89E57" w14:textId="77777777" w:rsidR="009E050E" w:rsidRPr="00DD4A74" w:rsidRDefault="009E050E" w:rsidP="009E050E">
            <w:pPr>
              <w:pStyle w:val="Default"/>
              <w:rPr>
                <w:color w:val="auto"/>
              </w:rPr>
            </w:pPr>
            <w:r w:rsidRPr="00DD4A74">
              <w:rPr>
                <w:color w:val="auto"/>
              </w:rPr>
              <w:t xml:space="preserve">Weight (minimum): 2.56 </w:t>
            </w:r>
            <w:proofErr w:type="spellStart"/>
            <w:r w:rsidRPr="00DD4A74">
              <w:rPr>
                <w:color w:val="auto"/>
              </w:rPr>
              <w:t>lbs</w:t>
            </w:r>
            <w:proofErr w:type="spellEnd"/>
            <w:r w:rsidRPr="00DD4A74">
              <w:rPr>
                <w:color w:val="auto"/>
              </w:rPr>
              <w:t xml:space="preserve"> (1.16 Kg)</w:t>
            </w:r>
          </w:p>
          <w:p w14:paraId="247C4E35" w14:textId="430F56EF" w:rsidR="009E050E" w:rsidRPr="00DD4A74" w:rsidRDefault="009E050E" w:rsidP="009E050E">
            <w:pPr>
              <w:pStyle w:val="Default"/>
              <w:rPr>
                <w:color w:val="auto"/>
              </w:rPr>
            </w:pPr>
            <w:r w:rsidRPr="00DD4A74">
              <w:rPr>
                <w:color w:val="auto"/>
              </w:rPr>
              <w:t xml:space="preserve">Weight (maximum): 3.09 </w:t>
            </w:r>
            <w:proofErr w:type="spellStart"/>
            <w:r w:rsidRPr="00DD4A74">
              <w:rPr>
                <w:color w:val="auto"/>
              </w:rPr>
              <w:t>lbs</w:t>
            </w:r>
            <w:proofErr w:type="spellEnd"/>
            <w:r w:rsidRPr="00DD4A74">
              <w:rPr>
                <w:color w:val="auto"/>
              </w:rPr>
              <w:t xml:space="preserve"> (1.40 Kg)</w:t>
            </w:r>
          </w:p>
        </w:tc>
        <w:tc>
          <w:tcPr>
            <w:tcW w:w="2836" w:type="dxa"/>
            <w:vAlign w:val="center"/>
          </w:tcPr>
          <w:p w14:paraId="4FD1170D" w14:textId="77777777" w:rsidR="009E050E" w:rsidRPr="00DD4A74" w:rsidRDefault="009E050E" w:rsidP="00F735C2"/>
        </w:tc>
      </w:tr>
      <w:tr w:rsidR="00E70371" w:rsidRPr="00DD4A74" w14:paraId="13D57DEF" w14:textId="77777777" w:rsidTr="00BD2E2B">
        <w:tc>
          <w:tcPr>
            <w:tcW w:w="1852" w:type="dxa"/>
            <w:vAlign w:val="center"/>
          </w:tcPr>
          <w:p w14:paraId="0360B1ED" w14:textId="77777777" w:rsidR="00E70371" w:rsidRPr="00DD4A74" w:rsidRDefault="00E70371" w:rsidP="00F735C2">
            <w:r w:rsidRPr="00DD4A74">
              <w:t>Power Supply</w:t>
            </w:r>
          </w:p>
        </w:tc>
        <w:tc>
          <w:tcPr>
            <w:tcW w:w="4302" w:type="dxa"/>
            <w:vAlign w:val="center"/>
          </w:tcPr>
          <w:p w14:paraId="660C6488" w14:textId="77777777" w:rsidR="009E050E" w:rsidRPr="00DD4A74" w:rsidRDefault="009E050E" w:rsidP="009E050E">
            <w:pPr>
              <w:pStyle w:val="Default"/>
              <w:rPr>
                <w:color w:val="auto"/>
                <w:lang w:val="fr-FR"/>
              </w:rPr>
            </w:pPr>
            <w:r w:rsidRPr="00DD4A74">
              <w:rPr>
                <w:color w:val="auto"/>
                <w:lang w:val="fr-FR"/>
              </w:rPr>
              <w:t>65 W AC adapter, 4.5 mm barrel</w:t>
            </w:r>
          </w:p>
          <w:p w14:paraId="2F967EA8" w14:textId="0479B084" w:rsidR="00E70371" w:rsidRPr="00DD4A74" w:rsidRDefault="009E050E" w:rsidP="009E050E">
            <w:pPr>
              <w:pStyle w:val="Default"/>
              <w:rPr>
                <w:color w:val="auto"/>
                <w:lang w:val="fr-FR"/>
              </w:rPr>
            </w:pPr>
            <w:r w:rsidRPr="00DD4A74">
              <w:rPr>
                <w:color w:val="auto"/>
                <w:lang w:val="fr-FR"/>
              </w:rPr>
              <w:t>90 W AC adapter, 4.5 mm barrel</w:t>
            </w:r>
          </w:p>
        </w:tc>
        <w:tc>
          <w:tcPr>
            <w:tcW w:w="2836" w:type="dxa"/>
            <w:vAlign w:val="center"/>
          </w:tcPr>
          <w:p w14:paraId="3B85B74B" w14:textId="77777777" w:rsidR="00E70371" w:rsidRPr="00DD4A74" w:rsidRDefault="00E70371" w:rsidP="00F735C2">
            <w:pPr>
              <w:rPr>
                <w:lang w:val="fr-FR"/>
              </w:rPr>
            </w:pPr>
          </w:p>
        </w:tc>
      </w:tr>
      <w:tr w:rsidR="00E70371" w:rsidRPr="00DD4A74" w14:paraId="6F9D415D" w14:textId="77777777" w:rsidTr="00BD2E2B">
        <w:tc>
          <w:tcPr>
            <w:tcW w:w="1852" w:type="dxa"/>
            <w:vAlign w:val="center"/>
          </w:tcPr>
          <w:p w14:paraId="6D484390" w14:textId="77777777" w:rsidR="00E70371" w:rsidRPr="00DD4A74" w:rsidRDefault="00E70371" w:rsidP="00F735C2">
            <w:r w:rsidRPr="00DD4A74">
              <w:t>Warranty</w:t>
            </w:r>
          </w:p>
        </w:tc>
        <w:tc>
          <w:tcPr>
            <w:tcW w:w="4302" w:type="dxa"/>
            <w:vAlign w:val="center"/>
          </w:tcPr>
          <w:p w14:paraId="0854EB72" w14:textId="33CB6B69" w:rsidR="00E70371" w:rsidRPr="00DD4A74" w:rsidRDefault="009E050E" w:rsidP="00F735C2">
            <w:r w:rsidRPr="00DD4A74">
              <w:t>3 Year Basic Limited Warranty and 2 Year NBD On-Site Service</w:t>
            </w:r>
          </w:p>
        </w:tc>
        <w:tc>
          <w:tcPr>
            <w:tcW w:w="2836" w:type="dxa"/>
            <w:vAlign w:val="center"/>
          </w:tcPr>
          <w:p w14:paraId="3CD918E8" w14:textId="77777777" w:rsidR="00E70371" w:rsidRPr="00DD4A74" w:rsidRDefault="00E70371" w:rsidP="00F735C2"/>
        </w:tc>
      </w:tr>
    </w:tbl>
    <w:p w14:paraId="31C04205" w14:textId="77777777" w:rsidR="00E70371" w:rsidRPr="00DD4A74" w:rsidRDefault="00E70371" w:rsidP="00BE360D">
      <w:pPr>
        <w:pStyle w:val="ListParagraph"/>
      </w:pPr>
    </w:p>
    <w:p w14:paraId="6FD3EDDA" w14:textId="77777777" w:rsidR="006E02D5" w:rsidRPr="00DD4A74" w:rsidRDefault="006E02D5" w:rsidP="00BD2E2B"/>
    <w:p w14:paraId="381B724B" w14:textId="77777777" w:rsidR="009D7BF6" w:rsidRPr="00DD4A74" w:rsidRDefault="009D7BF6" w:rsidP="00BE360D">
      <w:pPr>
        <w:pStyle w:val="ListParagraph"/>
      </w:pPr>
    </w:p>
    <w:p w14:paraId="61702303" w14:textId="77777777" w:rsidR="009D7BF6" w:rsidRPr="00DD4A74" w:rsidRDefault="009D7BF6" w:rsidP="00BE360D">
      <w:pPr>
        <w:pStyle w:val="ListParagraph"/>
      </w:pPr>
    </w:p>
    <w:p w14:paraId="44FF5D65" w14:textId="028236BE" w:rsidR="00E55B3C" w:rsidRPr="00DD4A74" w:rsidRDefault="00E55B3C" w:rsidP="00BD2E2B">
      <w:pPr>
        <w:pStyle w:val="NoSpacing"/>
        <w:numPr>
          <w:ilvl w:val="0"/>
          <w:numId w:val="44"/>
        </w:numPr>
        <w:spacing w:after="120"/>
        <w:rPr>
          <w:b/>
          <w:bCs/>
        </w:rPr>
      </w:pPr>
      <w:r w:rsidRPr="00DD4A74">
        <w:rPr>
          <w:b/>
          <w:bCs/>
        </w:rPr>
        <w:t>SUPPLY OF HEADSETS</w:t>
      </w:r>
      <w:r w:rsidR="00F8796D" w:rsidRPr="00DD4A74">
        <w:rPr>
          <w:b/>
          <w:bCs/>
        </w:rPr>
        <w:t xml:space="preserve"> AND WEBCAMS</w:t>
      </w:r>
    </w:p>
    <w:p w14:paraId="45F6BA14" w14:textId="77777777" w:rsidR="00E55B3C" w:rsidRPr="00DD4A74" w:rsidRDefault="00E55B3C" w:rsidP="009D7BF6">
      <w:pPr>
        <w:pStyle w:val="NoSpacing"/>
        <w:spacing w:after="120"/>
        <w:rPr>
          <w:b/>
          <w:bCs/>
        </w:rPr>
      </w:pPr>
    </w:p>
    <w:p w14:paraId="6EC8D756" w14:textId="788CB6A1" w:rsidR="006D08B6" w:rsidRPr="00DD4A74" w:rsidRDefault="006A3745" w:rsidP="00BD2E2B">
      <w:pPr>
        <w:pStyle w:val="NoSpacing"/>
        <w:spacing w:after="120"/>
        <w:rPr>
          <w:b/>
          <w:bCs/>
          <w:sz w:val="22"/>
          <w:szCs w:val="22"/>
        </w:rPr>
      </w:pPr>
      <w:r w:rsidRPr="00DD4A74">
        <w:rPr>
          <w:b/>
          <w:bCs/>
          <w:sz w:val="22"/>
          <w:szCs w:val="22"/>
        </w:rPr>
        <w:t>HEADSET (A)</w:t>
      </w:r>
    </w:p>
    <w:tbl>
      <w:tblPr>
        <w:tblStyle w:val="TableGrid"/>
        <w:tblW w:w="9985" w:type="dxa"/>
        <w:tblLook w:val="04A0" w:firstRow="1" w:lastRow="0" w:firstColumn="1" w:lastColumn="0" w:noHBand="0" w:noVBand="1"/>
      </w:tblPr>
      <w:tblGrid>
        <w:gridCol w:w="3055"/>
        <w:gridCol w:w="3510"/>
        <w:gridCol w:w="3420"/>
      </w:tblGrid>
      <w:tr w:rsidR="00027D57" w:rsidRPr="00DD4A74" w14:paraId="658DC5F0" w14:textId="77777777" w:rsidTr="0023415D">
        <w:tc>
          <w:tcPr>
            <w:tcW w:w="3055" w:type="dxa"/>
          </w:tcPr>
          <w:p w14:paraId="29F9E3EC" w14:textId="77777777" w:rsidR="006D08B6" w:rsidRPr="00DD4A74" w:rsidRDefault="006D08B6" w:rsidP="0023415D">
            <w:pPr>
              <w:autoSpaceDE w:val="0"/>
              <w:autoSpaceDN w:val="0"/>
              <w:adjustRightInd w:val="0"/>
              <w:rPr>
                <w:rFonts w:eastAsiaTheme="minorHAnsi"/>
                <w:b/>
                <w:bCs/>
              </w:rPr>
            </w:pPr>
            <w:r w:rsidRPr="00DD4A74">
              <w:rPr>
                <w:rFonts w:eastAsiaTheme="minorHAnsi"/>
                <w:b/>
                <w:bCs/>
              </w:rPr>
              <w:t>Item</w:t>
            </w:r>
          </w:p>
        </w:tc>
        <w:tc>
          <w:tcPr>
            <w:tcW w:w="3510" w:type="dxa"/>
          </w:tcPr>
          <w:p w14:paraId="72A99AF0" w14:textId="77777777" w:rsidR="006D08B6" w:rsidRPr="00DD4A74" w:rsidRDefault="006D08B6" w:rsidP="0023415D">
            <w:pPr>
              <w:autoSpaceDE w:val="0"/>
              <w:autoSpaceDN w:val="0"/>
              <w:adjustRightInd w:val="0"/>
              <w:rPr>
                <w:rFonts w:eastAsiaTheme="minorHAnsi"/>
                <w:b/>
                <w:bCs/>
              </w:rPr>
            </w:pPr>
            <w:r w:rsidRPr="00DD4A74">
              <w:rPr>
                <w:rFonts w:eastAsiaTheme="minorHAnsi"/>
                <w:b/>
                <w:bCs/>
              </w:rPr>
              <w:t>Description COLUMN A</w:t>
            </w:r>
          </w:p>
        </w:tc>
        <w:tc>
          <w:tcPr>
            <w:tcW w:w="3420" w:type="dxa"/>
          </w:tcPr>
          <w:p w14:paraId="6FA9F0F4" w14:textId="77777777" w:rsidR="006D08B6" w:rsidRPr="00DD4A74" w:rsidRDefault="006D08B6" w:rsidP="0023415D">
            <w:pPr>
              <w:autoSpaceDE w:val="0"/>
              <w:autoSpaceDN w:val="0"/>
              <w:adjustRightInd w:val="0"/>
              <w:rPr>
                <w:rFonts w:eastAsiaTheme="minorHAnsi"/>
                <w:b/>
                <w:bCs/>
              </w:rPr>
            </w:pPr>
            <w:r w:rsidRPr="00DD4A74">
              <w:rPr>
                <w:rFonts w:eastAsiaTheme="minorHAnsi"/>
                <w:b/>
                <w:bCs/>
              </w:rPr>
              <w:t>Suppliers Offer COLUMN B</w:t>
            </w:r>
          </w:p>
        </w:tc>
      </w:tr>
      <w:tr w:rsidR="00027D57" w:rsidRPr="00DD4A74" w14:paraId="1EAB2C57" w14:textId="77777777" w:rsidTr="0023415D">
        <w:tc>
          <w:tcPr>
            <w:tcW w:w="3055" w:type="dxa"/>
          </w:tcPr>
          <w:p w14:paraId="0AEF676D" w14:textId="77777777" w:rsidR="006D08B6" w:rsidRPr="00DD4A74" w:rsidRDefault="006D08B6" w:rsidP="0023415D">
            <w:pPr>
              <w:autoSpaceDE w:val="0"/>
              <w:autoSpaceDN w:val="0"/>
              <w:adjustRightInd w:val="0"/>
              <w:rPr>
                <w:rFonts w:eastAsiaTheme="minorHAnsi"/>
              </w:rPr>
            </w:pPr>
            <w:r w:rsidRPr="00DD4A74">
              <w:rPr>
                <w:rFonts w:eastAsiaTheme="minorHAnsi"/>
              </w:rPr>
              <w:t xml:space="preserve">Warranty Parts </w:t>
            </w:r>
          </w:p>
        </w:tc>
        <w:tc>
          <w:tcPr>
            <w:tcW w:w="3510" w:type="dxa"/>
          </w:tcPr>
          <w:p w14:paraId="1D5F6EE8" w14:textId="77777777" w:rsidR="006D08B6" w:rsidRPr="00DD4A74" w:rsidRDefault="006D08B6" w:rsidP="0023415D">
            <w:pPr>
              <w:autoSpaceDE w:val="0"/>
              <w:autoSpaceDN w:val="0"/>
              <w:adjustRightInd w:val="0"/>
              <w:rPr>
                <w:rFonts w:eastAsiaTheme="minorHAnsi"/>
                <w:b/>
                <w:sz w:val="32"/>
                <w:u w:val="single"/>
              </w:rPr>
            </w:pPr>
            <w:r w:rsidRPr="00DD4A74">
              <w:rPr>
                <w:rFonts w:eastAsiaTheme="minorHAnsi"/>
              </w:rPr>
              <w:t>3 years limited each</w:t>
            </w:r>
          </w:p>
        </w:tc>
        <w:tc>
          <w:tcPr>
            <w:tcW w:w="3420" w:type="dxa"/>
          </w:tcPr>
          <w:p w14:paraId="712E777F" w14:textId="77777777" w:rsidR="006D08B6" w:rsidRPr="00DD4A74" w:rsidRDefault="006D08B6" w:rsidP="0023415D">
            <w:pPr>
              <w:autoSpaceDE w:val="0"/>
              <w:autoSpaceDN w:val="0"/>
              <w:adjustRightInd w:val="0"/>
              <w:rPr>
                <w:rFonts w:eastAsiaTheme="minorHAnsi"/>
              </w:rPr>
            </w:pPr>
          </w:p>
        </w:tc>
      </w:tr>
      <w:tr w:rsidR="00027D57" w:rsidRPr="00DD4A74" w14:paraId="5DBC0371" w14:textId="77777777" w:rsidTr="0023415D">
        <w:tc>
          <w:tcPr>
            <w:tcW w:w="3055" w:type="dxa"/>
          </w:tcPr>
          <w:p w14:paraId="27D0B9FB" w14:textId="77777777" w:rsidR="006D08B6" w:rsidRPr="00DD4A74" w:rsidRDefault="006D08B6" w:rsidP="0023415D">
            <w:pPr>
              <w:autoSpaceDE w:val="0"/>
              <w:autoSpaceDN w:val="0"/>
              <w:adjustRightInd w:val="0"/>
              <w:rPr>
                <w:rFonts w:eastAsiaTheme="minorHAnsi"/>
              </w:rPr>
            </w:pPr>
            <w:r w:rsidRPr="00DD4A74">
              <w:rPr>
                <w:rFonts w:eastAsiaTheme="minorHAnsi"/>
              </w:rPr>
              <w:t>Connectivity Technology</w:t>
            </w:r>
          </w:p>
        </w:tc>
        <w:tc>
          <w:tcPr>
            <w:tcW w:w="3510" w:type="dxa"/>
          </w:tcPr>
          <w:p w14:paraId="0D7BAAC1" w14:textId="77777777" w:rsidR="006D08B6" w:rsidRPr="00DD4A74" w:rsidRDefault="006D08B6" w:rsidP="0023415D">
            <w:pPr>
              <w:autoSpaceDE w:val="0"/>
              <w:autoSpaceDN w:val="0"/>
              <w:adjustRightInd w:val="0"/>
              <w:rPr>
                <w:rFonts w:eastAsiaTheme="minorHAnsi"/>
              </w:rPr>
            </w:pPr>
            <w:r w:rsidRPr="00DD4A74">
              <w:rPr>
                <w:rFonts w:eastAsiaTheme="minorHAnsi"/>
              </w:rPr>
              <w:t>USB wired Headset</w:t>
            </w:r>
          </w:p>
        </w:tc>
        <w:tc>
          <w:tcPr>
            <w:tcW w:w="3420" w:type="dxa"/>
          </w:tcPr>
          <w:p w14:paraId="5C52560C" w14:textId="77777777" w:rsidR="006D08B6" w:rsidRPr="00DD4A74" w:rsidRDefault="006D08B6" w:rsidP="0023415D">
            <w:pPr>
              <w:autoSpaceDE w:val="0"/>
              <w:autoSpaceDN w:val="0"/>
              <w:adjustRightInd w:val="0"/>
              <w:rPr>
                <w:rFonts w:eastAsiaTheme="minorHAnsi"/>
              </w:rPr>
            </w:pPr>
          </w:p>
        </w:tc>
      </w:tr>
      <w:tr w:rsidR="00027D57" w:rsidRPr="00DD4A74" w14:paraId="2BE1C1B6" w14:textId="77777777" w:rsidTr="0023415D">
        <w:tc>
          <w:tcPr>
            <w:tcW w:w="3055" w:type="dxa"/>
          </w:tcPr>
          <w:p w14:paraId="10DCF446" w14:textId="77777777" w:rsidR="006D08B6" w:rsidRPr="00DD4A74" w:rsidRDefault="006D08B6" w:rsidP="0023415D">
            <w:pPr>
              <w:autoSpaceDE w:val="0"/>
              <w:autoSpaceDN w:val="0"/>
              <w:adjustRightInd w:val="0"/>
              <w:rPr>
                <w:rFonts w:eastAsiaTheme="minorHAnsi"/>
              </w:rPr>
            </w:pPr>
            <w:r w:rsidRPr="00DD4A74">
              <w:rPr>
                <w:rFonts w:eastAsiaTheme="minorHAnsi"/>
              </w:rPr>
              <w:t xml:space="preserve">General Color Category </w:t>
            </w:r>
          </w:p>
          <w:p w14:paraId="0793DC54" w14:textId="77777777" w:rsidR="006D08B6" w:rsidRPr="00DD4A74" w:rsidRDefault="006D08B6" w:rsidP="0023415D">
            <w:pPr>
              <w:autoSpaceDE w:val="0"/>
              <w:autoSpaceDN w:val="0"/>
              <w:adjustRightInd w:val="0"/>
              <w:rPr>
                <w:rFonts w:eastAsiaTheme="minorHAnsi"/>
              </w:rPr>
            </w:pPr>
            <w:r w:rsidRPr="00DD4A74">
              <w:rPr>
                <w:rFonts w:eastAsiaTheme="minorHAnsi"/>
              </w:rPr>
              <w:t>Cord Length</w:t>
            </w:r>
          </w:p>
        </w:tc>
        <w:tc>
          <w:tcPr>
            <w:tcW w:w="3510" w:type="dxa"/>
          </w:tcPr>
          <w:p w14:paraId="4E782D26" w14:textId="77777777" w:rsidR="006D08B6" w:rsidRPr="00DD4A74" w:rsidRDefault="006D08B6" w:rsidP="0023415D">
            <w:pPr>
              <w:autoSpaceDE w:val="0"/>
              <w:autoSpaceDN w:val="0"/>
              <w:adjustRightInd w:val="0"/>
              <w:rPr>
                <w:rFonts w:eastAsiaTheme="minorHAnsi"/>
              </w:rPr>
            </w:pPr>
            <w:r w:rsidRPr="00DD4A74">
              <w:rPr>
                <w:rFonts w:eastAsiaTheme="minorHAnsi"/>
              </w:rPr>
              <w:t>Black</w:t>
            </w:r>
          </w:p>
          <w:p w14:paraId="7368F234" w14:textId="77777777" w:rsidR="006D08B6" w:rsidRPr="00DD4A74" w:rsidRDefault="006D08B6" w:rsidP="0023415D">
            <w:pPr>
              <w:autoSpaceDE w:val="0"/>
              <w:autoSpaceDN w:val="0"/>
              <w:adjustRightInd w:val="0"/>
              <w:rPr>
                <w:rFonts w:eastAsiaTheme="minorHAnsi"/>
              </w:rPr>
            </w:pPr>
            <w:r w:rsidRPr="00DD4A74">
              <w:rPr>
                <w:rFonts w:eastAsiaTheme="minorHAnsi"/>
              </w:rPr>
              <w:t>8 feet</w:t>
            </w:r>
          </w:p>
        </w:tc>
        <w:tc>
          <w:tcPr>
            <w:tcW w:w="3420" w:type="dxa"/>
          </w:tcPr>
          <w:p w14:paraId="1C20A835" w14:textId="77777777" w:rsidR="006D08B6" w:rsidRPr="00DD4A74" w:rsidRDefault="006D08B6" w:rsidP="0023415D">
            <w:pPr>
              <w:autoSpaceDE w:val="0"/>
              <w:autoSpaceDN w:val="0"/>
              <w:adjustRightInd w:val="0"/>
              <w:rPr>
                <w:rFonts w:eastAsiaTheme="minorHAnsi"/>
              </w:rPr>
            </w:pPr>
          </w:p>
        </w:tc>
      </w:tr>
      <w:tr w:rsidR="00027D57" w:rsidRPr="00DD4A74" w14:paraId="4A155FEE" w14:textId="77777777" w:rsidTr="0023415D">
        <w:tc>
          <w:tcPr>
            <w:tcW w:w="3055" w:type="dxa"/>
          </w:tcPr>
          <w:p w14:paraId="0ED12F66" w14:textId="77777777" w:rsidR="006D08B6" w:rsidRPr="00DD4A74" w:rsidRDefault="006D08B6" w:rsidP="0023415D">
            <w:pPr>
              <w:autoSpaceDE w:val="0"/>
              <w:autoSpaceDN w:val="0"/>
              <w:adjustRightInd w:val="0"/>
              <w:rPr>
                <w:rFonts w:eastAsiaTheme="minorHAnsi"/>
              </w:rPr>
            </w:pPr>
            <w:r w:rsidRPr="00DD4A74">
              <w:rPr>
                <w:rFonts w:eastAsiaTheme="minorHAnsi"/>
              </w:rPr>
              <w:t>Sound Output Mode</w:t>
            </w:r>
          </w:p>
          <w:p w14:paraId="0A140C16" w14:textId="77777777" w:rsidR="006D08B6" w:rsidRPr="00DD4A74" w:rsidRDefault="006D08B6" w:rsidP="0023415D">
            <w:pPr>
              <w:autoSpaceDE w:val="0"/>
              <w:autoSpaceDN w:val="0"/>
              <w:adjustRightInd w:val="0"/>
              <w:rPr>
                <w:rFonts w:eastAsiaTheme="minorHAnsi"/>
              </w:rPr>
            </w:pPr>
          </w:p>
        </w:tc>
        <w:tc>
          <w:tcPr>
            <w:tcW w:w="3510" w:type="dxa"/>
          </w:tcPr>
          <w:p w14:paraId="3E206C07" w14:textId="77777777" w:rsidR="006D08B6" w:rsidRPr="00DD4A74" w:rsidRDefault="006D08B6" w:rsidP="0023415D">
            <w:pPr>
              <w:autoSpaceDE w:val="0"/>
              <w:autoSpaceDN w:val="0"/>
              <w:adjustRightInd w:val="0"/>
              <w:rPr>
                <w:rFonts w:eastAsiaTheme="minorHAnsi"/>
              </w:rPr>
            </w:pPr>
            <w:r w:rsidRPr="00DD4A74">
              <w:rPr>
                <w:rFonts w:eastAsiaTheme="minorHAnsi"/>
              </w:rPr>
              <w:t>Hi-Fi Stereo</w:t>
            </w:r>
          </w:p>
        </w:tc>
        <w:tc>
          <w:tcPr>
            <w:tcW w:w="3420" w:type="dxa"/>
          </w:tcPr>
          <w:p w14:paraId="7CDD1FAE" w14:textId="77777777" w:rsidR="006D08B6" w:rsidRPr="00DD4A74" w:rsidRDefault="006D08B6" w:rsidP="0023415D">
            <w:pPr>
              <w:autoSpaceDE w:val="0"/>
              <w:autoSpaceDN w:val="0"/>
              <w:adjustRightInd w:val="0"/>
              <w:rPr>
                <w:rFonts w:eastAsiaTheme="minorHAnsi"/>
              </w:rPr>
            </w:pPr>
          </w:p>
        </w:tc>
      </w:tr>
      <w:tr w:rsidR="00027D57" w:rsidRPr="00DD4A74" w14:paraId="7427F981" w14:textId="77777777" w:rsidTr="0023415D">
        <w:tc>
          <w:tcPr>
            <w:tcW w:w="3055" w:type="dxa"/>
          </w:tcPr>
          <w:p w14:paraId="310E01E8" w14:textId="77777777" w:rsidR="006D08B6" w:rsidRPr="00DD4A74" w:rsidRDefault="006D08B6" w:rsidP="0023415D">
            <w:pPr>
              <w:autoSpaceDE w:val="0"/>
              <w:autoSpaceDN w:val="0"/>
              <w:adjustRightInd w:val="0"/>
              <w:rPr>
                <w:rFonts w:eastAsiaTheme="minorHAnsi"/>
              </w:rPr>
            </w:pPr>
            <w:r w:rsidRPr="00DD4A74">
              <w:rPr>
                <w:rFonts w:eastAsiaTheme="minorHAnsi"/>
              </w:rPr>
              <w:t>Adjustable Headband</w:t>
            </w:r>
          </w:p>
        </w:tc>
        <w:tc>
          <w:tcPr>
            <w:tcW w:w="3510" w:type="dxa"/>
          </w:tcPr>
          <w:p w14:paraId="016BEFF6" w14:textId="77777777" w:rsidR="006D08B6" w:rsidRPr="00DD4A74" w:rsidRDefault="006D08B6" w:rsidP="0023415D">
            <w:pPr>
              <w:autoSpaceDE w:val="0"/>
              <w:autoSpaceDN w:val="0"/>
              <w:adjustRightInd w:val="0"/>
              <w:rPr>
                <w:rFonts w:eastAsiaTheme="minorHAnsi"/>
              </w:rPr>
            </w:pPr>
            <w:r w:rsidRPr="00DD4A74">
              <w:rPr>
                <w:rFonts w:eastAsiaTheme="minorHAnsi"/>
              </w:rPr>
              <w:t>Yes</w:t>
            </w:r>
          </w:p>
        </w:tc>
        <w:tc>
          <w:tcPr>
            <w:tcW w:w="3420" w:type="dxa"/>
          </w:tcPr>
          <w:p w14:paraId="24E15935" w14:textId="77777777" w:rsidR="006D08B6" w:rsidRPr="00DD4A74" w:rsidRDefault="006D08B6" w:rsidP="0023415D">
            <w:pPr>
              <w:autoSpaceDE w:val="0"/>
              <w:autoSpaceDN w:val="0"/>
              <w:adjustRightInd w:val="0"/>
              <w:rPr>
                <w:rFonts w:eastAsiaTheme="minorHAnsi"/>
              </w:rPr>
            </w:pPr>
          </w:p>
        </w:tc>
      </w:tr>
      <w:tr w:rsidR="006D08B6" w:rsidRPr="00DD4A74" w14:paraId="731A9D37" w14:textId="77777777" w:rsidTr="0023415D">
        <w:tc>
          <w:tcPr>
            <w:tcW w:w="3055" w:type="dxa"/>
          </w:tcPr>
          <w:p w14:paraId="3C9BB87F" w14:textId="77777777" w:rsidR="006D08B6" w:rsidRPr="00DD4A74" w:rsidRDefault="006D08B6" w:rsidP="0023415D">
            <w:pPr>
              <w:autoSpaceDE w:val="0"/>
              <w:autoSpaceDN w:val="0"/>
              <w:adjustRightInd w:val="0"/>
              <w:rPr>
                <w:rFonts w:eastAsiaTheme="minorHAnsi"/>
              </w:rPr>
            </w:pPr>
            <w:r w:rsidRPr="00DD4A74">
              <w:rPr>
                <w:rFonts w:eastAsiaTheme="minorHAnsi"/>
              </w:rPr>
              <w:t>Weight</w:t>
            </w:r>
          </w:p>
        </w:tc>
        <w:tc>
          <w:tcPr>
            <w:tcW w:w="3510" w:type="dxa"/>
          </w:tcPr>
          <w:p w14:paraId="3D01AE4A" w14:textId="77777777" w:rsidR="006D08B6" w:rsidRPr="00DD4A74" w:rsidRDefault="006D08B6" w:rsidP="0023415D">
            <w:pPr>
              <w:autoSpaceDE w:val="0"/>
              <w:autoSpaceDN w:val="0"/>
              <w:adjustRightInd w:val="0"/>
              <w:rPr>
                <w:rFonts w:eastAsiaTheme="minorHAnsi"/>
              </w:rPr>
            </w:pPr>
            <w:r w:rsidRPr="00DD4A74">
              <w:rPr>
                <w:rFonts w:eastAsiaTheme="minorHAnsi"/>
              </w:rPr>
              <w:t>96g / 3.39oz</w:t>
            </w:r>
          </w:p>
        </w:tc>
        <w:tc>
          <w:tcPr>
            <w:tcW w:w="3420" w:type="dxa"/>
          </w:tcPr>
          <w:p w14:paraId="048811AC" w14:textId="77777777" w:rsidR="006D08B6" w:rsidRPr="00DD4A74" w:rsidRDefault="006D08B6" w:rsidP="0023415D">
            <w:pPr>
              <w:autoSpaceDE w:val="0"/>
              <w:autoSpaceDN w:val="0"/>
              <w:adjustRightInd w:val="0"/>
              <w:rPr>
                <w:rFonts w:eastAsiaTheme="minorHAnsi"/>
              </w:rPr>
            </w:pPr>
          </w:p>
        </w:tc>
      </w:tr>
    </w:tbl>
    <w:p w14:paraId="5FEF09D3" w14:textId="77777777" w:rsidR="00BE360D" w:rsidRPr="00DD4A74" w:rsidRDefault="00BE360D" w:rsidP="00BE360D">
      <w:pPr>
        <w:pStyle w:val="NoSpacing"/>
        <w:spacing w:after="120"/>
        <w:rPr>
          <w:b/>
          <w:bCs/>
          <w:sz w:val="22"/>
          <w:szCs w:val="22"/>
        </w:rPr>
      </w:pPr>
    </w:p>
    <w:p w14:paraId="532057CD" w14:textId="2D2B98EB" w:rsidR="00F8796D" w:rsidRPr="00DD4A74" w:rsidRDefault="00F8796D" w:rsidP="00BE360D">
      <w:pPr>
        <w:pStyle w:val="NoSpacing"/>
        <w:spacing w:after="120"/>
        <w:rPr>
          <w:b/>
          <w:bCs/>
          <w:sz w:val="22"/>
          <w:szCs w:val="22"/>
        </w:rPr>
      </w:pPr>
      <w:r w:rsidRPr="00DD4A74">
        <w:rPr>
          <w:b/>
          <w:bCs/>
          <w:sz w:val="22"/>
          <w:szCs w:val="22"/>
        </w:rPr>
        <w:t>WEBCAM</w:t>
      </w:r>
      <w:r w:rsidR="006A3745" w:rsidRPr="00DD4A74">
        <w:rPr>
          <w:b/>
          <w:bCs/>
          <w:sz w:val="22"/>
          <w:szCs w:val="22"/>
        </w:rPr>
        <w:t xml:space="preserve"> (B)</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118"/>
        <w:gridCol w:w="3260"/>
      </w:tblGrid>
      <w:tr w:rsidR="00F8796D" w:rsidRPr="00DD4A74" w14:paraId="223E67C7" w14:textId="324113D8" w:rsidTr="00C77884">
        <w:trPr>
          <w:trHeight w:val="531"/>
        </w:trPr>
        <w:tc>
          <w:tcPr>
            <w:tcW w:w="2694" w:type="dxa"/>
            <w:vAlign w:val="center"/>
          </w:tcPr>
          <w:p w14:paraId="25A07786" w14:textId="587ABB23" w:rsidR="00F8796D" w:rsidRPr="00DD4A74" w:rsidRDefault="000723E2" w:rsidP="00E32147">
            <w:pPr>
              <w:pStyle w:val="Pa8"/>
              <w:jc w:val="center"/>
              <w:rPr>
                <w:rFonts w:cs="Helvetica LT"/>
                <w:b/>
                <w:bCs/>
                <w:sz w:val="20"/>
                <w:szCs w:val="20"/>
              </w:rPr>
            </w:pPr>
            <w:r w:rsidRPr="00DD4A74">
              <w:rPr>
                <w:rStyle w:val="A8"/>
                <w:b/>
                <w:bCs/>
                <w:color w:val="auto"/>
              </w:rPr>
              <w:t>Item</w:t>
            </w:r>
          </w:p>
        </w:tc>
        <w:tc>
          <w:tcPr>
            <w:tcW w:w="3118" w:type="dxa"/>
            <w:vAlign w:val="center"/>
          </w:tcPr>
          <w:p w14:paraId="1816155E" w14:textId="776A1CAF" w:rsidR="00F8796D" w:rsidRPr="00DD4A74" w:rsidRDefault="000723E2" w:rsidP="00E32147">
            <w:pPr>
              <w:pStyle w:val="Pa7"/>
              <w:jc w:val="center"/>
              <w:rPr>
                <w:rFonts w:cs="Helvetica LT"/>
                <w:b/>
                <w:bCs/>
                <w:sz w:val="20"/>
                <w:szCs w:val="20"/>
              </w:rPr>
            </w:pPr>
            <w:r w:rsidRPr="00DD4A74">
              <w:rPr>
                <w:b/>
                <w:bCs/>
              </w:rPr>
              <w:t>Description COLUMN A</w:t>
            </w:r>
          </w:p>
        </w:tc>
        <w:tc>
          <w:tcPr>
            <w:tcW w:w="3260" w:type="dxa"/>
          </w:tcPr>
          <w:p w14:paraId="05A3113A" w14:textId="77777777" w:rsidR="00F8796D" w:rsidRPr="00DD4A74" w:rsidRDefault="00F8796D" w:rsidP="00E32147">
            <w:pPr>
              <w:pStyle w:val="Pa7"/>
              <w:jc w:val="center"/>
              <w:rPr>
                <w:rStyle w:val="A8"/>
                <w:b/>
                <w:bCs/>
                <w:color w:val="auto"/>
              </w:rPr>
            </w:pPr>
          </w:p>
        </w:tc>
      </w:tr>
      <w:tr w:rsidR="00F8796D" w:rsidRPr="00DD4A74" w14:paraId="293E6906" w14:textId="5BD883AF" w:rsidTr="00C77884">
        <w:trPr>
          <w:trHeight w:val="115"/>
        </w:trPr>
        <w:tc>
          <w:tcPr>
            <w:tcW w:w="2694" w:type="dxa"/>
          </w:tcPr>
          <w:p w14:paraId="4F2012B6" w14:textId="77777777" w:rsidR="00F8796D" w:rsidRPr="00DD4A74" w:rsidRDefault="00F8796D" w:rsidP="00E32147">
            <w:pPr>
              <w:pStyle w:val="Pa8"/>
              <w:jc w:val="both"/>
              <w:rPr>
                <w:rFonts w:cs="Helvetica LT"/>
                <w:sz w:val="20"/>
                <w:szCs w:val="20"/>
              </w:rPr>
            </w:pPr>
            <w:r w:rsidRPr="00DD4A74">
              <w:rPr>
                <w:rStyle w:val="A8"/>
                <w:color w:val="auto"/>
              </w:rPr>
              <w:lastRenderedPageBreak/>
              <w:t xml:space="preserve">Camera Type </w:t>
            </w:r>
          </w:p>
        </w:tc>
        <w:tc>
          <w:tcPr>
            <w:tcW w:w="3118" w:type="dxa"/>
          </w:tcPr>
          <w:p w14:paraId="1C7AACA8" w14:textId="77777777" w:rsidR="00F8796D" w:rsidRPr="00DD4A74" w:rsidRDefault="00F8796D" w:rsidP="00E32147">
            <w:pPr>
              <w:pStyle w:val="Pa7"/>
              <w:rPr>
                <w:rFonts w:cs="Helvetica LT"/>
                <w:sz w:val="20"/>
                <w:szCs w:val="20"/>
              </w:rPr>
            </w:pPr>
            <w:r w:rsidRPr="00DD4A74">
              <w:rPr>
                <w:rStyle w:val="A8"/>
                <w:color w:val="auto"/>
              </w:rPr>
              <w:t xml:space="preserve">1/2.7'' CMOS, 5MP </w:t>
            </w:r>
          </w:p>
        </w:tc>
        <w:tc>
          <w:tcPr>
            <w:tcW w:w="3260" w:type="dxa"/>
          </w:tcPr>
          <w:p w14:paraId="1C40B176" w14:textId="77777777" w:rsidR="00F8796D" w:rsidRPr="00DD4A74" w:rsidRDefault="00F8796D" w:rsidP="00E32147">
            <w:pPr>
              <w:pStyle w:val="Pa7"/>
              <w:rPr>
                <w:rStyle w:val="A8"/>
                <w:color w:val="auto"/>
              </w:rPr>
            </w:pPr>
          </w:p>
        </w:tc>
      </w:tr>
      <w:tr w:rsidR="00F8796D" w:rsidRPr="00DD4A74" w14:paraId="5A98EC00" w14:textId="78E4AA05" w:rsidTr="00C77884">
        <w:trPr>
          <w:trHeight w:val="115"/>
        </w:trPr>
        <w:tc>
          <w:tcPr>
            <w:tcW w:w="2694" w:type="dxa"/>
          </w:tcPr>
          <w:p w14:paraId="5A4FC34D" w14:textId="77777777" w:rsidR="00F8796D" w:rsidRPr="00DD4A74" w:rsidRDefault="00F8796D" w:rsidP="00E32147">
            <w:pPr>
              <w:pStyle w:val="Pa8"/>
              <w:jc w:val="both"/>
              <w:rPr>
                <w:rFonts w:cs="Helvetica LT"/>
                <w:sz w:val="20"/>
                <w:szCs w:val="20"/>
              </w:rPr>
            </w:pPr>
            <w:r w:rsidRPr="00DD4A74">
              <w:rPr>
                <w:rStyle w:val="A8"/>
                <w:color w:val="auto"/>
              </w:rPr>
              <w:t xml:space="preserve">UVC Protocol </w:t>
            </w:r>
          </w:p>
        </w:tc>
        <w:tc>
          <w:tcPr>
            <w:tcW w:w="3118" w:type="dxa"/>
          </w:tcPr>
          <w:p w14:paraId="41043CAF" w14:textId="77777777" w:rsidR="00F8796D" w:rsidRPr="00DD4A74" w:rsidRDefault="00F8796D" w:rsidP="00E32147">
            <w:pPr>
              <w:pStyle w:val="Pa7"/>
              <w:rPr>
                <w:rFonts w:cs="Helvetica LT"/>
                <w:sz w:val="20"/>
                <w:szCs w:val="20"/>
              </w:rPr>
            </w:pPr>
            <w:r w:rsidRPr="00DD4A74">
              <w:rPr>
                <w:rStyle w:val="A8"/>
                <w:color w:val="auto"/>
              </w:rPr>
              <w:t xml:space="preserve">UVC 1.0 </w:t>
            </w:r>
          </w:p>
        </w:tc>
        <w:tc>
          <w:tcPr>
            <w:tcW w:w="3260" w:type="dxa"/>
          </w:tcPr>
          <w:p w14:paraId="775B7DD2" w14:textId="77777777" w:rsidR="00F8796D" w:rsidRPr="00DD4A74" w:rsidRDefault="00F8796D" w:rsidP="00E32147">
            <w:pPr>
              <w:pStyle w:val="Pa7"/>
              <w:rPr>
                <w:rStyle w:val="A8"/>
                <w:color w:val="auto"/>
              </w:rPr>
            </w:pPr>
          </w:p>
        </w:tc>
      </w:tr>
      <w:tr w:rsidR="00F8796D" w:rsidRPr="00DD4A74" w14:paraId="50270ABC" w14:textId="0BF6D2CF" w:rsidTr="00C77884">
        <w:trPr>
          <w:trHeight w:val="115"/>
        </w:trPr>
        <w:tc>
          <w:tcPr>
            <w:tcW w:w="2694" w:type="dxa"/>
          </w:tcPr>
          <w:p w14:paraId="37A2A174" w14:textId="77777777" w:rsidR="00F8796D" w:rsidRPr="00DD4A74" w:rsidRDefault="00F8796D" w:rsidP="00E32147">
            <w:pPr>
              <w:pStyle w:val="Pa8"/>
              <w:jc w:val="both"/>
              <w:rPr>
                <w:rFonts w:cs="Helvetica LT"/>
                <w:sz w:val="20"/>
                <w:szCs w:val="20"/>
              </w:rPr>
            </w:pPr>
            <w:r w:rsidRPr="00DD4A74">
              <w:rPr>
                <w:rStyle w:val="A8"/>
                <w:color w:val="auto"/>
              </w:rPr>
              <w:t xml:space="preserve">USB Cable </w:t>
            </w:r>
          </w:p>
        </w:tc>
        <w:tc>
          <w:tcPr>
            <w:tcW w:w="3118" w:type="dxa"/>
          </w:tcPr>
          <w:p w14:paraId="7518B6BB" w14:textId="77777777" w:rsidR="00F8796D" w:rsidRPr="00DD4A74" w:rsidRDefault="00F8796D" w:rsidP="00E32147">
            <w:pPr>
              <w:pStyle w:val="Pa7"/>
              <w:rPr>
                <w:rFonts w:cs="Helvetica LT"/>
                <w:sz w:val="20"/>
                <w:szCs w:val="20"/>
              </w:rPr>
            </w:pPr>
            <w:r w:rsidRPr="00DD4A74">
              <w:rPr>
                <w:rStyle w:val="A8"/>
                <w:color w:val="auto"/>
              </w:rPr>
              <w:t xml:space="preserve">1 x 1.8m USB2.0 Type A </w:t>
            </w:r>
          </w:p>
        </w:tc>
        <w:tc>
          <w:tcPr>
            <w:tcW w:w="3260" w:type="dxa"/>
          </w:tcPr>
          <w:p w14:paraId="170209DF" w14:textId="77777777" w:rsidR="00F8796D" w:rsidRPr="00DD4A74" w:rsidRDefault="00F8796D" w:rsidP="00E32147">
            <w:pPr>
              <w:pStyle w:val="Pa7"/>
              <w:rPr>
                <w:rStyle w:val="A8"/>
                <w:color w:val="auto"/>
              </w:rPr>
            </w:pPr>
          </w:p>
        </w:tc>
      </w:tr>
      <w:tr w:rsidR="00F8796D" w:rsidRPr="00DD4A74" w14:paraId="09F7138D" w14:textId="44416C1B" w:rsidTr="00C77884">
        <w:trPr>
          <w:trHeight w:val="115"/>
        </w:trPr>
        <w:tc>
          <w:tcPr>
            <w:tcW w:w="2694" w:type="dxa"/>
          </w:tcPr>
          <w:p w14:paraId="04D3B03B" w14:textId="77777777" w:rsidR="00F8796D" w:rsidRPr="00DD4A74" w:rsidRDefault="00F8796D" w:rsidP="00E32147">
            <w:pPr>
              <w:pStyle w:val="Pa8"/>
              <w:jc w:val="both"/>
              <w:rPr>
                <w:rFonts w:cs="Helvetica LT"/>
                <w:sz w:val="20"/>
                <w:szCs w:val="20"/>
              </w:rPr>
            </w:pPr>
            <w:r w:rsidRPr="00DD4A74">
              <w:rPr>
                <w:rStyle w:val="A8"/>
                <w:color w:val="auto"/>
              </w:rPr>
              <w:t xml:space="preserve">Microphone Type </w:t>
            </w:r>
          </w:p>
        </w:tc>
        <w:tc>
          <w:tcPr>
            <w:tcW w:w="3118" w:type="dxa"/>
          </w:tcPr>
          <w:p w14:paraId="481C8A6B" w14:textId="77777777" w:rsidR="00F8796D" w:rsidRPr="00DD4A74" w:rsidRDefault="00F8796D" w:rsidP="00E32147">
            <w:pPr>
              <w:pStyle w:val="Pa7"/>
              <w:rPr>
                <w:rFonts w:cs="Helvetica LT"/>
                <w:sz w:val="20"/>
                <w:szCs w:val="20"/>
              </w:rPr>
            </w:pPr>
            <w:r w:rsidRPr="00DD4A74">
              <w:rPr>
                <w:rStyle w:val="A8"/>
                <w:color w:val="auto"/>
              </w:rPr>
              <w:t xml:space="preserve">Omnidirectional </w:t>
            </w:r>
          </w:p>
        </w:tc>
        <w:tc>
          <w:tcPr>
            <w:tcW w:w="3260" w:type="dxa"/>
          </w:tcPr>
          <w:p w14:paraId="1CDD1536" w14:textId="77777777" w:rsidR="00F8796D" w:rsidRPr="00DD4A74" w:rsidRDefault="00F8796D" w:rsidP="00E32147">
            <w:pPr>
              <w:pStyle w:val="Pa7"/>
              <w:rPr>
                <w:rStyle w:val="A8"/>
                <w:color w:val="auto"/>
              </w:rPr>
            </w:pPr>
          </w:p>
        </w:tc>
      </w:tr>
      <w:tr w:rsidR="00F8796D" w:rsidRPr="00DD4A74" w14:paraId="7AB68B4D" w14:textId="68838471" w:rsidTr="00C77884">
        <w:trPr>
          <w:trHeight w:val="115"/>
        </w:trPr>
        <w:tc>
          <w:tcPr>
            <w:tcW w:w="2694" w:type="dxa"/>
          </w:tcPr>
          <w:p w14:paraId="66B5B22E" w14:textId="77777777" w:rsidR="00F8796D" w:rsidRPr="00DD4A74" w:rsidRDefault="00F8796D" w:rsidP="00E32147">
            <w:pPr>
              <w:pStyle w:val="Pa8"/>
              <w:jc w:val="both"/>
              <w:rPr>
                <w:rFonts w:cs="Helvetica LT"/>
                <w:sz w:val="20"/>
                <w:szCs w:val="20"/>
              </w:rPr>
            </w:pPr>
            <w:r w:rsidRPr="00DD4A74">
              <w:rPr>
                <w:rStyle w:val="A8"/>
                <w:color w:val="auto"/>
              </w:rPr>
              <w:t xml:space="preserve">Field of </w:t>
            </w:r>
            <w:proofErr w:type="gramStart"/>
            <w:r w:rsidRPr="00DD4A74">
              <w:rPr>
                <w:rStyle w:val="A8"/>
                <w:color w:val="auto"/>
              </w:rPr>
              <w:t>view(</w:t>
            </w:r>
            <w:proofErr w:type="gramEnd"/>
            <w:r w:rsidRPr="00DD4A74">
              <w:rPr>
                <w:rStyle w:val="A8"/>
                <w:color w:val="auto"/>
              </w:rPr>
              <w:t xml:space="preserve">Diagonal) </w:t>
            </w:r>
          </w:p>
        </w:tc>
        <w:tc>
          <w:tcPr>
            <w:tcW w:w="3118" w:type="dxa"/>
          </w:tcPr>
          <w:p w14:paraId="6381841F" w14:textId="77777777" w:rsidR="00F8796D" w:rsidRPr="00DD4A74" w:rsidRDefault="00F8796D" w:rsidP="00E32147">
            <w:pPr>
              <w:pStyle w:val="Pa7"/>
              <w:rPr>
                <w:rFonts w:cs="Helvetica LT"/>
                <w:sz w:val="20"/>
                <w:szCs w:val="20"/>
              </w:rPr>
            </w:pPr>
            <w:r w:rsidRPr="00DD4A74">
              <w:rPr>
                <w:rStyle w:val="A8"/>
                <w:color w:val="auto"/>
              </w:rPr>
              <w:t xml:space="preserve">74° </w:t>
            </w:r>
          </w:p>
        </w:tc>
        <w:tc>
          <w:tcPr>
            <w:tcW w:w="3260" w:type="dxa"/>
          </w:tcPr>
          <w:p w14:paraId="187CDC5D" w14:textId="77777777" w:rsidR="00F8796D" w:rsidRPr="00DD4A74" w:rsidRDefault="00F8796D" w:rsidP="00E32147">
            <w:pPr>
              <w:pStyle w:val="Pa7"/>
              <w:rPr>
                <w:rStyle w:val="A8"/>
                <w:color w:val="auto"/>
              </w:rPr>
            </w:pPr>
          </w:p>
        </w:tc>
      </w:tr>
      <w:tr w:rsidR="00F8796D" w:rsidRPr="00DD4A74" w14:paraId="0563DC7A" w14:textId="091E9230" w:rsidTr="00C77884">
        <w:trPr>
          <w:trHeight w:val="115"/>
        </w:trPr>
        <w:tc>
          <w:tcPr>
            <w:tcW w:w="2694" w:type="dxa"/>
          </w:tcPr>
          <w:p w14:paraId="480AF458" w14:textId="77777777" w:rsidR="00F8796D" w:rsidRPr="00DD4A74" w:rsidRDefault="00F8796D" w:rsidP="00E32147">
            <w:pPr>
              <w:pStyle w:val="Pa8"/>
              <w:jc w:val="both"/>
              <w:rPr>
                <w:rFonts w:cs="Helvetica LT"/>
                <w:sz w:val="20"/>
                <w:szCs w:val="20"/>
              </w:rPr>
            </w:pPr>
            <w:r w:rsidRPr="00DD4A74">
              <w:rPr>
                <w:rStyle w:val="A8"/>
                <w:color w:val="auto"/>
              </w:rPr>
              <w:t xml:space="preserve">Effective Focus Length </w:t>
            </w:r>
          </w:p>
        </w:tc>
        <w:tc>
          <w:tcPr>
            <w:tcW w:w="3118" w:type="dxa"/>
          </w:tcPr>
          <w:p w14:paraId="674CB90C" w14:textId="77777777" w:rsidR="00F8796D" w:rsidRPr="00DD4A74" w:rsidRDefault="00F8796D" w:rsidP="00E32147">
            <w:pPr>
              <w:pStyle w:val="Pa7"/>
              <w:rPr>
                <w:rFonts w:cs="Helvetica LT"/>
                <w:sz w:val="20"/>
                <w:szCs w:val="20"/>
              </w:rPr>
            </w:pPr>
            <w:r w:rsidRPr="00DD4A74">
              <w:rPr>
                <w:rStyle w:val="A8"/>
                <w:color w:val="auto"/>
              </w:rPr>
              <w:t xml:space="preserve">10cm~1.5m </w:t>
            </w:r>
          </w:p>
        </w:tc>
        <w:tc>
          <w:tcPr>
            <w:tcW w:w="3260" w:type="dxa"/>
          </w:tcPr>
          <w:p w14:paraId="74DAE9F7" w14:textId="77777777" w:rsidR="00F8796D" w:rsidRPr="00DD4A74" w:rsidRDefault="00F8796D" w:rsidP="00E32147">
            <w:pPr>
              <w:pStyle w:val="Pa7"/>
              <w:rPr>
                <w:rStyle w:val="A8"/>
                <w:color w:val="auto"/>
              </w:rPr>
            </w:pPr>
          </w:p>
        </w:tc>
      </w:tr>
      <w:tr w:rsidR="00F8796D" w:rsidRPr="00DD4A74" w14:paraId="3B7AAF0B" w14:textId="0D4EA138" w:rsidTr="00C77884">
        <w:trPr>
          <w:trHeight w:val="115"/>
        </w:trPr>
        <w:tc>
          <w:tcPr>
            <w:tcW w:w="2694" w:type="dxa"/>
          </w:tcPr>
          <w:p w14:paraId="630DE300" w14:textId="77777777" w:rsidR="00F8796D" w:rsidRPr="00DD4A74" w:rsidRDefault="00F8796D" w:rsidP="00E32147">
            <w:pPr>
              <w:pStyle w:val="Pa8"/>
              <w:jc w:val="both"/>
              <w:rPr>
                <w:rFonts w:cs="Helvetica LT"/>
                <w:sz w:val="20"/>
                <w:szCs w:val="20"/>
              </w:rPr>
            </w:pPr>
            <w:r w:rsidRPr="00DD4A74">
              <w:rPr>
                <w:rStyle w:val="A8"/>
                <w:color w:val="auto"/>
              </w:rPr>
              <w:t xml:space="preserve">Aperture </w:t>
            </w:r>
          </w:p>
        </w:tc>
        <w:tc>
          <w:tcPr>
            <w:tcW w:w="3118" w:type="dxa"/>
          </w:tcPr>
          <w:p w14:paraId="26CA570F" w14:textId="77777777" w:rsidR="00F8796D" w:rsidRPr="00DD4A74" w:rsidRDefault="00F8796D" w:rsidP="00E32147">
            <w:pPr>
              <w:pStyle w:val="Pa7"/>
              <w:rPr>
                <w:rFonts w:cs="Helvetica LT"/>
                <w:sz w:val="20"/>
                <w:szCs w:val="20"/>
              </w:rPr>
            </w:pPr>
            <w:r w:rsidRPr="00DD4A74">
              <w:rPr>
                <w:rStyle w:val="A8"/>
                <w:color w:val="auto"/>
              </w:rPr>
              <w:t xml:space="preserve">F/2.0 </w:t>
            </w:r>
          </w:p>
        </w:tc>
        <w:tc>
          <w:tcPr>
            <w:tcW w:w="3260" w:type="dxa"/>
          </w:tcPr>
          <w:p w14:paraId="1C8B97D2" w14:textId="77777777" w:rsidR="00F8796D" w:rsidRPr="00DD4A74" w:rsidRDefault="00F8796D" w:rsidP="00E32147">
            <w:pPr>
              <w:pStyle w:val="Pa7"/>
              <w:rPr>
                <w:rStyle w:val="A8"/>
                <w:color w:val="auto"/>
              </w:rPr>
            </w:pPr>
          </w:p>
        </w:tc>
      </w:tr>
      <w:tr w:rsidR="00F8796D" w:rsidRPr="00DD4A74" w14:paraId="068CA2EE" w14:textId="324C08CA" w:rsidTr="00C77884">
        <w:trPr>
          <w:trHeight w:val="115"/>
        </w:trPr>
        <w:tc>
          <w:tcPr>
            <w:tcW w:w="2694" w:type="dxa"/>
          </w:tcPr>
          <w:p w14:paraId="6C9A159B" w14:textId="77777777" w:rsidR="00F8796D" w:rsidRPr="00DD4A74" w:rsidRDefault="00F8796D" w:rsidP="00E32147">
            <w:pPr>
              <w:pStyle w:val="Pa8"/>
              <w:jc w:val="both"/>
              <w:rPr>
                <w:rFonts w:cs="Helvetica LT"/>
                <w:sz w:val="20"/>
                <w:szCs w:val="20"/>
              </w:rPr>
            </w:pPr>
            <w:proofErr w:type="spellStart"/>
            <w:r w:rsidRPr="00DD4A74">
              <w:rPr>
                <w:rStyle w:val="A8"/>
                <w:color w:val="auto"/>
              </w:rPr>
              <w:t>ePTZ</w:t>
            </w:r>
            <w:proofErr w:type="spellEnd"/>
            <w:r w:rsidRPr="00DD4A74">
              <w:rPr>
                <w:rStyle w:val="A8"/>
                <w:color w:val="auto"/>
              </w:rPr>
              <w:t xml:space="preserve"> </w:t>
            </w:r>
          </w:p>
        </w:tc>
        <w:tc>
          <w:tcPr>
            <w:tcW w:w="3118" w:type="dxa"/>
          </w:tcPr>
          <w:p w14:paraId="6E3BC8A0" w14:textId="77777777" w:rsidR="00F8796D" w:rsidRPr="00DD4A74" w:rsidRDefault="00F8796D" w:rsidP="00E32147">
            <w:pPr>
              <w:pStyle w:val="Pa7"/>
              <w:rPr>
                <w:rFonts w:eastAsia=".." w:cs="Helvetica LT"/>
                <w:sz w:val="20"/>
                <w:szCs w:val="20"/>
              </w:rPr>
            </w:pPr>
            <w:proofErr w:type="gramStart"/>
            <w:r w:rsidRPr="00DD4A74">
              <w:rPr>
                <w:rStyle w:val="A8"/>
                <w:rFonts w:ascii=".." w:eastAsia=".." w:cs=".." w:hint="eastAsia"/>
                <w:color w:val="auto"/>
              </w:rPr>
              <w:t>√</w:t>
            </w:r>
            <w:r w:rsidRPr="00DD4A74">
              <w:rPr>
                <w:rStyle w:val="A8"/>
                <w:rFonts w:ascii=".." w:eastAsia=".." w:cs=".."/>
                <w:color w:val="auto"/>
              </w:rPr>
              <w:t xml:space="preserve"> </w:t>
            </w:r>
            <w:r w:rsidRPr="00DD4A74">
              <w:rPr>
                <w:rStyle w:val="A8"/>
                <w:rFonts w:eastAsia=".."/>
                <w:color w:val="auto"/>
              </w:rPr>
              <w:t>,</w:t>
            </w:r>
            <w:proofErr w:type="gramEnd"/>
            <w:r w:rsidRPr="00DD4A74">
              <w:rPr>
                <w:rStyle w:val="A8"/>
                <w:rFonts w:eastAsia=".."/>
                <w:color w:val="auto"/>
              </w:rPr>
              <w:t xml:space="preserve"> with 1.4x Digital </w:t>
            </w:r>
          </w:p>
        </w:tc>
        <w:tc>
          <w:tcPr>
            <w:tcW w:w="3260" w:type="dxa"/>
          </w:tcPr>
          <w:p w14:paraId="29F9FB63" w14:textId="77777777" w:rsidR="00F8796D" w:rsidRPr="00DD4A74" w:rsidRDefault="00F8796D" w:rsidP="00E32147">
            <w:pPr>
              <w:pStyle w:val="Pa7"/>
              <w:rPr>
                <w:rStyle w:val="A8"/>
                <w:rFonts w:ascii=".." w:eastAsia=".." w:cs=".."/>
                <w:color w:val="auto"/>
              </w:rPr>
            </w:pPr>
          </w:p>
        </w:tc>
      </w:tr>
      <w:tr w:rsidR="00F8796D" w:rsidRPr="00DD4A74" w14:paraId="19A2F2C2" w14:textId="762DBBCF" w:rsidTr="00C77884">
        <w:trPr>
          <w:trHeight w:val="115"/>
        </w:trPr>
        <w:tc>
          <w:tcPr>
            <w:tcW w:w="2694" w:type="dxa"/>
          </w:tcPr>
          <w:p w14:paraId="5C53413A" w14:textId="77777777" w:rsidR="00F8796D" w:rsidRPr="00DD4A74" w:rsidRDefault="00F8796D" w:rsidP="00E32147">
            <w:pPr>
              <w:pStyle w:val="Pa8"/>
              <w:jc w:val="both"/>
              <w:rPr>
                <w:rFonts w:cs="Helvetica LT"/>
                <w:sz w:val="20"/>
                <w:szCs w:val="20"/>
              </w:rPr>
            </w:pPr>
            <w:r w:rsidRPr="00DD4A74">
              <w:rPr>
                <w:rStyle w:val="A8"/>
                <w:color w:val="auto"/>
              </w:rPr>
              <w:t xml:space="preserve">Video Output </w:t>
            </w:r>
          </w:p>
        </w:tc>
        <w:tc>
          <w:tcPr>
            <w:tcW w:w="3118" w:type="dxa"/>
          </w:tcPr>
          <w:p w14:paraId="00FA33D4" w14:textId="77777777" w:rsidR="00F8796D" w:rsidRPr="00DD4A74" w:rsidRDefault="00F8796D" w:rsidP="00E32147">
            <w:pPr>
              <w:pStyle w:val="Pa7"/>
              <w:rPr>
                <w:rFonts w:cs="Helvetica LT"/>
                <w:sz w:val="20"/>
                <w:szCs w:val="20"/>
              </w:rPr>
            </w:pPr>
            <w:r w:rsidRPr="00DD4A74">
              <w:rPr>
                <w:rStyle w:val="A8"/>
                <w:color w:val="auto"/>
              </w:rPr>
              <w:t xml:space="preserve">1080p30, 720p30 </w:t>
            </w:r>
          </w:p>
        </w:tc>
        <w:tc>
          <w:tcPr>
            <w:tcW w:w="3260" w:type="dxa"/>
          </w:tcPr>
          <w:p w14:paraId="538AF2E7" w14:textId="77777777" w:rsidR="00F8796D" w:rsidRPr="00DD4A74" w:rsidRDefault="00F8796D" w:rsidP="00E32147">
            <w:pPr>
              <w:pStyle w:val="Pa7"/>
              <w:rPr>
                <w:rStyle w:val="A8"/>
                <w:color w:val="auto"/>
              </w:rPr>
            </w:pPr>
          </w:p>
        </w:tc>
      </w:tr>
      <w:tr w:rsidR="00F8796D" w:rsidRPr="00DD4A74" w14:paraId="7BDCA2BC" w14:textId="149567C1" w:rsidTr="00C77884">
        <w:trPr>
          <w:trHeight w:val="115"/>
        </w:trPr>
        <w:tc>
          <w:tcPr>
            <w:tcW w:w="2694" w:type="dxa"/>
          </w:tcPr>
          <w:p w14:paraId="1B47AC6F" w14:textId="77777777" w:rsidR="00F8796D" w:rsidRPr="00DD4A74" w:rsidRDefault="00F8796D" w:rsidP="00E32147">
            <w:pPr>
              <w:pStyle w:val="Pa8"/>
              <w:jc w:val="both"/>
              <w:rPr>
                <w:rFonts w:cs="Helvetica LT"/>
                <w:sz w:val="20"/>
                <w:szCs w:val="20"/>
              </w:rPr>
            </w:pPr>
            <w:r w:rsidRPr="00DD4A74">
              <w:rPr>
                <w:rStyle w:val="A8"/>
                <w:color w:val="auto"/>
              </w:rPr>
              <w:t xml:space="preserve">Maximum Resolution </w:t>
            </w:r>
          </w:p>
        </w:tc>
        <w:tc>
          <w:tcPr>
            <w:tcW w:w="3118" w:type="dxa"/>
          </w:tcPr>
          <w:p w14:paraId="27AEE6E5" w14:textId="77777777" w:rsidR="00F8796D" w:rsidRPr="00DD4A74" w:rsidRDefault="00F8796D" w:rsidP="00E32147">
            <w:pPr>
              <w:pStyle w:val="Pa7"/>
              <w:rPr>
                <w:rFonts w:cs="Helvetica LT"/>
                <w:sz w:val="20"/>
                <w:szCs w:val="20"/>
              </w:rPr>
            </w:pPr>
            <w:r w:rsidRPr="00DD4A74">
              <w:rPr>
                <w:rStyle w:val="A8"/>
                <w:color w:val="auto"/>
              </w:rPr>
              <w:t xml:space="preserve">1080P </w:t>
            </w:r>
          </w:p>
        </w:tc>
        <w:tc>
          <w:tcPr>
            <w:tcW w:w="3260" w:type="dxa"/>
          </w:tcPr>
          <w:p w14:paraId="42BA16CD" w14:textId="77777777" w:rsidR="00F8796D" w:rsidRPr="00DD4A74" w:rsidRDefault="00F8796D" w:rsidP="00E32147">
            <w:pPr>
              <w:pStyle w:val="Pa7"/>
              <w:rPr>
                <w:rStyle w:val="A8"/>
                <w:color w:val="auto"/>
              </w:rPr>
            </w:pPr>
          </w:p>
        </w:tc>
      </w:tr>
      <w:tr w:rsidR="00F8796D" w:rsidRPr="00DD4A74" w14:paraId="7E78343C" w14:textId="78099F72" w:rsidTr="00C77884">
        <w:trPr>
          <w:trHeight w:val="115"/>
        </w:trPr>
        <w:tc>
          <w:tcPr>
            <w:tcW w:w="2694" w:type="dxa"/>
          </w:tcPr>
          <w:p w14:paraId="5A5C100D" w14:textId="77777777" w:rsidR="00F8796D" w:rsidRPr="00DD4A74" w:rsidRDefault="00F8796D" w:rsidP="00E32147">
            <w:pPr>
              <w:pStyle w:val="Pa8"/>
              <w:jc w:val="both"/>
              <w:rPr>
                <w:rFonts w:cs="Helvetica LT"/>
                <w:sz w:val="20"/>
                <w:szCs w:val="20"/>
              </w:rPr>
            </w:pPr>
            <w:r w:rsidRPr="00DD4A74">
              <w:rPr>
                <w:rStyle w:val="A8"/>
                <w:color w:val="auto"/>
              </w:rPr>
              <w:t xml:space="preserve">Maximum FPS </w:t>
            </w:r>
          </w:p>
        </w:tc>
        <w:tc>
          <w:tcPr>
            <w:tcW w:w="3118" w:type="dxa"/>
          </w:tcPr>
          <w:p w14:paraId="18E0ADCC" w14:textId="77777777" w:rsidR="00F8796D" w:rsidRPr="00DD4A74" w:rsidRDefault="00F8796D" w:rsidP="00E32147">
            <w:pPr>
              <w:pStyle w:val="Pa7"/>
              <w:rPr>
                <w:rFonts w:cs="Helvetica LT"/>
                <w:sz w:val="20"/>
                <w:szCs w:val="20"/>
              </w:rPr>
            </w:pPr>
            <w:r w:rsidRPr="00DD4A74">
              <w:rPr>
                <w:rStyle w:val="A8"/>
                <w:color w:val="auto"/>
              </w:rPr>
              <w:t xml:space="preserve">30FPS </w:t>
            </w:r>
          </w:p>
        </w:tc>
        <w:tc>
          <w:tcPr>
            <w:tcW w:w="3260" w:type="dxa"/>
          </w:tcPr>
          <w:p w14:paraId="2436C49D" w14:textId="77777777" w:rsidR="00F8796D" w:rsidRPr="00DD4A74" w:rsidRDefault="00F8796D" w:rsidP="00E32147">
            <w:pPr>
              <w:pStyle w:val="Pa7"/>
              <w:rPr>
                <w:rStyle w:val="A8"/>
                <w:color w:val="auto"/>
              </w:rPr>
            </w:pPr>
          </w:p>
        </w:tc>
      </w:tr>
      <w:tr w:rsidR="00F8796D" w:rsidRPr="00DD4A74" w14:paraId="1D366F01" w14:textId="64217999" w:rsidTr="00C77884">
        <w:trPr>
          <w:trHeight w:val="115"/>
        </w:trPr>
        <w:tc>
          <w:tcPr>
            <w:tcW w:w="2694" w:type="dxa"/>
          </w:tcPr>
          <w:p w14:paraId="6478ECC9" w14:textId="77777777" w:rsidR="00F8796D" w:rsidRPr="00DD4A74" w:rsidRDefault="00F8796D" w:rsidP="00E32147">
            <w:pPr>
              <w:pStyle w:val="Pa8"/>
              <w:jc w:val="both"/>
              <w:rPr>
                <w:rFonts w:cs="Helvetica LT"/>
                <w:sz w:val="20"/>
                <w:szCs w:val="20"/>
              </w:rPr>
            </w:pPr>
            <w:r w:rsidRPr="00DD4A74">
              <w:rPr>
                <w:rStyle w:val="A8"/>
                <w:color w:val="auto"/>
              </w:rPr>
              <w:t xml:space="preserve">Min, Illumination </w:t>
            </w:r>
          </w:p>
        </w:tc>
        <w:tc>
          <w:tcPr>
            <w:tcW w:w="3118" w:type="dxa"/>
          </w:tcPr>
          <w:p w14:paraId="0E20D921" w14:textId="77777777" w:rsidR="00F8796D" w:rsidRPr="00DD4A74" w:rsidRDefault="00F8796D" w:rsidP="00E32147">
            <w:pPr>
              <w:pStyle w:val="Pa7"/>
              <w:rPr>
                <w:rFonts w:cs="Helvetica LT"/>
                <w:sz w:val="20"/>
                <w:szCs w:val="20"/>
              </w:rPr>
            </w:pPr>
            <w:r w:rsidRPr="00DD4A74">
              <w:rPr>
                <w:rStyle w:val="A8"/>
                <w:color w:val="auto"/>
              </w:rPr>
              <w:t xml:space="preserve">0.5 Lux (in daylight), 0.1 lux (at night) </w:t>
            </w:r>
          </w:p>
        </w:tc>
        <w:tc>
          <w:tcPr>
            <w:tcW w:w="3260" w:type="dxa"/>
          </w:tcPr>
          <w:p w14:paraId="7342D61E" w14:textId="77777777" w:rsidR="00F8796D" w:rsidRPr="00DD4A74" w:rsidRDefault="00F8796D" w:rsidP="00E32147">
            <w:pPr>
              <w:pStyle w:val="Pa7"/>
              <w:rPr>
                <w:rStyle w:val="A8"/>
                <w:color w:val="auto"/>
              </w:rPr>
            </w:pPr>
          </w:p>
        </w:tc>
      </w:tr>
      <w:tr w:rsidR="00F8796D" w:rsidRPr="00DD4A74" w14:paraId="0363A8E8" w14:textId="661D408C" w:rsidTr="00C77884">
        <w:trPr>
          <w:trHeight w:val="115"/>
        </w:trPr>
        <w:tc>
          <w:tcPr>
            <w:tcW w:w="2694" w:type="dxa"/>
          </w:tcPr>
          <w:p w14:paraId="4C4D2CB0" w14:textId="77777777" w:rsidR="00F8796D" w:rsidRPr="00DD4A74" w:rsidRDefault="00F8796D" w:rsidP="00E32147">
            <w:pPr>
              <w:pStyle w:val="Pa8"/>
              <w:jc w:val="both"/>
              <w:rPr>
                <w:rFonts w:cs="Helvetica LT"/>
                <w:sz w:val="20"/>
                <w:szCs w:val="20"/>
              </w:rPr>
            </w:pPr>
            <w:r w:rsidRPr="00DD4A74">
              <w:rPr>
                <w:rStyle w:val="A8"/>
                <w:color w:val="auto"/>
              </w:rPr>
              <w:t xml:space="preserve">Signal Noise Ratio (SNR) </w:t>
            </w:r>
          </w:p>
        </w:tc>
        <w:tc>
          <w:tcPr>
            <w:tcW w:w="3118" w:type="dxa"/>
          </w:tcPr>
          <w:p w14:paraId="47B84609" w14:textId="77777777" w:rsidR="00F8796D" w:rsidRPr="00DD4A74" w:rsidRDefault="00F8796D" w:rsidP="00E32147">
            <w:pPr>
              <w:pStyle w:val="Pa7"/>
              <w:rPr>
                <w:rFonts w:cs="Helvetica LT"/>
                <w:sz w:val="20"/>
                <w:szCs w:val="20"/>
              </w:rPr>
            </w:pPr>
            <w:r w:rsidRPr="00DD4A74">
              <w:rPr>
                <w:rStyle w:val="A8"/>
                <w:color w:val="auto"/>
              </w:rPr>
              <w:t xml:space="preserve">39dB </w:t>
            </w:r>
          </w:p>
        </w:tc>
        <w:tc>
          <w:tcPr>
            <w:tcW w:w="3260" w:type="dxa"/>
          </w:tcPr>
          <w:p w14:paraId="0B421A3F" w14:textId="77777777" w:rsidR="00F8796D" w:rsidRPr="00DD4A74" w:rsidRDefault="00F8796D" w:rsidP="00E32147">
            <w:pPr>
              <w:pStyle w:val="Pa7"/>
              <w:rPr>
                <w:rStyle w:val="A8"/>
                <w:color w:val="auto"/>
              </w:rPr>
            </w:pPr>
          </w:p>
        </w:tc>
      </w:tr>
      <w:tr w:rsidR="00F8796D" w:rsidRPr="00DD4A74" w14:paraId="2E11D63C" w14:textId="01F59F22" w:rsidTr="00C77884">
        <w:trPr>
          <w:trHeight w:val="115"/>
        </w:trPr>
        <w:tc>
          <w:tcPr>
            <w:tcW w:w="2694" w:type="dxa"/>
          </w:tcPr>
          <w:p w14:paraId="21537365" w14:textId="77777777" w:rsidR="00F8796D" w:rsidRPr="00DD4A74" w:rsidRDefault="00F8796D" w:rsidP="00E32147">
            <w:pPr>
              <w:pStyle w:val="Pa8"/>
              <w:jc w:val="both"/>
              <w:rPr>
                <w:rFonts w:cs="Helvetica LT"/>
                <w:sz w:val="20"/>
                <w:szCs w:val="20"/>
              </w:rPr>
            </w:pPr>
            <w:r w:rsidRPr="00DD4A74">
              <w:rPr>
                <w:rStyle w:val="A8"/>
                <w:color w:val="auto"/>
              </w:rPr>
              <w:t xml:space="preserve">Exposure </w:t>
            </w:r>
          </w:p>
        </w:tc>
        <w:tc>
          <w:tcPr>
            <w:tcW w:w="3118" w:type="dxa"/>
          </w:tcPr>
          <w:p w14:paraId="197EBC7D" w14:textId="77777777" w:rsidR="00F8796D" w:rsidRPr="00DD4A74" w:rsidRDefault="00F8796D" w:rsidP="00E32147">
            <w:pPr>
              <w:pStyle w:val="Pa7"/>
              <w:rPr>
                <w:rFonts w:cs="Helvetica LT"/>
                <w:sz w:val="20"/>
                <w:szCs w:val="20"/>
              </w:rPr>
            </w:pPr>
            <w:r w:rsidRPr="00DD4A74">
              <w:rPr>
                <w:rStyle w:val="A8"/>
                <w:color w:val="auto"/>
              </w:rPr>
              <w:t xml:space="preserve">Auto </w:t>
            </w:r>
          </w:p>
        </w:tc>
        <w:tc>
          <w:tcPr>
            <w:tcW w:w="3260" w:type="dxa"/>
          </w:tcPr>
          <w:p w14:paraId="46E69053" w14:textId="77777777" w:rsidR="00F8796D" w:rsidRPr="00DD4A74" w:rsidRDefault="00F8796D" w:rsidP="00E32147">
            <w:pPr>
              <w:pStyle w:val="Pa7"/>
              <w:rPr>
                <w:rStyle w:val="A8"/>
                <w:color w:val="auto"/>
              </w:rPr>
            </w:pPr>
          </w:p>
        </w:tc>
      </w:tr>
      <w:tr w:rsidR="00F8796D" w:rsidRPr="00DD4A74" w14:paraId="776E9431" w14:textId="163BAA1B" w:rsidTr="00C77884">
        <w:trPr>
          <w:trHeight w:val="115"/>
        </w:trPr>
        <w:tc>
          <w:tcPr>
            <w:tcW w:w="2694" w:type="dxa"/>
          </w:tcPr>
          <w:p w14:paraId="7D5498EE" w14:textId="77777777" w:rsidR="00F8796D" w:rsidRPr="00DD4A74" w:rsidRDefault="00F8796D" w:rsidP="00E32147">
            <w:pPr>
              <w:pStyle w:val="Pa8"/>
              <w:jc w:val="both"/>
              <w:rPr>
                <w:rFonts w:cs="Helvetica LT"/>
                <w:sz w:val="20"/>
                <w:szCs w:val="20"/>
              </w:rPr>
            </w:pPr>
            <w:r w:rsidRPr="00DD4A74">
              <w:rPr>
                <w:rStyle w:val="A8"/>
                <w:color w:val="auto"/>
              </w:rPr>
              <w:t xml:space="preserve">White Balance (WB) </w:t>
            </w:r>
          </w:p>
        </w:tc>
        <w:tc>
          <w:tcPr>
            <w:tcW w:w="3118" w:type="dxa"/>
          </w:tcPr>
          <w:p w14:paraId="317BDA33" w14:textId="77777777" w:rsidR="00F8796D" w:rsidRPr="00DD4A74" w:rsidRDefault="00F8796D" w:rsidP="00E32147">
            <w:pPr>
              <w:pStyle w:val="Pa7"/>
              <w:rPr>
                <w:rFonts w:cs="Helvetica LT"/>
                <w:sz w:val="20"/>
                <w:szCs w:val="20"/>
              </w:rPr>
            </w:pPr>
            <w:r w:rsidRPr="00DD4A74">
              <w:rPr>
                <w:rStyle w:val="A8"/>
                <w:color w:val="auto"/>
              </w:rPr>
              <w:t xml:space="preserve">ATW/Auto/Manual </w:t>
            </w:r>
          </w:p>
        </w:tc>
        <w:tc>
          <w:tcPr>
            <w:tcW w:w="3260" w:type="dxa"/>
          </w:tcPr>
          <w:p w14:paraId="09F99226" w14:textId="77777777" w:rsidR="00F8796D" w:rsidRPr="00DD4A74" w:rsidRDefault="00F8796D" w:rsidP="00E32147">
            <w:pPr>
              <w:pStyle w:val="Pa7"/>
              <w:rPr>
                <w:rStyle w:val="A8"/>
                <w:color w:val="auto"/>
              </w:rPr>
            </w:pPr>
          </w:p>
        </w:tc>
      </w:tr>
      <w:tr w:rsidR="00F8796D" w:rsidRPr="00DD4A74" w14:paraId="128A10F1" w14:textId="46686218" w:rsidTr="00C77884">
        <w:trPr>
          <w:trHeight w:val="115"/>
        </w:trPr>
        <w:tc>
          <w:tcPr>
            <w:tcW w:w="2694" w:type="dxa"/>
          </w:tcPr>
          <w:p w14:paraId="68380872" w14:textId="77777777" w:rsidR="00F8796D" w:rsidRPr="00DD4A74" w:rsidRDefault="00F8796D" w:rsidP="00E32147">
            <w:pPr>
              <w:pStyle w:val="Pa8"/>
              <w:jc w:val="both"/>
              <w:rPr>
                <w:rFonts w:cs="Helvetica LT"/>
                <w:sz w:val="20"/>
                <w:szCs w:val="20"/>
              </w:rPr>
            </w:pPr>
            <w:r w:rsidRPr="00DD4A74">
              <w:rPr>
                <w:rStyle w:val="A8"/>
                <w:color w:val="auto"/>
              </w:rPr>
              <w:t xml:space="preserve">Shutter Speed </w:t>
            </w:r>
          </w:p>
        </w:tc>
        <w:tc>
          <w:tcPr>
            <w:tcW w:w="3118" w:type="dxa"/>
          </w:tcPr>
          <w:p w14:paraId="48A8E5F0" w14:textId="77777777" w:rsidR="00F8796D" w:rsidRPr="00DD4A74" w:rsidRDefault="00F8796D" w:rsidP="00E32147">
            <w:pPr>
              <w:pStyle w:val="Pa7"/>
              <w:rPr>
                <w:rFonts w:cs="Helvetica LT"/>
                <w:sz w:val="20"/>
                <w:szCs w:val="20"/>
              </w:rPr>
            </w:pPr>
            <w:r w:rsidRPr="00DD4A74">
              <w:rPr>
                <w:rStyle w:val="A8"/>
                <w:color w:val="auto"/>
              </w:rPr>
              <w:t xml:space="preserve">1/60~1/10000 seconds </w:t>
            </w:r>
          </w:p>
        </w:tc>
        <w:tc>
          <w:tcPr>
            <w:tcW w:w="3260" w:type="dxa"/>
          </w:tcPr>
          <w:p w14:paraId="2D880597" w14:textId="77777777" w:rsidR="00F8796D" w:rsidRPr="00DD4A74" w:rsidRDefault="00F8796D" w:rsidP="00E32147">
            <w:pPr>
              <w:pStyle w:val="Pa7"/>
              <w:rPr>
                <w:rStyle w:val="A8"/>
                <w:color w:val="auto"/>
              </w:rPr>
            </w:pPr>
          </w:p>
        </w:tc>
      </w:tr>
      <w:tr w:rsidR="00F8796D" w:rsidRPr="00DD4A74" w14:paraId="148C1617" w14:textId="564B47A6" w:rsidTr="00C77884">
        <w:trPr>
          <w:trHeight w:val="115"/>
        </w:trPr>
        <w:tc>
          <w:tcPr>
            <w:tcW w:w="2694" w:type="dxa"/>
          </w:tcPr>
          <w:p w14:paraId="55B89E7A" w14:textId="77777777" w:rsidR="00F8796D" w:rsidRPr="00DD4A74" w:rsidRDefault="00F8796D" w:rsidP="00E32147">
            <w:pPr>
              <w:pStyle w:val="Pa8"/>
              <w:jc w:val="both"/>
              <w:rPr>
                <w:rFonts w:cs="Helvetica LT"/>
                <w:sz w:val="20"/>
                <w:szCs w:val="20"/>
              </w:rPr>
            </w:pPr>
            <w:r w:rsidRPr="00DD4A74">
              <w:rPr>
                <w:rStyle w:val="A8"/>
                <w:color w:val="auto"/>
              </w:rPr>
              <w:t xml:space="preserve">Pickup Range </w:t>
            </w:r>
          </w:p>
        </w:tc>
        <w:tc>
          <w:tcPr>
            <w:tcW w:w="3118" w:type="dxa"/>
          </w:tcPr>
          <w:p w14:paraId="26A49F9D" w14:textId="77777777" w:rsidR="00F8796D" w:rsidRPr="00DD4A74" w:rsidRDefault="00F8796D" w:rsidP="00E32147">
            <w:pPr>
              <w:pStyle w:val="Pa7"/>
              <w:rPr>
                <w:rFonts w:cs="Helvetica LT"/>
                <w:sz w:val="20"/>
                <w:szCs w:val="20"/>
              </w:rPr>
            </w:pPr>
            <w:r w:rsidRPr="00DD4A74">
              <w:rPr>
                <w:rStyle w:val="A8"/>
                <w:color w:val="auto"/>
              </w:rPr>
              <w:t xml:space="preserve">180°, 4.9 feet </w:t>
            </w:r>
          </w:p>
        </w:tc>
        <w:tc>
          <w:tcPr>
            <w:tcW w:w="3260" w:type="dxa"/>
          </w:tcPr>
          <w:p w14:paraId="21088452" w14:textId="77777777" w:rsidR="00F8796D" w:rsidRPr="00DD4A74" w:rsidRDefault="00F8796D" w:rsidP="00E32147">
            <w:pPr>
              <w:pStyle w:val="Pa7"/>
              <w:rPr>
                <w:rStyle w:val="A8"/>
                <w:color w:val="auto"/>
              </w:rPr>
            </w:pPr>
          </w:p>
        </w:tc>
      </w:tr>
      <w:tr w:rsidR="00F8796D" w:rsidRPr="00DD4A74" w14:paraId="6BB749AA" w14:textId="5EC90F89" w:rsidTr="00C77884">
        <w:trPr>
          <w:trHeight w:val="115"/>
        </w:trPr>
        <w:tc>
          <w:tcPr>
            <w:tcW w:w="2694" w:type="dxa"/>
          </w:tcPr>
          <w:p w14:paraId="5D3831D7" w14:textId="77777777" w:rsidR="00F8796D" w:rsidRPr="00DD4A74" w:rsidRDefault="00F8796D" w:rsidP="00E32147">
            <w:pPr>
              <w:pStyle w:val="Pa8"/>
              <w:jc w:val="both"/>
              <w:rPr>
                <w:rFonts w:cs="Helvetica LT"/>
                <w:sz w:val="20"/>
                <w:szCs w:val="20"/>
              </w:rPr>
            </w:pPr>
            <w:r w:rsidRPr="00DD4A74">
              <w:rPr>
                <w:rStyle w:val="A8"/>
                <w:color w:val="auto"/>
              </w:rPr>
              <w:t xml:space="preserve">Frequency Response </w:t>
            </w:r>
          </w:p>
        </w:tc>
        <w:tc>
          <w:tcPr>
            <w:tcW w:w="3118" w:type="dxa"/>
          </w:tcPr>
          <w:p w14:paraId="4FDCFBDE" w14:textId="77777777" w:rsidR="00F8796D" w:rsidRPr="00DD4A74" w:rsidRDefault="00F8796D" w:rsidP="00E32147">
            <w:pPr>
              <w:pStyle w:val="Pa7"/>
              <w:rPr>
                <w:rFonts w:cs="Helvetica LT"/>
                <w:sz w:val="20"/>
                <w:szCs w:val="20"/>
              </w:rPr>
            </w:pPr>
            <w:r w:rsidRPr="00DD4A74">
              <w:rPr>
                <w:rStyle w:val="A8"/>
                <w:color w:val="auto"/>
              </w:rPr>
              <w:t xml:space="preserve">100Hz~12kHz </w:t>
            </w:r>
          </w:p>
        </w:tc>
        <w:tc>
          <w:tcPr>
            <w:tcW w:w="3260" w:type="dxa"/>
          </w:tcPr>
          <w:p w14:paraId="6265DB20" w14:textId="77777777" w:rsidR="00F8796D" w:rsidRPr="00DD4A74" w:rsidRDefault="00F8796D" w:rsidP="00E32147">
            <w:pPr>
              <w:pStyle w:val="Pa7"/>
              <w:rPr>
                <w:rStyle w:val="A8"/>
                <w:color w:val="auto"/>
              </w:rPr>
            </w:pPr>
          </w:p>
        </w:tc>
      </w:tr>
      <w:tr w:rsidR="00F8796D" w:rsidRPr="00DD4A74" w14:paraId="37214CA6" w14:textId="78944B17" w:rsidTr="00C77884">
        <w:trPr>
          <w:trHeight w:val="115"/>
        </w:trPr>
        <w:tc>
          <w:tcPr>
            <w:tcW w:w="2694" w:type="dxa"/>
          </w:tcPr>
          <w:p w14:paraId="7191ECAD" w14:textId="77777777" w:rsidR="00F8796D" w:rsidRPr="00DD4A74" w:rsidRDefault="00F8796D" w:rsidP="00E32147">
            <w:pPr>
              <w:pStyle w:val="Pa8"/>
              <w:jc w:val="both"/>
              <w:rPr>
                <w:rFonts w:cs="Helvetica LT"/>
                <w:sz w:val="20"/>
                <w:szCs w:val="20"/>
              </w:rPr>
            </w:pPr>
            <w:r w:rsidRPr="00DD4A74">
              <w:rPr>
                <w:rStyle w:val="A8"/>
                <w:color w:val="auto"/>
              </w:rPr>
              <w:t xml:space="preserve">Dimensions </w:t>
            </w:r>
          </w:p>
        </w:tc>
        <w:tc>
          <w:tcPr>
            <w:tcW w:w="3118" w:type="dxa"/>
          </w:tcPr>
          <w:p w14:paraId="063194AC" w14:textId="77777777" w:rsidR="00F8796D" w:rsidRPr="00DD4A74" w:rsidRDefault="00F8796D" w:rsidP="00E32147">
            <w:pPr>
              <w:pStyle w:val="Pa7"/>
              <w:rPr>
                <w:rFonts w:cs="Helvetica LT"/>
                <w:sz w:val="20"/>
                <w:szCs w:val="20"/>
              </w:rPr>
            </w:pPr>
            <w:r w:rsidRPr="00DD4A74">
              <w:rPr>
                <w:rStyle w:val="A8"/>
                <w:color w:val="auto"/>
              </w:rPr>
              <w:t xml:space="preserve">100mm x 43mm x 41mm </w:t>
            </w:r>
          </w:p>
        </w:tc>
        <w:tc>
          <w:tcPr>
            <w:tcW w:w="3260" w:type="dxa"/>
          </w:tcPr>
          <w:p w14:paraId="6C11A3D8" w14:textId="77777777" w:rsidR="00F8796D" w:rsidRPr="00DD4A74" w:rsidRDefault="00F8796D" w:rsidP="00E32147">
            <w:pPr>
              <w:pStyle w:val="Pa7"/>
              <w:rPr>
                <w:rStyle w:val="A8"/>
                <w:color w:val="auto"/>
              </w:rPr>
            </w:pPr>
          </w:p>
        </w:tc>
      </w:tr>
      <w:tr w:rsidR="00F8796D" w:rsidRPr="00DD4A74" w14:paraId="026B0927" w14:textId="7BC78449" w:rsidTr="00C77884">
        <w:trPr>
          <w:trHeight w:val="115"/>
        </w:trPr>
        <w:tc>
          <w:tcPr>
            <w:tcW w:w="2694" w:type="dxa"/>
          </w:tcPr>
          <w:p w14:paraId="13863EB2" w14:textId="77777777" w:rsidR="00F8796D" w:rsidRPr="00DD4A74" w:rsidRDefault="00F8796D" w:rsidP="00E32147">
            <w:pPr>
              <w:pStyle w:val="Pa8"/>
              <w:jc w:val="both"/>
              <w:rPr>
                <w:rFonts w:cs="Helvetica LT"/>
                <w:sz w:val="20"/>
                <w:szCs w:val="20"/>
              </w:rPr>
            </w:pPr>
            <w:r w:rsidRPr="00DD4A74">
              <w:rPr>
                <w:rStyle w:val="A8"/>
                <w:color w:val="auto"/>
              </w:rPr>
              <w:t xml:space="preserve">System Requirement </w:t>
            </w:r>
          </w:p>
        </w:tc>
        <w:tc>
          <w:tcPr>
            <w:tcW w:w="3118" w:type="dxa"/>
          </w:tcPr>
          <w:p w14:paraId="201FE398" w14:textId="77777777" w:rsidR="00F8796D" w:rsidRPr="00DD4A74" w:rsidRDefault="00F8796D" w:rsidP="00E32147">
            <w:pPr>
              <w:pStyle w:val="Pa7"/>
              <w:rPr>
                <w:rFonts w:cs="Helvetica LT"/>
                <w:sz w:val="20"/>
                <w:szCs w:val="20"/>
              </w:rPr>
            </w:pPr>
            <w:r w:rsidRPr="00DD4A74">
              <w:rPr>
                <w:rStyle w:val="A8"/>
                <w:color w:val="auto"/>
              </w:rPr>
              <w:t xml:space="preserve">Windows </w:t>
            </w:r>
            <w:proofErr w:type="gramStart"/>
            <w:r w:rsidRPr="00DD4A74">
              <w:rPr>
                <w:rStyle w:val="A8"/>
                <w:color w:val="auto"/>
              </w:rPr>
              <w:t>7,Windows</w:t>
            </w:r>
            <w:proofErr w:type="gramEnd"/>
            <w:r w:rsidRPr="00DD4A74">
              <w:rPr>
                <w:rStyle w:val="A8"/>
                <w:color w:val="auto"/>
              </w:rPr>
              <w:t xml:space="preserve"> 10, macOS 10.10 or higher </w:t>
            </w:r>
          </w:p>
        </w:tc>
        <w:tc>
          <w:tcPr>
            <w:tcW w:w="3260" w:type="dxa"/>
          </w:tcPr>
          <w:p w14:paraId="302AD73C" w14:textId="77777777" w:rsidR="00F8796D" w:rsidRPr="00DD4A74" w:rsidRDefault="00F8796D" w:rsidP="00E32147">
            <w:pPr>
              <w:pStyle w:val="Pa7"/>
              <w:rPr>
                <w:rStyle w:val="A8"/>
                <w:color w:val="auto"/>
              </w:rPr>
            </w:pPr>
          </w:p>
        </w:tc>
      </w:tr>
    </w:tbl>
    <w:p w14:paraId="73983000" w14:textId="77777777" w:rsidR="00A547C3" w:rsidRPr="00DD4A74" w:rsidRDefault="00A547C3" w:rsidP="00BE360D">
      <w:pPr>
        <w:pStyle w:val="NoSpacing"/>
        <w:spacing w:after="120"/>
        <w:rPr>
          <w:b/>
          <w:bCs/>
        </w:rPr>
      </w:pPr>
    </w:p>
    <w:p w14:paraId="264A3303" w14:textId="77777777" w:rsidR="00A547C3" w:rsidRPr="00DD4A74" w:rsidRDefault="00A547C3" w:rsidP="00BD2E2B">
      <w:pPr>
        <w:pStyle w:val="NoSpacing"/>
        <w:numPr>
          <w:ilvl w:val="0"/>
          <w:numId w:val="44"/>
        </w:numPr>
        <w:spacing w:after="120"/>
        <w:rPr>
          <w:b/>
          <w:bCs/>
        </w:rPr>
      </w:pPr>
      <w:r w:rsidRPr="00DD4A74">
        <w:rPr>
          <w:b/>
          <w:bCs/>
        </w:rPr>
        <w:t xml:space="preserve">SUPPLY OF </w:t>
      </w:r>
      <w:proofErr w:type="spellStart"/>
      <w:r w:rsidRPr="00DD4A74">
        <w:rPr>
          <w:b/>
          <w:bCs/>
        </w:rPr>
        <w:t>iPAD</w:t>
      </w:r>
      <w:proofErr w:type="spellEnd"/>
    </w:p>
    <w:tbl>
      <w:tblPr>
        <w:tblStyle w:val="TableGrid"/>
        <w:tblW w:w="0" w:type="auto"/>
        <w:tblLook w:val="04A0" w:firstRow="1" w:lastRow="0" w:firstColumn="1" w:lastColumn="0" w:noHBand="0" w:noVBand="1"/>
      </w:tblPr>
      <w:tblGrid>
        <w:gridCol w:w="1844"/>
        <w:gridCol w:w="4391"/>
        <w:gridCol w:w="2755"/>
      </w:tblGrid>
      <w:tr w:rsidR="00027D57" w:rsidRPr="00DD4A74" w14:paraId="4CE5A6C1" w14:textId="77777777" w:rsidTr="00BD2E2B">
        <w:trPr>
          <w:trHeight w:val="440"/>
        </w:trPr>
        <w:tc>
          <w:tcPr>
            <w:tcW w:w="8990" w:type="dxa"/>
            <w:gridSpan w:val="3"/>
            <w:vAlign w:val="center"/>
          </w:tcPr>
          <w:p w14:paraId="0793D1D6" w14:textId="77777777" w:rsidR="00A547C3" w:rsidRPr="00DD4A74" w:rsidRDefault="00A547C3" w:rsidP="00AB2032">
            <w:pPr>
              <w:jc w:val="center"/>
              <w:rPr>
                <w:b/>
                <w:bCs/>
              </w:rPr>
            </w:pPr>
            <w:proofErr w:type="spellStart"/>
            <w:r w:rsidRPr="00DD4A74">
              <w:rPr>
                <w:b/>
                <w:bCs/>
              </w:rPr>
              <w:t>iPAD</w:t>
            </w:r>
            <w:proofErr w:type="spellEnd"/>
          </w:p>
        </w:tc>
      </w:tr>
      <w:tr w:rsidR="00027D57" w:rsidRPr="00DD4A74" w14:paraId="7F6E9F08" w14:textId="77777777" w:rsidTr="00BD2E2B">
        <w:trPr>
          <w:trHeight w:val="530"/>
        </w:trPr>
        <w:tc>
          <w:tcPr>
            <w:tcW w:w="1844" w:type="dxa"/>
            <w:vAlign w:val="center"/>
          </w:tcPr>
          <w:p w14:paraId="213B13CE" w14:textId="77777777" w:rsidR="00A547C3" w:rsidRPr="00DD4A74" w:rsidRDefault="00A547C3" w:rsidP="00AB2032">
            <w:pPr>
              <w:jc w:val="center"/>
              <w:rPr>
                <w:b/>
                <w:bCs/>
              </w:rPr>
            </w:pPr>
            <w:r w:rsidRPr="00DD4A74">
              <w:rPr>
                <w:b/>
                <w:bCs/>
              </w:rPr>
              <w:t>Item</w:t>
            </w:r>
          </w:p>
        </w:tc>
        <w:tc>
          <w:tcPr>
            <w:tcW w:w="4391" w:type="dxa"/>
            <w:vAlign w:val="center"/>
          </w:tcPr>
          <w:p w14:paraId="72738992" w14:textId="77777777" w:rsidR="00A547C3" w:rsidRPr="00DD4A74" w:rsidRDefault="00A547C3" w:rsidP="00AB2032">
            <w:pPr>
              <w:jc w:val="center"/>
              <w:rPr>
                <w:b/>
                <w:bCs/>
              </w:rPr>
            </w:pPr>
            <w:r w:rsidRPr="00DD4A74">
              <w:rPr>
                <w:b/>
                <w:bCs/>
              </w:rPr>
              <w:t>Description COLUMN A</w:t>
            </w:r>
          </w:p>
        </w:tc>
        <w:tc>
          <w:tcPr>
            <w:tcW w:w="2755" w:type="dxa"/>
            <w:vAlign w:val="center"/>
          </w:tcPr>
          <w:p w14:paraId="557187AB" w14:textId="77777777" w:rsidR="00A547C3" w:rsidRPr="00DD4A74" w:rsidRDefault="00A547C3" w:rsidP="00AB2032">
            <w:pPr>
              <w:jc w:val="center"/>
              <w:rPr>
                <w:b/>
                <w:bCs/>
              </w:rPr>
            </w:pPr>
            <w:r w:rsidRPr="00DD4A74">
              <w:rPr>
                <w:b/>
                <w:bCs/>
              </w:rPr>
              <w:t>Suppliers COLUMN B</w:t>
            </w:r>
          </w:p>
        </w:tc>
      </w:tr>
      <w:tr w:rsidR="00027D57" w:rsidRPr="00DD4A74" w14:paraId="29FF6DBA" w14:textId="77777777" w:rsidTr="00BD2E2B">
        <w:tc>
          <w:tcPr>
            <w:tcW w:w="1844" w:type="dxa"/>
          </w:tcPr>
          <w:p w14:paraId="51D7F608" w14:textId="77777777" w:rsidR="00A547C3" w:rsidRPr="00DD4A74" w:rsidRDefault="00A547C3" w:rsidP="00AB2032">
            <w:r w:rsidRPr="00DD4A74">
              <w:rPr>
                <w:b/>
                <w:bCs/>
              </w:rPr>
              <w:t>Capacity</w:t>
            </w:r>
          </w:p>
        </w:tc>
        <w:tc>
          <w:tcPr>
            <w:tcW w:w="4391" w:type="dxa"/>
          </w:tcPr>
          <w:p w14:paraId="6506821F" w14:textId="77777777" w:rsidR="00A547C3" w:rsidRPr="00DD4A74" w:rsidRDefault="00A547C3" w:rsidP="00AB2032"/>
        </w:tc>
        <w:tc>
          <w:tcPr>
            <w:tcW w:w="2755" w:type="dxa"/>
          </w:tcPr>
          <w:p w14:paraId="45BACAB5" w14:textId="77777777" w:rsidR="00A547C3" w:rsidRPr="00DD4A74" w:rsidRDefault="00A547C3" w:rsidP="00AB2032"/>
        </w:tc>
      </w:tr>
      <w:tr w:rsidR="00027D57" w:rsidRPr="00DD4A74" w14:paraId="131B47AB" w14:textId="77777777" w:rsidTr="00BD2E2B">
        <w:tc>
          <w:tcPr>
            <w:tcW w:w="1844" w:type="dxa"/>
            <w:vAlign w:val="center"/>
          </w:tcPr>
          <w:p w14:paraId="47214898" w14:textId="77777777" w:rsidR="00A547C3" w:rsidRPr="00DD4A74" w:rsidRDefault="00A547C3" w:rsidP="00AB2032">
            <w:r w:rsidRPr="00DD4A74">
              <w:rPr>
                <w:b/>
                <w:bCs/>
              </w:rPr>
              <w:t>Size and Weight</w:t>
            </w:r>
          </w:p>
        </w:tc>
        <w:tc>
          <w:tcPr>
            <w:tcW w:w="4391" w:type="dxa"/>
            <w:vAlign w:val="center"/>
          </w:tcPr>
          <w:p w14:paraId="62EAC8C2" w14:textId="520880D1" w:rsidR="00A547C3" w:rsidRPr="00DD4A74" w:rsidRDefault="00A547C3" w:rsidP="00AB2032">
            <w:r w:rsidRPr="00DD4A74">
              <w:t xml:space="preserve">iPad Pro </w:t>
            </w:r>
            <w:r w:rsidR="00027674" w:rsidRPr="00DD4A74">
              <w:t>11-inch</w:t>
            </w:r>
          </w:p>
          <w:p w14:paraId="642496A3" w14:textId="77777777" w:rsidR="00A547C3" w:rsidRPr="00DD4A74" w:rsidRDefault="00A547C3" w:rsidP="00AB2032">
            <w:r w:rsidRPr="00DD4A74">
              <w:t xml:space="preserve"> </w:t>
            </w:r>
          </w:p>
          <w:p w14:paraId="6AB3D516" w14:textId="77777777" w:rsidR="00A547C3" w:rsidRPr="00DD4A74" w:rsidRDefault="00A547C3" w:rsidP="00AB2032">
            <w:pPr>
              <w:rPr>
                <w:b/>
                <w:bCs/>
              </w:rPr>
            </w:pPr>
            <w:r w:rsidRPr="00DD4A74">
              <w:rPr>
                <w:b/>
                <w:bCs/>
              </w:rPr>
              <w:t>Wi-Fi models</w:t>
            </w:r>
          </w:p>
          <w:p w14:paraId="1002A016" w14:textId="77777777" w:rsidR="00A547C3" w:rsidRPr="00DD4A74" w:rsidRDefault="00A547C3" w:rsidP="00AB2032">
            <w:r w:rsidRPr="00DD4A74">
              <w:t>1.03 pounds (466 grams)</w:t>
            </w:r>
          </w:p>
          <w:p w14:paraId="4FC41F78" w14:textId="77777777" w:rsidR="00A547C3" w:rsidRPr="00DD4A74" w:rsidRDefault="00A547C3" w:rsidP="00AB2032">
            <w:r w:rsidRPr="00DD4A74">
              <w:t xml:space="preserve"> </w:t>
            </w:r>
          </w:p>
          <w:p w14:paraId="31F81044" w14:textId="77777777" w:rsidR="00A547C3" w:rsidRPr="00DD4A74" w:rsidRDefault="00A547C3" w:rsidP="00AB2032">
            <w:pPr>
              <w:rPr>
                <w:b/>
                <w:bCs/>
              </w:rPr>
            </w:pPr>
            <w:r w:rsidRPr="00DD4A74">
              <w:rPr>
                <w:b/>
                <w:bCs/>
              </w:rPr>
              <w:t>Wi-Fi + Cellular models</w:t>
            </w:r>
          </w:p>
          <w:p w14:paraId="1494DA18" w14:textId="77777777" w:rsidR="00A547C3" w:rsidRPr="00DD4A74" w:rsidRDefault="00A547C3" w:rsidP="00AB2032">
            <w:r w:rsidRPr="00DD4A74">
              <w:t>1.04 pounds (470 grams)</w:t>
            </w:r>
          </w:p>
        </w:tc>
        <w:tc>
          <w:tcPr>
            <w:tcW w:w="2755" w:type="dxa"/>
            <w:vAlign w:val="center"/>
          </w:tcPr>
          <w:p w14:paraId="2D7F98F2" w14:textId="77777777" w:rsidR="00A547C3" w:rsidRPr="00DD4A74" w:rsidRDefault="00A547C3" w:rsidP="00AB2032"/>
        </w:tc>
      </w:tr>
      <w:tr w:rsidR="00027D57" w:rsidRPr="00DD4A74" w14:paraId="45BBD0E8" w14:textId="77777777" w:rsidTr="00BD2E2B">
        <w:tc>
          <w:tcPr>
            <w:tcW w:w="1844" w:type="dxa"/>
            <w:vAlign w:val="center"/>
          </w:tcPr>
          <w:p w14:paraId="1899371A" w14:textId="77777777" w:rsidR="00A547C3" w:rsidRPr="00DD4A74" w:rsidRDefault="00A547C3" w:rsidP="00AB2032">
            <w:r w:rsidRPr="00DD4A74">
              <w:rPr>
                <w:b/>
                <w:bCs/>
              </w:rPr>
              <w:t>Display</w:t>
            </w:r>
          </w:p>
        </w:tc>
        <w:tc>
          <w:tcPr>
            <w:tcW w:w="4391" w:type="dxa"/>
            <w:vAlign w:val="center"/>
          </w:tcPr>
          <w:p w14:paraId="7CE8011B" w14:textId="77777777" w:rsidR="00FE24A1" w:rsidRPr="00DD4A74" w:rsidRDefault="00FE24A1" w:rsidP="00FE24A1">
            <w:r w:rsidRPr="00DD4A74">
              <w:t>Ultra Retina XDR display</w:t>
            </w:r>
          </w:p>
          <w:p w14:paraId="6B7F52FB" w14:textId="77777777" w:rsidR="00FE24A1" w:rsidRPr="00DD4A74" w:rsidRDefault="00FE24A1" w:rsidP="00FE24A1"/>
          <w:p w14:paraId="0E9F4FDD" w14:textId="77777777" w:rsidR="00FE24A1" w:rsidRPr="00DD4A74" w:rsidRDefault="00FE24A1" w:rsidP="00FE24A1">
            <w:r w:rsidRPr="00DD4A74">
              <w:t>Tandem OLED3</w:t>
            </w:r>
          </w:p>
          <w:p w14:paraId="10C77B53" w14:textId="77777777" w:rsidR="00FE24A1" w:rsidRPr="00DD4A74" w:rsidRDefault="00FE24A1" w:rsidP="00FE24A1">
            <w:r w:rsidRPr="00DD4A74">
              <w:t>2420-by-1668-pixel resolution at 264 ppi</w:t>
            </w:r>
          </w:p>
          <w:p w14:paraId="4FD2CECE" w14:textId="77777777" w:rsidR="00FE24A1" w:rsidRPr="00DD4A74" w:rsidRDefault="00FE24A1" w:rsidP="00FE24A1">
            <w:proofErr w:type="spellStart"/>
            <w:r w:rsidRPr="00DD4A74">
              <w:t>ProMotion</w:t>
            </w:r>
            <w:proofErr w:type="spellEnd"/>
            <w:r w:rsidRPr="00DD4A74">
              <w:t xml:space="preserve"> technology with adaptive refresh rates from 10Hz to 120Hz</w:t>
            </w:r>
          </w:p>
          <w:p w14:paraId="6554A2C1" w14:textId="77777777" w:rsidR="00FE24A1" w:rsidRPr="00DD4A74" w:rsidRDefault="00FE24A1" w:rsidP="00FE24A1">
            <w:r w:rsidRPr="00DD4A74">
              <w:t>Wide color (P3)</w:t>
            </w:r>
          </w:p>
          <w:p w14:paraId="7AF4B1DB" w14:textId="77777777" w:rsidR="00FE24A1" w:rsidRPr="00DD4A74" w:rsidRDefault="00FE24A1" w:rsidP="00FE24A1">
            <w:r w:rsidRPr="00DD4A74">
              <w:t>True Tone</w:t>
            </w:r>
          </w:p>
          <w:p w14:paraId="18582668" w14:textId="77777777" w:rsidR="00FE24A1" w:rsidRPr="00DD4A74" w:rsidRDefault="00FE24A1" w:rsidP="00FE24A1">
            <w:r w:rsidRPr="00DD4A74">
              <w:t>Fingerprint-resistant oleophobic coating</w:t>
            </w:r>
          </w:p>
          <w:p w14:paraId="08C62366" w14:textId="77777777" w:rsidR="00FE24A1" w:rsidRPr="00DD4A74" w:rsidRDefault="00FE24A1" w:rsidP="00FE24A1">
            <w:r w:rsidRPr="00DD4A74">
              <w:t>Fully laminated</w:t>
            </w:r>
          </w:p>
          <w:p w14:paraId="3448BBB3" w14:textId="77777777" w:rsidR="00FE24A1" w:rsidRPr="00DD4A74" w:rsidRDefault="00FE24A1" w:rsidP="00FE24A1">
            <w:r w:rsidRPr="00DD4A74">
              <w:t>Antireflective coating</w:t>
            </w:r>
          </w:p>
          <w:p w14:paraId="65558BFB" w14:textId="77777777" w:rsidR="00FE24A1" w:rsidRPr="00DD4A74" w:rsidRDefault="00FE24A1" w:rsidP="00FE24A1">
            <w:r w:rsidRPr="00DD4A74">
              <w:lastRenderedPageBreak/>
              <w:t>Nano-texture display glass option on 1TB and 2TB models</w:t>
            </w:r>
          </w:p>
          <w:p w14:paraId="1DE800BD" w14:textId="77777777" w:rsidR="00FE24A1" w:rsidRPr="00DD4A74" w:rsidRDefault="00FE24A1" w:rsidP="00FE24A1">
            <w:r w:rsidRPr="00DD4A74">
              <w:t xml:space="preserve">SDR brightness: 1000 </w:t>
            </w:r>
            <w:proofErr w:type="gramStart"/>
            <w:r w:rsidRPr="00DD4A74">
              <w:t>nits</w:t>
            </w:r>
            <w:proofErr w:type="gramEnd"/>
            <w:r w:rsidRPr="00DD4A74">
              <w:t xml:space="preserve"> max</w:t>
            </w:r>
          </w:p>
          <w:p w14:paraId="6871235B" w14:textId="77777777" w:rsidR="00FE24A1" w:rsidRPr="00DD4A74" w:rsidRDefault="00FE24A1" w:rsidP="00FE24A1">
            <w:r w:rsidRPr="00DD4A74">
              <w:t>XDR brightness: 1000 nits max full screen, 1600 nits peak (HDR content only)</w:t>
            </w:r>
          </w:p>
          <w:p w14:paraId="57664BF3" w14:textId="77777777" w:rsidR="00FE24A1" w:rsidRPr="00DD4A74" w:rsidRDefault="00FE24A1" w:rsidP="00FE24A1">
            <w:r w:rsidRPr="00DD4A74">
              <w:t>1 nit minimum brightness</w:t>
            </w:r>
          </w:p>
          <w:p w14:paraId="0A7C86B7" w14:textId="77777777" w:rsidR="00FE24A1" w:rsidRPr="00DD4A74" w:rsidRDefault="00FE24A1" w:rsidP="00FE24A1">
            <w:r w:rsidRPr="00DD4A74">
              <w:t>2,000,000:1 contrast ratio</w:t>
            </w:r>
          </w:p>
          <w:p w14:paraId="6648E15C" w14:textId="77777777" w:rsidR="00FE24A1" w:rsidRPr="00DD4A74" w:rsidRDefault="00FE24A1" w:rsidP="00FE24A1">
            <w:r w:rsidRPr="00DD4A74">
              <w:t>Supports Apple Pencil Pro</w:t>
            </w:r>
          </w:p>
          <w:p w14:paraId="14FA802F" w14:textId="77777777" w:rsidR="00FE24A1" w:rsidRPr="00DD4A74" w:rsidRDefault="00FE24A1" w:rsidP="00FE24A1">
            <w:r w:rsidRPr="00DD4A74">
              <w:t>Supports Apple Pencil (USB‑C)</w:t>
            </w:r>
          </w:p>
          <w:p w14:paraId="2E8E5449" w14:textId="0286FEF9" w:rsidR="00A547C3" w:rsidRPr="00DD4A74" w:rsidRDefault="00FE24A1" w:rsidP="00AB2032">
            <w:r w:rsidRPr="00DD4A74">
              <w:t>Apple Pencil hover</w:t>
            </w:r>
          </w:p>
        </w:tc>
        <w:tc>
          <w:tcPr>
            <w:tcW w:w="2755" w:type="dxa"/>
            <w:vAlign w:val="center"/>
          </w:tcPr>
          <w:p w14:paraId="25443BEE" w14:textId="77777777" w:rsidR="00A547C3" w:rsidRPr="00DD4A74" w:rsidRDefault="00A547C3" w:rsidP="00AB2032"/>
        </w:tc>
      </w:tr>
      <w:tr w:rsidR="00027D57" w:rsidRPr="00DD4A74" w14:paraId="1B513B10" w14:textId="77777777" w:rsidTr="00BD2E2B">
        <w:tc>
          <w:tcPr>
            <w:tcW w:w="1844" w:type="dxa"/>
            <w:vAlign w:val="center"/>
          </w:tcPr>
          <w:p w14:paraId="514A3E01" w14:textId="77777777" w:rsidR="00A547C3" w:rsidRPr="00DD4A74" w:rsidRDefault="00A547C3" w:rsidP="00AB2032">
            <w:r w:rsidRPr="00DD4A74">
              <w:rPr>
                <w:b/>
                <w:bCs/>
              </w:rPr>
              <w:t>Chip</w:t>
            </w:r>
          </w:p>
        </w:tc>
        <w:tc>
          <w:tcPr>
            <w:tcW w:w="4391" w:type="dxa"/>
            <w:vAlign w:val="center"/>
          </w:tcPr>
          <w:p w14:paraId="170CA111" w14:textId="77777777" w:rsidR="00FE24A1" w:rsidRPr="00DD4A74" w:rsidRDefault="00FE24A1" w:rsidP="00FE24A1">
            <w:r w:rsidRPr="00DD4A74">
              <w:t>Apple M5 chip</w:t>
            </w:r>
          </w:p>
          <w:p w14:paraId="5A8BC33E" w14:textId="77777777" w:rsidR="00FE24A1" w:rsidRPr="00DD4A74" w:rsidRDefault="00FE24A1" w:rsidP="00FE24A1">
            <w:r w:rsidRPr="00DD4A74">
              <w:t>Models with 256GB or 512GB storage:</w:t>
            </w:r>
          </w:p>
          <w:p w14:paraId="3ECE18F6" w14:textId="77777777" w:rsidR="00FE24A1" w:rsidRPr="00DD4A74" w:rsidRDefault="00FE24A1" w:rsidP="00FE24A1">
            <w:r w:rsidRPr="00DD4A74">
              <w:t>•</w:t>
            </w:r>
            <w:r w:rsidRPr="00DD4A74">
              <w:tab/>
              <w:t>9-core CPU with 3 performance cores and 6 efficiency cores</w:t>
            </w:r>
          </w:p>
          <w:p w14:paraId="03A05D61" w14:textId="77777777" w:rsidR="00FE24A1" w:rsidRPr="00DD4A74" w:rsidRDefault="00FE24A1" w:rsidP="00FE24A1">
            <w:r w:rsidRPr="00DD4A74">
              <w:t>•</w:t>
            </w:r>
            <w:r w:rsidRPr="00DD4A74">
              <w:tab/>
              <w:t>10-core GPU</w:t>
            </w:r>
          </w:p>
          <w:p w14:paraId="3A2AF4B5" w14:textId="77777777" w:rsidR="00FE24A1" w:rsidRPr="00DD4A74" w:rsidRDefault="00FE24A1" w:rsidP="00FE24A1">
            <w:r w:rsidRPr="00DD4A74">
              <w:t>•</w:t>
            </w:r>
            <w:r w:rsidRPr="00DD4A74">
              <w:tab/>
              <w:t>Neural Accelerators</w:t>
            </w:r>
          </w:p>
          <w:p w14:paraId="1CFA8C83" w14:textId="77777777" w:rsidR="00FE24A1" w:rsidRPr="00DD4A74" w:rsidRDefault="00FE24A1" w:rsidP="00FE24A1">
            <w:r w:rsidRPr="00DD4A74">
              <w:t>•</w:t>
            </w:r>
            <w:r w:rsidRPr="00DD4A74">
              <w:tab/>
              <w:t>Hardware-accelerated ray tracing</w:t>
            </w:r>
          </w:p>
          <w:p w14:paraId="52ED3F60" w14:textId="77777777" w:rsidR="00FE24A1" w:rsidRPr="00DD4A74" w:rsidRDefault="00FE24A1" w:rsidP="00FE24A1">
            <w:r w:rsidRPr="00DD4A74">
              <w:t>•</w:t>
            </w:r>
            <w:r w:rsidRPr="00DD4A74">
              <w:tab/>
              <w:t>16-core Neural Engine</w:t>
            </w:r>
          </w:p>
          <w:p w14:paraId="72A53225" w14:textId="77777777" w:rsidR="00FE24A1" w:rsidRPr="00DD4A74" w:rsidRDefault="00FE24A1" w:rsidP="00FE24A1">
            <w:r w:rsidRPr="00DD4A74">
              <w:t>•</w:t>
            </w:r>
            <w:r w:rsidRPr="00DD4A74">
              <w:tab/>
              <w:t>153GB/s memory bandwidth</w:t>
            </w:r>
          </w:p>
          <w:p w14:paraId="78D4DA04" w14:textId="2F8F999D" w:rsidR="00A547C3" w:rsidRPr="00DD4A74" w:rsidRDefault="00FE24A1" w:rsidP="00AB2032">
            <w:r w:rsidRPr="00DD4A74">
              <w:t>•</w:t>
            </w:r>
            <w:r w:rsidRPr="00DD4A74">
              <w:tab/>
              <w:t>12GB RAM</w:t>
            </w:r>
          </w:p>
        </w:tc>
        <w:tc>
          <w:tcPr>
            <w:tcW w:w="2755" w:type="dxa"/>
            <w:vAlign w:val="center"/>
          </w:tcPr>
          <w:p w14:paraId="18BCBAA6" w14:textId="77777777" w:rsidR="00A547C3" w:rsidRPr="00DD4A74" w:rsidRDefault="00A547C3" w:rsidP="00AB2032"/>
        </w:tc>
      </w:tr>
      <w:tr w:rsidR="00027D57" w:rsidRPr="00DD4A74" w14:paraId="3BA3BDC6" w14:textId="77777777" w:rsidTr="00BD2E2B">
        <w:tc>
          <w:tcPr>
            <w:tcW w:w="1844" w:type="dxa"/>
            <w:vAlign w:val="center"/>
          </w:tcPr>
          <w:p w14:paraId="1653969A" w14:textId="77777777" w:rsidR="00A547C3" w:rsidRPr="00DD4A74" w:rsidRDefault="00A547C3" w:rsidP="00AB2032">
            <w:r w:rsidRPr="00DD4A74">
              <w:rPr>
                <w:b/>
                <w:bCs/>
              </w:rPr>
              <w:t>Camera</w:t>
            </w:r>
          </w:p>
        </w:tc>
        <w:tc>
          <w:tcPr>
            <w:tcW w:w="4391" w:type="dxa"/>
            <w:vAlign w:val="center"/>
          </w:tcPr>
          <w:p w14:paraId="2267244A" w14:textId="77777777" w:rsidR="00FE24A1" w:rsidRPr="00DD4A74" w:rsidRDefault="00FE24A1" w:rsidP="00FE24A1">
            <w:r w:rsidRPr="00DD4A74">
              <w:t>•</w:t>
            </w:r>
            <w:r w:rsidRPr="00DD4A74">
              <w:tab/>
              <w:t>12MP Wide camera, ƒ/1.8 aperture</w:t>
            </w:r>
          </w:p>
          <w:p w14:paraId="69E7E2ED" w14:textId="77777777" w:rsidR="00FE24A1" w:rsidRPr="00DD4A74" w:rsidRDefault="00FE24A1" w:rsidP="00FE24A1">
            <w:r w:rsidRPr="00DD4A74">
              <w:t>•</w:t>
            </w:r>
            <w:r w:rsidRPr="00DD4A74">
              <w:tab/>
              <w:t>Digital zoom up to 5x</w:t>
            </w:r>
          </w:p>
          <w:p w14:paraId="7FF99934" w14:textId="77777777" w:rsidR="00FE24A1" w:rsidRPr="00DD4A74" w:rsidRDefault="00FE24A1" w:rsidP="00FE24A1">
            <w:r w:rsidRPr="00DD4A74">
              <w:t>•</w:t>
            </w:r>
            <w:r w:rsidRPr="00DD4A74">
              <w:tab/>
              <w:t xml:space="preserve">Five element </w:t>
            </w:r>
            <w:proofErr w:type="gramStart"/>
            <w:r w:rsidRPr="00DD4A74">
              <w:t>lens</w:t>
            </w:r>
            <w:proofErr w:type="gramEnd"/>
          </w:p>
          <w:p w14:paraId="25774A71" w14:textId="77777777" w:rsidR="00FE24A1" w:rsidRPr="00DD4A74" w:rsidRDefault="00FE24A1" w:rsidP="00FE24A1">
            <w:r w:rsidRPr="00DD4A74">
              <w:t>•</w:t>
            </w:r>
            <w:r w:rsidRPr="00DD4A74">
              <w:tab/>
              <w:t>Adaptive True Tone flash</w:t>
            </w:r>
          </w:p>
          <w:p w14:paraId="6C6F8FEA" w14:textId="77777777" w:rsidR="00FE24A1" w:rsidRPr="00DD4A74" w:rsidRDefault="00FE24A1" w:rsidP="00FE24A1">
            <w:r w:rsidRPr="00DD4A74">
              <w:t>•</w:t>
            </w:r>
            <w:r w:rsidRPr="00DD4A74">
              <w:tab/>
              <w:t>Panorama (up to 63MP)</w:t>
            </w:r>
          </w:p>
          <w:p w14:paraId="0EF0ED10" w14:textId="77777777" w:rsidR="00FE24A1" w:rsidRPr="00DD4A74" w:rsidRDefault="00FE24A1" w:rsidP="00FE24A1">
            <w:r w:rsidRPr="00DD4A74">
              <w:t>•</w:t>
            </w:r>
            <w:r w:rsidRPr="00DD4A74">
              <w:tab/>
              <w:t>Sapphire crystal lens cover</w:t>
            </w:r>
          </w:p>
          <w:p w14:paraId="4BC32566" w14:textId="77777777" w:rsidR="00FE24A1" w:rsidRPr="00DD4A74" w:rsidRDefault="00FE24A1" w:rsidP="00FE24A1">
            <w:r w:rsidRPr="00DD4A74">
              <w:t>•</w:t>
            </w:r>
            <w:r w:rsidRPr="00DD4A74">
              <w:tab/>
              <w:t>Autofocus with Focus Pixels</w:t>
            </w:r>
          </w:p>
          <w:p w14:paraId="187EA8CD" w14:textId="77777777" w:rsidR="00FE24A1" w:rsidRPr="00DD4A74" w:rsidRDefault="00FE24A1" w:rsidP="00FE24A1">
            <w:r w:rsidRPr="00DD4A74">
              <w:t>•</w:t>
            </w:r>
            <w:r w:rsidRPr="00DD4A74">
              <w:tab/>
              <w:t>Smart HDR 4</w:t>
            </w:r>
          </w:p>
          <w:p w14:paraId="4E1E85C8" w14:textId="77777777" w:rsidR="00FE24A1" w:rsidRPr="00DD4A74" w:rsidRDefault="00FE24A1" w:rsidP="00FE24A1">
            <w:r w:rsidRPr="00DD4A74">
              <w:t>•</w:t>
            </w:r>
            <w:r w:rsidRPr="00DD4A74">
              <w:tab/>
              <w:t>Wide color capture for photos and Live Photos</w:t>
            </w:r>
          </w:p>
          <w:p w14:paraId="03FF242C" w14:textId="77777777" w:rsidR="00FE24A1" w:rsidRPr="00DD4A74" w:rsidRDefault="00FE24A1" w:rsidP="00FE24A1">
            <w:r w:rsidRPr="00DD4A74">
              <w:t>•</w:t>
            </w:r>
            <w:r w:rsidRPr="00DD4A74">
              <w:tab/>
              <w:t>Advanced red-eye correction</w:t>
            </w:r>
          </w:p>
          <w:p w14:paraId="6E1B6FA4" w14:textId="77777777" w:rsidR="00FE24A1" w:rsidRPr="00DD4A74" w:rsidRDefault="00FE24A1" w:rsidP="00FE24A1">
            <w:r w:rsidRPr="00DD4A74">
              <w:t>•</w:t>
            </w:r>
            <w:r w:rsidRPr="00DD4A74">
              <w:tab/>
              <w:t>Photo geotagging</w:t>
            </w:r>
          </w:p>
          <w:p w14:paraId="2D96E79B" w14:textId="77777777" w:rsidR="00FE24A1" w:rsidRPr="00DD4A74" w:rsidRDefault="00FE24A1" w:rsidP="00FE24A1">
            <w:r w:rsidRPr="00DD4A74">
              <w:t>•</w:t>
            </w:r>
            <w:r w:rsidRPr="00DD4A74">
              <w:tab/>
              <w:t>Auto image stabilization</w:t>
            </w:r>
          </w:p>
          <w:p w14:paraId="113FF70F" w14:textId="77777777" w:rsidR="00FE24A1" w:rsidRPr="00DD4A74" w:rsidRDefault="00FE24A1" w:rsidP="00FE24A1">
            <w:r w:rsidRPr="00DD4A74">
              <w:t>•</w:t>
            </w:r>
            <w:r w:rsidRPr="00DD4A74">
              <w:tab/>
              <w:t>Burst mode</w:t>
            </w:r>
          </w:p>
          <w:p w14:paraId="117AD4D7" w14:textId="66F9E296" w:rsidR="00A547C3" w:rsidRPr="00DD4A74" w:rsidRDefault="00FE24A1" w:rsidP="00AB2032">
            <w:r w:rsidRPr="00DD4A74">
              <w:t>•</w:t>
            </w:r>
            <w:r w:rsidRPr="00DD4A74">
              <w:tab/>
              <w:t>Image formats captured: HEIF and JPEG</w:t>
            </w:r>
          </w:p>
        </w:tc>
        <w:tc>
          <w:tcPr>
            <w:tcW w:w="2755" w:type="dxa"/>
            <w:vAlign w:val="center"/>
          </w:tcPr>
          <w:p w14:paraId="3043FF3E" w14:textId="77777777" w:rsidR="00A547C3" w:rsidRPr="00DD4A74" w:rsidRDefault="00A547C3" w:rsidP="00AB2032"/>
        </w:tc>
      </w:tr>
      <w:tr w:rsidR="00027D57" w:rsidRPr="00DD4A74" w14:paraId="6182EF9D" w14:textId="77777777" w:rsidTr="00BD2E2B">
        <w:tc>
          <w:tcPr>
            <w:tcW w:w="1844" w:type="dxa"/>
            <w:vAlign w:val="center"/>
          </w:tcPr>
          <w:p w14:paraId="13B41D04" w14:textId="77777777" w:rsidR="00A547C3" w:rsidRPr="00DD4A74" w:rsidRDefault="00A547C3" w:rsidP="00AB2032">
            <w:r w:rsidRPr="00DD4A74">
              <w:rPr>
                <w:b/>
                <w:bCs/>
              </w:rPr>
              <w:t>Video Recording</w:t>
            </w:r>
          </w:p>
        </w:tc>
        <w:tc>
          <w:tcPr>
            <w:tcW w:w="4391" w:type="dxa"/>
            <w:vAlign w:val="center"/>
          </w:tcPr>
          <w:p w14:paraId="21C6A493" w14:textId="77777777" w:rsidR="00FE24A1" w:rsidRPr="00DD4A74" w:rsidRDefault="00FE24A1" w:rsidP="00FE24A1">
            <w:pPr>
              <w:pStyle w:val="Default"/>
              <w:rPr>
                <w:color w:val="auto"/>
              </w:rPr>
            </w:pPr>
            <w:r w:rsidRPr="00DD4A74">
              <w:rPr>
                <w:color w:val="auto"/>
              </w:rPr>
              <w:t>•</w:t>
            </w:r>
            <w:r w:rsidRPr="00DD4A74">
              <w:rPr>
                <w:color w:val="auto"/>
              </w:rPr>
              <w:tab/>
              <w:t>4K video recording at 24 fps, 25 fps, 30 fps, or 60 fps</w:t>
            </w:r>
          </w:p>
          <w:p w14:paraId="5CA45EB0" w14:textId="77777777" w:rsidR="00FE24A1" w:rsidRPr="00DD4A74" w:rsidRDefault="00FE24A1" w:rsidP="00FE24A1">
            <w:pPr>
              <w:pStyle w:val="Default"/>
              <w:rPr>
                <w:color w:val="auto"/>
              </w:rPr>
            </w:pPr>
            <w:r w:rsidRPr="00DD4A74">
              <w:rPr>
                <w:color w:val="auto"/>
              </w:rPr>
              <w:t>•</w:t>
            </w:r>
            <w:r w:rsidRPr="00DD4A74">
              <w:rPr>
                <w:color w:val="auto"/>
              </w:rPr>
              <w:tab/>
              <w:t>1080p HD video recording at 25 fps, 30 fps, or 60 fps</w:t>
            </w:r>
          </w:p>
          <w:p w14:paraId="28D16420" w14:textId="77777777" w:rsidR="00FE24A1" w:rsidRPr="00DD4A74" w:rsidRDefault="00FE24A1" w:rsidP="00FE24A1">
            <w:pPr>
              <w:pStyle w:val="Default"/>
              <w:rPr>
                <w:color w:val="auto"/>
              </w:rPr>
            </w:pPr>
            <w:r w:rsidRPr="00DD4A74">
              <w:rPr>
                <w:color w:val="auto"/>
              </w:rPr>
              <w:t>•</w:t>
            </w:r>
            <w:r w:rsidRPr="00DD4A74">
              <w:rPr>
                <w:color w:val="auto"/>
              </w:rPr>
              <w:tab/>
              <w:t>720p HD video recording at 30 fps</w:t>
            </w:r>
          </w:p>
          <w:p w14:paraId="03FADF78" w14:textId="77777777" w:rsidR="00FE24A1" w:rsidRPr="00DD4A74" w:rsidRDefault="00FE24A1" w:rsidP="00FE24A1">
            <w:pPr>
              <w:pStyle w:val="Default"/>
              <w:rPr>
                <w:color w:val="auto"/>
              </w:rPr>
            </w:pPr>
            <w:r w:rsidRPr="00DD4A74">
              <w:rPr>
                <w:color w:val="auto"/>
              </w:rPr>
              <w:t>•</w:t>
            </w:r>
            <w:r w:rsidRPr="00DD4A74">
              <w:rPr>
                <w:color w:val="auto"/>
              </w:rPr>
              <w:tab/>
            </w:r>
            <w:proofErr w:type="spellStart"/>
            <w:r w:rsidRPr="00DD4A74">
              <w:rPr>
                <w:color w:val="auto"/>
              </w:rPr>
              <w:t>ProRes</w:t>
            </w:r>
            <w:proofErr w:type="spellEnd"/>
            <w:r w:rsidRPr="00DD4A74">
              <w:rPr>
                <w:color w:val="auto"/>
              </w:rPr>
              <w:t xml:space="preserve"> video recording up to 4K at 30 fps (1080p at 30 fps for 256GB storage)</w:t>
            </w:r>
          </w:p>
          <w:p w14:paraId="4A5BA8C7" w14:textId="77777777" w:rsidR="00FE24A1" w:rsidRPr="00DD4A74" w:rsidRDefault="00FE24A1" w:rsidP="00FE24A1">
            <w:pPr>
              <w:pStyle w:val="Default"/>
              <w:rPr>
                <w:color w:val="auto"/>
              </w:rPr>
            </w:pPr>
            <w:r w:rsidRPr="00DD4A74">
              <w:rPr>
                <w:color w:val="auto"/>
              </w:rPr>
              <w:t>•</w:t>
            </w:r>
            <w:r w:rsidRPr="00DD4A74">
              <w:rPr>
                <w:color w:val="auto"/>
              </w:rPr>
              <w:tab/>
              <w:t>Audio zoom</w:t>
            </w:r>
          </w:p>
          <w:p w14:paraId="3966BE3F" w14:textId="77777777" w:rsidR="00FE24A1" w:rsidRPr="00DD4A74" w:rsidRDefault="00FE24A1" w:rsidP="00FE24A1">
            <w:pPr>
              <w:pStyle w:val="Default"/>
              <w:rPr>
                <w:color w:val="auto"/>
              </w:rPr>
            </w:pPr>
            <w:r w:rsidRPr="00DD4A74">
              <w:rPr>
                <w:color w:val="auto"/>
              </w:rPr>
              <w:t>•</w:t>
            </w:r>
            <w:r w:rsidRPr="00DD4A74">
              <w:rPr>
                <w:color w:val="auto"/>
              </w:rPr>
              <w:tab/>
              <w:t>Adaptive True Tone flash</w:t>
            </w:r>
          </w:p>
          <w:p w14:paraId="359D5C91" w14:textId="77777777" w:rsidR="00FE24A1" w:rsidRPr="00DD4A74" w:rsidRDefault="00FE24A1" w:rsidP="00FE24A1">
            <w:pPr>
              <w:pStyle w:val="Default"/>
              <w:rPr>
                <w:color w:val="auto"/>
              </w:rPr>
            </w:pPr>
            <w:r w:rsidRPr="00DD4A74">
              <w:rPr>
                <w:color w:val="auto"/>
              </w:rPr>
              <w:lastRenderedPageBreak/>
              <w:t>•</w:t>
            </w:r>
            <w:r w:rsidRPr="00DD4A74">
              <w:rPr>
                <w:color w:val="auto"/>
              </w:rPr>
              <w:tab/>
            </w:r>
            <w:proofErr w:type="spellStart"/>
            <w:r w:rsidRPr="00DD4A74">
              <w:rPr>
                <w:color w:val="auto"/>
              </w:rPr>
              <w:t>Slo</w:t>
            </w:r>
            <w:proofErr w:type="spellEnd"/>
            <w:r w:rsidRPr="00DD4A74">
              <w:rPr>
                <w:color w:val="auto"/>
              </w:rPr>
              <w:t xml:space="preserve"> </w:t>
            </w:r>
            <w:proofErr w:type="spellStart"/>
            <w:r w:rsidRPr="00DD4A74">
              <w:rPr>
                <w:color w:val="auto"/>
              </w:rPr>
              <w:t>mo</w:t>
            </w:r>
            <w:proofErr w:type="spellEnd"/>
            <w:r w:rsidRPr="00DD4A74">
              <w:rPr>
                <w:color w:val="auto"/>
              </w:rPr>
              <w:t xml:space="preserve"> video support for 1080p at 120 fps or 240 fps</w:t>
            </w:r>
          </w:p>
          <w:p w14:paraId="70F4ECCE" w14:textId="77777777" w:rsidR="00FE24A1" w:rsidRPr="00DD4A74" w:rsidRDefault="00FE24A1" w:rsidP="00FE24A1">
            <w:pPr>
              <w:pStyle w:val="Default"/>
              <w:rPr>
                <w:color w:val="auto"/>
              </w:rPr>
            </w:pPr>
            <w:r w:rsidRPr="00DD4A74">
              <w:rPr>
                <w:color w:val="auto"/>
              </w:rPr>
              <w:t>•</w:t>
            </w:r>
            <w:r w:rsidRPr="00DD4A74">
              <w:rPr>
                <w:color w:val="auto"/>
              </w:rPr>
              <w:tab/>
              <w:t>Time lapse video with stabilization</w:t>
            </w:r>
          </w:p>
          <w:p w14:paraId="7F2D9BA2" w14:textId="77777777" w:rsidR="00FE24A1" w:rsidRPr="00DD4A74" w:rsidRDefault="00FE24A1" w:rsidP="00FE24A1">
            <w:pPr>
              <w:pStyle w:val="Default"/>
              <w:rPr>
                <w:color w:val="auto"/>
              </w:rPr>
            </w:pPr>
            <w:r w:rsidRPr="00DD4A74">
              <w:rPr>
                <w:color w:val="auto"/>
              </w:rPr>
              <w:t>•</w:t>
            </w:r>
            <w:r w:rsidRPr="00DD4A74">
              <w:rPr>
                <w:color w:val="auto"/>
              </w:rPr>
              <w:tab/>
              <w:t>Extended dynamic range for video up to 30 fps</w:t>
            </w:r>
          </w:p>
          <w:p w14:paraId="13B89F59" w14:textId="77777777" w:rsidR="00FE24A1" w:rsidRPr="00DD4A74" w:rsidRDefault="00FE24A1" w:rsidP="00FE24A1">
            <w:pPr>
              <w:pStyle w:val="Default"/>
              <w:rPr>
                <w:color w:val="auto"/>
              </w:rPr>
            </w:pPr>
            <w:r w:rsidRPr="00DD4A74">
              <w:rPr>
                <w:color w:val="auto"/>
              </w:rPr>
              <w:t>•</w:t>
            </w:r>
            <w:r w:rsidRPr="00DD4A74">
              <w:rPr>
                <w:color w:val="auto"/>
              </w:rPr>
              <w:tab/>
              <w:t>Cinematic video stabilization (4K, 1080p, and 720p)</w:t>
            </w:r>
          </w:p>
          <w:p w14:paraId="2CC5D8CC" w14:textId="77777777" w:rsidR="00FE24A1" w:rsidRPr="00DD4A74" w:rsidRDefault="00FE24A1" w:rsidP="00FE24A1">
            <w:pPr>
              <w:pStyle w:val="Default"/>
              <w:rPr>
                <w:color w:val="auto"/>
              </w:rPr>
            </w:pPr>
            <w:r w:rsidRPr="00DD4A74">
              <w:rPr>
                <w:color w:val="auto"/>
              </w:rPr>
              <w:t>•</w:t>
            </w:r>
            <w:r w:rsidRPr="00DD4A74">
              <w:rPr>
                <w:color w:val="auto"/>
              </w:rPr>
              <w:tab/>
              <w:t>Continuous autofocus video</w:t>
            </w:r>
          </w:p>
          <w:p w14:paraId="3D1ADE2E" w14:textId="77777777" w:rsidR="00FE24A1" w:rsidRPr="00DD4A74" w:rsidRDefault="00FE24A1" w:rsidP="00FE24A1">
            <w:pPr>
              <w:pStyle w:val="Default"/>
              <w:rPr>
                <w:color w:val="auto"/>
              </w:rPr>
            </w:pPr>
            <w:r w:rsidRPr="00DD4A74">
              <w:rPr>
                <w:color w:val="auto"/>
              </w:rPr>
              <w:t>•</w:t>
            </w:r>
            <w:r w:rsidRPr="00DD4A74">
              <w:rPr>
                <w:color w:val="auto"/>
              </w:rPr>
              <w:tab/>
              <w:t>Playback zoom</w:t>
            </w:r>
          </w:p>
          <w:p w14:paraId="4ACA5CE8" w14:textId="77777777" w:rsidR="00FE24A1" w:rsidRPr="00DD4A74" w:rsidRDefault="00FE24A1" w:rsidP="00FE24A1">
            <w:pPr>
              <w:pStyle w:val="Default"/>
              <w:rPr>
                <w:color w:val="auto"/>
              </w:rPr>
            </w:pPr>
            <w:r w:rsidRPr="00DD4A74">
              <w:rPr>
                <w:color w:val="auto"/>
              </w:rPr>
              <w:t>•</w:t>
            </w:r>
            <w:r w:rsidRPr="00DD4A74">
              <w:rPr>
                <w:color w:val="auto"/>
              </w:rPr>
              <w:tab/>
              <w:t>Video formats recorded: HEVC and H.264</w:t>
            </w:r>
          </w:p>
          <w:p w14:paraId="505B1416" w14:textId="77777777" w:rsidR="00FE24A1" w:rsidRPr="00DD4A74" w:rsidRDefault="00FE24A1" w:rsidP="00FE24A1">
            <w:pPr>
              <w:pStyle w:val="Default"/>
              <w:rPr>
                <w:color w:val="auto"/>
              </w:rPr>
            </w:pPr>
            <w:r w:rsidRPr="00DD4A74">
              <w:rPr>
                <w:color w:val="auto"/>
              </w:rPr>
              <w:t>•</w:t>
            </w:r>
            <w:r w:rsidRPr="00DD4A74">
              <w:rPr>
                <w:color w:val="auto"/>
              </w:rPr>
              <w:tab/>
              <w:t>Stereo recording</w:t>
            </w:r>
          </w:p>
          <w:p w14:paraId="511E67BC" w14:textId="77777777" w:rsidR="00FE24A1" w:rsidRPr="00DD4A74" w:rsidRDefault="00FE24A1" w:rsidP="00FE24A1">
            <w:pPr>
              <w:pStyle w:val="Default"/>
              <w:rPr>
                <w:color w:val="auto"/>
              </w:rPr>
            </w:pPr>
          </w:p>
          <w:p w14:paraId="7A08CC70" w14:textId="4D60374B" w:rsidR="00A547C3" w:rsidRPr="00DD4A74" w:rsidRDefault="00FE24A1" w:rsidP="00AB2032">
            <w:pPr>
              <w:pStyle w:val="Default"/>
              <w:rPr>
                <w:color w:val="auto"/>
              </w:rPr>
            </w:pPr>
            <w:r w:rsidRPr="00DD4A74">
              <w:rPr>
                <w:color w:val="auto"/>
              </w:rPr>
              <w:t>Video formats recorded: HEVC and H.264</w:t>
            </w:r>
          </w:p>
        </w:tc>
        <w:tc>
          <w:tcPr>
            <w:tcW w:w="2755" w:type="dxa"/>
            <w:vAlign w:val="center"/>
          </w:tcPr>
          <w:p w14:paraId="3E97D2E8" w14:textId="77777777" w:rsidR="00A547C3" w:rsidRPr="00DD4A74" w:rsidRDefault="00A547C3" w:rsidP="00AB2032"/>
        </w:tc>
      </w:tr>
      <w:tr w:rsidR="00027D57" w:rsidRPr="00DD4A74" w14:paraId="70FCD7A1" w14:textId="77777777" w:rsidTr="00BD2E2B">
        <w:tc>
          <w:tcPr>
            <w:tcW w:w="1844" w:type="dxa"/>
            <w:vAlign w:val="center"/>
          </w:tcPr>
          <w:p w14:paraId="772F31FF" w14:textId="77777777" w:rsidR="00A547C3" w:rsidRPr="00DD4A74" w:rsidRDefault="00A547C3" w:rsidP="00AB2032">
            <w:proofErr w:type="spellStart"/>
            <w:r w:rsidRPr="00DD4A74">
              <w:rPr>
                <w:b/>
                <w:bCs/>
              </w:rPr>
              <w:t>TrueDepth</w:t>
            </w:r>
            <w:proofErr w:type="spellEnd"/>
            <w:r w:rsidRPr="00DD4A74">
              <w:rPr>
                <w:b/>
                <w:bCs/>
              </w:rPr>
              <w:t xml:space="preserve"> Camera</w:t>
            </w:r>
          </w:p>
        </w:tc>
        <w:tc>
          <w:tcPr>
            <w:tcW w:w="4391" w:type="dxa"/>
            <w:vAlign w:val="center"/>
          </w:tcPr>
          <w:p w14:paraId="2917D084" w14:textId="77777777" w:rsidR="00FE24A1" w:rsidRPr="00DD4A74" w:rsidRDefault="00FE24A1" w:rsidP="00FE24A1">
            <w:pPr>
              <w:pStyle w:val="mb-2"/>
              <w:shd w:val="clear" w:color="auto" w:fill="FFFFFF"/>
            </w:pPr>
            <w:r w:rsidRPr="00DD4A74">
              <w:t>•</w:t>
            </w:r>
            <w:r w:rsidRPr="00DD4A74">
              <w:tab/>
              <w:t>Landscape 12MP Center Stage camera</w:t>
            </w:r>
          </w:p>
          <w:p w14:paraId="11A71852" w14:textId="77777777" w:rsidR="00FE24A1" w:rsidRPr="00DD4A74" w:rsidRDefault="00FE24A1" w:rsidP="00FE24A1">
            <w:pPr>
              <w:pStyle w:val="mb-2"/>
              <w:shd w:val="clear" w:color="auto" w:fill="FFFFFF"/>
            </w:pPr>
            <w:r w:rsidRPr="00DD4A74">
              <w:t>•</w:t>
            </w:r>
            <w:r w:rsidRPr="00DD4A74">
              <w:tab/>
              <w:t>ƒ/2.0 aperture</w:t>
            </w:r>
          </w:p>
          <w:p w14:paraId="525CB663" w14:textId="77777777" w:rsidR="00FE24A1" w:rsidRPr="00DD4A74" w:rsidRDefault="00FE24A1" w:rsidP="00FE24A1">
            <w:pPr>
              <w:pStyle w:val="mb-2"/>
              <w:shd w:val="clear" w:color="auto" w:fill="FFFFFF"/>
            </w:pPr>
            <w:r w:rsidRPr="00DD4A74">
              <w:t>•</w:t>
            </w:r>
            <w:r w:rsidRPr="00DD4A74">
              <w:tab/>
              <w:t>Portrait mode with advanced bokeh and Depth Control</w:t>
            </w:r>
          </w:p>
          <w:p w14:paraId="49CDE16F" w14:textId="77777777" w:rsidR="00FE24A1" w:rsidRPr="00DD4A74" w:rsidRDefault="00FE24A1" w:rsidP="00FE24A1">
            <w:pPr>
              <w:pStyle w:val="mb-2"/>
              <w:shd w:val="clear" w:color="auto" w:fill="FFFFFF"/>
            </w:pPr>
            <w:r w:rsidRPr="00DD4A74">
              <w:t>•</w:t>
            </w:r>
            <w:r w:rsidRPr="00DD4A74">
              <w:tab/>
              <w:t>Portrait Lighting with six effects (Natural, Studio, Contour, Stage, Stage Mono, High Key Mono)</w:t>
            </w:r>
          </w:p>
          <w:p w14:paraId="7A4E479F" w14:textId="77777777" w:rsidR="00FE24A1" w:rsidRPr="00DD4A74" w:rsidRDefault="00FE24A1" w:rsidP="00FE24A1">
            <w:pPr>
              <w:pStyle w:val="mb-2"/>
              <w:shd w:val="clear" w:color="auto" w:fill="FFFFFF"/>
            </w:pPr>
            <w:r w:rsidRPr="00DD4A74">
              <w:t>•</w:t>
            </w:r>
            <w:r w:rsidRPr="00DD4A74">
              <w:tab/>
              <w:t xml:space="preserve">Animoji and </w:t>
            </w:r>
            <w:proofErr w:type="spellStart"/>
            <w:r w:rsidRPr="00DD4A74">
              <w:t>Memoji</w:t>
            </w:r>
            <w:proofErr w:type="spellEnd"/>
          </w:p>
          <w:p w14:paraId="281E98F9" w14:textId="77777777" w:rsidR="00FE24A1" w:rsidRPr="00DD4A74" w:rsidRDefault="00FE24A1" w:rsidP="00FE24A1">
            <w:pPr>
              <w:pStyle w:val="mb-2"/>
              <w:shd w:val="clear" w:color="auto" w:fill="FFFFFF"/>
            </w:pPr>
            <w:r w:rsidRPr="00DD4A74">
              <w:t>•</w:t>
            </w:r>
            <w:r w:rsidRPr="00DD4A74">
              <w:tab/>
              <w:t>Smart HDR 4</w:t>
            </w:r>
          </w:p>
          <w:p w14:paraId="38DF45D3" w14:textId="77777777" w:rsidR="00FE24A1" w:rsidRPr="00DD4A74" w:rsidRDefault="00FE24A1" w:rsidP="00FE24A1">
            <w:pPr>
              <w:pStyle w:val="mb-2"/>
              <w:shd w:val="clear" w:color="auto" w:fill="FFFFFF"/>
            </w:pPr>
            <w:r w:rsidRPr="00DD4A74">
              <w:t>•</w:t>
            </w:r>
            <w:r w:rsidRPr="00DD4A74">
              <w:tab/>
              <w:t>1080p HD video recording at 25 fps, 30 fps, or 60 fps</w:t>
            </w:r>
          </w:p>
          <w:p w14:paraId="6886806C" w14:textId="77777777" w:rsidR="00FE24A1" w:rsidRPr="00DD4A74" w:rsidRDefault="00FE24A1" w:rsidP="00FE24A1">
            <w:pPr>
              <w:pStyle w:val="mb-2"/>
              <w:shd w:val="clear" w:color="auto" w:fill="FFFFFF"/>
            </w:pPr>
            <w:r w:rsidRPr="00DD4A74">
              <w:t>•</w:t>
            </w:r>
            <w:r w:rsidRPr="00DD4A74">
              <w:tab/>
              <w:t>Time lapse video with stabilization</w:t>
            </w:r>
          </w:p>
          <w:p w14:paraId="0AF9A819" w14:textId="77777777" w:rsidR="00FE24A1" w:rsidRPr="00DD4A74" w:rsidRDefault="00FE24A1" w:rsidP="00FE24A1">
            <w:pPr>
              <w:pStyle w:val="mb-2"/>
              <w:shd w:val="clear" w:color="auto" w:fill="FFFFFF"/>
            </w:pPr>
            <w:r w:rsidRPr="00DD4A74">
              <w:t>•</w:t>
            </w:r>
            <w:r w:rsidRPr="00DD4A74">
              <w:tab/>
              <w:t>Extended dynamic range for video up to 30 fps</w:t>
            </w:r>
          </w:p>
          <w:p w14:paraId="26B27A09" w14:textId="77777777" w:rsidR="00FE24A1" w:rsidRPr="00DD4A74" w:rsidRDefault="00FE24A1" w:rsidP="00FE24A1">
            <w:pPr>
              <w:pStyle w:val="mb-2"/>
              <w:shd w:val="clear" w:color="auto" w:fill="FFFFFF"/>
            </w:pPr>
            <w:r w:rsidRPr="00DD4A74">
              <w:t>•</w:t>
            </w:r>
            <w:r w:rsidRPr="00DD4A74">
              <w:tab/>
              <w:t>Cinematic video stabilization (1080p and 720p)</w:t>
            </w:r>
          </w:p>
          <w:p w14:paraId="28007287" w14:textId="77777777" w:rsidR="00FE24A1" w:rsidRPr="00DD4A74" w:rsidRDefault="00FE24A1" w:rsidP="00FE24A1">
            <w:pPr>
              <w:pStyle w:val="mb-2"/>
              <w:shd w:val="clear" w:color="auto" w:fill="FFFFFF"/>
            </w:pPr>
            <w:r w:rsidRPr="00DD4A74">
              <w:t>•</w:t>
            </w:r>
            <w:r w:rsidRPr="00DD4A74">
              <w:tab/>
              <w:t>Wide color capture for photos and Live Photos</w:t>
            </w:r>
          </w:p>
          <w:p w14:paraId="343674EB" w14:textId="77777777" w:rsidR="00FE24A1" w:rsidRPr="00DD4A74" w:rsidRDefault="00FE24A1" w:rsidP="00FE24A1">
            <w:pPr>
              <w:pStyle w:val="mb-2"/>
              <w:shd w:val="clear" w:color="auto" w:fill="FFFFFF"/>
            </w:pPr>
            <w:r w:rsidRPr="00DD4A74">
              <w:t>•</w:t>
            </w:r>
            <w:r w:rsidRPr="00DD4A74">
              <w:tab/>
              <w:t>Lens correction</w:t>
            </w:r>
          </w:p>
          <w:p w14:paraId="283026FA" w14:textId="77777777" w:rsidR="00FE24A1" w:rsidRPr="00DD4A74" w:rsidRDefault="00FE24A1" w:rsidP="00FE24A1">
            <w:pPr>
              <w:pStyle w:val="mb-2"/>
              <w:shd w:val="clear" w:color="auto" w:fill="FFFFFF"/>
            </w:pPr>
            <w:r w:rsidRPr="00DD4A74">
              <w:lastRenderedPageBreak/>
              <w:t>•</w:t>
            </w:r>
            <w:r w:rsidRPr="00DD4A74">
              <w:tab/>
              <w:t>Retina Flash with True Tone</w:t>
            </w:r>
          </w:p>
          <w:p w14:paraId="5A5402DC" w14:textId="77777777" w:rsidR="00FE24A1" w:rsidRPr="00DD4A74" w:rsidRDefault="00FE24A1" w:rsidP="00FE24A1">
            <w:pPr>
              <w:pStyle w:val="mb-2"/>
              <w:shd w:val="clear" w:color="auto" w:fill="FFFFFF"/>
              <w:rPr>
                <w:lang w:val="fr-FR"/>
              </w:rPr>
            </w:pPr>
            <w:r w:rsidRPr="00DD4A74">
              <w:rPr>
                <w:lang w:val="fr-FR"/>
              </w:rPr>
              <w:t>•</w:t>
            </w:r>
            <w:r w:rsidRPr="00DD4A74">
              <w:rPr>
                <w:lang w:val="fr-FR"/>
              </w:rPr>
              <w:tab/>
            </w:r>
            <w:proofErr w:type="gramStart"/>
            <w:r w:rsidRPr="00DD4A74">
              <w:rPr>
                <w:lang w:val="fr-FR"/>
              </w:rPr>
              <w:t>Auto image</w:t>
            </w:r>
            <w:proofErr w:type="gramEnd"/>
            <w:r w:rsidRPr="00DD4A74">
              <w:rPr>
                <w:lang w:val="fr-FR"/>
              </w:rPr>
              <w:t xml:space="preserve"> </w:t>
            </w:r>
            <w:proofErr w:type="spellStart"/>
            <w:r w:rsidRPr="00DD4A74">
              <w:rPr>
                <w:lang w:val="fr-FR"/>
              </w:rPr>
              <w:t>stabilization</w:t>
            </w:r>
            <w:proofErr w:type="spellEnd"/>
          </w:p>
          <w:p w14:paraId="0BB84154" w14:textId="13A48F44" w:rsidR="00A547C3" w:rsidRPr="00DD4A74" w:rsidRDefault="00FE24A1" w:rsidP="00AB2032">
            <w:pPr>
              <w:pStyle w:val="mb-2"/>
              <w:shd w:val="clear" w:color="auto" w:fill="FFFFFF"/>
              <w:rPr>
                <w:lang w:val="fr-FR"/>
              </w:rPr>
            </w:pPr>
            <w:r w:rsidRPr="00DD4A74">
              <w:rPr>
                <w:lang w:val="fr-FR"/>
              </w:rPr>
              <w:t>•</w:t>
            </w:r>
            <w:r w:rsidRPr="00DD4A74">
              <w:rPr>
                <w:lang w:val="fr-FR"/>
              </w:rPr>
              <w:tab/>
              <w:t>Burst mode</w:t>
            </w:r>
          </w:p>
        </w:tc>
        <w:tc>
          <w:tcPr>
            <w:tcW w:w="2755" w:type="dxa"/>
            <w:vAlign w:val="center"/>
          </w:tcPr>
          <w:p w14:paraId="36AEF514" w14:textId="77777777" w:rsidR="00A547C3" w:rsidRPr="00DD4A74" w:rsidRDefault="00A547C3" w:rsidP="00AB2032">
            <w:pPr>
              <w:rPr>
                <w:lang w:val="fr-FR"/>
              </w:rPr>
            </w:pPr>
          </w:p>
        </w:tc>
      </w:tr>
      <w:tr w:rsidR="00027D57" w:rsidRPr="00DD4A74" w14:paraId="22B55728" w14:textId="77777777" w:rsidTr="00BD2E2B">
        <w:tc>
          <w:tcPr>
            <w:tcW w:w="1844" w:type="dxa"/>
            <w:vAlign w:val="center"/>
          </w:tcPr>
          <w:p w14:paraId="2EE933C0" w14:textId="77777777" w:rsidR="00A547C3" w:rsidRPr="00DD4A74" w:rsidRDefault="00A547C3" w:rsidP="00AB2032">
            <w:r w:rsidRPr="00DD4A74">
              <w:rPr>
                <w:b/>
                <w:bCs/>
              </w:rPr>
              <w:t>Video Calling</w:t>
            </w:r>
          </w:p>
        </w:tc>
        <w:tc>
          <w:tcPr>
            <w:tcW w:w="4391" w:type="dxa"/>
            <w:vAlign w:val="center"/>
          </w:tcPr>
          <w:p w14:paraId="5B131D19" w14:textId="77777777" w:rsidR="00FE24A1" w:rsidRPr="00DD4A74" w:rsidRDefault="00FE24A1" w:rsidP="00FE24A1">
            <w:r w:rsidRPr="00DD4A74">
              <w:t>•</w:t>
            </w:r>
            <w:r w:rsidRPr="00DD4A74">
              <w:tab/>
              <w:t>FaceTime video</w:t>
            </w:r>
          </w:p>
          <w:p w14:paraId="07502047" w14:textId="77777777" w:rsidR="00FE24A1" w:rsidRPr="00DD4A74" w:rsidRDefault="00FE24A1" w:rsidP="00FE24A1">
            <w:r w:rsidRPr="00DD4A74">
              <w:t>•</w:t>
            </w:r>
            <w:r w:rsidRPr="00DD4A74">
              <w:tab/>
              <w:t>Center Stage</w:t>
            </w:r>
          </w:p>
          <w:p w14:paraId="27F2EF41" w14:textId="77777777" w:rsidR="00FE24A1" w:rsidRPr="00DD4A74" w:rsidRDefault="00FE24A1" w:rsidP="00FE24A1">
            <w:r w:rsidRPr="00DD4A74">
              <w:t>•</w:t>
            </w:r>
            <w:r w:rsidRPr="00DD4A74">
              <w:tab/>
              <w:t>iPad to any FaceTime-enabled device over Wi-Fi or cellular</w:t>
            </w:r>
          </w:p>
          <w:p w14:paraId="2DD15194" w14:textId="77777777" w:rsidR="00FE24A1" w:rsidRPr="00DD4A74" w:rsidRDefault="00FE24A1" w:rsidP="00FE24A1">
            <w:r w:rsidRPr="00DD4A74">
              <w:t>•</w:t>
            </w:r>
            <w:r w:rsidRPr="00DD4A74">
              <w:tab/>
              <w:t xml:space="preserve">Share experiences like movies, TV, music, and other apps in a FaceTime call with </w:t>
            </w:r>
            <w:proofErr w:type="spellStart"/>
            <w:r w:rsidRPr="00DD4A74">
              <w:t>SharePlay</w:t>
            </w:r>
            <w:proofErr w:type="spellEnd"/>
          </w:p>
          <w:p w14:paraId="523360BF" w14:textId="77777777" w:rsidR="00FE24A1" w:rsidRPr="00DD4A74" w:rsidRDefault="00FE24A1" w:rsidP="00FE24A1">
            <w:r w:rsidRPr="00DD4A74">
              <w:t>•</w:t>
            </w:r>
            <w:r w:rsidRPr="00DD4A74">
              <w:tab/>
              <w:t>Screen sharing</w:t>
            </w:r>
          </w:p>
          <w:p w14:paraId="18137241" w14:textId="77777777" w:rsidR="00FE24A1" w:rsidRPr="00DD4A74" w:rsidRDefault="00FE24A1" w:rsidP="00FE24A1">
            <w:r w:rsidRPr="00DD4A74">
              <w:t>•</w:t>
            </w:r>
            <w:r w:rsidRPr="00DD4A74">
              <w:tab/>
              <w:t>Portrait mode in FaceTime video</w:t>
            </w:r>
          </w:p>
          <w:p w14:paraId="3D12EC8C" w14:textId="77777777" w:rsidR="00FE24A1" w:rsidRPr="00DD4A74" w:rsidRDefault="00FE24A1" w:rsidP="00FE24A1">
            <w:r w:rsidRPr="00DD4A74">
              <w:t>•</w:t>
            </w:r>
            <w:r w:rsidRPr="00DD4A74">
              <w:tab/>
              <w:t>Spatial Audio</w:t>
            </w:r>
          </w:p>
          <w:p w14:paraId="1A0994E6" w14:textId="77777777" w:rsidR="00FE24A1" w:rsidRPr="00DD4A74" w:rsidRDefault="00FE24A1" w:rsidP="00FE24A1">
            <w:r w:rsidRPr="00DD4A74">
              <w:t>•</w:t>
            </w:r>
            <w:r w:rsidRPr="00DD4A74">
              <w:tab/>
              <w:t>Voice Isolation and Wide Spectrum microphone modes</w:t>
            </w:r>
          </w:p>
          <w:p w14:paraId="06EDE275" w14:textId="5C0F397F" w:rsidR="00A547C3" w:rsidRPr="00DD4A74" w:rsidRDefault="00FE24A1" w:rsidP="00AB2032">
            <w:r w:rsidRPr="00DD4A74">
              <w:t>•</w:t>
            </w:r>
            <w:r w:rsidRPr="00DD4A74">
              <w:tab/>
              <w:t>Local capture</w:t>
            </w:r>
          </w:p>
        </w:tc>
        <w:tc>
          <w:tcPr>
            <w:tcW w:w="2755" w:type="dxa"/>
            <w:vAlign w:val="center"/>
          </w:tcPr>
          <w:p w14:paraId="6F15644A" w14:textId="77777777" w:rsidR="00A547C3" w:rsidRPr="00DD4A74" w:rsidRDefault="00A547C3" w:rsidP="00AB2032"/>
        </w:tc>
      </w:tr>
      <w:tr w:rsidR="00027D57" w:rsidRPr="00DD4A74" w14:paraId="654792A0" w14:textId="77777777" w:rsidTr="00BD2E2B">
        <w:tc>
          <w:tcPr>
            <w:tcW w:w="1844" w:type="dxa"/>
            <w:vAlign w:val="center"/>
          </w:tcPr>
          <w:p w14:paraId="21DD5F24" w14:textId="77777777" w:rsidR="00A547C3" w:rsidRPr="00DD4A74" w:rsidRDefault="00A547C3" w:rsidP="00AB2032">
            <w:r w:rsidRPr="00DD4A74">
              <w:rPr>
                <w:b/>
                <w:bCs/>
              </w:rPr>
              <w:t>Audio Calling</w:t>
            </w:r>
          </w:p>
        </w:tc>
        <w:tc>
          <w:tcPr>
            <w:tcW w:w="4391" w:type="dxa"/>
            <w:vAlign w:val="center"/>
          </w:tcPr>
          <w:p w14:paraId="7DC8236C" w14:textId="77777777" w:rsidR="00FE24A1" w:rsidRPr="00DD4A74" w:rsidRDefault="00FE24A1" w:rsidP="00FE24A1">
            <w:pPr>
              <w:pStyle w:val="mb-2"/>
              <w:shd w:val="clear" w:color="auto" w:fill="FFFFFF"/>
            </w:pPr>
            <w:r w:rsidRPr="00DD4A74">
              <w:t>•</w:t>
            </w:r>
            <w:r w:rsidRPr="00DD4A74">
              <w:tab/>
              <w:t>FaceTime audio</w:t>
            </w:r>
          </w:p>
          <w:p w14:paraId="0B7E96FD" w14:textId="70107A8C" w:rsidR="00A547C3" w:rsidRPr="00DD4A74" w:rsidRDefault="00FE24A1" w:rsidP="00AB2032">
            <w:pPr>
              <w:pStyle w:val="mb-2"/>
              <w:shd w:val="clear" w:color="auto" w:fill="FFFFFF"/>
            </w:pPr>
            <w:r w:rsidRPr="00DD4A74">
              <w:t>•</w:t>
            </w:r>
            <w:r w:rsidRPr="00DD4A74">
              <w:tab/>
              <w:t>Relay cellular calls from your nearby iPhone with the Phone app</w:t>
            </w:r>
          </w:p>
        </w:tc>
        <w:tc>
          <w:tcPr>
            <w:tcW w:w="2755" w:type="dxa"/>
            <w:vAlign w:val="center"/>
          </w:tcPr>
          <w:p w14:paraId="12731DB6" w14:textId="77777777" w:rsidR="00A547C3" w:rsidRPr="00DD4A74" w:rsidRDefault="00A547C3" w:rsidP="00AB2032"/>
        </w:tc>
      </w:tr>
      <w:tr w:rsidR="00027D57" w:rsidRPr="00DD4A74" w14:paraId="7EB51DC1" w14:textId="77777777" w:rsidTr="00BD2E2B">
        <w:tc>
          <w:tcPr>
            <w:tcW w:w="1844" w:type="dxa"/>
            <w:vAlign w:val="center"/>
          </w:tcPr>
          <w:p w14:paraId="05D0F738" w14:textId="77777777" w:rsidR="00A547C3" w:rsidRPr="00DD4A74" w:rsidRDefault="00A547C3" w:rsidP="00AB2032">
            <w:r w:rsidRPr="00DD4A74">
              <w:rPr>
                <w:b/>
                <w:bCs/>
              </w:rPr>
              <w:t>Speakers</w:t>
            </w:r>
          </w:p>
        </w:tc>
        <w:tc>
          <w:tcPr>
            <w:tcW w:w="4391" w:type="dxa"/>
            <w:vAlign w:val="center"/>
          </w:tcPr>
          <w:p w14:paraId="3CA8D2D2" w14:textId="77777777" w:rsidR="00A547C3" w:rsidRPr="00DD4A74" w:rsidRDefault="00A547C3" w:rsidP="00AB2032">
            <w:pPr>
              <w:pStyle w:val="mb-2"/>
              <w:shd w:val="clear" w:color="auto" w:fill="FFFFFF"/>
              <w:rPr>
                <w:b/>
                <w:bCs/>
              </w:rPr>
            </w:pPr>
            <w:r w:rsidRPr="00DD4A74">
              <w:t xml:space="preserve">Four speaker </w:t>
            </w:r>
            <w:proofErr w:type="gramStart"/>
            <w:r w:rsidRPr="00DD4A74">
              <w:t>audio</w:t>
            </w:r>
            <w:proofErr w:type="gramEnd"/>
          </w:p>
        </w:tc>
        <w:tc>
          <w:tcPr>
            <w:tcW w:w="2755" w:type="dxa"/>
            <w:vAlign w:val="center"/>
          </w:tcPr>
          <w:p w14:paraId="33AC93F6" w14:textId="77777777" w:rsidR="00A547C3" w:rsidRPr="00DD4A74" w:rsidRDefault="00A547C3" w:rsidP="00AB2032"/>
        </w:tc>
      </w:tr>
      <w:tr w:rsidR="00027D57" w:rsidRPr="00DD4A74" w14:paraId="22B43EC1" w14:textId="77777777" w:rsidTr="00BD2E2B">
        <w:tc>
          <w:tcPr>
            <w:tcW w:w="1844" w:type="dxa"/>
            <w:vAlign w:val="center"/>
          </w:tcPr>
          <w:p w14:paraId="054369B5" w14:textId="77777777" w:rsidR="00A547C3" w:rsidRPr="00DD4A74" w:rsidRDefault="00A547C3" w:rsidP="00AB2032">
            <w:r w:rsidRPr="00DD4A74">
              <w:rPr>
                <w:b/>
                <w:bCs/>
              </w:rPr>
              <w:t>Microphones</w:t>
            </w:r>
          </w:p>
        </w:tc>
        <w:tc>
          <w:tcPr>
            <w:tcW w:w="4391" w:type="dxa"/>
            <w:vAlign w:val="center"/>
          </w:tcPr>
          <w:p w14:paraId="063AEA26" w14:textId="433A3742" w:rsidR="00A547C3" w:rsidRPr="00DD4A74" w:rsidRDefault="00FE24A1" w:rsidP="00AB2032">
            <w:pPr>
              <w:pStyle w:val="mb-2"/>
              <w:shd w:val="clear" w:color="auto" w:fill="FFFFFF"/>
            </w:pPr>
            <w:r w:rsidRPr="00DD4A74">
              <w:t>Studio-quality four-mic array for calls, video recording, and audio recording</w:t>
            </w:r>
          </w:p>
        </w:tc>
        <w:tc>
          <w:tcPr>
            <w:tcW w:w="2755" w:type="dxa"/>
            <w:vAlign w:val="center"/>
          </w:tcPr>
          <w:p w14:paraId="1D35596C" w14:textId="77777777" w:rsidR="00A547C3" w:rsidRPr="00DD4A74" w:rsidRDefault="00A547C3" w:rsidP="00AB2032"/>
        </w:tc>
      </w:tr>
      <w:tr w:rsidR="00027D57" w:rsidRPr="00DD4A74" w14:paraId="2FE824EE" w14:textId="77777777" w:rsidTr="00BD2E2B">
        <w:tc>
          <w:tcPr>
            <w:tcW w:w="1844" w:type="dxa"/>
            <w:vAlign w:val="center"/>
          </w:tcPr>
          <w:p w14:paraId="77D846A1" w14:textId="77777777" w:rsidR="00A547C3" w:rsidRPr="00DD4A74" w:rsidRDefault="00A547C3" w:rsidP="00AB2032">
            <w:r w:rsidRPr="00DD4A74">
              <w:rPr>
                <w:b/>
                <w:bCs/>
              </w:rPr>
              <w:t>Cellular and Wireless</w:t>
            </w:r>
          </w:p>
        </w:tc>
        <w:tc>
          <w:tcPr>
            <w:tcW w:w="4391" w:type="dxa"/>
            <w:vAlign w:val="center"/>
          </w:tcPr>
          <w:p w14:paraId="555CBA76" w14:textId="77777777" w:rsidR="00FE24A1" w:rsidRPr="00DD4A74" w:rsidRDefault="00FE24A1" w:rsidP="00FE24A1">
            <w:pPr>
              <w:pStyle w:val="Default"/>
              <w:rPr>
                <w:color w:val="auto"/>
              </w:rPr>
            </w:pPr>
            <w:r w:rsidRPr="00DD4A74">
              <w:rPr>
                <w:color w:val="auto"/>
              </w:rPr>
              <w:t>All models</w:t>
            </w:r>
          </w:p>
          <w:p w14:paraId="616A25F2" w14:textId="77777777" w:rsidR="00FE24A1" w:rsidRPr="00DD4A74" w:rsidRDefault="00FE24A1" w:rsidP="00FE24A1">
            <w:pPr>
              <w:pStyle w:val="Default"/>
              <w:rPr>
                <w:color w:val="auto"/>
              </w:rPr>
            </w:pPr>
            <w:r w:rsidRPr="00DD4A74">
              <w:rPr>
                <w:color w:val="auto"/>
              </w:rPr>
              <w:t>Apple N1 wireless networking chip</w:t>
            </w:r>
          </w:p>
          <w:p w14:paraId="403E9007" w14:textId="77777777" w:rsidR="00FE24A1" w:rsidRPr="00DD4A74" w:rsidRDefault="00FE24A1" w:rsidP="00FE24A1">
            <w:pPr>
              <w:pStyle w:val="Default"/>
              <w:rPr>
                <w:color w:val="auto"/>
              </w:rPr>
            </w:pPr>
            <w:r w:rsidRPr="00DD4A74">
              <w:rPr>
                <w:color w:val="auto"/>
              </w:rPr>
              <w:t>Wi‑Fi 7 (802.11be) with 2x2 MIMO6</w:t>
            </w:r>
          </w:p>
          <w:p w14:paraId="3B283196" w14:textId="77777777" w:rsidR="00FE24A1" w:rsidRPr="00DD4A74" w:rsidRDefault="00FE24A1" w:rsidP="00FE24A1">
            <w:pPr>
              <w:pStyle w:val="Default"/>
              <w:rPr>
                <w:color w:val="auto"/>
              </w:rPr>
            </w:pPr>
            <w:r w:rsidRPr="00DD4A74">
              <w:rPr>
                <w:color w:val="auto"/>
              </w:rPr>
              <w:t>Simultaneous dual band</w:t>
            </w:r>
          </w:p>
          <w:p w14:paraId="1003278E" w14:textId="77777777" w:rsidR="00FE24A1" w:rsidRPr="00DD4A74" w:rsidRDefault="00FE24A1" w:rsidP="00FE24A1">
            <w:pPr>
              <w:pStyle w:val="Default"/>
              <w:rPr>
                <w:color w:val="auto"/>
              </w:rPr>
            </w:pPr>
            <w:r w:rsidRPr="00DD4A74">
              <w:rPr>
                <w:color w:val="auto"/>
              </w:rPr>
              <w:t>Bluetooth 6</w:t>
            </w:r>
          </w:p>
          <w:p w14:paraId="641120D1" w14:textId="77777777" w:rsidR="00FE24A1" w:rsidRPr="00DD4A74" w:rsidRDefault="00FE24A1" w:rsidP="00FE24A1">
            <w:pPr>
              <w:pStyle w:val="Default"/>
              <w:rPr>
                <w:color w:val="auto"/>
              </w:rPr>
            </w:pPr>
            <w:r w:rsidRPr="00DD4A74">
              <w:rPr>
                <w:color w:val="auto"/>
              </w:rPr>
              <w:t>Thread networking technology</w:t>
            </w:r>
          </w:p>
          <w:p w14:paraId="0024CE8B" w14:textId="77777777" w:rsidR="00FE24A1" w:rsidRPr="00DD4A74" w:rsidRDefault="00FE24A1" w:rsidP="00FE24A1">
            <w:pPr>
              <w:pStyle w:val="Default"/>
              <w:rPr>
                <w:color w:val="auto"/>
              </w:rPr>
            </w:pPr>
            <w:r w:rsidRPr="00DD4A74">
              <w:rPr>
                <w:color w:val="auto"/>
              </w:rPr>
              <w:t>Wi-Fi + Cellular models</w:t>
            </w:r>
          </w:p>
          <w:p w14:paraId="1F144B18" w14:textId="77777777" w:rsidR="00FE24A1" w:rsidRPr="00DD4A74" w:rsidRDefault="00FE24A1" w:rsidP="00FE24A1">
            <w:pPr>
              <w:pStyle w:val="Default"/>
              <w:rPr>
                <w:color w:val="auto"/>
              </w:rPr>
            </w:pPr>
          </w:p>
          <w:p w14:paraId="68918BB8" w14:textId="77777777" w:rsidR="00FE24A1" w:rsidRPr="00DD4A74" w:rsidRDefault="00FE24A1" w:rsidP="00FE24A1">
            <w:pPr>
              <w:pStyle w:val="Default"/>
              <w:rPr>
                <w:color w:val="auto"/>
              </w:rPr>
            </w:pPr>
            <w:r w:rsidRPr="00DD4A74">
              <w:rPr>
                <w:color w:val="auto"/>
              </w:rPr>
              <w:t>Apple C1X cellular modem</w:t>
            </w:r>
          </w:p>
          <w:p w14:paraId="32A9FC51" w14:textId="77777777" w:rsidR="00FE24A1" w:rsidRPr="00DD4A74" w:rsidRDefault="00FE24A1" w:rsidP="00FE24A1">
            <w:pPr>
              <w:pStyle w:val="Default"/>
              <w:rPr>
                <w:color w:val="auto"/>
              </w:rPr>
            </w:pPr>
            <w:r w:rsidRPr="00DD4A74">
              <w:rPr>
                <w:color w:val="auto"/>
              </w:rPr>
              <w:t>5G (sub‑6 GHz) with 4x4 MIMO</w:t>
            </w:r>
          </w:p>
          <w:p w14:paraId="3E418D89" w14:textId="77777777" w:rsidR="00FE24A1" w:rsidRPr="00DD4A74" w:rsidRDefault="00FE24A1" w:rsidP="00FE24A1">
            <w:pPr>
              <w:pStyle w:val="Default"/>
              <w:rPr>
                <w:color w:val="auto"/>
              </w:rPr>
            </w:pPr>
            <w:r w:rsidRPr="00DD4A74">
              <w:rPr>
                <w:color w:val="auto"/>
              </w:rPr>
              <w:t xml:space="preserve">Gigabit </w:t>
            </w:r>
            <w:proofErr w:type="gramStart"/>
            <w:r w:rsidRPr="00DD4A74">
              <w:rPr>
                <w:color w:val="auto"/>
              </w:rPr>
              <w:t>LTE with</w:t>
            </w:r>
            <w:proofErr w:type="gramEnd"/>
            <w:r w:rsidRPr="00DD4A74">
              <w:rPr>
                <w:color w:val="auto"/>
              </w:rPr>
              <w:t xml:space="preserve"> 4x4 MIMO</w:t>
            </w:r>
          </w:p>
          <w:p w14:paraId="73DFA000" w14:textId="77777777" w:rsidR="00FE24A1" w:rsidRPr="00DD4A74" w:rsidRDefault="00FE24A1" w:rsidP="00FE24A1">
            <w:pPr>
              <w:pStyle w:val="Default"/>
              <w:rPr>
                <w:color w:val="auto"/>
              </w:rPr>
            </w:pPr>
            <w:r w:rsidRPr="00DD4A74">
              <w:rPr>
                <w:color w:val="auto"/>
              </w:rPr>
              <w:t>Models A3358 and A3361:</w:t>
            </w:r>
          </w:p>
          <w:p w14:paraId="650A1B08" w14:textId="77777777" w:rsidR="00FE24A1" w:rsidRPr="00DD4A74" w:rsidRDefault="00FE24A1" w:rsidP="00FE24A1">
            <w:pPr>
              <w:pStyle w:val="Default"/>
              <w:rPr>
                <w:color w:val="auto"/>
                <w:lang w:val="pt-BR"/>
              </w:rPr>
            </w:pPr>
            <w:r w:rsidRPr="00DD4A74">
              <w:rPr>
                <w:color w:val="auto"/>
                <w:lang w:val="pt-BR"/>
              </w:rPr>
              <w:t>5G NR (Bands n1, n2, n3, n5, n7, n8, n12, n14, n20, n25, n26, n28, n29, n30, n38, n40, n41, n48, n66, n70, n71, n75, n77, n78, n79)7</w:t>
            </w:r>
          </w:p>
          <w:p w14:paraId="4FBBE5A3" w14:textId="77777777" w:rsidR="00FE24A1" w:rsidRPr="00DD4A74" w:rsidRDefault="00FE24A1" w:rsidP="00FE24A1">
            <w:pPr>
              <w:pStyle w:val="Default"/>
              <w:rPr>
                <w:color w:val="auto"/>
              </w:rPr>
            </w:pPr>
            <w:r w:rsidRPr="00DD4A74">
              <w:rPr>
                <w:color w:val="auto"/>
              </w:rPr>
              <w:t>FDD-LTE (Bands 1, 2, 3, 4, 5, 7, 8, 11, 12, 13, 14, 17, 18, 19, 20, 21, 25, 26, 28, 29, 30, 32, 66, 71)</w:t>
            </w:r>
          </w:p>
          <w:p w14:paraId="76656EFC" w14:textId="77777777" w:rsidR="00FE24A1" w:rsidRPr="00DD4A74" w:rsidRDefault="00FE24A1" w:rsidP="00FE24A1">
            <w:pPr>
              <w:pStyle w:val="Default"/>
              <w:rPr>
                <w:color w:val="auto"/>
              </w:rPr>
            </w:pPr>
            <w:r w:rsidRPr="00DD4A74">
              <w:rPr>
                <w:color w:val="auto"/>
              </w:rPr>
              <w:t>TD-LTE (Bands 34, 38, 39, 40, 41, 42, 48)</w:t>
            </w:r>
          </w:p>
          <w:p w14:paraId="2C5FB268" w14:textId="77777777" w:rsidR="00FE24A1" w:rsidRPr="00DD4A74" w:rsidRDefault="00FE24A1" w:rsidP="00FE24A1">
            <w:pPr>
              <w:pStyle w:val="Default"/>
              <w:rPr>
                <w:color w:val="auto"/>
              </w:rPr>
            </w:pPr>
            <w:r w:rsidRPr="00DD4A74">
              <w:rPr>
                <w:color w:val="auto"/>
              </w:rPr>
              <w:lastRenderedPageBreak/>
              <w:t>UMTS/HSPA/HSPA+/DC‑HSDPA (850, 900, 1700/2100, 1900, 2100 MHz)</w:t>
            </w:r>
          </w:p>
          <w:p w14:paraId="6E4C192B" w14:textId="77777777" w:rsidR="00FE24A1" w:rsidRPr="00DD4A74" w:rsidRDefault="00FE24A1" w:rsidP="00FE24A1">
            <w:pPr>
              <w:pStyle w:val="Default"/>
              <w:rPr>
                <w:color w:val="auto"/>
              </w:rPr>
            </w:pPr>
            <w:r w:rsidRPr="00DD4A74">
              <w:rPr>
                <w:color w:val="auto"/>
              </w:rPr>
              <w:t>Data only8</w:t>
            </w:r>
          </w:p>
          <w:p w14:paraId="786E7B35" w14:textId="77777777" w:rsidR="00FE24A1" w:rsidRPr="00DD4A74" w:rsidRDefault="00FE24A1" w:rsidP="00FE24A1">
            <w:pPr>
              <w:pStyle w:val="Default"/>
              <w:rPr>
                <w:color w:val="auto"/>
              </w:rPr>
            </w:pPr>
            <w:r w:rsidRPr="00DD4A74">
              <w:rPr>
                <w:color w:val="auto"/>
              </w:rPr>
              <w:t>Wi-Fi calling7</w:t>
            </w:r>
          </w:p>
          <w:p w14:paraId="7788B20B" w14:textId="79973972" w:rsidR="00A547C3" w:rsidRPr="00DD4A74" w:rsidRDefault="00FE24A1" w:rsidP="00AB2032">
            <w:pPr>
              <w:pStyle w:val="Default"/>
              <w:rPr>
                <w:color w:val="auto"/>
              </w:rPr>
            </w:pPr>
            <w:r w:rsidRPr="00DD4A74">
              <w:rPr>
                <w:color w:val="auto"/>
              </w:rPr>
              <w:t>eSIM9</w:t>
            </w:r>
          </w:p>
        </w:tc>
        <w:tc>
          <w:tcPr>
            <w:tcW w:w="2755" w:type="dxa"/>
            <w:vAlign w:val="center"/>
          </w:tcPr>
          <w:p w14:paraId="52235106" w14:textId="77777777" w:rsidR="00A547C3" w:rsidRPr="00DD4A74" w:rsidRDefault="00A547C3" w:rsidP="00AB2032"/>
        </w:tc>
      </w:tr>
      <w:tr w:rsidR="00027D57" w:rsidRPr="00DD4A74" w14:paraId="79E57EA0" w14:textId="77777777" w:rsidTr="00BD2E2B">
        <w:tc>
          <w:tcPr>
            <w:tcW w:w="1844" w:type="dxa"/>
            <w:vAlign w:val="center"/>
          </w:tcPr>
          <w:p w14:paraId="77DD7874" w14:textId="77777777" w:rsidR="00A547C3" w:rsidRPr="00DD4A74" w:rsidRDefault="00A547C3" w:rsidP="00AB2032">
            <w:r w:rsidRPr="00DD4A74">
              <w:rPr>
                <w:b/>
                <w:bCs/>
              </w:rPr>
              <w:t>SIM Card</w:t>
            </w:r>
          </w:p>
        </w:tc>
        <w:tc>
          <w:tcPr>
            <w:tcW w:w="4391" w:type="dxa"/>
            <w:vAlign w:val="center"/>
          </w:tcPr>
          <w:p w14:paraId="04F88AE1" w14:textId="77777777" w:rsidR="00FE24A1" w:rsidRPr="00DD4A74" w:rsidRDefault="00FE24A1" w:rsidP="00FE24A1">
            <w:pPr>
              <w:pStyle w:val="Default"/>
              <w:rPr>
                <w:color w:val="auto"/>
              </w:rPr>
            </w:pPr>
            <w:r w:rsidRPr="00DD4A74">
              <w:rPr>
                <w:color w:val="auto"/>
              </w:rPr>
              <w:t>eSIM9</w:t>
            </w:r>
          </w:p>
          <w:p w14:paraId="1BCF2EE0" w14:textId="575C4C63" w:rsidR="00A547C3" w:rsidRPr="00DD4A74" w:rsidRDefault="00FE24A1" w:rsidP="00AB2032">
            <w:pPr>
              <w:pStyle w:val="Default"/>
              <w:rPr>
                <w:color w:val="auto"/>
              </w:rPr>
            </w:pPr>
            <w:r w:rsidRPr="00DD4A74">
              <w:t xml:space="preserve">iPad Pro uses advanced </w:t>
            </w:r>
            <w:proofErr w:type="spellStart"/>
            <w:r w:rsidRPr="00DD4A74">
              <w:t>eSIM</w:t>
            </w:r>
            <w:proofErr w:type="spellEnd"/>
            <w:r w:rsidRPr="00DD4A74">
              <w:t xml:space="preserve"> technology for more convenience and security (not compatible with physical SIM cards)</w:t>
            </w:r>
          </w:p>
        </w:tc>
        <w:tc>
          <w:tcPr>
            <w:tcW w:w="2755" w:type="dxa"/>
            <w:vAlign w:val="center"/>
          </w:tcPr>
          <w:p w14:paraId="764616CC" w14:textId="77777777" w:rsidR="00A547C3" w:rsidRPr="00DD4A74" w:rsidRDefault="00A547C3" w:rsidP="00AB2032"/>
        </w:tc>
      </w:tr>
      <w:tr w:rsidR="00027D57" w:rsidRPr="00DD4A74" w14:paraId="10361E6C" w14:textId="77777777" w:rsidTr="00BD2E2B">
        <w:tc>
          <w:tcPr>
            <w:tcW w:w="1844" w:type="dxa"/>
            <w:vAlign w:val="center"/>
          </w:tcPr>
          <w:p w14:paraId="7437BD54" w14:textId="77777777" w:rsidR="00A547C3" w:rsidRPr="00DD4A74" w:rsidRDefault="00A547C3" w:rsidP="00AB2032">
            <w:r w:rsidRPr="00DD4A74">
              <w:rPr>
                <w:b/>
                <w:bCs/>
              </w:rPr>
              <w:t>Sensors</w:t>
            </w:r>
          </w:p>
        </w:tc>
        <w:tc>
          <w:tcPr>
            <w:tcW w:w="4391" w:type="dxa"/>
            <w:vAlign w:val="center"/>
          </w:tcPr>
          <w:p w14:paraId="0FEC8B26" w14:textId="77777777" w:rsidR="00FE24A1" w:rsidRPr="00DD4A74" w:rsidRDefault="00FE24A1" w:rsidP="00FE24A1">
            <w:pPr>
              <w:pStyle w:val="Default"/>
              <w:rPr>
                <w:color w:val="auto"/>
              </w:rPr>
            </w:pPr>
            <w:r w:rsidRPr="00DD4A74">
              <w:rPr>
                <w:color w:val="auto"/>
              </w:rPr>
              <w:t>Face ID</w:t>
            </w:r>
          </w:p>
          <w:p w14:paraId="00A2FD76" w14:textId="77777777" w:rsidR="00FE24A1" w:rsidRPr="00DD4A74" w:rsidRDefault="00FE24A1" w:rsidP="00FE24A1">
            <w:pPr>
              <w:pStyle w:val="Default"/>
              <w:rPr>
                <w:color w:val="auto"/>
              </w:rPr>
            </w:pPr>
            <w:r w:rsidRPr="00DD4A74">
              <w:rPr>
                <w:color w:val="auto"/>
              </w:rPr>
              <w:t>LiDAR Scanner</w:t>
            </w:r>
          </w:p>
          <w:p w14:paraId="07E24461" w14:textId="77777777" w:rsidR="00FE24A1" w:rsidRPr="00DD4A74" w:rsidRDefault="00FE24A1" w:rsidP="00FE24A1">
            <w:pPr>
              <w:pStyle w:val="Default"/>
              <w:rPr>
                <w:color w:val="auto"/>
              </w:rPr>
            </w:pPr>
            <w:r w:rsidRPr="00DD4A74">
              <w:rPr>
                <w:color w:val="auto"/>
              </w:rPr>
              <w:t>Three-axis gyro</w:t>
            </w:r>
          </w:p>
          <w:p w14:paraId="0E65ECAC" w14:textId="77777777" w:rsidR="00FE24A1" w:rsidRPr="00DD4A74" w:rsidRDefault="00FE24A1" w:rsidP="00FE24A1">
            <w:pPr>
              <w:pStyle w:val="Default"/>
              <w:rPr>
                <w:color w:val="auto"/>
              </w:rPr>
            </w:pPr>
            <w:r w:rsidRPr="00DD4A74">
              <w:rPr>
                <w:color w:val="auto"/>
              </w:rPr>
              <w:t>Accelerometer</w:t>
            </w:r>
          </w:p>
          <w:p w14:paraId="773540A2" w14:textId="77777777" w:rsidR="00FE24A1" w:rsidRPr="00DD4A74" w:rsidRDefault="00FE24A1" w:rsidP="00FE24A1">
            <w:pPr>
              <w:pStyle w:val="Default"/>
              <w:rPr>
                <w:color w:val="auto"/>
              </w:rPr>
            </w:pPr>
            <w:r w:rsidRPr="00DD4A74">
              <w:rPr>
                <w:color w:val="auto"/>
              </w:rPr>
              <w:t>Barometer</w:t>
            </w:r>
          </w:p>
          <w:p w14:paraId="40F6248C" w14:textId="0A3149A6" w:rsidR="00A547C3" w:rsidRPr="00DD4A74" w:rsidRDefault="00FE24A1" w:rsidP="00AB2032">
            <w:pPr>
              <w:pStyle w:val="Default"/>
              <w:rPr>
                <w:color w:val="auto"/>
              </w:rPr>
            </w:pPr>
            <w:r w:rsidRPr="00DD4A74">
              <w:rPr>
                <w:color w:val="auto"/>
              </w:rPr>
              <w:t xml:space="preserve">Ambient light sensor </w:t>
            </w:r>
          </w:p>
        </w:tc>
        <w:tc>
          <w:tcPr>
            <w:tcW w:w="2755" w:type="dxa"/>
            <w:vAlign w:val="center"/>
          </w:tcPr>
          <w:p w14:paraId="3DE4DE6F" w14:textId="77777777" w:rsidR="00A547C3" w:rsidRPr="00DD4A74" w:rsidRDefault="00A547C3" w:rsidP="00AB2032"/>
        </w:tc>
      </w:tr>
      <w:tr w:rsidR="00027D57" w:rsidRPr="00DD4A74" w14:paraId="77229495" w14:textId="77777777" w:rsidTr="00BD2E2B">
        <w:tc>
          <w:tcPr>
            <w:tcW w:w="1844" w:type="dxa"/>
            <w:vAlign w:val="center"/>
          </w:tcPr>
          <w:p w14:paraId="0739BD66" w14:textId="77777777" w:rsidR="00A547C3" w:rsidRPr="00DD4A74" w:rsidRDefault="00A547C3" w:rsidP="00AB2032">
            <w:r w:rsidRPr="00DD4A74">
              <w:rPr>
                <w:b/>
                <w:bCs/>
              </w:rPr>
              <w:t>Face ID</w:t>
            </w:r>
          </w:p>
        </w:tc>
        <w:tc>
          <w:tcPr>
            <w:tcW w:w="4391" w:type="dxa"/>
            <w:vAlign w:val="center"/>
          </w:tcPr>
          <w:p w14:paraId="64D848EA" w14:textId="77777777" w:rsidR="00FE24A1" w:rsidRPr="00DD4A74" w:rsidRDefault="00FE24A1" w:rsidP="00FE24A1">
            <w:r w:rsidRPr="00DD4A74">
              <w:t xml:space="preserve">Enabled by </w:t>
            </w:r>
            <w:proofErr w:type="spellStart"/>
            <w:r w:rsidRPr="00DD4A74">
              <w:t>TrueDepth</w:t>
            </w:r>
            <w:proofErr w:type="spellEnd"/>
            <w:r w:rsidRPr="00DD4A74">
              <w:t xml:space="preserve"> camera for facial recognition</w:t>
            </w:r>
          </w:p>
          <w:p w14:paraId="5872273A" w14:textId="77777777" w:rsidR="00FE24A1" w:rsidRPr="00DD4A74" w:rsidRDefault="00FE24A1" w:rsidP="00FE24A1">
            <w:r w:rsidRPr="00DD4A74">
              <w:t>Unlock iPad</w:t>
            </w:r>
          </w:p>
          <w:p w14:paraId="2E57BD54" w14:textId="77777777" w:rsidR="00FE24A1" w:rsidRPr="00DD4A74" w:rsidRDefault="00FE24A1" w:rsidP="00FE24A1">
            <w:r w:rsidRPr="00DD4A74">
              <w:t>Secure personal data within apps</w:t>
            </w:r>
          </w:p>
          <w:p w14:paraId="5F235CA4" w14:textId="2A3BE6CE" w:rsidR="00A547C3" w:rsidRPr="00DD4A74" w:rsidRDefault="00FE24A1" w:rsidP="00AB2032">
            <w:r w:rsidRPr="00DD4A74">
              <w:t>Make purchases from the iTunes Store, App Store, and Apple Books</w:t>
            </w:r>
          </w:p>
        </w:tc>
        <w:tc>
          <w:tcPr>
            <w:tcW w:w="2755" w:type="dxa"/>
            <w:vAlign w:val="center"/>
          </w:tcPr>
          <w:p w14:paraId="6AA5D67E" w14:textId="77777777" w:rsidR="00A547C3" w:rsidRPr="00DD4A74" w:rsidRDefault="00A547C3" w:rsidP="00AB2032"/>
        </w:tc>
      </w:tr>
      <w:tr w:rsidR="00027D57" w:rsidRPr="00DD4A74" w14:paraId="55A34C6A" w14:textId="77777777" w:rsidTr="00BD2E2B">
        <w:tc>
          <w:tcPr>
            <w:tcW w:w="1844" w:type="dxa"/>
            <w:vAlign w:val="center"/>
          </w:tcPr>
          <w:p w14:paraId="04AB1F27" w14:textId="77777777" w:rsidR="00A547C3" w:rsidRPr="00DD4A74" w:rsidRDefault="00A547C3" w:rsidP="00AB2032">
            <w:r w:rsidRPr="00DD4A74">
              <w:rPr>
                <w:b/>
                <w:bCs/>
              </w:rPr>
              <w:t>Apple Pay</w:t>
            </w:r>
          </w:p>
        </w:tc>
        <w:tc>
          <w:tcPr>
            <w:tcW w:w="4391" w:type="dxa"/>
            <w:vAlign w:val="center"/>
          </w:tcPr>
          <w:p w14:paraId="33D6DAEF" w14:textId="467079CE" w:rsidR="00A547C3" w:rsidRPr="00DD4A74" w:rsidRDefault="00A547C3" w:rsidP="00AB2032">
            <w:r w:rsidRPr="00DD4A74">
              <w:t xml:space="preserve">Enabled by </w:t>
            </w:r>
            <w:proofErr w:type="spellStart"/>
            <w:r w:rsidRPr="00DD4A74">
              <w:t>TrueDepth</w:t>
            </w:r>
            <w:proofErr w:type="spellEnd"/>
            <w:r w:rsidRPr="00DD4A74">
              <w:t xml:space="preserve"> camera for facial </w:t>
            </w:r>
            <w:r w:rsidR="003422FC" w:rsidRPr="00DD4A74">
              <w:t>recognition.</w:t>
            </w:r>
          </w:p>
          <w:p w14:paraId="5499CC67" w14:textId="6E9039EE" w:rsidR="00A547C3" w:rsidRPr="00DD4A74" w:rsidRDefault="00A547C3" w:rsidP="00AB2032">
            <w:r w:rsidRPr="00DD4A74">
              <w:t xml:space="preserve">Unlock </w:t>
            </w:r>
            <w:r w:rsidR="003422FC" w:rsidRPr="00DD4A74">
              <w:t>iPad.</w:t>
            </w:r>
          </w:p>
          <w:p w14:paraId="2B43737F" w14:textId="77777777" w:rsidR="00A547C3" w:rsidRPr="00DD4A74" w:rsidRDefault="00A547C3" w:rsidP="00AB2032">
            <w:r w:rsidRPr="00DD4A74">
              <w:t>Secure personal data within apps</w:t>
            </w:r>
          </w:p>
          <w:p w14:paraId="55B28E13" w14:textId="77777777" w:rsidR="00A547C3" w:rsidRPr="00DD4A74" w:rsidRDefault="00A547C3" w:rsidP="00AB2032">
            <w:r w:rsidRPr="00DD4A74">
              <w:t>Make purchases from the iTunes Store, App Store, and Apple Books</w:t>
            </w:r>
          </w:p>
        </w:tc>
        <w:tc>
          <w:tcPr>
            <w:tcW w:w="2755" w:type="dxa"/>
            <w:vAlign w:val="center"/>
          </w:tcPr>
          <w:p w14:paraId="3E015EEC" w14:textId="77777777" w:rsidR="00A547C3" w:rsidRPr="00DD4A74" w:rsidRDefault="00A547C3" w:rsidP="00AB2032"/>
        </w:tc>
      </w:tr>
      <w:tr w:rsidR="00FE24A1" w:rsidRPr="00DD4A74" w14:paraId="5DC508DD" w14:textId="77777777" w:rsidTr="00BD2E2B">
        <w:tc>
          <w:tcPr>
            <w:tcW w:w="1844" w:type="dxa"/>
            <w:vAlign w:val="center"/>
          </w:tcPr>
          <w:p w14:paraId="6600C1DC" w14:textId="5FED5B3C" w:rsidR="00FE24A1" w:rsidRPr="00DD4A74" w:rsidRDefault="00FE24A1" w:rsidP="00AB2032">
            <w:pPr>
              <w:rPr>
                <w:b/>
                <w:bCs/>
              </w:rPr>
            </w:pPr>
            <w:r w:rsidRPr="00DD4A74">
              <w:rPr>
                <w:b/>
                <w:bCs/>
              </w:rPr>
              <w:t>Case</w:t>
            </w:r>
          </w:p>
        </w:tc>
        <w:tc>
          <w:tcPr>
            <w:tcW w:w="4391" w:type="dxa"/>
            <w:vAlign w:val="center"/>
          </w:tcPr>
          <w:p w14:paraId="3F8B4D77" w14:textId="77777777" w:rsidR="00FE24A1" w:rsidRPr="00DD4A74" w:rsidRDefault="00FE24A1" w:rsidP="00FE24A1">
            <w:r w:rsidRPr="00DD4A74">
              <w:t xml:space="preserve">Apple Magic Keyboard </w:t>
            </w:r>
          </w:p>
          <w:p w14:paraId="5E27B6D4" w14:textId="77777777" w:rsidR="00FE24A1" w:rsidRPr="00DD4A74" w:rsidRDefault="00FE24A1" w:rsidP="00FE24A1">
            <w:r w:rsidRPr="00DD4A74">
              <w:t>iPad Pro 11-inch (M4)</w:t>
            </w:r>
          </w:p>
          <w:p w14:paraId="349DD2BC" w14:textId="77777777" w:rsidR="00FE24A1" w:rsidRPr="00DD4A74" w:rsidRDefault="00FE24A1" w:rsidP="00FE24A1">
            <w:r w:rsidRPr="00DD4A74">
              <w:t>iPad Pro 11-inch (M5)</w:t>
            </w:r>
          </w:p>
          <w:p w14:paraId="461A0623" w14:textId="26C15DE5" w:rsidR="00FE24A1" w:rsidRPr="00DD4A74" w:rsidRDefault="00FE24A1" w:rsidP="00FE24A1">
            <w:r w:rsidRPr="00DD4A74">
              <w:t xml:space="preserve">Black </w:t>
            </w:r>
          </w:p>
        </w:tc>
        <w:tc>
          <w:tcPr>
            <w:tcW w:w="2755" w:type="dxa"/>
            <w:vAlign w:val="center"/>
          </w:tcPr>
          <w:p w14:paraId="6F6A5829" w14:textId="77777777" w:rsidR="00FE24A1" w:rsidRPr="00DD4A74" w:rsidRDefault="00FE24A1" w:rsidP="00AB2032"/>
        </w:tc>
      </w:tr>
      <w:tr w:rsidR="00A547C3" w:rsidRPr="00DD4A74" w14:paraId="1B593136" w14:textId="77777777" w:rsidTr="00BD2E2B">
        <w:trPr>
          <w:trHeight w:val="34"/>
        </w:trPr>
        <w:tc>
          <w:tcPr>
            <w:tcW w:w="1844" w:type="dxa"/>
            <w:vAlign w:val="center"/>
          </w:tcPr>
          <w:p w14:paraId="74B75FB0" w14:textId="77777777" w:rsidR="00A547C3" w:rsidRPr="00DD4A74" w:rsidRDefault="00A547C3" w:rsidP="00AB2032">
            <w:r w:rsidRPr="00DD4A74">
              <w:t>Warranty</w:t>
            </w:r>
          </w:p>
        </w:tc>
        <w:tc>
          <w:tcPr>
            <w:tcW w:w="4391" w:type="dxa"/>
            <w:vAlign w:val="center"/>
          </w:tcPr>
          <w:p w14:paraId="39DED355" w14:textId="77777777" w:rsidR="00A547C3" w:rsidRPr="00DD4A74" w:rsidRDefault="00A547C3" w:rsidP="00AB2032">
            <w:r w:rsidRPr="00DD4A74">
              <w:t>Three (3) Years</w:t>
            </w:r>
          </w:p>
        </w:tc>
        <w:tc>
          <w:tcPr>
            <w:tcW w:w="2755" w:type="dxa"/>
            <w:vAlign w:val="center"/>
          </w:tcPr>
          <w:p w14:paraId="345E290A" w14:textId="77777777" w:rsidR="00A547C3" w:rsidRPr="00DD4A74" w:rsidRDefault="00A547C3" w:rsidP="00AB2032"/>
        </w:tc>
      </w:tr>
    </w:tbl>
    <w:p w14:paraId="47C1B085" w14:textId="77777777" w:rsidR="00A547C3" w:rsidRPr="00DD4A74" w:rsidRDefault="00A547C3" w:rsidP="00A547C3"/>
    <w:p w14:paraId="60A9FA3F" w14:textId="77777777" w:rsidR="00A547C3" w:rsidRPr="00DD4A74" w:rsidRDefault="00A547C3" w:rsidP="00BE360D">
      <w:pPr>
        <w:pStyle w:val="NoSpacing"/>
        <w:spacing w:after="120"/>
        <w:rPr>
          <w:b/>
          <w:bCs/>
        </w:rPr>
      </w:pPr>
    </w:p>
    <w:p w14:paraId="4D248D11" w14:textId="1E196FE5" w:rsidR="00EC6542" w:rsidRPr="00DD4A74" w:rsidRDefault="00EC6542" w:rsidP="001E0381">
      <w:pPr>
        <w:pStyle w:val="SecVIISchofReqHeading"/>
        <w:jc w:val="left"/>
      </w:pPr>
      <w:bookmarkStart w:id="511" w:name="_Toc68320561"/>
      <w:bookmarkStart w:id="512" w:name="_Toc454621009"/>
      <w:bookmarkStart w:id="513" w:name="_Toc26439531"/>
    </w:p>
    <w:p w14:paraId="48D42F0B" w14:textId="77777777" w:rsidR="00AF6102" w:rsidRPr="00DD4A74" w:rsidRDefault="00AF6102" w:rsidP="001E0381">
      <w:pPr>
        <w:pStyle w:val="SecVIISchofReqHeading"/>
        <w:jc w:val="left"/>
      </w:pPr>
    </w:p>
    <w:p w14:paraId="112D44F0" w14:textId="77777777" w:rsidR="00AF6102" w:rsidRPr="00DD4A74" w:rsidRDefault="00AF6102" w:rsidP="001E0381">
      <w:pPr>
        <w:pStyle w:val="SecVIISchofReqHeading"/>
        <w:jc w:val="left"/>
      </w:pPr>
    </w:p>
    <w:p w14:paraId="7B7A7138" w14:textId="77777777" w:rsidR="00AF6102" w:rsidRPr="00DD4A74" w:rsidRDefault="00AF6102" w:rsidP="001E0381">
      <w:pPr>
        <w:pStyle w:val="SecVIISchofReqHeading"/>
        <w:jc w:val="left"/>
      </w:pPr>
    </w:p>
    <w:p w14:paraId="0C9FD2AF" w14:textId="77777777" w:rsidR="00027674" w:rsidRDefault="00027674" w:rsidP="001E0381">
      <w:pPr>
        <w:pStyle w:val="SecVIISchofReqHeading"/>
        <w:jc w:val="left"/>
      </w:pPr>
    </w:p>
    <w:p w14:paraId="6DE818B5" w14:textId="77777777" w:rsidR="000D4CDC" w:rsidRDefault="000D4CDC" w:rsidP="001E0381">
      <w:pPr>
        <w:pStyle w:val="SecVIISchofReqHeading"/>
        <w:jc w:val="left"/>
      </w:pPr>
    </w:p>
    <w:p w14:paraId="779A030B" w14:textId="77777777" w:rsidR="000D4CDC" w:rsidRPr="00DD4A74" w:rsidRDefault="000D4CDC" w:rsidP="001E0381">
      <w:pPr>
        <w:pStyle w:val="SecVIISchofReqHeading"/>
        <w:jc w:val="left"/>
      </w:pPr>
    </w:p>
    <w:p w14:paraId="265E54C7" w14:textId="77777777" w:rsidR="005509A9" w:rsidRPr="00DD4A74" w:rsidRDefault="005509A9" w:rsidP="00BD2E2B">
      <w:pPr>
        <w:pStyle w:val="NoSpacing"/>
        <w:numPr>
          <w:ilvl w:val="0"/>
          <w:numId w:val="44"/>
        </w:numPr>
        <w:spacing w:after="120"/>
        <w:rPr>
          <w:bCs/>
        </w:rPr>
      </w:pPr>
      <w:r w:rsidRPr="00DD4A74">
        <w:rPr>
          <w:b/>
          <w:bCs/>
        </w:rPr>
        <w:t xml:space="preserve">Printer for General Office &amp; Print Pool </w:t>
      </w:r>
    </w:p>
    <w:p w14:paraId="3DCEFDA6" w14:textId="0C8D1A62" w:rsidR="005509A9" w:rsidRPr="00DD4A74" w:rsidRDefault="005509A9" w:rsidP="00BD2E2B">
      <w:pPr>
        <w:pStyle w:val="SecVIISchofReqHeading"/>
        <w:jc w:val="left"/>
        <w:rPr>
          <w:b w:val="0"/>
          <w:sz w:val="24"/>
          <w:szCs w:val="20"/>
        </w:rPr>
      </w:pPr>
      <w:r w:rsidRPr="00DD4A74">
        <w:rPr>
          <w:sz w:val="24"/>
          <w:szCs w:val="20"/>
        </w:rPr>
        <w:t>ImageRUNNER C3326i</w:t>
      </w:r>
    </w:p>
    <w:tbl>
      <w:tblPr>
        <w:tblStyle w:val="TableGrid"/>
        <w:tblW w:w="9985" w:type="dxa"/>
        <w:tblLook w:val="04A0" w:firstRow="1" w:lastRow="0" w:firstColumn="1" w:lastColumn="0" w:noHBand="0" w:noVBand="1"/>
      </w:tblPr>
      <w:tblGrid>
        <w:gridCol w:w="3055"/>
        <w:gridCol w:w="3510"/>
        <w:gridCol w:w="3420"/>
      </w:tblGrid>
      <w:tr w:rsidR="005509A9" w:rsidRPr="00DD4A74" w14:paraId="70F2354B" w14:textId="77777777" w:rsidTr="00F735C2">
        <w:tc>
          <w:tcPr>
            <w:tcW w:w="3055" w:type="dxa"/>
          </w:tcPr>
          <w:p w14:paraId="48E59223" w14:textId="77777777" w:rsidR="005509A9" w:rsidRPr="00DD4A74" w:rsidRDefault="005509A9" w:rsidP="00F735C2">
            <w:pPr>
              <w:autoSpaceDE w:val="0"/>
              <w:autoSpaceDN w:val="0"/>
              <w:adjustRightInd w:val="0"/>
              <w:rPr>
                <w:rFonts w:eastAsiaTheme="minorHAnsi"/>
                <w:b/>
                <w:bCs/>
              </w:rPr>
            </w:pPr>
            <w:r w:rsidRPr="00DD4A74">
              <w:rPr>
                <w:rFonts w:eastAsiaTheme="minorHAnsi"/>
                <w:b/>
                <w:bCs/>
              </w:rPr>
              <w:t>Item</w:t>
            </w:r>
          </w:p>
        </w:tc>
        <w:tc>
          <w:tcPr>
            <w:tcW w:w="3510" w:type="dxa"/>
          </w:tcPr>
          <w:p w14:paraId="2A241179" w14:textId="77777777" w:rsidR="005509A9" w:rsidRPr="00DD4A74" w:rsidRDefault="005509A9" w:rsidP="00F735C2">
            <w:pPr>
              <w:autoSpaceDE w:val="0"/>
              <w:autoSpaceDN w:val="0"/>
              <w:adjustRightInd w:val="0"/>
              <w:rPr>
                <w:rFonts w:eastAsiaTheme="minorHAnsi"/>
                <w:b/>
                <w:bCs/>
              </w:rPr>
            </w:pPr>
            <w:r w:rsidRPr="00DD4A74">
              <w:rPr>
                <w:rFonts w:eastAsiaTheme="minorHAnsi"/>
                <w:b/>
                <w:bCs/>
              </w:rPr>
              <w:t>Description COLUMN A</w:t>
            </w:r>
          </w:p>
        </w:tc>
        <w:tc>
          <w:tcPr>
            <w:tcW w:w="3420" w:type="dxa"/>
          </w:tcPr>
          <w:p w14:paraId="44BF10BE" w14:textId="77777777" w:rsidR="005509A9" w:rsidRPr="00DD4A74" w:rsidRDefault="005509A9" w:rsidP="00F735C2">
            <w:pPr>
              <w:autoSpaceDE w:val="0"/>
              <w:autoSpaceDN w:val="0"/>
              <w:adjustRightInd w:val="0"/>
              <w:rPr>
                <w:rFonts w:eastAsiaTheme="minorHAnsi"/>
                <w:b/>
                <w:bCs/>
              </w:rPr>
            </w:pPr>
            <w:r w:rsidRPr="00DD4A74">
              <w:rPr>
                <w:rFonts w:eastAsiaTheme="minorHAnsi"/>
                <w:b/>
                <w:bCs/>
              </w:rPr>
              <w:t>Suppliers Offer COLUMN B</w:t>
            </w:r>
          </w:p>
        </w:tc>
      </w:tr>
      <w:tr w:rsidR="005509A9" w:rsidRPr="00DD4A74" w14:paraId="22B8A4E6" w14:textId="77777777" w:rsidTr="00F735C2">
        <w:tc>
          <w:tcPr>
            <w:tcW w:w="3055" w:type="dxa"/>
          </w:tcPr>
          <w:p w14:paraId="16F36A25" w14:textId="3CEDBCC2" w:rsidR="005509A9" w:rsidRPr="00DD4A74" w:rsidRDefault="005509A9" w:rsidP="00F735C2">
            <w:pPr>
              <w:autoSpaceDE w:val="0"/>
              <w:autoSpaceDN w:val="0"/>
              <w:adjustRightInd w:val="0"/>
              <w:rPr>
                <w:rFonts w:eastAsiaTheme="minorHAnsi"/>
              </w:rPr>
            </w:pPr>
            <w:r w:rsidRPr="00DD4A74">
              <w:rPr>
                <w:rFonts w:eastAsiaTheme="minorHAnsi"/>
              </w:rPr>
              <w:t>Machine Type</w:t>
            </w:r>
          </w:p>
        </w:tc>
        <w:tc>
          <w:tcPr>
            <w:tcW w:w="3510" w:type="dxa"/>
          </w:tcPr>
          <w:p w14:paraId="133BD680" w14:textId="69B94359" w:rsidR="005509A9" w:rsidRPr="00DD4A74" w:rsidRDefault="005509A9" w:rsidP="00F735C2">
            <w:pPr>
              <w:autoSpaceDE w:val="0"/>
              <w:autoSpaceDN w:val="0"/>
              <w:adjustRightInd w:val="0"/>
              <w:rPr>
                <w:rFonts w:eastAsiaTheme="minorHAnsi"/>
                <w:b/>
                <w:sz w:val="32"/>
                <w:u w:val="single"/>
              </w:rPr>
            </w:pPr>
            <w:r w:rsidRPr="00DD4A74">
              <w:rPr>
                <w:rFonts w:eastAsiaTheme="minorHAnsi"/>
              </w:rPr>
              <w:t>A3 Color Laser Multifunctional</w:t>
            </w:r>
          </w:p>
        </w:tc>
        <w:tc>
          <w:tcPr>
            <w:tcW w:w="3420" w:type="dxa"/>
          </w:tcPr>
          <w:p w14:paraId="79A0A3CB" w14:textId="77777777" w:rsidR="005509A9" w:rsidRPr="00DD4A74" w:rsidRDefault="005509A9" w:rsidP="00F735C2">
            <w:pPr>
              <w:autoSpaceDE w:val="0"/>
              <w:autoSpaceDN w:val="0"/>
              <w:adjustRightInd w:val="0"/>
              <w:rPr>
                <w:rFonts w:eastAsiaTheme="minorHAnsi"/>
              </w:rPr>
            </w:pPr>
          </w:p>
        </w:tc>
      </w:tr>
      <w:tr w:rsidR="005509A9" w:rsidRPr="00DD4A74" w14:paraId="12234BF6" w14:textId="77777777" w:rsidTr="00F735C2">
        <w:tc>
          <w:tcPr>
            <w:tcW w:w="3055" w:type="dxa"/>
          </w:tcPr>
          <w:p w14:paraId="209AD2AA" w14:textId="4265B259" w:rsidR="005509A9" w:rsidRPr="00DD4A74" w:rsidRDefault="005509A9" w:rsidP="00F735C2">
            <w:pPr>
              <w:autoSpaceDE w:val="0"/>
              <w:autoSpaceDN w:val="0"/>
              <w:adjustRightInd w:val="0"/>
              <w:rPr>
                <w:rFonts w:eastAsiaTheme="minorHAnsi"/>
              </w:rPr>
            </w:pPr>
            <w:r w:rsidRPr="00DD4A74">
              <w:rPr>
                <w:rFonts w:eastAsiaTheme="minorHAnsi"/>
              </w:rPr>
              <w:t>Core Functions</w:t>
            </w:r>
          </w:p>
        </w:tc>
        <w:tc>
          <w:tcPr>
            <w:tcW w:w="3510" w:type="dxa"/>
          </w:tcPr>
          <w:p w14:paraId="6E9085B1" w14:textId="37548AAC" w:rsidR="005509A9" w:rsidRPr="00DD4A74" w:rsidRDefault="005509A9" w:rsidP="00F735C2">
            <w:pPr>
              <w:autoSpaceDE w:val="0"/>
              <w:autoSpaceDN w:val="0"/>
              <w:adjustRightInd w:val="0"/>
              <w:rPr>
                <w:rFonts w:eastAsiaTheme="minorHAnsi"/>
              </w:rPr>
            </w:pPr>
            <w:r w:rsidRPr="00DD4A74">
              <w:rPr>
                <w:rFonts w:eastAsiaTheme="minorHAnsi"/>
              </w:rPr>
              <w:t>Print, Copy, Scan, Send, and Optional Fax</w:t>
            </w:r>
          </w:p>
        </w:tc>
        <w:tc>
          <w:tcPr>
            <w:tcW w:w="3420" w:type="dxa"/>
          </w:tcPr>
          <w:p w14:paraId="3965D182" w14:textId="77777777" w:rsidR="005509A9" w:rsidRPr="00DD4A74" w:rsidRDefault="005509A9" w:rsidP="00F735C2">
            <w:pPr>
              <w:autoSpaceDE w:val="0"/>
              <w:autoSpaceDN w:val="0"/>
              <w:adjustRightInd w:val="0"/>
              <w:rPr>
                <w:rFonts w:eastAsiaTheme="minorHAnsi"/>
              </w:rPr>
            </w:pPr>
          </w:p>
        </w:tc>
      </w:tr>
      <w:tr w:rsidR="005509A9" w:rsidRPr="00DD4A74" w14:paraId="6FC6B092" w14:textId="77777777" w:rsidTr="00F735C2">
        <w:tc>
          <w:tcPr>
            <w:tcW w:w="3055" w:type="dxa"/>
          </w:tcPr>
          <w:p w14:paraId="174792CB" w14:textId="35E5E85E" w:rsidR="005509A9" w:rsidRPr="00DD4A74" w:rsidRDefault="005509A9" w:rsidP="00F735C2">
            <w:pPr>
              <w:autoSpaceDE w:val="0"/>
              <w:autoSpaceDN w:val="0"/>
              <w:adjustRightInd w:val="0"/>
              <w:rPr>
                <w:rFonts w:eastAsiaTheme="minorHAnsi"/>
              </w:rPr>
            </w:pPr>
            <w:r w:rsidRPr="00DD4A74">
              <w:rPr>
                <w:rFonts w:eastAsiaTheme="minorHAnsi"/>
              </w:rPr>
              <w:t>Processor Speed</w:t>
            </w:r>
          </w:p>
        </w:tc>
        <w:tc>
          <w:tcPr>
            <w:tcW w:w="3510" w:type="dxa"/>
          </w:tcPr>
          <w:p w14:paraId="6C440227" w14:textId="5796777E" w:rsidR="005509A9" w:rsidRPr="00DD4A74" w:rsidRDefault="005509A9" w:rsidP="00F735C2">
            <w:pPr>
              <w:autoSpaceDE w:val="0"/>
              <w:autoSpaceDN w:val="0"/>
              <w:adjustRightInd w:val="0"/>
              <w:rPr>
                <w:rFonts w:eastAsiaTheme="minorHAnsi"/>
              </w:rPr>
            </w:pPr>
            <w:r w:rsidRPr="00DD4A74">
              <w:rPr>
                <w:rFonts w:eastAsiaTheme="minorHAnsi"/>
              </w:rPr>
              <w:t>1.6 GHz Dual Core Processor</w:t>
            </w:r>
          </w:p>
        </w:tc>
        <w:tc>
          <w:tcPr>
            <w:tcW w:w="3420" w:type="dxa"/>
          </w:tcPr>
          <w:p w14:paraId="0813844A" w14:textId="77777777" w:rsidR="005509A9" w:rsidRPr="00DD4A74" w:rsidRDefault="005509A9" w:rsidP="00F735C2">
            <w:pPr>
              <w:autoSpaceDE w:val="0"/>
              <w:autoSpaceDN w:val="0"/>
              <w:adjustRightInd w:val="0"/>
              <w:rPr>
                <w:rFonts w:eastAsiaTheme="minorHAnsi"/>
              </w:rPr>
            </w:pPr>
          </w:p>
        </w:tc>
      </w:tr>
      <w:tr w:rsidR="005509A9" w:rsidRPr="00DD4A74" w14:paraId="07C649CD" w14:textId="77777777" w:rsidTr="00F735C2">
        <w:tc>
          <w:tcPr>
            <w:tcW w:w="3055" w:type="dxa"/>
          </w:tcPr>
          <w:p w14:paraId="3470B8E4" w14:textId="6C1F2BD4" w:rsidR="005509A9" w:rsidRPr="00DD4A74" w:rsidRDefault="005509A9" w:rsidP="00F735C2">
            <w:pPr>
              <w:autoSpaceDE w:val="0"/>
              <w:autoSpaceDN w:val="0"/>
              <w:adjustRightInd w:val="0"/>
              <w:rPr>
                <w:rFonts w:eastAsiaTheme="minorHAnsi"/>
              </w:rPr>
            </w:pPr>
            <w:r w:rsidRPr="00DD4A74">
              <w:rPr>
                <w:rFonts w:eastAsiaTheme="minorHAnsi"/>
              </w:rPr>
              <w:t>Control Panel</w:t>
            </w:r>
          </w:p>
          <w:p w14:paraId="6371D360" w14:textId="77777777" w:rsidR="005509A9" w:rsidRPr="00DD4A74" w:rsidRDefault="005509A9" w:rsidP="00F735C2">
            <w:pPr>
              <w:autoSpaceDE w:val="0"/>
              <w:autoSpaceDN w:val="0"/>
              <w:adjustRightInd w:val="0"/>
              <w:rPr>
                <w:rFonts w:eastAsiaTheme="minorHAnsi"/>
              </w:rPr>
            </w:pPr>
          </w:p>
        </w:tc>
        <w:tc>
          <w:tcPr>
            <w:tcW w:w="3510" w:type="dxa"/>
          </w:tcPr>
          <w:p w14:paraId="20C6EDD5" w14:textId="6176D173" w:rsidR="005509A9" w:rsidRPr="00DD4A74" w:rsidRDefault="005509A9" w:rsidP="00F735C2">
            <w:pPr>
              <w:autoSpaceDE w:val="0"/>
              <w:autoSpaceDN w:val="0"/>
              <w:adjustRightInd w:val="0"/>
              <w:rPr>
                <w:rFonts w:eastAsiaTheme="minorHAnsi"/>
              </w:rPr>
            </w:pPr>
            <w:r w:rsidRPr="00DD4A74">
              <w:rPr>
                <w:rFonts w:eastAsiaTheme="minorHAnsi"/>
              </w:rPr>
              <w:t>17.8 cm/</w:t>
            </w:r>
            <w:proofErr w:type="gramStart"/>
            <w:r w:rsidRPr="00DD4A74">
              <w:rPr>
                <w:rFonts w:eastAsiaTheme="minorHAnsi"/>
              </w:rPr>
              <w:t>7 inch</w:t>
            </w:r>
            <w:proofErr w:type="gramEnd"/>
            <w:r w:rsidRPr="00DD4A74">
              <w:rPr>
                <w:rFonts w:eastAsiaTheme="minorHAnsi"/>
              </w:rPr>
              <w:t xml:space="preserve"> TFT LCD WVGA </w:t>
            </w:r>
            <w:proofErr w:type="spellStart"/>
            <w:r w:rsidRPr="00DD4A74">
              <w:rPr>
                <w:rFonts w:eastAsiaTheme="minorHAnsi"/>
              </w:rPr>
              <w:t>Colour</w:t>
            </w:r>
            <w:proofErr w:type="spellEnd"/>
            <w:r w:rsidRPr="00DD4A74">
              <w:rPr>
                <w:rFonts w:eastAsiaTheme="minorHAnsi"/>
              </w:rPr>
              <w:t xml:space="preserve"> Touch panel</w:t>
            </w:r>
          </w:p>
        </w:tc>
        <w:tc>
          <w:tcPr>
            <w:tcW w:w="3420" w:type="dxa"/>
          </w:tcPr>
          <w:p w14:paraId="0A9EC3B2" w14:textId="77777777" w:rsidR="005509A9" w:rsidRPr="00DD4A74" w:rsidRDefault="005509A9" w:rsidP="00F735C2">
            <w:pPr>
              <w:autoSpaceDE w:val="0"/>
              <w:autoSpaceDN w:val="0"/>
              <w:adjustRightInd w:val="0"/>
              <w:rPr>
                <w:rFonts w:eastAsiaTheme="minorHAnsi"/>
              </w:rPr>
            </w:pPr>
          </w:p>
        </w:tc>
      </w:tr>
      <w:tr w:rsidR="005509A9" w:rsidRPr="00DD4A74" w14:paraId="024849F9" w14:textId="77777777" w:rsidTr="00F735C2">
        <w:tc>
          <w:tcPr>
            <w:tcW w:w="3055" w:type="dxa"/>
          </w:tcPr>
          <w:p w14:paraId="5D09F18C" w14:textId="2E68C0F3" w:rsidR="005509A9" w:rsidRPr="00DD4A74" w:rsidRDefault="005509A9" w:rsidP="00F735C2">
            <w:pPr>
              <w:autoSpaceDE w:val="0"/>
              <w:autoSpaceDN w:val="0"/>
              <w:adjustRightInd w:val="0"/>
              <w:rPr>
                <w:rFonts w:eastAsiaTheme="minorHAnsi"/>
              </w:rPr>
            </w:pPr>
            <w:r w:rsidRPr="00DD4A74">
              <w:rPr>
                <w:rFonts w:eastAsiaTheme="minorHAnsi"/>
              </w:rPr>
              <w:t>Memory</w:t>
            </w:r>
          </w:p>
        </w:tc>
        <w:tc>
          <w:tcPr>
            <w:tcW w:w="3510" w:type="dxa"/>
          </w:tcPr>
          <w:p w14:paraId="61846AEA" w14:textId="2DD3F145" w:rsidR="005509A9" w:rsidRPr="00DD4A74" w:rsidRDefault="005509A9" w:rsidP="00F735C2">
            <w:pPr>
              <w:autoSpaceDE w:val="0"/>
              <w:autoSpaceDN w:val="0"/>
              <w:adjustRightInd w:val="0"/>
              <w:rPr>
                <w:rFonts w:eastAsiaTheme="minorHAnsi"/>
              </w:rPr>
            </w:pPr>
            <w:r w:rsidRPr="00DD4A74">
              <w:rPr>
                <w:rFonts w:eastAsiaTheme="minorHAnsi"/>
              </w:rPr>
              <w:t>Standard: 2.0GB RAM</w:t>
            </w:r>
          </w:p>
        </w:tc>
        <w:tc>
          <w:tcPr>
            <w:tcW w:w="3420" w:type="dxa"/>
          </w:tcPr>
          <w:p w14:paraId="300671CB" w14:textId="77777777" w:rsidR="005509A9" w:rsidRPr="00DD4A74" w:rsidRDefault="005509A9" w:rsidP="00F735C2">
            <w:pPr>
              <w:autoSpaceDE w:val="0"/>
              <w:autoSpaceDN w:val="0"/>
              <w:adjustRightInd w:val="0"/>
              <w:rPr>
                <w:rFonts w:eastAsiaTheme="minorHAnsi"/>
              </w:rPr>
            </w:pPr>
          </w:p>
        </w:tc>
      </w:tr>
      <w:tr w:rsidR="005509A9" w:rsidRPr="00DD4A74" w14:paraId="4D8BCE05" w14:textId="77777777" w:rsidTr="00F735C2">
        <w:tc>
          <w:tcPr>
            <w:tcW w:w="3055" w:type="dxa"/>
          </w:tcPr>
          <w:p w14:paraId="2A4A850A" w14:textId="105DE4D4" w:rsidR="005509A9" w:rsidRPr="00DD4A74" w:rsidRDefault="005509A9" w:rsidP="00F735C2">
            <w:pPr>
              <w:autoSpaceDE w:val="0"/>
              <w:autoSpaceDN w:val="0"/>
              <w:adjustRightInd w:val="0"/>
              <w:rPr>
                <w:rFonts w:eastAsiaTheme="minorHAnsi"/>
              </w:rPr>
            </w:pPr>
            <w:r w:rsidRPr="00DD4A74">
              <w:rPr>
                <w:rFonts w:eastAsiaTheme="minorHAnsi"/>
              </w:rPr>
              <w:t>Storage</w:t>
            </w:r>
          </w:p>
        </w:tc>
        <w:tc>
          <w:tcPr>
            <w:tcW w:w="3510" w:type="dxa"/>
          </w:tcPr>
          <w:p w14:paraId="4BB243DE" w14:textId="77777777" w:rsidR="005509A9" w:rsidRPr="00DD4A74" w:rsidRDefault="005509A9" w:rsidP="005509A9">
            <w:pPr>
              <w:autoSpaceDE w:val="0"/>
              <w:autoSpaceDN w:val="0"/>
              <w:adjustRightInd w:val="0"/>
              <w:rPr>
                <w:rFonts w:eastAsiaTheme="minorHAnsi"/>
              </w:rPr>
            </w:pPr>
            <w:r w:rsidRPr="00DD4A74">
              <w:rPr>
                <w:rFonts w:eastAsiaTheme="minorHAnsi"/>
              </w:rPr>
              <w:t>Standard: (eMMC) 64GB</w:t>
            </w:r>
          </w:p>
          <w:p w14:paraId="07DE913A" w14:textId="10E27A23" w:rsidR="005509A9" w:rsidRPr="00DD4A74" w:rsidRDefault="005509A9" w:rsidP="005509A9">
            <w:pPr>
              <w:autoSpaceDE w:val="0"/>
              <w:autoSpaceDN w:val="0"/>
              <w:adjustRightInd w:val="0"/>
              <w:rPr>
                <w:rFonts w:eastAsiaTheme="minorHAnsi"/>
              </w:rPr>
            </w:pPr>
            <w:r w:rsidRPr="00DD4A74">
              <w:rPr>
                <w:rFonts w:eastAsiaTheme="minorHAnsi"/>
              </w:rPr>
              <w:t>Optional: (SSD) 256GB</w:t>
            </w:r>
          </w:p>
        </w:tc>
        <w:tc>
          <w:tcPr>
            <w:tcW w:w="3420" w:type="dxa"/>
          </w:tcPr>
          <w:p w14:paraId="00761838" w14:textId="77777777" w:rsidR="005509A9" w:rsidRPr="00DD4A74" w:rsidRDefault="005509A9" w:rsidP="00F735C2">
            <w:pPr>
              <w:autoSpaceDE w:val="0"/>
              <w:autoSpaceDN w:val="0"/>
              <w:adjustRightInd w:val="0"/>
              <w:rPr>
                <w:rFonts w:eastAsiaTheme="minorHAnsi"/>
              </w:rPr>
            </w:pPr>
          </w:p>
        </w:tc>
      </w:tr>
      <w:tr w:rsidR="005509A9" w:rsidRPr="00DD4A74" w14:paraId="1A5DE2F3" w14:textId="77777777" w:rsidTr="00F735C2">
        <w:tc>
          <w:tcPr>
            <w:tcW w:w="3055" w:type="dxa"/>
          </w:tcPr>
          <w:p w14:paraId="27CE0C10" w14:textId="30E47A73" w:rsidR="005509A9" w:rsidRPr="00DD4A74" w:rsidRDefault="005509A9" w:rsidP="00F735C2">
            <w:pPr>
              <w:autoSpaceDE w:val="0"/>
              <w:autoSpaceDN w:val="0"/>
              <w:adjustRightInd w:val="0"/>
              <w:rPr>
                <w:rFonts w:eastAsiaTheme="minorHAnsi"/>
              </w:rPr>
            </w:pPr>
            <w:r w:rsidRPr="00DD4A74">
              <w:rPr>
                <w:rFonts w:eastAsiaTheme="minorHAnsi"/>
              </w:rPr>
              <w:t>Interface Connection</w:t>
            </w:r>
          </w:p>
        </w:tc>
        <w:tc>
          <w:tcPr>
            <w:tcW w:w="3510" w:type="dxa"/>
          </w:tcPr>
          <w:p w14:paraId="1B3B7122" w14:textId="77777777" w:rsidR="005509A9" w:rsidRPr="00DD4A74" w:rsidRDefault="005509A9" w:rsidP="005509A9">
            <w:pPr>
              <w:autoSpaceDE w:val="0"/>
              <w:autoSpaceDN w:val="0"/>
              <w:adjustRightInd w:val="0"/>
              <w:rPr>
                <w:rFonts w:eastAsiaTheme="minorHAnsi"/>
              </w:rPr>
            </w:pPr>
            <w:r w:rsidRPr="00DD4A74">
              <w:rPr>
                <w:rFonts w:eastAsiaTheme="minorHAnsi"/>
              </w:rPr>
              <w:t>NETWORK</w:t>
            </w:r>
          </w:p>
          <w:p w14:paraId="526FE2F1" w14:textId="77777777" w:rsidR="005509A9" w:rsidRPr="00DD4A74" w:rsidRDefault="005509A9" w:rsidP="005509A9">
            <w:pPr>
              <w:autoSpaceDE w:val="0"/>
              <w:autoSpaceDN w:val="0"/>
              <w:adjustRightInd w:val="0"/>
              <w:rPr>
                <w:rFonts w:eastAsiaTheme="minorHAnsi"/>
              </w:rPr>
            </w:pPr>
            <w:r w:rsidRPr="00DD4A74">
              <w:rPr>
                <w:rFonts w:eastAsiaTheme="minorHAnsi"/>
              </w:rPr>
              <w:t>Standard: 1000Base-T/100Base-TX/10Base-T, Wireless LAN (IEEE 802.11 b/g/n)</w:t>
            </w:r>
          </w:p>
          <w:p w14:paraId="29621D3B" w14:textId="77777777" w:rsidR="005509A9" w:rsidRPr="00DD4A74" w:rsidRDefault="005509A9" w:rsidP="005509A9">
            <w:pPr>
              <w:autoSpaceDE w:val="0"/>
              <w:autoSpaceDN w:val="0"/>
              <w:adjustRightInd w:val="0"/>
              <w:rPr>
                <w:rFonts w:eastAsiaTheme="minorHAnsi"/>
              </w:rPr>
            </w:pPr>
          </w:p>
          <w:p w14:paraId="34082691" w14:textId="77777777" w:rsidR="005509A9" w:rsidRPr="00DD4A74" w:rsidRDefault="005509A9" w:rsidP="005509A9">
            <w:pPr>
              <w:autoSpaceDE w:val="0"/>
              <w:autoSpaceDN w:val="0"/>
              <w:adjustRightInd w:val="0"/>
              <w:rPr>
                <w:rFonts w:eastAsiaTheme="minorHAnsi"/>
              </w:rPr>
            </w:pPr>
            <w:r w:rsidRPr="00DD4A74">
              <w:rPr>
                <w:rFonts w:eastAsiaTheme="minorHAnsi"/>
              </w:rPr>
              <w:t>OTHERS</w:t>
            </w:r>
          </w:p>
          <w:p w14:paraId="26B199A1" w14:textId="37BC631D" w:rsidR="005509A9" w:rsidRPr="00DD4A74" w:rsidRDefault="005509A9" w:rsidP="005509A9">
            <w:pPr>
              <w:autoSpaceDE w:val="0"/>
              <w:autoSpaceDN w:val="0"/>
              <w:adjustRightInd w:val="0"/>
              <w:rPr>
                <w:rFonts w:eastAsiaTheme="minorHAnsi"/>
              </w:rPr>
            </w:pPr>
            <w:r w:rsidRPr="00DD4A74">
              <w:rPr>
                <w:rFonts w:eastAsiaTheme="minorHAnsi"/>
              </w:rPr>
              <w:t>Standard: USB 2.0 (Host) x2, USB 2.0 (Device) x1</w:t>
            </w:r>
          </w:p>
        </w:tc>
        <w:tc>
          <w:tcPr>
            <w:tcW w:w="3420" w:type="dxa"/>
          </w:tcPr>
          <w:p w14:paraId="065F8AD6" w14:textId="77777777" w:rsidR="005509A9" w:rsidRPr="00DD4A74" w:rsidRDefault="005509A9" w:rsidP="00F735C2">
            <w:pPr>
              <w:autoSpaceDE w:val="0"/>
              <w:autoSpaceDN w:val="0"/>
              <w:adjustRightInd w:val="0"/>
              <w:rPr>
                <w:rFonts w:eastAsiaTheme="minorHAnsi"/>
              </w:rPr>
            </w:pPr>
          </w:p>
        </w:tc>
      </w:tr>
      <w:tr w:rsidR="005509A9" w:rsidRPr="00DD4A74" w14:paraId="1D222F7E" w14:textId="77777777" w:rsidTr="00F735C2">
        <w:tc>
          <w:tcPr>
            <w:tcW w:w="3055" w:type="dxa"/>
          </w:tcPr>
          <w:p w14:paraId="2E02B539" w14:textId="7874094F" w:rsidR="005509A9" w:rsidRPr="00DD4A74" w:rsidRDefault="005509A9" w:rsidP="00F735C2">
            <w:pPr>
              <w:autoSpaceDE w:val="0"/>
              <w:autoSpaceDN w:val="0"/>
              <w:adjustRightInd w:val="0"/>
              <w:rPr>
                <w:rFonts w:eastAsiaTheme="minorHAnsi"/>
              </w:rPr>
            </w:pPr>
            <w:r w:rsidRPr="00DD4A74">
              <w:rPr>
                <w:rFonts w:eastAsiaTheme="minorHAnsi"/>
              </w:rPr>
              <w:t xml:space="preserve">Paper Supply Capacity (A4, 80 </w:t>
            </w:r>
            <w:proofErr w:type="spellStart"/>
            <w:r w:rsidRPr="00DD4A74">
              <w:rPr>
                <w:rFonts w:eastAsiaTheme="minorHAnsi"/>
              </w:rPr>
              <w:t>gsm</w:t>
            </w:r>
            <w:proofErr w:type="spellEnd"/>
            <w:r w:rsidRPr="00DD4A74">
              <w:rPr>
                <w:rFonts w:eastAsiaTheme="minorHAnsi"/>
              </w:rPr>
              <w:t>)</w:t>
            </w:r>
          </w:p>
        </w:tc>
        <w:tc>
          <w:tcPr>
            <w:tcW w:w="3510" w:type="dxa"/>
          </w:tcPr>
          <w:p w14:paraId="144EAFBC" w14:textId="77777777" w:rsidR="005509A9" w:rsidRPr="00DD4A74" w:rsidRDefault="005509A9" w:rsidP="005509A9">
            <w:pPr>
              <w:autoSpaceDE w:val="0"/>
              <w:autoSpaceDN w:val="0"/>
              <w:adjustRightInd w:val="0"/>
              <w:rPr>
                <w:rFonts w:eastAsiaTheme="minorHAnsi"/>
              </w:rPr>
            </w:pPr>
            <w:r w:rsidRPr="00DD4A74">
              <w:rPr>
                <w:rFonts w:eastAsiaTheme="minorHAnsi"/>
              </w:rPr>
              <w:t>Standard: 250 sheets</w:t>
            </w:r>
          </w:p>
          <w:p w14:paraId="38EF13F0" w14:textId="29B878FE" w:rsidR="005509A9" w:rsidRPr="00DD4A74" w:rsidRDefault="005509A9" w:rsidP="005509A9">
            <w:pPr>
              <w:autoSpaceDE w:val="0"/>
              <w:autoSpaceDN w:val="0"/>
              <w:adjustRightInd w:val="0"/>
              <w:rPr>
                <w:rFonts w:eastAsiaTheme="minorHAnsi"/>
              </w:rPr>
            </w:pPr>
            <w:r w:rsidRPr="00DD4A74">
              <w:rPr>
                <w:rFonts w:eastAsiaTheme="minorHAnsi"/>
              </w:rPr>
              <w:t>Maximum: 650 Sheets (with optional Inner Finisher-L1 and Copy Tray-T1)</w:t>
            </w:r>
          </w:p>
        </w:tc>
        <w:tc>
          <w:tcPr>
            <w:tcW w:w="3420" w:type="dxa"/>
          </w:tcPr>
          <w:p w14:paraId="46DCBBEC" w14:textId="77777777" w:rsidR="005509A9" w:rsidRPr="00DD4A74" w:rsidRDefault="005509A9" w:rsidP="00F735C2">
            <w:pPr>
              <w:autoSpaceDE w:val="0"/>
              <w:autoSpaceDN w:val="0"/>
              <w:adjustRightInd w:val="0"/>
              <w:rPr>
                <w:rFonts w:eastAsiaTheme="minorHAnsi"/>
              </w:rPr>
            </w:pPr>
          </w:p>
        </w:tc>
      </w:tr>
      <w:tr w:rsidR="005509A9" w:rsidRPr="00DD4A74" w14:paraId="618B4074" w14:textId="77777777" w:rsidTr="00F735C2">
        <w:tc>
          <w:tcPr>
            <w:tcW w:w="3055" w:type="dxa"/>
          </w:tcPr>
          <w:p w14:paraId="73FDB2DD" w14:textId="737E5203" w:rsidR="005509A9" w:rsidRPr="00DD4A74" w:rsidRDefault="005509A9" w:rsidP="00F735C2">
            <w:pPr>
              <w:autoSpaceDE w:val="0"/>
              <w:autoSpaceDN w:val="0"/>
              <w:adjustRightInd w:val="0"/>
              <w:rPr>
                <w:rFonts w:eastAsiaTheme="minorHAnsi"/>
              </w:rPr>
            </w:pPr>
            <w:r w:rsidRPr="00DD4A74">
              <w:rPr>
                <w:rFonts w:eastAsiaTheme="minorHAnsi"/>
              </w:rPr>
              <w:t>Finishing Capabilities</w:t>
            </w:r>
          </w:p>
        </w:tc>
        <w:tc>
          <w:tcPr>
            <w:tcW w:w="3510" w:type="dxa"/>
          </w:tcPr>
          <w:p w14:paraId="5662FC55" w14:textId="77777777" w:rsidR="005509A9" w:rsidRPr="00DD4A74" w:rsidRDefault="005509A9" w:rsidP="005509A9">
            <w:pPr>
              <w:autoSpaceDE w:val="0"/>
              <w:autoSpaceDN w:val="0"/>
              <w:adjustRightInd w:val="0"/>
              <w:rPr>
                <w:rFonts w:eastAsiaTheme="minorHAnsi"/>
              </w:rPr>
            </w:pPr>
            <w:r w:rsidRPr="00DD4A74">
              <w:rPr>
                <w:rFonts w:eastAsiaTheme="minorHAnsi"/>
              </w:rPr>
              <w:t xml:space="preserve">Collate, Group, Offset, Staple, Hole Punch, Eco Staple, Staple </w:t>
            </w:r>
            <w:proofErr w:type="gramStart"/>
            <w:r w:rsidRPr="00DD4A74">
              <w:rPr>
                <w:rFonts w:eastAsiaTheme="minorHAnsi"/>
              </w:rPr>
              <w:t>On</w:t>
            </w:r>
            <w:proofErr w:type="gramEnd"/>
            <w:r w:rsidRPr="00DD4A74">
              <w:rPr>
                <w:rFonts w:eastAsiaTheme="minorHAnsi"/>
              </w:rPr>
              <w:t xml:space="preserve"> Demand</w:t>
            </w:r>
          </w:p>
          <w:p w14:paraId="2E773321" w14:textId="77777777" w:rsidR="005509A9" w:rsidRPr="00DD4A74" w:rsidRDefault="005509A9" w:rsidP="005509A9">
            <w:pPr>
              <w:autoSpaceDE w:val="0"/>
              <w:autoSpaceDN w:val="0"/>
              <w:adjustRightInd w:val="0"/>
              <w:rPr>
                <w:rFonts w:eastAsiaTheme="minorHAnsi"/>
              </w:rPr>
            </w:pPr>
          </w:p>
          <w:p w14:paraId="66C3CD95" w14:textId="2DF14232" w:rsidR="005509A9" w:rsidRPr="00DD4A74" w:rsidRDefault="005509A9" w:rsidP="005509A9">
            <w:pPr>
              <w:autoSpaceDE w:val="0"/>
              <w:autoSpaceDN w:val="0"/>
              <w:adjustRightInd w:val="0"/>
              <w:rPr>
                <w:rFonts w:eastAsiaTheme="minorHAnsi"/>
              </w:rPr>
            </w:pPr>
            <w:r w:rsidRPr="00DD4A74">
              <w:rPr>
                <w:rFonts w:eastAsiaTheme="minorHAnsi"/>
              </w:rPr>
              <w:t>* Finishing capabilities vary, depending on the options selected</w:t>
            </w:r>
          </w:p>
        </w:tc>
        <w:tc>
          <w:tcPr>
            <w:tcW w:w="3420" w:type="dxa"/>
          </w:tcPr>
          <w:p w14:paraId="00B2AC5E" w14:textId="77777777" w:rsidR="005509A9" w:rsidRPr="00DD4A74" w:rsidRDefault="005509A9" w:rsidP="00F735C2">
            <w:pPr>
              <w:autoSpaceDE w:val="0"/>
              <w:autoSpaceDN w:val="0"/>
              <w:adjustRightInd w:val="0"/>
              <w:rPr>
                <w:rFonts w:eastAsiaTheme="minorHAnsi"/>
              </w:rPr>
            </w:pPr>
          </w:p>
        </w:tc>
      </w:tr>
      <w:tr w:rsidR="005509A9" w:rsidRPr="00DD4A74" w14:paraId="1D049606" w14:textId="77777777" w:rsidTr="00F735C2">
        <w:tc>
          <w:tcPr>
            <w:tcW w:w="3055" w:type="dxa"/>
          </w:tcPr>
          <w:p w14:paraId="7988BCA1" w14:textId="2713B5F5" w:rsidR="005509A9" w:rsidRPr="00DD4A74" w:rsidRDefault="005509A9" w:rsidP="00F735C2">
            <w:pPr>
              <w:autoSpaceDE w:val="0"/>
              <w:autoSpaceDN w:val="0"/>
              <w:adjustRightInd w:val="0"/>
              <w:rPr>
                <w:rFonts w:eastAsiaTheme="minorHAnsi"/>
              </w:rPr>
            </w:pPr>
            <w:r w:rsidRPr="00DD4A74">
              <w:rPr>
                <w:rFonts w:eastAsiaTheme="minorHAnsi"/>
              </w:rPr>
              <w:t>Supported Media Types</w:t>
            </w:r>
          </w:p>
        </w:tc>
        <w:tc>
          <w:tcPr>
            <w:tcW w:w="3510" w:type="dxa"/>
          </w:tcPr>
          <w:p w14:paraId="34907B9E" w14:textId="77777777" w:rsidR="005509A9" w:rsidRPr="00DD4A74" w:rsidRDefault="005509A9" w:rsidP="005509A9">
            <w:pPr>
              <w:autoSpaceDE w:val="0"/>
              <w:autoSpaceDN w:val="0"/>
              <w:adjustRightInd w:val="0"/>
              <w:rPr>
                <w:rFonts w:eastAsiaTheme="minorHAnsi"/>
              </w:rPr>
            </w:pPr>
            <w:r w:rsidRPr="00DD4A74">
              <w:rPr>
                <w:rFonts w:eastAsiaTheme="minorHAnsi"/>
              </w:rPr>
              <w:t>Multi-purpose tray:</w:t>
            </w:r>
          </w:p>
          <w:p w14:paraId="25E32D3F" w14:textId="77777777" w:rsidR="005509A9" w:rsidRPr="00DD4A74" w:rsidRDefault="005509A9" w:rsidP="005509A9">
            <w:pPr>
              <w:autoSpaceDE w:val="0"/>
              <w:autoSpaceDN w:val="0"/>
              <w:adjustRightInd w:val="0"/>
              <w:rPr>
                <w:rFonts w:eastAsiaTheme="minorHAnsi"/>
              </w:rPr>
            </w:pPr>
            <w:r w:rsidRPr="00DD4A74">
              <w:rPr>
                <w:rFonts w:eastAsiaTheme="minorHAnsi"/>
              </w:rPr>
              <w:t>Standard size: SRA3, A3, A4, A4R, A5, A5R, A6R, B4, B5, B5R</w:t>
            </w:r>
          </w:p>
          <w:p w14:paraId="174BA35B" w14:textId="77777777" w:rsidR="005509A9" w:rsidRPr="00DD4A74" w:rsidRDefault="005509A9" w:rsidP="005509A9">
            <w:pPr>
              <w:autoSpaceDE w:val="0"/>
              <w:autoSpaceDN w:val="0"/>
              <w:adjustRightInd w:val="0"/>
              <w:rPr>
                <w:rFonts w:eastAsiaTheme="minorHAnsi"/>
              </w:rPr>
            </w:pPr>
            <w:r w:rsidRPr="00DD4A74">
              <w:rPr>
                <w:rFonts w:eastAsiaTheme="minorHAnsi"/>
              </w:rPr>
              <w:t>Custom size: 98.4 x 139.7 mm to 320.0 x 457.2 mm</w:t>
            </w:r>
          </w:p>
          <w:p w14:paraId="4BC688E3" w14:textId="77777777" w:rsidR="005509A9" w:rsidRPr="00DD4A74" w:rsidRDefault="005509A9" w:rsidP="005509A9">
            <w:pPr>
              <w:autoSpaceDE w:val="0"/>
              <w:autoSpaceDN w:val="0"/>
              <w:adjustRightInd w:val="0"/>
              <w:rPr>
                <w:rFonts w:eastAsiaTheme="minorHAnsi"/>
                <w:lang w:val="pt-BR"/>
              </w:rPr>
            </w:pPr>
            <w:r w:rsidRPr="00DD4A74">
              <w:rPr>
                <w:rFonts w:eastAsiaTheme="minorHAnsi"/>
                <w:lang w:val="pt-BR"/>
              </w:rPr>
              <w:t>Envelopes: COM10 No.10, Monarch, ISO-C5, DL</w:t>
            </w:r>
          </w:p>
          <w:p w14:paraId="1A7E5A76" w14:textId="77777777" w:rsidR="005509A9" w:rsidRPr="00DD4A74" w:rsidRDefault="005509A9" w:rsidP="005509A9">
            <w:pPr>
              <w:autoSpaceDE w:val="0"/>
              <w:autoSpaceDN w:val="0"/>
              <w:adjustRightInd w:val="0"/>
              <w:rPr>
                <w:rFonts w:eastAsiaTheme="minorHAnsi"/>
              </w:rPr>
            </w:pPr>
            <w:r w:rsidRPr="00DD4A74">
              <w:rPr>
                <w:rFonts w:eastAsiaTheme="minorHAnsi"/>
              </w:rPr>
              <w:t>Envelope custom size: 98.0 x 98.0 mm to 320.0 x 457.2 mm</w:t>
            </w:r>
          </w:p>
          <w:p w14:paraId="7C612D37" w14:textId="77777777" w:rsidR="005509A9" w:rsidRPr="00DD4A74" w:rsidRDefault="005509A9" w:rsidP="005509A9">
            <w:pPr>
              <w:autoSpaceDE w:val="0"/>
              <w:autoSpaceDN w:val="0"/>
              <w:adjustRightInd w:val="0"/>
              <w:rPr>
                <w:rFonts w:eastAsiaTheme="minorHAnsi"/>
              </w:rPr>
            </w:pPr>
          </w:p>
          <w:p w14:paraId="37109AB5" w14:textId="77777777" w:rsidR="005509A9" w:rsidRPr="00DD4A74" w:rsidRDefault="005509A9" w:rsidP="005509A9">
            <w:pPr>
              <w:autoSpaceDE w:val="0"/>
              <w:autoSpaceDN w:val="0"/>
              <w:adjustRightInd w:val="0"/>
              <w:rPr>
                <w:rFonts w:eastAsiaTheme="minorHAnsi"/>
              </w:rPr>
            </w:pPr>
            <w:r w:rsidRPr="00DD4A74">
              <w:rPr>
                <w:rFonts w:eastAsiaTheme="minorHAnsi"/>
              </w:rPr>
              <w:t>Upper Cassette:</w:t>
            </w:r>
          </w:p>
          <w:p w14:paraId="130BD1D2" w14:textId="77777777" w:rsidR="005509A9" w:rsidRPr="00DD4A74" w:rsidRDefault="005509A9" w:rsidP="005509A9">
            <w:pPr>
              <w:autoSpaceDE w:val="0"/>
              <w:autoSpaceDN w:val="0"/>
              <w:adjustRightInd w:val="0"/>
              <w:rPr>
                <w:rFonts w:eastAsiaTheme="minorHAnsi"/>
              </w:rPr>
            </w:pPr>
            <w:r w:rsidRPr="00DD4A74">
              <w:rPr>
                <w:rFonts w:eastAsiaTheme="minorHAnsi"/>
              </w:rPr>
              <w:t>Standard size: A4, A5, A5R, A6R, B5</w:t>
            </w:r>
          </w:p>
          <w:p w14:paraId="477D2461" w14:textId="77777777" w:rsidR="005509A9" w:rsidRPr="00DD4A74" w:rsidRDefault="005509A9" w:rsidP="005509A9">
            <w:pPr>
              <w:autoSpaceDE w:val="0"/>
              <w:autoSpaceDN w:val="0"/>
              <w:adjustRightInd w:val="0"/>
              <w:rPr>
                <w:rFonts w:eastAsiaTheme="minorHAnsi"/>
              </w:rPr>
            </w:pPr>
            <w:r w:rsidRPr="00DD4A74">
              <w:rPr>
                <w:rFonts w:eastAsiaTheme="minorHAnsi"/>
              </w:rPr>
              <w:t>Custom Size: 105.0 x 148.0 mm to 297.0 x 215.9 mm</w:t>
            </w:r>
          </w:p>
          <w:p w14:paraId="26E974D5" w14:textId="77777777" w:rsidR="005509A9" w:rsidRPr="00DD4A74" w:rsidRDefault="005509A9" w:rsidP="005509A9">
            <w:pPr>
              <w:autoSpaceDE w:val="0"/>
              <w:autoSpaceDN w:val="0"/>
              <w:adjustRightInd w:val="0"/>
              <w:rPr>
                <w:rFonts w:eastAsiaTheme="minorHAnsi"/>
              </w:rPr>
            </w:pPr>
            <w:r w:rsidRPr="00DD4A74">
              <w:rPr>
                <w:rFonts w:eastAsiaTheme="minorHAnsi"/>
              </w:rPr>
              <w:t>Envelope: ISO-C5</w:t>
            </w:r>
          </w:p>
          <w:p w14:paraId="6533CFD1" w14:textId="77777777" w:rsidR="005509A9" w:rsidRPr="00DD4A74" w:rsidRDefault="005509A9" w:rsidP="005509A9">
            <w:pPr>
              <w:autoSpaceDE w:val="0"/>
              <w:autoSpaceDN w:val="0"/>
              <w:adjustRightInd w:val="0"/>
              <w:rPr>
                <w:rFonts w:eastAsiaTheme="minorHAnsi"/>
              </w:rPr>
            </w:pPr>
            <w:r w:rsidRPr="00DD4A74">
              <w:rPr>
                <w:rFonts w:eastAsiaTheme="minorHAnsi"/>
              </w:rPr>
              <w:t>* Envelope Feeder Attachment Kit B (standard) is required.</w:t>
            </w:r>
          </w:p>
          <w:p w14:paraId="0FB866DC" w14:textId="77777777" w:rsidR="005509A9" w:rsidRPr="00DD4A74" w:rsidRDefault="005509A9" w:rsidP="005509A9">
            <w:pPr>
              <w:autoSpaceDE w:val="0"/>
              <w:autoSpaceDN w:val="0"/>
              <w:adjustRightInd w:val="0"/>
              <w:rPr>
                <w:rFonts w:eastAsiaTheme="minorHAnsi"/>
              </w:rPr>
            </w:pPr>
          </w:p>
          <w:p w14:paraId="304EC8E9" w14:textId="77777777" w:rsidR="005509A9" w:rsidRPr="00DD4A74" w:rsidRDefault="005509A9" w:rsidP="005509A9">
            <w:pPr>
              <w:autoSpaceDE w:val="0"/>
              <w:autoSpaceDN w:val="0"/>
              <w:adjustRightInd w:val="0"/>
              <w:rPr>
                <w:rFonts w:eastAsiaTheme="minorHAnsi"/>
              </w:rPr>
            </w:pPr>
            <w:r w:rsidRPr="00DD4A74">
              <w:rPr>
                <w:rFonts w:eastAsiaTheme="minorHAnsi"/>
              </w:rPr>
              <w:t>Lower Cassette:</w:t>
            </w:r>
          </w:p>
          <w:p w14:paraId="597E54F4" w14:textId="77777777" w:rsidR="005509A9" w:rsidRPr="00DD4A74" w:rsidRDefault="005509A9" w:rsidP="005509A9">
            <w:pPr>
              <w:autoSpaceDE w:val="0"/>
              <w:autoSpaceDN w:val="0"/>
              <w:adjustRightInd w:val="0"/>
              <w:rPr>
                <w:rFonts w:eastAsiaTheme="minorHAnsi"/>
              </w:rPr>
            </w:pPr>
            <w:r w:rsidRPr="00DD4A74">
              <w:rPr>
                <w:rFonts w:eastAsiaTheme="minorHAnsi"/>
              </w:rPr>
              <w:t>Standard size: A3, A4, A4R, A5, A5R, A6R, B4, B5, B5R</w:t>
            </w:r>
          </w:p>
          <w:p w14:paraId="5E8E0B53" w14:textId="77777777" w:rsidR="005509A9" w:rsidRPr="00DD4A74" w:rsidRDefault="005509A9" w:rsidP="005509A9">
            <w:pPr>
              <w:autoSpaceDE w:val="0"/>
              <w:autoSpaceDN w:val="0"/>
              <w:adjustRightInd w:val="0"/>
              <w:rPr>
                <w:rFonts w:eastAsiaTheme="minorHAnsi"/>
              </w:rPr>
            </w:pPr>
            <w:r w:rsidRPr="00DD4A74">
              <w:rPr>
                <w:rFonts w:eastAsiaTheme="minorHAnsi"/>
              </w:rPr>
              <w:t>Custom Size: 105.0 x 148.0 mm to 304.8 x 457.2 mm</w:t>
            </w:r>
          </w:p>
          <w:p w14:paraId="0A556492" w14:textId="77777777" w:rsidR="005509A9" w:rsidRPr="00DD4A74" w:rsidRDefault="005509A9" w:rsidP="005509A9">
            <w:pPr>
              <w:autoSpaceDE w:val="0"/>
              <w:autoSpaceDN w:val="0"/>
              <w:adjustRightInd w:val="0"/>
              <w:rPr>
                <w:rFonts w:eastAsiaTheme="minorHAnsi"/>
              </w:rPr>
            </w:pPr>
            <w:r w:rsidRPr="00DD4A74">
              <w:rPr>
                <w:rFonts w:eastAsiaTheme="minorHAnsi"/>
              </w:rPr>
              <w:t>Envelopes*: COM10 No.10, Monarch, DL</w:t>
            </w:r>
          </w:p>
          <w:p w14:paraId="0DB9589D" w14:textId="08FFDA5B" w:rsidR="005509A9" w:rsidRPr="00DD4A74" w:rsidRDefault="005509A9" w:rsidP="005509A9">
            <w:pPr>
              <w:autoSpaceDE w:val="0"/>
              <w:autoSpaceDN w:val="0"/>
              <w:adjustRightInd w:val="0"/>
              <w:rPr>
                <w:rFonts w:eastAsiaTheme="minorHAnsi"/>
              </w:rPr>
            </w:pPr>
            <w:r w:rsidRPr="00DD4A74">
              <w:rPr>
                <w:rFonts w:eastAsiaTheme="minorHAnsi"/>
              </w:rPr>
              <w:t>* Envelope Attachement Kit A (standard) is required.</w:t>
            </w:r>
          </w:p>
        </w:tc>
        <w:tc>
          <w:tcPr>
            <w:tcW w:w="3420" w:type="dxa"/>
          </w:tcPr>
          <w:p w14:paraId="1A8936B6" w14:textId="77777777" w:rsidR="005509A9" w:rsidRPr="00DD4A74" w:rsidRDefault="005509A9" w:rsidP="00F735C2">
            <w:pPr>
              <w:autoSpaceDE w:val="0"/>
              <w:autoSpaceDN w:val="0"/>
              <w:adjustRightInd w:val="0"/>
              <w:rPr>
                <w:rFonts w:eastAsiaTheme="minorHAnsi"/>
              </w:rPr>
            </w:pPr>
          </w:p>
        </w:tc>
      </w:tr>
      <w:tr w:rsidR="005509A9" w:rsidRPr="00DD4A74" w14:paraId="1DE08F0C" w14:textId="77777777" w:rsidTr="00F735C2">
        <w:tc>
          <w:tcPr>
            <w:tcW w:w="3055" w:type="dxa"/>
          </w:tcPr>
          <w:p w14:paraId="53FC169B" w14:textId="2D63FEEE" w:rsidR="005509A9" w:rsidRPr="00DD4A74" w:rsidRDefault="005509A9" w:rsidP="00F735C2">
            <w:pPr>
              <w:autoSpaceDE w:val="0"/>
              <w:autoSpaceDN w:val="0"/>
              <w:adjustRightInd w:val="0"/>
              <w:rPr>
                <w:rFonts w:eastAsiaTheme="minorHAnsi"/>
              </w:rPr>
            </w:pPr>
            <w:r w:rsidRPr="00DD4A74">
              <w:rPr>
                <w:rFonts w:eastAsiaTheme="minorHAnsi"/>
              </w:rPr>
              <w:t>Supported Media Weights</w:t>
            </w:r>
          </w:p>
        </w:tc>
        <w:tc>
          <w:tcPr>
            <w:tcW w:w="3510" w:type="dxa"/>
          </w:tcPr>
          <w:p w14:paraId="584DEF5A" w14:textId="77777777" w:rsidR="005509A9" w:rsidRPr="00DD4A74" w:rsidRDefault="005509A9" w:rsidP="005509A9">
            <w:pPr>
              <w:autoSpaceDE w:val="0"/>
              <w:autoSpaceDN w:val="0"/>
              <w:adjustRightInd w:val="0"/>
              <w:rPr>
                <w:rFonts w:eastAsiaTheme="minorHAnsi"/>
              </w:rPr>
            </w:pPr>
            <w:r w:rsidRPr="00DD4A74">
              <w:rPr>
                <w:rFonts w:eastAsiaTheme="minorHAnsi"/>
              </w:rPr>
              <w:t xml:space="preserve">Multi-purpose tray: 52 to 300 </w:t>
            </w:r>
            <w:proofErr w:type="spellStart"/>
            <w:r w:rsidRPr="00DD4A74">
              <w:rPr>
                <w:rFonts w:eastAsiaTheme="minorHAnsi"/>
              </w:rPr>
              <w:t>gsm</w:t>
            </w:r>
            <w:proofErr w:type="spellEnd"/>
          </w:p>
          <w:p w14:paraId="40E43021" w14:textId="77777777" w:rsidR="005509A9" w:rsidRPr="00DD4A74" w:rsidRDefault="005509A9" w:rsidP="005509A9">
            <w:pPr>
              <w:autoSpaceDE w:val="0"/>
              <w:autoSpaceDN w:val="0"/>
              <w:adjustRightInd w:val="0"/>
              <w:rPr>
                <w:rFonts w:eastAsiaTheme="minorHAnsi"/>
              </w:rPr>
            </w:pPr>
            <w:r w:rsidRPr="00DD4A74">
              <w:rPr>
                <w:rFonts w:eastAsiaTheme="minorHAnsi"/>
              </w:rPr>
              <w:t xml:space="preserve">Upper/Lower Cassette: 52 to 256 </w:t>
            </w:r>
            <w:proofErr w:type="spellStart"/>
            <w:r w:rsidRPr="00DD4A74">
              <w:rPr>
                <w:rFonts w:eastAsiaTheme="minorHAnsi"/>
              </w:rPr>
              <w:t>gsm</w:t>
            </w:r>
            <w:proofErr w:type="spellEnd"/>
          </w:p>
          <w:p w14:paraId="08FC1B84" w14:textId="0D173310" w:rsidR="005509A9" w:rsidRPr="00DD4A74" w:rsidRDefault="005509A9" w:rsidP="005509A9">
            <w:pPr>
              <w:autoSpaceDE w:val="0"/>
              <w:autoSpaceDN w:val="0"/>
              <w:adjustRightInd w:val="0"/>
              <w:rPr>
                <w:rFonts w:eastAsiaTheme="minorHAnsi"/>
              </w:rPr>
            </w:pPr>
            <w:r w:rsidRPr="00DD4A74">
              <w:rPr>
                <w:rFonts w:eastAsiaTheme="minorHAnsi"/>
              </w:rPr>
              <w:t xml:space="preserve">Duplex: 52 to 220 </w:t>
            </w:r>
            <w:proofErr w:type="spellStart"/>
            <w:r w:rsidRPr="00DD4A74">
              <w:rPr>
                <w:rFonts w:eastAsiaTheme="minorHAnsi"/>
              </w:rPr>
              <w:t>gsm</w:t>
            </w:r>
            <w:proofErr w:type="spellEnd"/>
          </w:p>
        </w:tc>
        <w:tc>
          <w:tcPr>
            <w:tcW w:w="3420" w:type="dxa"/>
          </w:tcPr>
          <w:p w14:paraId="4AB85D4F" w14:textId="77777777" w:rsidR="005509A9" w:rsidRPr="00DD4A74" w:rsidRDefault="005509A9" w:rsidP="00F735C2">
            <w:pPr>
              <w:autoSpaceDE w:val="0"/>
              <w:autoSpaceDN w:val="0"/>
              <w:adjustRightInd w:val="0"/>
              <w:rPr>
                <w:rFonts w:eastAsiaTheme="minorHAnsi"/>
              </w:rPr>
            </w:pPr>
          </w:p>
        </w:tc>
      </w:tr>
      <w:tr w:rsidR="005509A9" w:rsidRPr="00DD4A74" w14:paraId="2A0F8144" w14:textId="77777777" w:rsidTr="00F735C2">
        <w:tc>
          <w:tcPr>
            <w:tcW w:w="3055" w:type="dxa"/>
          </w:tcPr>
          <w:p w14:paraId="4ADC6FB0" w14:textId="2771CFBA" w:rsidR="005509A9" w:rsidRPr="00DD4A74" w:rsidRDefault="005509A9" w:rsidP="00F735C2">
            <w:pPr>
              <w:autoSpaceDE w:val="0"/>
              <w:autoSpaceDN w:val="0"/>
              <w:adjustRightInd w:val="0"/>
              <w:rPr>
                <w:rFonts w:eastAsiaTheme="minorHAnsi"/>
              </w:rPr>
            </w:pPr>
            <w:r w:rsidRPr="00DD4A74">
              <w:rPr>
                <w:rFonts w:eastAsiaTheme="minorHAnsi"/>
              </w:rPr>
              <w:t>Warm-up Time</w:t>
            </w:r>
          </w:p>
        </w:tc>
        <w:tc>
          <w:tcPr>
            <w:tcW w:w="3510" w:type="dxa"/>
          </w:tcPr>
          <w:p w14:paraId="23A0E398" w14:textId="77777777" w:rsidR="005509A9" w:rsidRPr="00DD4A74" w:rsidRDefault="005509A9" w:rsidP="005509A9">
            <w:pPr>
              <w:autoSpaceDE w:val="0"/>
              <w:autoSpaceDN w:val="0"/>
              <w:adjustRightInd w:val="0"/>
              <w:rPr>
                <w:rFonts w:eastAsiaTheme="minorHAnsi"/>
              </w:rPr>
            </w:pPr>
            <w:r w:rsidRPr="00DD4A74">
              <w:rPr>
                <w:rFonts w:eastAsiaTheme="minorHAnsi"/>
              </w:rPr>
              <w:t>4 Seconds or Less*</w:t>
            </w:r>
          </w:p>
          <w:p w14:paraId="6E481668" w14:textId="77777777" w:rsidR="005509A9" w:rsidRPr="00DD4A74" w:rsidRDefault="005509A9" w:rsidP="005509A9">
            <w:pPr>
              <w:autoSpaceDE w:val="0"/>
              <w:autoSpaceDN w:val="0"/>
              <w:adjustRightInd w:val="0"/>
              <w:rPr>
                <w:rFonts w:eastAsiaTheme="minorHAnsi"/>
              </w:rPr>
            </w:pPr>
            <w:r w:rsidRPr="00DD4A74">
              <w:rPr>
                <w:rFonts w:eastAsiaTheme="minorHAnsi"/>
              </w:rPr>
              <w:t>* Time from device power on to when copy icon appears and is enabled to operate on the touch panel display</w:t>
            </w:r>
          </w:p>
          <w:p w14:paraId="5E908BF7" w14:textId="77777777" w:rsidR="005509A9" w:rsidRPr="00DD4A74" w:rsidRDefault="005509A9" w:rsidP="005509A9">
            <w:pPr>
              <w:autoSpaceDE w:val="0"/>
              <w:autoSpaceDN w:val="0"/>
              <w:adjustRightInd w:val="0"/>
              <w:rPr>
                <w:rFonts w:eastAsiaTheme="minorHAnsi"/>
              </w:rPr>
            </w:pPr>
          </w:p>
          <w:p w14:paraId="6A566A0E" w14:textId="77777777" w:rsidR="005509A9" w:rsidRPr="00DD4A74" w:rsidRDefault="005509A9" w:rsidP="005509A9">
            <w:pPr>
              <w:autoSpaceDE w:val="0"/>
              <w:autoSpaceDN w:val="0"/>
              <w:adjustRightInd w:val="0"/>
              <w:rPr>
                <w:rFonts w:eastAsiaTheme="minorHAnsi"/>
              </w:rPr>
            </w:pPr>
            <w:r w:rsidRPr="00DD4A74">
              <w:rPr>
                <w:rFonts w:eastAsiaTheme="minorHAnsi"/>
              </w:rPr>
              <w:t>From Sleep Mode: 10 seconds or less</w:t>
            </w:r>
          </w:p>
          <w:p w14:paraId="102F876F" w14:textId="77777777" w:rsidR="005509A9" w:rsidRPr="00DD4A74" w:rsidRDefault="005509A9" w:rsidP="005509A9">
            <w:pPr>
              <w:autoSpaceDE w:val="0"/>
              <w:autoSpaceDN w:val="0"/>
              <w:adjustRightInd w:val="0"/>
              <w:rPr>
                <w:rFonts w:eastAsiaTheme="minorHAnsi"/>
              </w:rPr>
            </w:pPr>
          </w:p>
          <w:p w14:paraId="0A6B79D4" w14:textId="77777777" w:rsidR="005509A9" w:rsidRPr="00DD4A74" w:rsidRDefault="005509A9" w:rsidP="005509A9">
            <w:pPr>
              <w:autoSpaceDE w:val="0"/>
              <w:autoSpaceDN w:val="0"/>
              <w:adjustRightInd w:val="0"/>
              <w:rPr>
                <w:rFonts w:eastAsiaTheme="minorHAnsi"/>
              </w:rPr>
            </w:pPr>
            <w:r w:rsidRPr="00DD4A74">
              <w:rPr>
                <w:rFonts w:eastAsiaTheme="minorHAnsi"/>
              </w:rPr>
              <w:t>10 Seconds or Less*</w:t>
            </w:r>
          </w:p>
          <w:p w14:paraId="05B592D9" w14:textId="582D7EF3" w:rsidR="005509A9" w:rsidRPr="00DD4A74" w:rsidRDefault="005509A9" w:rsidP="005509A9">
            <w:pPr>
              <w:autoSpaceDE w:val="0"/>
              <w:autoSpaceDN w:val="0"/>
              <w:adjustRightInd w:val="0"/>
              <w:rPr>
                <w:rFonts w:eastAsiaTheme="minorHAnsi"/>
              </w:rPr>
            </w:pPr>
            <w:r w:rsidRPr="00DD4A74">
              <w:rPr>
                <w:rFonts w:eastAsiaTheme="minorHAnsi"/>
              </w:rPr>
              <w:t>*Time from device power on, until copy ready (not print reservation)</w:t>
            </w:r>
          </w:p>
        </w:tc>
        <w:tc>
          <w:tcPr>
            <w:tcW w:w="3420" w:type="dxa"/>
          </w:tcPr>
          <w:p w14:paraId="21CF557E" w14:textId="77777777" w:rsidR="005509A9" w:rsidRPr="00DD4A74" w:rsidRDefault="005509A9" w:rsidP="00F735C2">
            <w:pPr>
              <w:autoSpaceDE w:val="0"/>
              <w:autoSpaceDN w:val="0"/>
              <w:adjustRightInd w:val="0"/>
              <w:rPr>
                <w:rFonts w:eastAsiaTheme="minorHAnsi"/>
              </w:rPr>
            </w:pPr>
          </w:p>
        </w:tc>
      </w:tr>
      <w:tr w:rsidR="005509A9" w:rsidRPr="00DD4A74" w14:paraId="34DEF168" w14:textId="77777777" w:rsidTr="00F735C2">
        <w:tc>
          <w:tcPr>
            <w:tcW w:w="3055" w:type="dxa"/>
          </w:tcPr>
          <w:p w14:paraId="292CFBF3" w14:textId="72CC4B17" w:rsidR="005509A9" w:rsidRPr="00DD4A74" w:rsidRDefault="005509A9" w:rsidP="00F735C2">
            <w:pPr>
              <w:autoSpaceDE w:val="0"/>
              <w:autoSpaceDN w:val="0"/>
              <w:adjustRightInd w:val="0"/>
              <w:rPr>
                <w:rFonts w:eastAsiaTheme="minorHAnsi"/>
                <w:lang w:val="pt-BR"/>
              </w:rPr>
            </w:pPr>
            <w:r w:rsidRPr="00DD4A74">
              <w:rPr>
                <w:rFonts w:eastAsiaTheme="minorHAnsi"/>
                <w:lang w:val="pt-BR"/>
              </w:rPr>
              <w:t>Dimensions (W x D x H)</w:t>
            </w:r>
          </w:p>
        </w:tc>
        <w:tc>
          <w:tcPr>
            <w:tcW w:w="3510" w:type="dxa"/>
          </w:tcPr>
          <w:p w14:paraId="3DCA640E" w14:textId="25AE7381" w:rsidR="005509A9" w:rsidRPr="00DD4A74" w:rsidRDefault="005509A9" w:rsidP="005509A9">
            <w:pPr>
              <w:autoSpaceDE w:val="0"/>
              <w:autoSpaceDN w:val="0"/>
              <w:adjustRightInd w:val="0"/>
              <w:rPr>
                <w:rFonts w:eastAsiaTheme="minorHAnsi"/>
              </w:rPr>
            </w:pPr>
            <w:r w:rsidRPr="00DD4A74">
              <w:rPr>
                <w:rFonts w:eastAsiaTheme="minorHAnsi"/>
              </w:rPr>
              <w:t>565 x 687 x 891 mm</w:t>
            </w:r>
          </w:p>
        </w:tc>
        <w:tc>
          <w:tcPr>
            <w:tcW w:w="3420" w:type="dxa"/>
          </w:tcPr>
          <w:p w14:paraId="186D5191" w14:textId="77777777" w:rsidR="005509A9" w:rsidRPr="00DD4A74" w:rsidRDefault="005509A9" w:rsidP="00F735C2">
            <w:pPr>
              <w:autoSpaceDE w:val="0"/>
              <w:autoSpaceDN w:val="0"/>
              <w:adjustRightInd w:val="0"/>
              <w:rPr>
                <w:rFonts w:eastAsiaTheme="minorHAnsi"/>
              </w:rPr>
            </w:pPr>
          </w:p>
        </w:tc>
      </w:tr>
      <w:tr w:rsidR="005509A9" w:rsidRPr="00DD4A74" w14:paraId="15F73AFA" w14:textId="77777777" w:rsidTr="00F735C2">
        <w:tc>
          <w:tcPr>
            <w:tcW w:w="3055" w:type="dxa"/>
          </w:tcPr>
          <w:p w14:paraId="46F8187E" w14:textId="2908BD85" w:rsidR="005509A9" w:rsidRPr="00DD4A74" w:rsidRDefault="005509A9" w:rsidP="005509A9">
            <w:pPr>
              <w:autoSpaceDE w:val="0"/>
              <w:autoSpaceDN w:val="0"/>
              <w:adjustRightInd w:val="0"/>
              <w:rPr>
                <w:rFonts w:eastAsiaTheme="minorHAnsi"/>
              </w:rPr>
            </w:pPr>
            <w:r w:rsidRPr="00DD4A74">
              <w:t>Installation Space (W x D)</w:t>
            </w:r>
          </w:p>
        </w:tc>
        <w:tc>
          <w:tcPr>
            <w:tcW w:w="3510" w:type="dxa"/>
          </w:tcPr>
          <w:p w14:paraId="36D075C9" w14:textId="021A9843" w:rsidR="005509A9" w:rsidRPr="00DD4A74" w:rsidRDefault="005509A9" w:rsidP="005509A9">
            <w:pPr>
              <w:autoSpaceDE w:val="0"/>
              <w:autoSpaceDN w:val="0"/>
              <w:adjustRightInd w:val="0"/>
              <w:rPr>
                <w:rFonts w:eastAsiaTheme="minorHAnsi"/>
              </w:rPr>
            </w:pPr>
            <w:r w:rsidRPr="00DD4A74">
              <w:t>1168 x1116 mm</w:t>
            </w:r>
          </w:p>
        </w:tc>
        <w:tc>
          <w:tcPr>
            <w:tcW w:w="3420" w:type="dxa"/>
          </w:tcPr>
          <w:p w14:paraId="76437BF4" w14:textId="77777777" w:rsidR="005509A9" w:rsidRPr="00DD4A74" w:rsidRDefault="005509A9" w:rsidP="005509A9">
            <w:pPr>
              <w:autoSpaceDE w:val="0"/>
              <w:autoSpaceDN w:val="0"/>
              <w:adjustRightInd w:val="0"/>
              <w:rPr>
                <w:rFonts w:eastAsiaTheme="minorHAnsi"/>
              </w:rPr>
            </w:pPr>
          </w:p>
        </w:tc>
      </w:tr>
      <w:tr w:rsidR="005509A9" w:rsidRPr="00DD4A74" w14:paraId="2B21AAD0" w14:textId="77777777" w:rsidTr="00F735C2">
        <w:tc>
          <w:tcPr>
            <w:tcW w:w="3055" w:type="dxa"/>
          </w:tcPr>
          <w:p w14:paraId="213BA025" w14:textId="4F5B5907" w:rsidR="005509A9" w:rsidRPr="00DD4A74" w:rsidRDefault="005509A9" w:rsidP="005509A9">
            <w:pPr>
              <w:autoSpaceDE w:val="0"/>
              <w:autoSpaceDN w:val="0"/>
              <w:adjustRightInd w:val="0"/>
              <w:rPr>
                <w:rFonts w:eastAsiaTheme="minorHAnsi"/>
              </w:rPr>
            </w:pPr>
            <w:r w:rsidRPr="00DD4A74">
              <w:t>Weight</w:t>
            </w:r>
          </w:p>
        </w:tc>
        <w:tc>
          <w:tcPr>
            <w:tcW w:w="3510" w:type="dxa"/>
          </w:tcPr>
          <w:p w14:paraId="077B62BE" w14:textId="514FFE18" w:rsidR="005509A9" w:rsidRPr="00DD4A74" w:rsidRDefault="005509A9" w:rsidP="005509A9">
            <w:pPr>
              <w:autoSpaceDE w:val="0"/>
              <w:autoSpaceDN w:val="0"/>
              <w:adjustRightInd w:val="0"/>
              <w:rPr>
                <w:rFonts w:eastAsiaTheme="minorHAnsi"/>
              </w:rPr>
            </w:pPr>
            <w:r w:rsidRPr="00DD4A74">
              <w:t>Approx. 74.7 kg including toner</w:t>
            </w:r>
          </w:p>
        </w:tc>
        <w:tc>
          <w:tcPr>
            <w:tcW w:w="3420" w:type="dxa"/>
          </w:tcPr>
          <w:p w14:paraId="2387C873" w14:textId="77777777" w:rsidR="005509A9" w:rsidRPr="00DD4A74" w:rsidRDefault="005509A9" w:rsidP="005509A9">
            <w:pPr>
              <w:autoSpaceDE w:val="0"/>
              <w:autoSpaceDN w:val="0"/>
              <w:adjustRightInd w:val="0"/>
              <w:rPr>
                <w:rFonts w:eastAsiaTheme="minorHAnsi"/>
              </w:rPr>
            </w:pPr>
          </w:p>
        </w:tc>
      </w:tr>
      <w:tr w:rsidR="005509A9" w:rsidRPr="00DD4A74" w14:paraId="3D378513" w14:textId="77777777" w:rsidTr="00F735C2">
        <w:tc>
          <w:tcPr>
            <w:tcW w:w="3055" w:type="dxa"/>
          </w:tcPr>
          <w:p w14:paraId="45A2A888" w14:textId="7E7346D8" w:rsidR="005509A9" w:rsidRPr="00DD4A74" w:rsidRDefault="005509A9" w:rsidP="005509A9">
            <w:pPr>
              <w:autoSpaceDE w:val="0"/>
              <w:autoSpaceDN w:val="0"/>
              <w:adjustRightInd w:val="0"/>
              <w:rPr>
                <w:rFonts w:eastAsiaTheme="minorHAnsi"/>
              </w:rPr>
            </w:pPr>
            <w:r w:rsidRPr="00DD4A74">
              <w:t>Memory Media</w:t>
            </w:r>
          </w:p>
        </w:tc>
        <w:tc>
          <w:tcPr>
            <w:tcW w:w="3510" w:type="dxa"/>
          </w:tcPr>
          <w:p w14:paraId="0C284160" w14:textId="04D3C650" w:rsidR="005509A9" w:rsidRPr="00DD4A74" w:rsidRDefault="005509A9" w:rsidP="005509A9">
            <w:pPr>
              <w:autoSpaceDE w:val="0"/>
              <w:autoSpaceDN w:val="0"/>
              <w:adjustRightInd w:val="0"/>
              <w:rPr>
                <w:rFonts w:eastAsiaTheme="minorHAnsi"/>
              </w:rPr>
            </w:pPr>
            <w:r w:rsidRPr="00DD4A74">
              <w:t>Standard: USB Memory</w:t>
            </w:r>
          </w:p>
        </w:tc>
        <w:tc>
          <w:tcPr>
            <w:tcW w:w="3420" w:type="dxa"/>
          </w:tcPr>
          <w:p w14:paraId="7F60BCCA" w14:textId="77777777" w:rsidR="005509A9" w:rsidRPr="00DD4A74" w:rsidRDefault="005509A9" w:rsidP="005509A9">
            <w:pPr>
              <w:autoSpaceDE w:val="0"/>
              <w:autoSpaceDN w:val="0"/>
              <w:adjustRightInd w:val="0"/>
              <w:rPr>
                <w:rFonts w:eastAsiaTheme="minorHAnsi"/>
              </w:rPr>
            </w:pPr>
          </w:p>
        </w:tc>
      </w:tr>
      <w:tr w:rsidR="005509A9" w:rsidRPr="00DD4A74" w14:paraId="72ED0017" w14:textId="77777777" w:rsidTr="00F735C2">
        <w:tc>
          <w:tcPr>
            <w:tcW w:w="3055" w:type="dxa"/>
          </w:tcPr>
          <w:p w14:paraId="0D5C10F9" w14:textId="18B2D74C" w:rsidR="005509A9" w:rsidRPr="00DD4A74" w:rsidRDefault="005509A9" w:rsidP="005509A9">
            <w:pPr>
              <w:autoSpaceDE w:val="0"/>
              <w:autoSpaceDN w:val="0"/>
              <w:adjustRightInd w:val="0"/>
            </w:pPr>
            <w:r w:rsidRPr="00DD4A74">
              <w:t>Authentication &amp; Access Control</w:t>
            </w:r>
          </w:p>
        </w:tc>
        <w:tc>
          <w:tcPr>
            <w:tcW w:w="3510" w:type="dxa"/>
          </w:tcPr>
          <w:p w14:paraId="2003DDD3" w14:textId="03855273" w:rsidR="005509A9" w:rsidRPr="00DD4A74" w:rsidRDefault="005509A9" w:rsidP="005509A9">
            <w:pPr>
              <w:autoSpaceDE w:val="0"/>
              <w:autoSpaceDN w:val="0"/>
              <w:adjustRightInd w:val="0"/>
            </w:pPr>
            <w:r w:rsidRPr="00DD4A74">
              <w:t xml:space="preserve">User Authentication (Picture Login, Picture and PIN Login, Username and Password Login, Function Level Login, Mobile Login), Department ID </w:t>
            </w:r>
            <w:r w:rsidRPr="00DD4A74">
              <w:lastRenderedPageBreak/>
              <w:t xml:space="preserve">Authentication (Department ID and PIN Login, Function Level Login), </w:t>
            </w:r>
            <w:proofErr w:type="spellStart"/>
            <w:r w:rsidRPr="00DD4A74">
              <w:t>uniFLOW</w:t>
            </w:r>
            <w:proofErr w:type="spellEnd"/>
            <w:r w:rsidRPr="00DD4A74">
              <w:t xml:space="preserve"> Online (PIN Login, Picture Login, Picture and PIN Login, Card Login, Card and PIN Login, Username and Password Login, </w:t>
            </w:r>
            <w:proofErr w:type="spellStart"/>
            <w:r w:rsidRPr="00DD4A74">
              <w:t>Depertment</w:t>
            </w:r>
            <w:proofErr w:type="spellEnd"/>
            <w:r w:rsidRPr="00DD4A74">
              <w:t xml:space="preserve"> ID and PIN Login, Function Level Login), Access </w:t>
            </w:r>
            <w:r w:rsidR="00886BFC" w:rsidRPr="00DD4A74">
              <w:t>Management System (Access Control)</w:t>
            </w:r>
          </w:p>
        </w:tc>
        <w:tc>
          <w:tcPr>
            <w:tcW w:w="3420" w:type="dxa"/>
          </w:tcPr>
          <w:p w14:paraId="4F61B86D" w14:textId="77777777" w:rsidR="005509A9" w:rsidRPr="00DD4A74" w:rsidRDefault="005509A9" w:rsidP="005509A9">
            <w:pPr>
              <w:autoSpaceDE w:val="0"/>
              <w:autoSpaceDN w:val="0"/>
              <w:adjustRightInd w:val="0"/>
              <w:rPr>
                <w:rFonts w:eastAsiaTheme="minorHAnsi"/>
              </w:rPr>
            </w:pPr>
          </w:p>
        </w:tc>
      </w:tr>
      <w:tr w:rsidR="005509A9" w:rsidRPr="00DD4A74" w14:paraId="71EFC97E" w14:textId="77777777" w:rsidTr="00F735C2">
        <w:tc>
          <w:tcPr>
            <w:tcW w:w="3055" w:type="dxa"/>
          </w:tcPr>
          <w:p w14:paraId="02B341D7" w14:textId="2404CDD4" w:rsidR="005509A9" w:rsidRPr="00DD4A74" w:rsidRDefault="00886BFC" w:rsidP="005509A9">
            <w:pPr>
              <w:autoSpaceDE w:val="0"/>
              <w:autoSpaceDN w:val="0"/>
              <w:adjustRightInd w:val="0"/>
            </w:pPr>
            <w:r w:rsidRPr="00DD4A74">
              <w:t>Network Security</w:t>
            </w:r>
          </w:p>
        </w:tc>
        <w:tc>
          <w:tcPr>
            <w:tcW w:w="3510" w:type="dxa"/>
          </w:tcPr>
          <w:p w14:paraId="31F17447" w14:textId="5D2DCFDD" w:rsidR="005509A9" w:rsidRPr="00DD4A74" w:rsidRDefault="00886BFC" w:rsidP="005509A9">
            <w:pPr>
              <w:autoSpaceDE w:val="0"/>
              <w:autoSpaceDN w:val="0"/>
              <w:adjustRightInd w:val="0"/>
            </w:pPr>
            <w:r w:rsidRPr="00DD4A74">
              <w:t>TLS 1.3, IPSec, IEEE802.1X authentication, SNMP V3.0, Firewall Functionality (IP/MAC Address Filtering), Dual Network Support (Wired LAN/Wireless LAN, WPA3 support (Wi-Fi), Wired LAN/Wired LAN), Disabling/Enabling (Network Protocols/Applications, Remote UI, USB Interface), G3 FAX separation from LAN, USB Port separation from LAN, Scan and Send -Virus Concerns for E-mail Reception</w:t>
            </w:r>
          </w:p>
        </w:tc>
        <w:tc>
          <w:tcPr>
            <w:tcW w:w="3420" w:type="dxa"/>
          </w:tcPr>
          <w:p w14:paraId="170690DA" w14:textId="77777777" w:rsidR="005509A9" w:rsidRPr="00DD4A74" w:rsidRDefault="005509A9" w:rsidP="005509A9">
            <w:pPr>
              <w:autoSpaceDE w:val="0"/>
              <w:autoSpaceDN w:val="0"/>
              <w:adjustRightInd w:val="0"/>
              <w:rPr>
                <w:rFonts w:eastAsiaTheme="minorHAnsi"/>
              </w:rPr>
            </w:pPr>
          </w:p>
        </w:tc>
      </w:tr>
      <w:tr w:rsidR="005509A9" w:rsidRPr="00DD4A74" w14:paraId="0C7B9A7B" w14:textId="77777777" w:rsidTr="00F735C2">
        <w:tc>
          <w:tcPr>
            <w:tcW w:w="3055" w:type="dxa"/>
          </w:tcPr>
          <w:p w14:paraId="51CF349C" w14:textId="3E833611" w:rsidR="005509A9" w:rsidRPr="00DD4A74" w:rsidRDefault="00886BFC" w:rsidP="005509A9">
            <w:pPr>
              <w:autoSpaceDE w:val="0"/>
              <w:autoSpaceDN w:val="0"/>
              <w:adjustRightInd w:val="0"/>
            </w:pPr>
            <w:r w:rsidRPr="00DD4A74">
              <w:t>Document Security</w:t>
            </w:r>
          </w:p>
        </w:tc>
        <w:tc>
          <w:tcPr>
            <w:tcW w:w="3510" w:type="dxa"/>
          </w:tcPr>
          <w:p w14:paraId="61808857" w14:textId="77777777" w:rsidR="00886BFC" w:rsidRPr="00DD4A74" w:rsidRDefault="00886BFC" w:rsidP="00886BFC">
            <w:pPr>
              <w:autoSpaceDE w:val="0"/>
              <w:autoSpaceDN w:val="0"/>
              <w:adjustRightInd w:val="0"/>
            </w:pPr>
            <w:r w:rsidRPr="00DD4A74">
              <w:t xml:space="preserve">Print Security (Secure Print, Encrypted Secure Print, Forced Hold Printing, </w:t>
            </w:r>
            <w:proofErr w:type="spellStart"/>
            <w:r w:rsidRPr="00DD4A74">
              <w:t>uniFLOW</w:t>
            </w:r>
            <w:proofErr w:type="spellEnd"/>
            <w:r w:rsidRPr="00DD4A74">
              <w:t xml:space="preserve"> Secure Print*1), </w:t>
            </w:r>
            <w:proofErr w:type="spellStart"/>
            <w:r w:rsidRPr="00DD4A74">
              <w:t>Recieve</w:t>
            </w:r>
            <w:proofErr w:type="spellEnd"/>
            <w:r w:rsidRPr="00DD4A74">
              <w:t xml:space="preserve"> Data Security (Confidential Fax Inbox Forwarding Received Documents Automatically), Scan Security (Encrypted PDF, Device Signature PDF/XPS, User Signature PDF/XPS*2), Send Data Security (Restricted E-mail/File send functions, Confirming FAX number, Allow/Restrict Fax Driver Transmissions, Allow/Restrict Sending from History, S/MIME Support)</w:t>
            </w:r>
          </w:p>
          <w:p w14:paraId="1AFB4AEC" w14:textId="77777777" w:rsidR="00886BFC" w:rsidRPr="00DD4A74" w:rsidRDefault="00886BFC" w:rsidP="00886BFC">
            <w:pPr>
              <w:autoSpaceDE w:val="0"/>
              <w:autoSpaceDN w:val="0"/>
              <w:adjustRightInd w:val="0"/>
            </w:pPr>
          </w:p>
          <w:p w14:paraId="357606FE" w14:textId="77777777" w:rsidR="00886BFC" w:rsidRPr="00DD4A74" w:rsidRDefault="00886BFC" w:rsidP="00886BFC">
            <w:pPr>
              <w:autoSpaceDE w:val="0"/>
              <w:autoSpaceDN w:val="0"/>
              <w:adjustRightInd w:val="0"/>
            </w:pPr>
            <w:r w:rsidRPr="00DD4A74">
              <w:t xml:space="preserve">*1 Requires optional </w:t>
            </w:r>
            <w:proofErr w:type="spellStart"/>
            <w:r w:rsidRPr="00DD4A74">
              <w:t>uniFLOW</w:t>
            </w:r>
            <w:proofErr w:type="spellEnd"/>
            <w:r w:rsidRPr="00DD4A74">
              <w:t xml:space="preserve"> Online / </w:t>
            </w:r>
            <w:proofErr w:type="spellStart"/>
            <w:r w:rsidRPr="00DD4A74">
              <w:t>uniFLOW</w:t>
            </w:r>
            <w:proofErr w:type="spellEnd"/>
          </w:p>
          <w:p w14:paraId="15221D51" w14:textId="0BF70E27" w:rsidR="005509A9" w:rsidRPr="00DD4A74" w:rsidRDefault="00886BFC" w:rsidP="00886BFC">
            <w:pPr>
              <w:autoSpaceDE w:val="0"/>
              <w:autoSpaceDN w:val="0"/>
              <w:adjustRightInd w:val="0"/>
            </w:pPr>
            <w:r w:rsidRPr="00DD4A74">
              <w:lastRenderedPageBreak/>
              <w:t>*2 Requires optional Universal Send Digital User Signature Kit-C1</w:t>
            </w:r>
          </w:p>
        </w:tc>
        <w:tc>
          <w:tcPr>
            <w:tcW w:w="3420" w:type="dxa"/>
          </w:tcPr>
          <w:p w14:paraId="58CB5B54" w14:textId="77777777" w:rsidR="005509A9" w:rsidRPr="00DD4A74" w:rsidRDefault="005509A9" w:rsidP="005509A9">
            <w:pPr>
              <w:autoSpaceDE w:val="0"/>
              <w:autoSpaceDN w:val="0"/>
              <w:adjustRightInd w:val="0"/>
              <w:rPr>
                <w:rFonts w:eastAsiaTheme="minorHAnsi"/>
              </w:rPr>
            </w:pPr>
          </w:p>
        </w:tc>
      </w:tr>
      <w:tr w:rsidR="00886BFC" w:rsidRPr="00DD4A74" w14:paraId="5003D095" w14:textId="77777777" w:rsidTr="00BD2E2B">
        <w:tc>
          <w:tcPr>
            <w:tcW w:w="3055" w:type="dxa"/>
            <w:vAlign w:val="center"/>
          </w:tcPr>
          <w:p w14:paraId="4EEE162A" w14:textId="77777777" w:rsidR="00886BFC" w:rsidRPr="00DD4A74" w:rsidRDefault="00886BFC" w:rsidP="00886BFC">
            <w:pPr>
              <w:rPr>
                <w:rFonts w:ascii="Arial" w:hAnsi="Arial" w:cs="Arial"/>
                <w:color w:val="0E0E0E"/>
              </w:rPr>
            </w:pPr>
            <w:r w:rsidRPr="00DD4A74">
              <w:rPr>
                <w:rFonts w:ascii="Arial" w:hAnsi="Arial" w:cs="Arial"/>
                <w:color w:val="0E0E0E"/>
              </w:rPr>
              <w:t>Device Security</w:t>
            </w:r>
          </w:p>
          <w:p w14:paraId="4FC53FE4" w14:textId="77777777" w:rsidR="00886BFC" w:rsidRPr="00DD4A74" w:rsidRDefault="00886BFC" w:rsidP="00886BFC">
            <w:pPr>
              <w:autoSpaceDE w:val="0"/>
              <w:autoSpaceDN w:val="0"/>
              <w:adjustRightInd w:val="0"/>
            </w:pPr>
          </w:p>
        </w:tc>
        <w:tc>
          <w:tcPr>
            <w:tcW w:w="3510" w:type="dxa"/>
          </w:tcPr>
          <w:p w14:paraId="5D30DE73" w14:textId="663A30AC" w:rsidR="00886BFC" w:rsidRPr="00DD4A74" w:rsidRDefault="00886BFC" w:rsidP="00886BFC">
            <w:pPr>
              <w:autoSpaceDE w:val="0"/>
              <w:autoSpaceDN w:val="0"/>
              <w:adjustRightInd w:val="0"/>
            </w:pPr>
            <w:r w:rsidRPr="00DD4A74">
              <w:t xml:space="preserve">Standard Storage Initialize, Job Log Conceal Function, Protecting MFP Software Integrity, Checking MFD Software Integrity &amp; Platform Firmware Resiliency (NIST SP800-193) with Automatic System Recovery (Verify System at Startup, Automatic Recovery, Runtime Intrusion Detection enabled with </w:t>
            </w:r>
            <w:proofErr w:type="spellStart"/>
            <w:r w:rsidRPr="00DD4A74">
              <w:t>Trellix</w:t>
            </w:r>
            <w:proofErr w:type="spellEnd"/>
            <w:r w:rsidRPr="00DD4A74">
              <w:t xml:space="preserve"> Embedded Control)</w:t>
            </w:r>
          </w:p>
        </w:tc>
        <w:tc>
          <w:tcPr>
            <w:tcW w:w="3420" w:type="dxa"/>
          </w:tcPr>
          <w:p w14:paraId="36D2CCB3" w14:textId="77777777" w:rsidR="00886BFC" w:rsidRPr="00DD4A74" w:rsidRDefault="00886BFC" w:rsidP="00886BFC">
            <w:pPr>
              <w:autoSpaceDE w:val="0"/>
              <w:autoSpaceDN w:val="0"/>
              <w:adjustRightInd w:val="0"/>
              <w:rPr>
                <w:rFonts w:eastAsiaTheme="minorHAnsi"/>
              </w:rPr>
            </w:pPr>
          </w:p>
        </w:tc>
      </w:tr>
      <w:tr w:rsidR="00886BFC" w:rsidRPr="00DD4A74" w14:paraId="7EB344F1" w14:textId="77777777" w:rsidTr="00BD2E2B">
        <w:tc>
          <w:tcPr>
            <w:tcW w:w="3055" w:type="dxa"/>
            <w:vAlign w:val="center"/>
          </w:tcPr>
          <w:p w14:paraId="1ED52ECA" w14:textId="77777777" w:rsidR="00886BFC" w:rsidRPr="00DD4A74" w:rsidRDefault="00886BFC" w:rsidP="00886BFC">
            <w:pPr>
              <w:rPr>
                <w:rFonts w:ascii="Arial" w:hAnsi="Arial" w:cs="Arial"/>
                <w:color w:val="0E0E0E"/>
              </w:rPr>
            </w:pPr>
            <w:r w:rsidRPr="00DD4A74">
              <w:rPr>
                <w:rFonts w:ascii="Arial" w:hAnsi="Arial" w:cs="Arial"/>
                <w:color w:val="0E0E0E"/>
              </w:rPr>
              <w:t>Device Management &amp; Auditing</w:t>
            </w:r>
          </w:p>
          <w:p w14:paraId="3D65D100" w14:textId="77777777" w:rsidR="00886BFC" w:rsidRPr="00DD4A74" w:rsidRDefault="00886BFC" w:rsidP="00886BFC">
            <w:pPr>
              <w:autoSpaceDE w:val="0"/>
              <w:autoSpaceDN w:val="0"/>
              <w:adjustRightInd w:val="0"/>
            </w:pPr>
          </w:p>
        </w:tc>
        <w:tc>
          <w:tcPr>
            <w:tcW w:w="3510" w:type="dxa"/>
          </w:tcPr>
          <w:p w14:paraId="060FC3EC" w14:textId="616A2560" w:rsidR="00886BFC" w:rsidRPr="00DD4A74" w:rsidRDefault="00886BFC" w:rsidP="00886BFC">
            <w:pPr>
              <w:autoSpaceDE w:val="0"/>
              <w:autoSpaceDN w:val="0"/>
              <w:adjustRightInd w:val="0"/>
            </w:pPr>
            <w:r w:rsidRPr="00DD4A74">
              <w:t>Administrator Password, Digital Certificate and Key Management, Audit Log, Cooperating with External Security Audit System (Security Information and Event Management), Security Policy Setting, Remote Management Two-factor Authentication</w:t>
            </w:r>
          </w:p>
        </w:tc>
        <w:tc>
          <w:tcPr>
            <w:tcW w:w="3420" w:type="dxa"/>
          </w:tcPr>
          <w:p w14:paraId="25DBDCD3" w14:textId="77777777" w:rsidR="00886BFC" w:rsidRPr="00DD4A74" w:rsidRDefault="00886BFC" w:rsidP="00886BFC">
            <w:pPr>
              <w:autoSpaceDE w:val="0"/>
              <w:autoSpaceDN w:val="0"/>
              <w:adjustRightInd w:val="0"/>
              <w:rPr>
                <w:rFonts w:eastAsiaTheme="minorHAnsi"/>
              </w:rPr>
            </w:pPr>
          </w:p>
        </w:tc>
      </w:tr>
      <w:tr w:rsidR="00886BFC" w:rsidRPr="00DD4A74" w14:paraId="64BC471B" w14:textId="77777777" w:rsidTr="00F735C2">
        <w:tc>
          <w:tcPr>
            <w:tcW w:w="3055" w:type="dxa"/>
          </w:tcPr>
          <w:p w14:paraId="3E68DDE4" w14:textId="4BD1DD61" w:rsidR="00886BFC" w:rsidRPr="00DD4A74" w:rsidRDefault="00886BFC" w:rsidP="00886BFC">
            <w:pPr>
              <w:autoSpaceDE w:val="0"/>
              <w:autoSpaceDN w:val="0"/>
              <w:adjustRightInd w:val="0"/>
            </w:pPr>
            <w:r w:rsidRPr="00DD4A74">
              <w:t xml:space="preserve">Operating Environment </w:t>
            </w:r>
          </w:p>
        </w:tc>
        <w:tc>
          <w:tcPr>
            <w:tcW w:w="3510" w:type="dxa"/>
          </w:tcPr>
          <w:p w14:paraId="7AD611EC" w14:textId="77777777" w:rsidR="00886BFC" w:rsidRPr="00DD4A74" w:rsidRDefault="00886BFC" w:rsidP="00886BFC">
            <w:pPr>
              <w:autoSpaceDE w:val="0"/>
              <w:autoSpaceDN w:val="0"/>
              <w:adjustRightInd w:val="0"/>
            </w:pPr>
            <w:r w:rsidRPr="00DD4A74">
              <w:t>Temperature: 10 to 30 ºC</w:t>
            </w:r>
          </w:p>
          <w:p w14:paraId="581555E8" w14:textId="017A7FDA" w:rsidR="00886BFC" w:rsidRPr="00DD4A74" w:rsidRDefault="00886BFC" w:rsidP="00886BFC">
            <w:pPr>
              <w:autoSpaceDE w:val="0"/>
              <w:autoSpaceDN w:val="0"/>
              <w:adjustRightInd w:val="0"/>
            </w:pPr>
            <w:r w:rsidRPr="00DD4A74">
              <w:t>Humidity: 20 to 80% RH (Relative Humidity)</w:t>
            </w:r>
          </w:p>
        </w:tc>
        <w:tc>
          <w:tcPr>
            <w:tcW w:w="3420" w:type="dxa"/>
          </w:tcPr>
          <w:p w14:paraId="458D9C91" w14:textId="77777777" w:rsidR="00886BFC" w:rsidRPr="00DD4A74" w:rsidRDefault="00886BFC" w:rsidP="00886BFC">
            <w:pPr>
              <w:autoSpaceDE w:val="0"/>
              <w:autoSpaceDN w:val="0"/>
              <w:adjustRightInd w:val="0"/>
              <w:rPr>
                <w:rFonts w:eastAsiaTheme="minorHAnsi"/>
              </w:rPr>
            </w:pPr>
          </w:p>
        </w:tc>
      </w:tr>
      <w:tr w:rsidR="00886BFC" w:rsidRPr="00DD4A74" w14:paraId="0C1FCF9C" w14:textId="77777777" w:rsidTr="00F735C2">
        <w:tc>
          <w:tcPr>
            <w:tcW w:w="3055" w:type="dxa"/>
          </w:tcPr>
          <w:p w14:paraId="053B9B9C" w14:textId="0B474572" w:rsidR="00886BFC" w:rsidRPr="00DD4A74" w:rsidRDefault="00886BFC" w:rsidP="00886BFC">
            <w:pPr>
              <w:autoSpaceDE w:val="0"/>
              <w:autoSpaceDN w:val="0"/>
              <w:adjustRightInd w:val="0"/>
            </w:pPr>
            <w:r w:rsidRPr="00DD4A74">
              <w:t>Power Source</w:t>
            </w:r>
          </w:p>
        </w:tc>
        <w:tc>
          <w:tcPr>
            <w:tcW w:w="3510" w:type="dxa"/>
          </w:tcPr>
          <w:p w14:paraId="5ACD6CD0" w14:textId="1F128F71" w:rsidR="00886BFC" w:rsidRPr="00DD4A74" w:rsidRDefault="00886BFC" w:rsidP="00886BFC">
            <w:pPr>
              <w:autoSpaceDE w:val="0"/>
              <w:autoSpaceDN w:val="0"/>
              <w:adjustRightInd w:val="0"/>
            </w:pPr>
            <w:r w:rsidRPr="00DD4A74">
              <w:t>220-240V 50/60Hz 4A</w:t>
            </w:r>
          </w:p>
        </w:tc>
        <w:tc>
          <w:tcPr>
            <w:tcW w:w="3420" w:type="dxa"/>
          </w:tcPr>
          <w:p w14:paraId="15D449CC" w14:textId="77777777" w:rsidR="00886BFC" w:rsidRPr="00DD4A74" w:rsidRDefault="00886BFC" w:rsidP="00886BFC">
            <w:pPr>
              <w:autoSpaceDE w:val="0"/>
              <w:autoSpaceDN w:val="0"/>
              <w:adjustRightInd w:val="0"/>
              <w:rPr>
                <w:rFonts w:eastAsiaTheme="minorHAnsi"/>
              </w:rPr>
            </w:pPr>
          </w:p>
        </w:tc>
      </w:tr>
      <w:tr w:rsidR="00886BFC" w:rsidRPr="00DD4A74" w14:paraId="5E3A2B84" w14:textId="77777777" w:rsidTr="00F735C2">
        <w:tc>
          <w:tcPr>
            <w:tcW w:w="3055" w:type="dxa"/>
          </w:tcPr>
          <w:p w14:paraId="7E7F917E" w14:textId="04B221D9" w:rsidR="00886BFC" w:rsidRPr="00DD4A74" w:rsidRDefault="00886BFC" w:rsidP="00886BFC">
            <w:pPr>
              <w:autoSpaceDE w:val="0"/>
              <w:autoSpaceDN w:val="0"/>
              <w:adjustRightInd w:val="0"/>
            </w:pPr>
            <w:r w:rsidRPr="00DD4A74">
              <w:t>Power Consumption</w:t>
            </w:r>
          </w:p>
        </w:tc>
        <w:tc>
          <w:tcPr>
            <w:tcW w:w="3510" w:type="dxa"/>
          </w:tcPr>
          <w:p w14:paraId="6B0337DA" w14:textId="77777777" w:rsidR="00886BFC" w:rsidRPr="00DD4A74" w:rsidRDefault="00886BFC" w:rsidP="00886BFC">
            <w:pPr>
              <w:autoSpaceDE w:val="0"/>
              <w:autoSpaceDN w:val="0"/>
              <w:adjustRightInd w:val="0"/>
            </w:pPr>
            <w:r w:rsidRPr="00DD4A74">
              <w:t>Maximum: Approx. 1,500 W</w:t>
            </w:r>
          </w:p>
          <w:p w14:paraId="75829DB4" w14:textId="77777777" w:rsidR="00886BFC" w:rsidRPr="00DD4A74" w:rsidRDefault="00886BFC" w:rsidP="00886BFC">
            <w:pPr>
              <w:autoSpaceDE w:val="0"/>
              <w:autoSpaceDN w:val="0"/>
              <w:adjustRightInd w:val="0"/>
            </w:pPr>
            <w:r w:rsidRPr="00DD4A74">
              <w:t>Standby: Approx. 44 W*1</w:t>
            </w:r>
          </w:p>
          <w:p w14:paraId="2EE8F7CE" w14:textId="77777777" w:rsidR="00886BFC" w:rsidRPr="00DD4A74" w:rsidRDefault="00886BFC" w:rsidP="00886BFC">
            <w:pPr>
              <w:autoSpaceDE w:val="0"/>
              <w:autoSpaceDN w:val="0"/>
              <w:adjustRightInd w:val="0"/>
            </w:pPr>
            <w:r w:rsidRPr="00DD4A74">
              <w:t>Sleep mode: Approx. 2.0 W*2, Approx. 1.0 W*3</w:t>
            </w:r>
          </w:p>
          <w:p w14:paraId="3A776597" w14:textId="77777777" w:rsidR="00886BFC" w:rsidRPr="00DD4A74" w:rsidRDefault="00886BFC" w:rsidP="00886BFC">
            <w:pPr>
              <w:autoSpaceDE w:val="0"/>
              <w:autoSpaceDN w:val="0"/>
              <w:adjustRightInd w:val="0"/>
            </w:pPr>
          </w:p>
          <w:p w14:paraId="11811DD6" w14:textId="77777777" w:rsidR="00886BFC" w:rsidRPr="00DD4A74" w:rsidRDefault="00886BFC" w:rsidP="00886BFC">
            <w:pPr>
              <w:autoSpaceDE w:val="0"/>
              <w:autoSpaceDN w:val="0"/>
              <w:adjustRightInd w:val="0"/>
            </w:pPr>
            <w:r w:rsidRPr="00DD4A74">
              <w:t>*1 Reference value: measured one unit</w:t>
            </w:r>
          </w:p>
          <w:p w14:paraId="21625543" w14:textId="77777777" w:rsidR="00886BFC" w:rsidRPr="00DD4A74" w:rsidRDefault="00886BFC" w:rsidP="00886BFC">
            <w:pPr>
              <w:autoSpaceDE w:val="0"/>
              <w:autoSpaceDN w:val="0"/>
              <w:adjustRightInd w:val="0"/>
            </w:pPr>
            <w:r w:rsidRPr="00DD4A74">
              <w:t>*2 Wireless LAN power serve mode OFF</w:t>
            </w:r>
          </w:p>
          <w:p w14:paraId="546DBFDC" w14:textId="77777777" w:rsidR="00886BFC" w:rsidRPr="00DD4A74" w:rsidRDefault="00886BFC" w:rsidP="00886BFC">
            <w:pPr>
              <w:autoSpaceDE w:val="0"/>
              <w:autoSpaceDN w:val="0"/>
              <w:adjustRightInd w:val="0"/>
            </w:pPr>
            <w:r w:rsidRPr="00DD4A74">
              <w:t>*3 Wireless LAN power serve mode ON</w:t>
            </w:r>
          </w:p>
          <w:p w14:paraId="11663091" w14:textId="77777777" w:rsidR="00886BFC" w:rsidRPr="00DD4A74" w:rsidRDefault="00886BFC" w:rsidP="00886BFC">
            <w:pPr>
              <w:autoSpaceDE w:val="0"/>
              <w:autoSpaceDN w:val="0"/>
              <w:adjustRightInd w:val="0"/>
            </w:pPr>
            <w:r w:rsidRPr="00DD4A74">
              <w:t>*2*3 Sleep mode is not available in all circumstances due to certain settings.</w:t>
            </w:r>
          </w:p>
          <w:p w14:paraId="1861F5C2" w14:textId="77777777" w:rsidR="00886BFC" w:rsidRPr="00DD4A74" w:rsidRDefault="00886BFC" w:rsidP="00886BFC">
            <w:pPr>
              <w:autoSpaceDE w:val="0"/>
              <w:autoSpaceDN w:val="0"/>
              <w:adjustRightInd w:val="0"/>
            </w:pPr>
          </w:p>
          <w:p w14:paraId="011DC71B" w14:textId="77777777" w:rsidR="00886BFC" w:rsidRPr="00DD4A74" w:rsidRDefault="00886BFC" w:rsidP="00886BFC">
            <w:pPr>
              <w:autoSpaceDE w:val="0"/>
              <w:autoSpaceDN w:val="0"/>
              <w:adjustRightInd w:val="0"/>
            </w:pPr>
            <w:r w:rsidRPr="00DD4A74">
              <w:t>Typical Electricity Consumption (TEC)*: 0.32 kWh</w:t>
            </w:r>
          </w:p>
          <w:p w14:paraId="6E6C100D" w14:textId="77777777" w:rsidR="00886BFC" w:rsidRPr="00DD4A74" w:rsidRDefault="00886BFC" w:rsidP="00886BFC">
            <w:pPr>
              <w:autoSpaceDE w:val="0"/>
              <w:autoSpaceDN w:val="0"/>
              <w:adjustRightInd w:val="0"/>
            </w:pPr>
          </w:p>
          <w:p w14:paraId="42B0BA3C" w14:textId="77777777" w:rsidR="00886BFC" w:rsidRPr="00DD4A74" w:rsidRDefault="00886BFC" w:rsidP="00886BFC">
            <w:pPr>
              <w:autoSpaceDE w:val="0"/>
              <w:autoSpaceDN w:val="0"/>
              <w:adjustRightInd w:val="0"/>
            </w:pPr>
            <w:r w:rsidRPr="00DD4A74">
              <w:t>*As per US Energy Star 3.0</w:t>
            </w:r>
          </w:p>
          <w:p w14:paraId="10E56A63" w14:textId="77777777" w:rsidR="00886BFC" w:rsidRPr="00DD4A74" w:rsidRDefault="00886BFC" w:rsidP="00886BFC">
            <w:pPr>
              <w:autoSpaceDE w:val="0"/>
              <w:autoSpaceDN w:val="0"/>
              <w:adjustRightInd w:val="0"/>
            </w:pPr>
            <w:r w:rsidRPr="00DD4A74">
              <w:lastRenderedPageBreak/>
              <w:t xml:space="preserve">For detailed information relating to </w:t>
            </w:r>
            <w:proofErr w:type="gramStart"/>
            <w:r w:rsidRPr="00DD4A74">
              <w:t>Erp:Lot</w:t>
            </w:r>
            <w:proofErr w:type="gramEnd"/>
            <w:r w:rsidRPr="00DD4A74">
              <w:t>6/26 regulation, please go to:</w:t>
            </w:r>
          </w:p>
          <w:p w14:paraId="4C2F2298" w14:textId="77777777" w:rsidR="00886BFC" w:rsidRPr="00DD4A74" w:rsidRDefault="00886BFC" w:rsidP="00886BFC">
            <w:pPr>
              <w:autoSpaceDE w:val="0"/>
              <w:autoSpaceDN w:val="0"/>
              <w:adjustRightInd w:val="0"/>
            </w:pPr>
            <w:r w:rsidRPr="00DD4A74">
              <w:t>https://www.canon-europe.com/for_work/lot26/</w:t>
            </w:r>
          </w:p>
          <w:p w14:paraId="7EFD7B6A" w14:textId="77777777" w:rsidR="00886BFC" w:rsidRPr="00DD4A74" w:rsidRDefault="00886BFC" w:rsidP="00886BFC">
            <w:pPr>
              <w:autoSpaceDE w:val="0"/>
              <w:autoSpaceDN w:val="0"/>
              <w:adjustRightInd w:val="0"/>
            </w:pPr>
          </w:p>
        </w:tc>
        <w:tc>
          <w:tcPr>
            <w:tcW w:w="3420" w:type="dxa"/>
          </w:tcPr>
          <w:p w14:paraId="5D74A065" w14:textId="77777777" w:rsidR="00886BFC" w:rsidRPr="00DD4A74" w:rsidRDefault="00886BFC" w:rsidP="00886BFC">
            <w:pPr>
              <w:autoSpaceDE w:val="0"/>
              <w:autoSpaceDN w:val="0"/>
              <w:adjustRightInd w:val="0"/>
              <w:rPr>
                <w:rFonts w:eastAsiaTheme="minorHAnsi"/>
              </w:rPr>
            </w:pPr>
          </w:p>
        </w:tc>
      </w:tr>
      <w:tr w:rsidR="00886BFC" w:rsidRPr="00DD4A74" w14:paraId="68478BEE" w14:textId="77777777" w:rsidTr="00F735C2">
        <w:tc>
          <w:tcPr>
            <w:tcW w:w="3055" w:type="dxa"/>
          </w:tcPr>
          <w:p w14:paraId="61FBECE7" w14:textId="4C55EE84" w:rsidR="00886BFC" w:rsidRPr="00DD4A74" w:rsidRDefault="00886BFC" w:rsidP="00886BFC">
            <w:pPr>
              <w:autoSpaceDE w:val="0"/>
              <w:autoSpaceDN w:val="0"/>
              <w:adjustRightInd w:val="0"/>
            </w:pPr>
            <w:r w:rsidRPr="00DD4A74">
              <w:t>Card Readers</w:t>
            </w:r>
          </w:p>
        </w:tc>
        <w:tc>
          <w:tcPr>
            <w:tcW w:w="3510" w:type="dxa"/>
          </w:tcPr>
          <w:p w14:paraId="10053894" w14:textId="77777777" w:rsidR="00886BFC" w:rsidRPr="00DD4A74" w:rsidRDefault="00886BFC" w:rsidP="00886BFC">
            <w:pPr>
              <w:autoSpaceDE w:val="0"/>
              <w:autoSpaceDN w:val="0"/>
              <w:adjustRightInd w:val="0"/>
            </w:pPr>
            <w:r w:rsidRPr="00DD4A74">
              <w:t>Copy Card Reader Attachment-H3</w:t>
            </w:r>
          </w:p>
          <w:p w14:paraId="335850B2" w14:textId="77777777" w:rsidR="00886BFC" w:rsidRPr="00DD4A74" w:rsidRDefault="00886BFC" w:rsidP="00886BFC">
            <w:pPr>
              <w:autoSpaceDE w:val="0"/>
              <w:autoSpaceDN w:val="0"/>
              <w:adjustRightInd w:val="0"/>
            </w:pPr>
            <w:r w:rsidRPr="00DD4A74">
              <w:t>IC Card Reader Attachment-B3</w:t>
            </w:r>
          </w:p>
          <w:p w14:paraId="5E1C88B7" w14:textId="77777777" w:rsidR="00886BFC" w:rsidRPr="00DD4A74" w:rsidRDefault="00886BFC" w:rsidP="00886BFC">
            <w:pPr>
              <w:autoSpaceDE w:val="0"/>
              <w:autoSpaceDN w:val="0"/>
              <w:adjustRightInd w:val="0"/>
            </w:pPr>
            <w:r w:rsidRPr="00DD4A74">
              <w:t>Copy Card Reader-F1</w:t>
            </w:r>
          </w:p>
          <w:p w14:paraId="18BC36AF" w14:textId="07B5BC56" w:rsidR="00886BFC" w:rsidRPr="00DD4A74" w:rsidRDefault="00886BFC" w:rsidP="00886BFC">
            <w:pPr>
              <w:autoSpaceDE w:val="0"/>
              <w:autoSpaceDN w:val="0"/>
              <w:adjustRightInd w:val="0"/>
            </w:pPr>
            <w:r w:rsidRPr="00DD4A74">
              <w:t>IC Card Reader Attachment-B4</w:t>
            </w:r>
          </w:p>
        </w:tc>
        <w:tc>
          <w:tcPr>
            <w:tcW w:w="3420" w:type="dxa"/>
          </w:tcPr>
          <w:p w14:paraId="078A861C" w14:textId="77777777" w:rsidR="00886BFC" w:rsidRPr="00DD4A74" w:rsidRDefault="00886BFC" w:rsidP="00886BFC">
            <w:pPr>
              <w:autoSpaceDE w:val="0"/>
              <w:autoSpaceDN w:val="0"/>
              <w:adjustRightInd w:val="0"/>
              <w:rPr>
                <w:rFonts w:eastAsiaTheme="minorHAnsi"/>
              </w:rPr>
            </w:pPr>
          </w:p>
        </w:tc>
      </w:tr>
      <w:tr w:rsidR="00886BFC" w:rsidRPr="00DD4A74" w14:paraId="3F24B270" w14:textId="77777777" w:rsidTr="00F735C2">
        <w:tc>
          <w:tcPr>
            <w:tcW w:w="3055" w:type="dxa"/>
          </w:tcPr>
          <w:p w14:paraId="2429661D" w14:textId="16454028" w:rsidR="00886BFC" w:rsidRPr="00DD4A74" w:rsidRDefault="00886BFC" w:rsidP="00886BFC">
            <w:pPr>
              <w:autoSpaceDE w:val="0"/>
              <w:autoSpaceDN w:val="0"/>
              <w:adjustRightInd w:val="0"/>
            </w:pPr>
            <w:r w:rsidRPr="00DD4A74">
              <w:t>Others</w:t>
            </w:r>
          </w:p>
        </w:tc>
        <w:tc>
          <w:tcPr>
            <w:tcW w:w="3510" w:type="dxa"/>
          </w:tcPr>
          <w:p w14:paraId="12CB7FBC" w14:textId="77777777" w:rsidR="00886BFC" w:rsidRPr="00DD4A74" w:rsidRDefault="00886BFC" w:rsidP="00886BFC">
            <w:pPr>
              <w:autoSpaceDE w:val="0"/>
              <w:autoSpaceDN w:val="0"/>
              <w:adjustRightInd w:val="0"/>
            </w:pPr>
            <w:r w:rsidRPr="00DD4A74">
              <w:t>Option Attachment kit for Reader-A2</w:t>
            </w:r>
          </w:p>
          <w:p w14:paraId="633F3EE0" w14:textId="23EFFCA1" w:rsidR="00886BFC" w:rsidRPr="00DD4A74" w:rsidRDefault="00886BFC" w:rsidP="00886BFC">
            <w:pPr>
              <w:autoSpaceDE w:val="0"/>
              <w:autoSpaceDN w:val="0"/>
              <w:adjustRightInd w:val="0"/>
            </w:pPr>
            <w:r w:rsidRPr="00DD4A74">
              <w:t>Platen Cover-Y3</w:t>
            </w:r>
          </w:p>
        </w:tc>
        <w:tc>
          <w:tcPr>
            <w:tcW w:w="3420" w:type="dxa"/>
          </w:tcPr>
          <w:p w14:paraId="0C5BF723" w14:textId="77777777" w:rsidR="00886BFC" w:rsidRPr="00DD4A74" w:rsidRDefault="00886BFC" w:rsidP="00886BFC">
            <w:pPr>
              <w:autoSpaceDE w:val="0"/>
              <w:autoSpaceDN w:val="0"/>
              <w:adjustRightInd w:val="0"/>
              <w:rPr>
                <w:rFonts w:eastAsiaTheme="minorHAnsi"/>
              </w:rPr>
            </w:pPr>
          </w:p>
        </w:tc>
      </w:tr>
      <w:tr w:rsidR="00886BFC" w:rsidRPr="00DD4A74" w14:paraId="15922E68" w14:textId="77777777" w:rsidTr="00406F95">
        <w:tc>
          <w:tcPr>
            <w:tcW w:w="9985" w:type="dxa"/>
            <w:gridSpan w:val="3"/>
          </w:tcPr>
          <w:p w14:paraId="2B73D3D4" w14:textId="4C027253" w:rsidR="00886BFC" w:rsidRPr="00DD4A74" w:rsidRDefault="00886BFC" w:rsidP="00886BFC">
            <w:pPr>
              <w:autoSpaceDE w:val="0"/>
              <w:autoSpaceDN w:val="0"/>
              <w:adjustRightInd w:val="0"/>
              <w:rPr>
                <w:rFonts w:eastAsiaTheme="minorHAnsi"/>
                <w:b/>
                <w:bCs/>
              </w:rPr>
            </w:pPr>
            <w:r w:rsidRPr="00DD4A74">
              <w:rPr>
                <w:rFonts w:eastAsiaTheme="minorHAnsi"/>
                <w:b/>
                <w:bCs/>
              </w:rPr>
              <w:t>Print Specifications</w:t>
            </w:r>
          </w:p>
        </w:tc>
      </w:tr>
      <w:tr w:rsidR="00886BFC" w:rsidRPr="00DD4A74" w14:paraId="2D1320FF" w14:textId="77777777" w:rsidTr="00F735C2">
        <w:tc>
          <w:tcPr>
            <w:tcW w:w="3055" w:type="dxa"/>
          </w:tcPr>
          <w:p w14:paraId="240AFCB6" w14:textId="1334D6D2" w:rsidR="00886BFC" w:rsidRPr="00DD4A74" w:rsidRDefault="00886BFC" w:rsidP="00886BFC">
            <w:pPr>
              <w:autoSpaceDE w:val="0"/>
              <w:autoSpaceDN w:val="0"/>
              <w:adjustRightInd w:val="0"/>
            </w:pPr>
            <w:r w:rsidRPr="00DD4A74">
              <w:t>Print Speed</w:t>
            </w:r>
          </w:p>
        </w:tc>
        <w:tc>
          <w:tcPr>
            <w:tcW w:w="3510" w:type="dxa"/>
          </w:tcPr>
          <w:p w14:paraId="098F1D16" w14:textId="77777777" w:rsidR="00886BFC" w:rsidRPr="00DD4A74" w:rsidRDefault="00886BFC" w:rsidP="00886BFC">
            <w:pPr>
              <w:autoSpaceDE w:val="0"/>
              <w:autoSpaceDN w:val="0"/>
              <w:adjustRightInd w:val="0"/>
            </w:pPr>
            <w:r w:rsidRPr="00DD4A74">
              <w:t>1-sided (BW/CL):</w:t>
            </w:r>
          </w:p>
          <w:p w14:paraId="525B7D74" w14:textId="77777777" w:rsidR="00886BFC" w:rsidRPr="00DD4A74" w:rsidRDefault="00886BFC" w:rsidP="00886BFC">
            <w:pPr>
              <w:autoSpaceDE w:val="0"/>
              <w:autoSpaceDN w:val="0"/>
              <w:adjustRightInd w:val="0"/>
            </w:pPr>
            <w:r w:rsidRPr="00DD4A74">
              <w:t>Up to 26/26 ppm (A4, A5, A5</w:t>
            </w:r>
            <w:proofErr w:type="gramStart"/>
            <w:r w:rsidRPr="00DD4A74">
              <w:t>R,A</w:t>
            </w:r>
            <w:proofErr w:type="gramEnd"/>
            <w:r w:rsidRPr="00DD4A74">
              <w:t>6R), Up to 20/20 ppm (A4R), Up to 15/15 ppm (A3)</w:t>
            </w:r>
          </w:p>
          <w:p w14:paraId="1AE8A847" w14:textId="77777777" w:rsidR="00886BFC" w:rsidRPr="00DD4A74" w:rsidRDefault="00886BFC" w:rsidP="00886BFC">
            <w:pPr>
              <w:autoSpaceDE w:val="0"/>
              <w:autoSpaceDN w:val="0"/>
              <w:adjustRightInd w:val="0"/>
            </w:pPr>
          </w:p>
          <w:p w14:paraId="6A8C7D2A" w14:textId="77777777" w:rsidR="00886BFC" w:rsidRPr="00DD4A74" w:rsidRDefault="00886BFC" w:rsidP="00886BFC">
            <w:pPr>
              <w:autoSpaceDE w:val="0"/>
              <w:autoSpaceDN w:val="0"/>
              <w:adjustRightInd w:val="0"/>
            </w:pPr>
            <w:r w:rsidRPr="00DD4A74">
              <w:t>2-sided (BW/CL):</w:t>
            </w:r>
          </w:p>
          <w:p w14:paraId="548D9D0B" w14:textId="2AAA9824" w:rsidR="00886BFC" w:rsidRPr="00DD4A74" w:rsidRDefault="00886BFC" w:rsidP="00886BFC">
            <w:pPr>
              <w:autoSpaceDE w:val="0"/>
              <w:autoSpaceDN w:val="0"/>
              <w:adjustRightInd w:val="0"/>
            </w:pPr>
            <w:r w:rsidRPr="00DD4A74">
              <w:t>Up to 13/13 ppm (A4, A5R), Up to 10/10 ppm (A4R), Up to 7/7 ppm (A3)</w:t>
            </w:r>
          </w:p>
        </w:tc>
        <w:tc>
          <w:tcPr>
            <w:tcW w:w="3420" w:type="dxa"/>
          </w:tcPr>
          <w:p w14:paraId="57CEA169" w14:textId="77777777" w:rsidR="00886BFC" w:rsidRPr="00DD4A74" w:rsidRDefault="00886BFC" w:rsidP="00886BFC">
            <w:pPr>
              <w:autoSpaceDE w:val="0"/>
              <w:autoSpaceDN w:val="0"/>
              <w:adjustRightInd w:val="0"/>
              <w:rPr>
                <w:rFonts w:eastAsiaTheme="minorHAnsi"/>
              </w:rPr>
            </w:pPr>
          </w:p>
        </w:tc>
      </w:tr>
      <w:tr w:rsidR="00886BFC" w:rsidRPr="00DD4A74" w14:paraId="6E878482" w14:textId="77777777" w:rsidTr="00F735C2">
        <w:tc>
          <w:tcPr>
            <w:tcW w:w="3055" w:type="dxa"/>
          </w:tcPr>
          <w:p w14:paraId="51E5A709" w14:textId="372A3B85" w:rsidR="00886BFC" w:rsidRPr="00DD4A74" w:rsidRDefault="00886BFC" w:rsidP="00886BFC">
            <w:pPr>
              <w:autoSpaceDE w:val="0"/>
              <w:autoSpaceDN w:val="0"/>
              <w:adjustRightInd w:val="0"/>
            </w:pPr>
            <w:r w:rsidRPr="00DD4A74">
              <w:t>Print Resolution (dpi)</w:t>
            </w:r>
          </w:p>
        </w:tc>
        <w:tc>
          <w:tcPr>
            <w:tcW w:w="3510" w:type="dxa"/>
          </w:tcPr>
          <w:p w14:paraId="7245DA49" w14:textId="6A3A37D4" w:rsidR="00886BFC" w:rsidRPr="00DD4A74" w:rsidRDefault="00886BFC" w:rsidP="00886BFC">
            <w:pPr>
              <w:autoSpaceDE w:val="0"/>
              <w:autoSpaceDN w:val="0"/>
              <w:adjustRightInd w:val="0"/>
            </w:pPr>
            <w:r w:rsidRPr="00DD4A74">
              <w:t>Up to 1200 x1200</w:t>
            </w:r>
          </w:p>
        </w:tc>
        <w:tc>
          <w:tcPr>
            <w:tcW w:w="3420" w:type="dxa"/>
          </w:tcPr>
          <w:p w14:paraId="7CD41070" w14:textId="77777777" w:rsidR="00886BFC" w:rsidRPr="00DD4A74" w:rsidRDefault="00886BFC" w:rsidP="00886BFC">
            <w:pPr>
              <w:autoSpaceDE w:val="0"/>
              <w:autoSpaceDN w:val="0"/>
              <w:adjustRightInd w:val="0"/>
              <w:rPr>
                <w:rFonts w:eastAsiaTheme="minorHAnsi"/>
              </w:rPr>
            </w:pPr>
          </w:p>
        </w:tc>
      </w:tr>
      <w:tr w:rsidR="00886BFC" w:rsidRPr="00DD4A74" w14:paraId="605B87ED" w14:textId="77777777" w:rsidTr="00F735C2">
        <w:tc>
          <w:tcPr>
            <w:tcW w:w="3055" w:type="dxa"/>
          </w:tcPr>
          <w:p w14:paraId="1562FDAC" w14:textId="69E4DF32" w:rsidR="00886BFC" w:rsidRPr="00DD4A74" w:rsidRDefault="00886BFC" w:rsidP="00886BFC">
            <w:pPr>
              <w:autoSpaceDE w:val="0"/>
              <w:autoSpaceDN w:val="0"/>
              <w:adjustRightInd w:val="0"/>
            </w:pPr>
            <w:r w:rsidRPr="00DD4A74">
              <w:t>Page Description Languages</w:t>
            </w:r>
          </w:p>
        </w:tc>
        <w:tc>
          <w:tcPr>
            <w:tcW w:w="3510" w:type="dxa"/>
          </w:tcPr>
          <w:p w14:paraId="388D2F65" w14:textId="77777777" w:rsidR="00886BFC" w:rsidRPr="00DD4A74" w:rsidRDefault="00886BFC" w:rsidP="00886BFC">
            <w:pPr>
              <w:autoSpaceDE w:val="0"/>
              <w:autoSpaceDN w:val="0"/>
              <w:adjustRightInd w:val="0"/>
            </w:pPr>
            <w:r w:rsidRPr="00DD4A74">
              <w:t xml:space="preserve">Standard: </w:t>
            </w:r>
            <w:proofErr w:type="spellStart"/>
            <w:r w:rsidRPr="00DD4A74">
              <w:t>UFRⅡ</w:t>
            </w:r>
            <w:proofErr w:type="spellEnd"/>
            <w:r w:rsidRPr="00DD4A74">
              <w:t>, PCL6</w:t>
            </w:r>
          </w:p>
          <w:p w14:paraId="11AA5EEB" w14:textId="1B6011F8" w:rsidR="00886BFC" w:rsidRPr="00DD4A74" w:rsidRDefault="00886BFC" w:rsidP="00886BFC">
            <w:pPr>
              <w:autoSpaceDE w:val="0"/>
              <w:autoSpaceDN w:val="0"/>
              <w:adjustRightInd w:val="0"/>
            </w:pPr>
            <w:r w:rsidRPr="00DD4A74">
              <w:t>Optional: Adobe® PostScript®3TM</w:t>
            </w:r>
          </w:p>
        </w:tc>
        <w:tc>
          <w:tcPr>
            <w:tcW w:w="3420" w:type="dxa"/>
          </w:tcPr>
          <w:p w14:paraId="50081006" w14:textId="77777777" w:rsidR="00886BFC" w:rsidRPr="00DD4A74" w:rsidRDefault="00886BFC" w:rsidP="00886BFC">
            <w:pPr>
              <w:autoSpaceDE w:val="0"/>
              <w:autoSpaceDN w:val="0"/>
              <w:adjustRightInd w:val="0"/>
              <w:rPr>
                <w:rFonts w:eastAsiaTheme="minorHAnsi"/>
              </w:rPr>
            </w:pPr>
          </w:p>
        </w:tc>
      </w:tr>
      <w:tr w:rsidR="00886BFC" w:rsidRPr="00DD4A74" w14:paraId="514C09ED" w14:textId="77777777" w:rsidTr="00F735C2">
        <w:tc>
          <w:tcPr>
            <w:tcW w:w="3055" w:type="dxa"/>
          </w:tcPr>
          <w:p w14:paraId="327A6F75" w14:textId="6AE0F04A" w:rsidR="00886BFC" w:rsidRPr="00DD4A74" w:rsidRDefault="00886BFC" w:rsidP="00886BFC">
            <w:pPr>
              <w:autoSpaceDE w:val="0"/>
              <w:autoSpaceDN w:val="0"/>
              <w:adjustRightInd w:val="0"/>
            </w:pPr>
            <w:r w:rsidRPr="00DD4A74">
              <w:t>Direct Print</w:t>
            </w:r>
          </w:p>
        </w:tc>
        <w:tc>
          <w:tcPr>
            <w:tcW w:w="3510" w:type="dxa"/>
          </w:tcPr>
          <w:p w14:paraId="39EDC0C9" w14:textId="77777777" w:rsidR="00886BFC" w:rsidRPr="00DD4A74" w:rsidRDefault="00886BFC" w:rsidP="00886BFC">
            <w:pPr>
              <w:autoSpaceDE w:val="0"/>
              <w:autoSpaceDN w:val="0"/>
              <w:adjustRightInd w:val="0"/>
            </w:pPr>
            <w:r w:rsidRPr="00DD4A74">
              <w:t>Supported file types:</w:t>
            </w:r>
          </w:p>
          <w:p w14:paraId="7109A3BA" w14:textId="77777777" w:rsidR="00886BFC" w:rsidRPr="00DD4A74" w:rsidRDefault="00886BFC" w:rsidP="00886BFC">
            <w:pPr>
              <w:autoSpaceDE w:val="0"/>
              <w:autoSpaceDN w:val="0"/>
              <w:adjustRightInd w:val="0"/>
            </w:pPr>
            <w:r w:rsidRPr="00DD4A74">
              <w:t>RUI: PDF, EPS, TIFF/JPEG, XPS</w:t>
            </w:r>
          </w:p>
          <w:p w14:paraId="19DB0611" w14:textId="77777777" w:rsidR="00886BFC" w:rsidRPr="00DD4A74" w:rsidRDefault="00886BFC" w:rsidP="00886BFC">
            <w:pPr>
              <w:autoSpaceDE w:val="0"/>
              <w:autoSpaceDN w:val="0"/>
              <w:adjustRightInd w:val="0"/>
            </w:pPr>
            <w:r w:rsidRPr="00DD4A74">
              <w:t>USB Memory: PDF, TIFF/JPEG, XPS</w:t>
            </w:r>
          </w:p>
          <w:p w14:paraId="1E12A59C" w14:textId="02847872" w:rsidR="00886BFC" w:rsidRPr="00DD4A74" w:rsidRDefault="00886BFC" w:rsidP="00886BFC">
            <w:pPr>
              <w:autoSpaceDE w:val="0"/>
              <w:autoSpaceDN w:val="0"/>
              <w:adjustRightInd w:val="0"/>
            </w:pPr>
            <w:r w:rsidRPr="00DD4A74">
              <w:t>Network Place: PDF, TIFF/JPEG, XPS</w:t>
            </w:r>
          </w:p>
        </w:tc>
        <w:tc>
          <w:tcPr>
            <w:tcW w:w="3420" w:type="dxa"/>
          </w:tcPr>
          <w:p w14:paraId="4C681DCC" w14:textId="77777777" w:rsidR="00886BFC" w:rsidRPr="00DD4A74" w:rsidRDefault="00886BFC" w:rsidP="00886BFC">
            <w:pPr>
              <w:autoSpaceDE w:val="0"/>
              <w:autoSpaceDN w:val="0"/>
              <w:adjustRightInd w:val="0"/>
              <w:rPr>
                <w:rFonts w:eastAsiaTheme="minorHAnsi"/>
              </w:rPr>
            </w:pPr>
          </w:p>
        </w:tc>
      </w:tr>
      <w:tr w:rsidR="00886BFC" w:rsidRPr="00DD4A74" w14:paraId="2EB37D46" w14:textId="77777777" w:rsidTr="00F735C2">
        <w:tc>
          <w:tcPr>
            <w:tcW w:w="3055" w:type="dxa"/>
          </w:tcPr>
          <w:p w14:paraId="6D25BBBC" w14:textId="381B2C55" w:rsidR="00886BFC" w:rsidRPr="00DD4A74" w:rsidRDefault="00886BFC" w:rsidP="00886BFC">
            <w:pPr>
              <w:autoSpaceDE w:val="0"/>
              <w:autoSpaceDN w:val="0"/>
              <w:adjustRightInd w:val="0"/>
            </w:pPr>
            <w:r w:rsidRPr="00DD4A74">
              <w:t>Mobile/ Cloud Printing</w:t>
            </w:r>
          </w:p>
        </w:tc>
        <w:tc>
          <w:tcPr>
            <w:tcW w:w="3510" w:type="dxa"/>
          </w:tcPr>
          <w:p w14:paraId="73F8F1F3" w14:textId="77777777" w:rsidR="00886BFC" w:rsidRPr="00DD4A74" w:rsidRDefault="00886BFC" w:rsidP="00886BFC">
            <w:pPr>
              <w:autoSpaceDE w:val="0"/>
              <w:autoSpaceDN w:val="0"/>
              <w:adjustRightInd w:val="0"/>
            </w:pPr>
            <w:proofErr w:type="spellStart"/>
            <w:r w:rsidRPr="00DD4A74">
              <w:t>AirPrint</w:t>
            </w:r>
            <w:proofErr w:type="spellEnd"/>
            <w:r w:rsidRPr="00DD4A74">
              <w:t xml:space="preserve">, </w:t>
            </w:r>
            <w:proofErr w:type="spellStart"/>
            <w:r w:rsidRPr="00DD4A74">
              <w:t>Mopria</w:t>
            </w:r>
            <w:proofErr w:type="spellEnd"/>
            <w:r w:rsidRPr="00DD4A74">
              <w:t xml:space="preserve">, Canon PRINT Business, </w:t>
            </w:r>
            <w:proofErr w:type="spellStart"/>
            <w:r w:rsidRPr="00DD4A74">
              <w:t>uniFLOW</w:t>
            </w:r>
            <w:proofErr w:type="spellEnd"/>
            <w:r w:rsidRPr="00DD4A74">
              <w:t xml:space="preserve"> Online and Universal Print by Microsoft</w:t>
            </w:r>
          </w:p>
          <w:p w14:paraId="3066F0BD" w14:textId="77777777" w:rsidR="00886BFC" w:rsidRPr="00DD4A74" w:rsidRDefault="00886BFC" w:rsidP="00886BFC">
            <w:pPr>
              <w:autoSpaceDE w:val="0"/>
              <w:autoSpaceDN w:val="0"/>
              <w:adjustRightInd w:val="0"/>
            </w:pPr>
          </w:p>
          <w:p w14:paraId="5BA0180D" w14:textId="782E4711" w:rsidR="00886BFC" w:rsidRPr="00DD4A74" w:rsidRDefault="00886BFC" w:rsidP="00886BFC">
            <w:pPr>
              <w:autoSpaceDE w:val="0"/>
              <w:autoSpaceDN w:val="0"/>
              <w:adjustRightInd w:val="0"/>
            </w:pPr>
            <w:r w:rsidRPr="00DD4A74">
              <w:t>A range of software solutions is available to provide printing from mobile devices and cloud-based services depending on your requirements. Please contact your sales representative for further information</w:t>
            </w:r>
          </w:p>
        </w:tc>
        <w:tc>
          <w:tcPr>
            <w:tcW w:w="3420" w:type="dxa"/>
          </w:tcPr>
          <w:p w14:paraId="27C79533" w14:textId="77777777" w:rsidR="00886BFC" w:rsidRPr="00DD4A74" w:rsidRDefault="00886BFC" w:rsidP="00886BFC">
            <w:pPr>
              <w:autoSpaceDE w:val="0"/>
              <w:autoSpaceDN w:val="0"/>
              <w:adjustRightInd w:val="0"/>
              <w:rPr>
                <w:rFonts w:eastAsiaTheme="minorHAnsi"/>
              </w:rPr>
            </w:pPr>
          </w:p>
        </w:tc>
      </w:tr>
      <w:tr w:rsidR="00886BFC" w:rsidRPr="00DD4A74" w14:paraId="28F9738C" w14:textId="77777777" w:rsidTr="00F735C2">
        <w:tc>
          <w:tcPr>
            <w:tcW w:w="3055" w:type="dxa"/>
          </w:tcPr>
          <w:p w14:paraId="36D9C5AA" w14:textId="0C3FFE5B" w:rsidR="00886BFC" w:rsidRPr="00DD4A74" w:rsidRDefault="00886BFC" w:rsidP="00886BFC">
            <w:pPr>
              <w:autoSpaceDE w:val="0"/>
              <w:autoSpaceDN w:val="0"/>
              <w:adjustRightInd w:val="0"/>
            </w:pPr>
            <w:r w:rsidRPr="00DD4A74">
              <w:lastRenderedPageBreak/>
              <w:t>OS Standard Printing</w:t>
            </w:r>
          </w:p>
        </w:tc>
        <w:tc>
          <w:tcPr>
            <w:tcW w:w="3510" w:type="dxa"/>
          </w:tcPr>
          <w:p w14:paraId="65797E9B" w14:textId="77777777" w:rsidR="00886BFC" w:rsidRPr="00DD4A74" w:rsidRDefault="00886BFC" w:rsidP="00886BFC">
            <w:pPr>
              <w:autoSpaceDE w:val="0"/>
              <w:autoSpaceDN w:val="0"/>
              <w:adjustRightInd w:val="0"/>
            </w:pPr>
            <w:r w:rsidRPr="00DD4A74">
              <w:t>Android/Windows® 10/Windows® 11/Chrome OS/</w:t>
            </w:r>
          </w:p>
          <w:p w14:paraId="5B80DF6D" w14:textId="00FAE4A4" w:rsidR="00886BFC" w:rsidRPr="00DD4A74" w:rsidRDefault="00886BFC" w:rsidP="00886BFC">
            <w:pPr>
              <w:autoSpaceDE w:val="0"/>
              <w:autoSpaceDN w:val="0"/>
              <w:adjustRightInd w:val="0"/>
            </w:pPr>
            <w:r w:rsidRPr="00DD4A74">
              <w:t>macOS (11.2.2 or later), iOS (15.2 or later), iPadOS</w:t>
            </w:r>
          </w:p>
        </w:tc>
        <w:tc>
          <w:tcPr>
            <w:tcW w:w="3420" w:type="dxa"/>
          </w:tcPr>
          <w:p w14:paraId="7A083C2D" w14:textId="77777777" w:rsidR="00886BFC" w:rsidRPr="00DD4A74" w:rsidRDefault="00886BFC" w:rsidP="00886BFC">
            <w:pPr>
              <w:autoSpaceDE w:val="0"/>
              <w:autoSpaceDN w:val="0"/>
              <w:adjustRightInd w:val="0"/>
              <w:rPr>
                <w:rFonts w:eastAsiaTheme="minorHAnsi"/>
              </w:rPr>
            </w:pPr>
          </w:p>
        </w:tc>
      </w:tr>
      <w:tr w:rsidR="00886BFC" w:rsidRPr="00DD4A74" w14:paraId="580AE087" w14:textId="77777777" w:rsidTr="00F735C2">
        <w:tc>
          <w:tcPr>
            <w:tcW w:w="3055" w:type="dxa"/>
          </w:tcPr>
          <w:p w14:paraId="04D29C9A" w14:textId="086F3764" w:rsidR="00886BFC" w:rsidRPr="00DD4A74" w:rsidRDefault="00886BFC" w:rsidP="00886BFC">
            <w:pPr>
              <w:autoSpaceDE w:val="0"/>
              <w:autoSpaceDN w:val="0"/>
              <w:adjustRightInd w:val="0"/>
            </w:pPr>
            <w:r w:rsidRPr="00DD4A74">
              <w:t>Fonts</w:t>
            </w:r>
          </w:p>
        </w:tc>
        <w:tc>
          <w:tcPr>
            <w:tcW w:w="3510" w:type="dxa"/>
          </w:tcPr>
          <w:p w14:paraId="61591106" w14:textId="77777777" w:rsidR="00886BFC" w:rsidRPr="00DD4A74" w:rsidRDefault="00886BFC" w:rsidP="00886BFC">
            <w:pPr>
              <w:autoSpaceDE w:val="0"/>
              <w:autoSpaceDN w:val="0"/>
              <w:adjustRightInd w:val="0"/>
              <w:rPr>
                <w:lang w:val="fr-FR"/>
              </w:rPr>
            </w:pPr>
            <w:r w:rsidRPr="00DD4A74">
              <w:rPr>
                <w:lang w:val="fr-FR"/>
              </w:rPr>
              <w:t xml:space="preserve">PS </w:t>
            </w:r>
            <w:proofErr w:type="gramStart"/>
            <w:r w:rsidRPr="00DD4A74">
              <w:rPr>
                <w:lang w:val="fr-FR"/>
              </w:rPr>
              <w:t>fonts:</w:t>
            </w:r>
            <w:proofErr w:type="gramEnd"/>
            <w:r w:rsidRPr="00DD4A74">
              <w:rPr>
                <w:lang w:val="fr-FR"/>
              </w:rPr>
              <w:t xml:space="preserve"> 136 Roman</w:t>
            </w:r>
          </w:p>
          <w:p w14:paraId="30EF0BBE" w14:textId="77777777" w:rsidR="00886BFC" w:rsidRPr="00DD4A74" w:rsidRDefault="00886BFC" w:rsidP="00886BFC">
            <w:pPr>
              <w:autoSpaceDE w:val="0"/>
              <w:autoSpaceDN w:val="0"/>
              <w:adjustRightInd w:val="0"/>
              <w:rPr>
                <w:lang w:val="fr-FR"/>
              </w:rPr>
            </w:pPr>
            <w:r w:rsidRPr="00DD4A74">
              <w:rPr>
                <w:lang w:val="fr-FR"/>
              </w:rPr>
              <w:t xml:space="preserve">PCL </w:t>
            </w:r>
            <w:proofErr w:type="gramStart"/>
            <w:r w:rsidRPr="00DD4A74">
              <w:rPr>
                <w:lang w:val="fr-FR"/>
              </w:rPr>
              <w:t>fonts:</w:t>
            </w:r>
            <w:proofErr w:type="gramEnd"/>
            <w:r w:rsidRPr="00DD4A74">
              <w:rPr>
                <w:lang w:val="fr-FR"/>
              </w:rPr>
              <w:t xml:space="preserve"> 93 Roman, 10 Bitmap fonts, 2 OCR fonts, </w:t>
            </w:r>
            <w:proofErr w:type="spellStart"/>
            <w:r w:rsidRPr="00DD4A74">
              <w:rPr>
                <w:lang w:val="fr-FR"/>
              </w:rPr>
              <w:t>Andalé</w:t>
            </w:r>
            <w:proofErr w:type="spellEnd"/>
            <w:r w:rsidRPr="00DD4A74">
              <w:rPr>
                <w:lang w:val="fr-FR"/>
              </w:rPr>
              <w:t xml:space="preserve"> Mono WT</w:t>
            </w:r>
          </w:p>
          <w:p w14:paraId="5DA23577" w14:textId="77777777" w:rsidR="00886BFC" w:rsidRPr="00DD4A74" w:rsidRDefault="00886BFC" w:rsidP="00886BFC">
            <w:pPr>
              <w:autoSpaceDE w:val="0"/>
              <w:autoSpaceDN w:val="0"/>
              <w:adjustRightInd w:val="0"/>
              <w:rPr>
                <w:lang w:val="fr-FR"/>
              </w:rPr>
            </w:pPr>
            <w:r w:rsidRPr="00DD4A74">
              <w:rPr>
                <w:lang w:val="fr-FR"/>
              </w:rPr>
              <w:t>J/K/S/T*1 (</w:t>
            </w:r>
            <w:proofErr w:type="spellStart"/>
            <w:r w:rsidRPr="00DD4A74">
              <w:rPr>
                <w:lang w:val="fr-FR"/>
              </w:rPr>
              <w:t>Japanese</w:t>
            </w:r>
            <w:proofErr w:type="spellEnd"/>
            <w:r w:rsidRPr="00DD4A74">
              <w:rPr>
                <w:lang w:val="fr-FR"/>
              </w:rPr>
              <w:t xml:space="preserve">, </w:t>
            </w:r>
            <w:proofErr w:type="spellStart"/>
            <w:r w:rsidRPr="00DD4A74">
              <w:rPr>
                <w:lang w:val="fr-FR"/>
              </w:rPr>
              <w:t>Korean</w:t>
            </w:r>
            <w:proofErr w:type="spellEnd"/>
            <w:r w:rsidRPr="00DD4A74">
              <w:rPr>
                <w:lang w:val="fr-FR"/>
              </w:rPr>
              <w:t xml:space="preserve">, </w:t>
            </w:r>
            <w:proofErr w:type="spellStart"/>
            <w:r w:rsidRPr="00DD4A74">
              <w:rPr>
                <w:lang w:val="fr-FR"/>
              </w:rPr>
              <w:t>Simplified</w:t>
            </w:r>
            <w:proofErr w:type="spellEnd"/>
            <w:r w:rsidRPr="00DD4A74">
              <w:rPr>
                <w:lang w:val="fr-FR"/>
              </w:rPr>
              <w:t xml:space="preserve"> and </w:t>
            </w:r>
            <w:proofErr w:type="spellStart"/>
            <w:r w:rsidRPr="00DD4A74">
              <w:rPr>
                <w:lang w:val="fr-FR"/>
              </w:rPr>
              <w:t>Traditional</w:t>
            </w:r>
            <w:proofErr w:type="spellEnd"/>
            <w:r w:rsidRPr="00DD4A74">
              <w:rPr>
                <w:lang w:val="fr-FR"/>
              </w:rPr>
              <w:t xml:space="preserve"> </w:t>
            </w:r>
            <w:proofErr w:type="spellStart"/>
            <w:r w:rsidRPr="00DD4A74">
              <w:rPr>
                <w:lang w:val="fr-FR"/>
              </w:rPr>
              <w:t>Chinese</w:t>
            </w:r>
            <w:proofErr w:type="spellEnd"/>
            <w:r w:rsidRPr="00DD4A74">
              <w:rPr>
                <w:lang w:val="fr-FR"/>
              </w:rPr>
              <w:t xml:space="preserve">), </w:t>
            </w:r>
            <w:proofErr w:type="spellStart"/>
            <w:r w:rsidRPr="00DD4A74">
              <w:rPr>
                <w:lang w:val="fr-FR"/>
              </w:rPr>
              <w:t>Barcode</w:t>
            </w:r>
            <w:proofErr w:type="spellEnd"/>
            <w:r w:rsidRPr="00DD4A74">
              <w:rPr>
                <w:lang w:val="fr-FR"/>
              </w:rPr>
              <w:t xml:space="preserve"> fonts*2</w:t>
            </w:r>
          </w:p>
          <w:p w14:paraId="32E9EDF9" w14:textId="77777777" w:rsidR="00886BFC" w:rsidRPr="00DD4A74" w:rsidRDefault="00886BFC" w:rsidP="00886BFC">
            <w:pPr>
              <w:autoSpaceDE w:val="0"/>
              <w:autoSpaceDN w:val="0"/>
              <w:adjustRightInd w:val="0"/>
              <w:rPr>
                <w:lang w:val="fr-FR"/>
              </w:rPr>
            </w:pPr>
          </w:p>
          <w:p w14:paraId="535B37D5" w14:textId="77777777" w:rsidR="00886BFC" w:rsidRPr="00DD4A74" w:rsidRDefault="00886BFC" w:rsidP="00886BFC">
            <w:pPr>
              <w:autoSpaceDE w:val="0"/>
              <w:autoSpaceDN w:val="0"/>
              <w:adjustRightInd w:val="0"/>
              <w:rPr>
                <w:lang w:val="fr-FR"/>
              </w:rPr>
            </w:pPr>
            <w:r w:rsidRPr="00DD4A74">
              <w:rPr>
                <w:lang w:val="fr-FR"/>
              </w:rPr>
              <w:t xml:space="preserve">*1 </w:t>
            </w:r>
            <w:proofErr w:type="spellStart"/>
            <w:r w:rsidRPr="00DD4A74">
              <w:rPr>
                <w:lang w:val="fr-FR"/>
              </w:rPr>
              <w:t>Requires</w:t>
            </w:r>
            <w:proofErr w:type="spellEnd"/>
            <w:r w:rsidRPr="00DD4A74">
              <w:rPr>
                <w:lang w:val="fr-FR"/>
              </w:rPr>
              <w:t xml:space="preserve"> </w:t>
            </w:r>
            <w:proofErr w:type="spellStart"/>
            <w:r w:rsidRPr="00DD4A74">
              <w:rPr>
                <w:lang w:val="fr-FR"/>
              </w:rPr>
              <w:t>optional</w:t>
            </w:r>
            <w:proofErr w:type="spellEnd"/>
            <w:r w:rsidRPr="00DD4A74">
              <w:rPr>
                <w:lang w:val="fr-FR"/>
              </w:rPr>
              <w:t xml:space="preserve"> PCL INTERNATIONAL FONT SET-A1</w:t>
            </w:r>
          </w:p>
          <w:p w14:paraId="1ECE7226" w14:textId="6D79C011" w:rsidR="00886BFC" w:rsidRPr="00DD4A74" w:rsidRDefault="00886BFC" w:rsidP="00886BFC">
            <w:pPr>
              <w:autoSpaceDE w:val="0"/>
              <w:autoSpaceDN w:val="0"/>
              <w:adjustRightInd w:val="0"/>
              <w:rPr>
                <w:lang w:val="fr-FR"/>
              </w:rPr>
            </w:pPr>
            <w:r w:rsidRPr="00DD4A74">
              <w:rPr>
                <w:lang w:val="fr-FR"/>
              </w:rPr>
              <w:t xml:space="preserve">*2 </w:t>
            </w:r>
            <w:proofErr w:type="spellStart"/>
            <w:r w:rsidRPr="00DD4A74">
              <w:rPr>
                <w:lang w:val="fr-FR"/>
              </w:rPr>
              <w:t>Requires</w:t>
            </w:r>
            <w:proofErr w:type="spellEnd"/>
            <w:r w:rsidRPr="00DD4A74">
              <w:rPr>
                <w:lang w:val="fr-FR"/>
              </w:rPr>
              <w:t xml:space="preserve"> </w:t>
            </w:r>
            <w:proofErr w:type="spellStart"/>
            <w:r w:rsidRPr="00DD4A74">
              <w:rPr>
                <w:lang w:val="fr-FR"/>
              </w:rPr>
              <w:t>optional</w:t>
            </w:r>
            <w:proofErr w:type="spellEnd"/>
            <w:r w:rsidRPr="00DD4A74">
              <w:rPr>
                <w:lang w:val="fr-FR"/>
              </w:rPr>
              <w:t xml:space="preserve"> BARCODE PRT KIT-D1</w:t>
            </w:r>
          </w:p>
        </w:tc>
        <w:tc>
          <w:tcPr>
            <w:tcW w:w="3420" w:type="dxa"/>
          </w:tcPr>
          <w:p w14:paraId="70FDEA1A" w14:textId="77777777" w:rsidR="00886BFC" w:rsidRPr="00DD4A74" w:rsidRDefault="00886BFC" w:rsidP="00886BFC">
            <w:pPr>
              <w:autoSpaceDE w:val="0"/>
              <w:autoSpaceDN w:val="0"/>
              <w:adjustRightInd w:val="0"/>
              <w:rPr>
                <w:rFonts w:eastAsiaTheme="minorHAnsi"/>
                <w:lang w:val="fr-FR"/>
              </w:rPr>
            </w:pPr>
          </w:p>
        </w:tc>
      </w:tr>
      <w:tr w:rsidR="00886BFC" w:rsidRPr="00DD4A74" w14:paraId="467F4B2B" w14:textId="77777777" w:rsidTr="00F735C2">
        <w:tc>
          <w:tcPr>
            <w:tcW w:w="3055" w:type="dxa"/>
          </w:tcPr>
          <w:p w14:paraId="34548943" w14:textId="575F01B3" w:rsidR="00886BFC" w:rsidRPr="00DD4A74" w:rsidRDefault="00886BFC" w:rsidP="00886BFC">
            <w:pPr>
              <w:autoSpaceDE w:val="0"/>
              <w:autoSpaceDN w:val="0"/>
              <w:adjustRightInd w:val="0"/>
            </w:pPr>
            <w:r w:rsidRPr="00DD4A74">
              <w:t>Print Features</w:t>
            </w:r>
          </w:p>
        </w:tc>
        <w:tc>
          <w:tcPr>
            <w:tcW w:w="3510" w:type="dxa"/>
          </w:tcPr>
          <w:p w14:paraId="2A22B099" w14:textId="451FD4B2" w:rsidR="00886BFC" w:rsidRPr="00DD4A74" w:rsidRDefault="00886BFC" w:rsidP="00886BFC">
            <w:pPr>
              <w:autoSpaceDE w:val="0"/>
              <w:autoSpaceDN w:val="0"/>
              <w:adjustRightInd w:val="0"/>
            </w:pPr>
            <w:r w:rsidRPr="00DD4A74">
              <w:t xml:space="preserve">Secure Print, Secure Watermark, Header/Footer, Page Layout, Two-sided Printing, Mixed Paper Sizes/ Orientations, Toner Reduction, Poster Printing, </w:t>
            </w:r>
            <w:proofErr w:type="gramStart"/>
            <w:r w:rsidRPr="00DD4A74">
              <w:t>Forced</w:t>
            </w:r>
            <w:proofErr w:type="gramEnd"/>
            <w:r w:rsidRPr="00DD4A74">
              <w:t xml:space="preserve"> hold printing, Print Date, Scheduled Printing, Printing Using a Virtual Printer</w:t>
            </w:r>
          </w:p>
        </w:tc>
        <w:tc>
          <w:tcPr>
            <w:tcW w:w="3420" w:type="dxa"/>
          </w:tcPr>
          <w:p w14:paraId="0FDDAE95" w14:textId="77777777" w:rsidR="00886BFC" w:rsidRPr="00DD4A74" w:rsidRDefault="00886BFC" w:rsidP="00886BFC">
            <w:pPr>
              <w:autoSpaceDE w:val="0"/>
              <w:autoSpaceDN w:val="0"/>
              <w:adjustRightInd w:val="0"/>
              <w:rPr>
                <w:rFonts w:eastAsiaTheme="minorHAnsi"/>
              </w:rPr>
            </w:pPr>
          </w:p>
        </w:tc>
      </w:tr>
      <w:tr w:rsidR="00886BFC" w:rsidRPr="00DD4A74" w14:paraId="18973D08" w14:textId="77777777" w:rsidTr="00F735C2">
        <w:tc>
          <w:tcPr>
            <w:tcW w:w="3055" w:type="dxa"/>
          </w:tcPr>
          <w:p w14:paraId="1C737D93" w14:textId="38B1D619" w:rsidR="00886BFC" w:rsidRPr="00DD4A74" w:rsidRDefault="00AC699C" w:rsidP="00886BFC">
            <w:pPr>
              <w:autoSpaceDE w:val="0"/>
              <w:autoSpaceDN w:val="0"/>
              <w:adjustRightInd w:val="0"/>
            </w:pPr>
            <w:r w:rsidRPr="00DD4A74">
              <w:t>Operating System</w:t>
            </w:r>
          </w:p>
        </w:tc>
        <w:tc>
          <w:tcPr>
            <w:tcW w:w="3510" w:type="dxa"/>
          </w:tcPr>
          <w:p w14:paraId="5A7AA9FD" w14:textId="77777777" w:rsidR="00AC699C" w:rsidRPr="00DD4A74" w:rsidRDefault="00AC699C" w:rsidP="00AC699C">
            <w:pPr>
              <w:autoSpaceDE w:val="0"/>
              <w:autoSpaceDN w:val="0"/>
              <w:adjustRightInd w:val="0"/>
            </w:pPr>
            <w:r w:rsidRPr="00DD4A74">
              <w:t>UFRII: Windows®10/11/Server 2012/Server 2012 R2/Server 2016/Server 2019/Server 2022, MAC OS X (10.13 or later)</w:t>
            </w:r>
          </w:p>
          <w:p w14:paraId="2ED83676" w14:textId="77777777" w:rsidR="00AC699C" w:rsidRPr="00DD4A74" w:rsidRDefault="00AC699C" w:rsidP="00AC699C">
            <w:pPr>
              <w:autoSpaceDE w:val="0"/>
              <w:autoSpaceDN w:val="0"/>
              <w:adjustRightInd w:val="0"/>
            </w:pPr>
          </w:p>
          <w:p w14:paraId="37AE27C2" w14:textId="77777777" w:rsidR="00AC699C" w:rsidRPr="00DD4A74" w:rsidRDefault="00AC699C" w:rsidP="00AC699C">
            <w:pPr>
              <w:autoSpaceDE w:val="0"/>
              <w:autoSpaceDN w:val="0"/>
              <w:adjustRightInd w:val="0"/>
            </w:pPr>
            <w:r w:rsidRPr="00DD4A74">
              <w:t>PCL: Windows®10/11/Server 2012/Server 2012 R2/Server 2016/Server 2019/Server 2022, MAC OS X (10.13 or later)</w:t>
            </w:r>
          </w:p>
          <w:p w14:paraId="2F37FD9E" w14:textId="77777777" w:rsidR="00AC699C" w:rsidRPr="00DD4A74" w:rsidRDefault="00AC699C" w:rsidP="00AC699C">
            <w:pPr>
              <w:autoSpaceDE w:val="0"/>
              <w:autoSpaceDN w:val="0"/>
              <w:adjustRightInd w:val="0"/>
            </w:pPr>
          </w:p>
          <w:p w14:paraId="12095C76" w14:textId="77777777" w:rsidR="00AC699C" w:rsidRPr="00DD4A74" w:rsidRDefault="00AC699C" w:rsidP="00AC699C">
            <w:pPr>
              <w:autoSpaceDE w:val="0"/>
              <w:autoSpaceDN w:val="0"/>
              <w:adjustRightInd w:val="0"/>
            </w:pPr>
            <w:r w:rsidRPr="00DD4A74">
              <w:t>PS: Windows®10/11/Server 2012/Server 2012 R2/Server 2016/Server 2019/Server 2022, MAC OS X (10.13 or later)</w:t>
            </w:r>
          </w:p>
          <w:p w14:paraId="0C2CC7FA" w14:textId="77777777" w:rsidR="00AC699C" w:rsidRPr="00DD4A74" w:rsidRDefault="00AC699C" w:rsidP="00AC699C">
            <w:pPr>
              <w:autoSpaceDE w:val="0"/>
              <w:autoSpaceDN w:val="0"/>
              <w:adjustRightInd w:val="0"/>
            </w:pPr>
          </w:p>
          <w:p w14:paraId="15A538C9" w14:textId="2D0082A3" w:rsidR="00886BFC" w:rsidRPr="00DD4A74" w:rsidRDefault="00AC699C" w:rsidP="00AC699C">
            <w:pPr>
              <w:autoSpaceDE w:val="0"/>
              <w:autoSpaceDN w:val="0"/>
              <w:adjustRightInd w:val="0"/>
            </w:pPr>
            <w:r w:rsidRPr="00DD4A74">
              <w:t>PPD: Windows®10/11, MAC OS X (10.13 or later)</w:t>
            </w:r>
          </w:p>
        </w:tc>
        <w:tc>
          <w:tcPr>
            <w:tcW w:w="3420" w:type="dxa"/>
          </w:tcPr>
          <w:p w14:paraId="7E803C53" w14:textId="77777777" w:rsidR="00886BFC" w:rsidRPr="00DD4A74" w:rsidRDefault="00886BFC" w:rsidP="00886BFC">
            <w:pPr>
              <w:autoSpaceDE w:val="0"/>
              <w:autoSpaceDN w:val="0"/>
              <w:adjustRightInd w:val="0"/>
              <w:rPr>
                <w:rFonts w:eastAsiaTheme="minorHAnsi"/>
              </w:rPr>
            </w:pPr>
          </w:p>
        </w:tc>
      </w:tr>
      <w:tr w:rsidR="00886BFC" w:rsidRPr="00DD4A74" w14:paraId="09A28422" w14:textId="77777777" w:rsidTr="00F735C2">
        <w:tc>
          <w:tcPr>
            <w:tcW w:w="3055" w:type="dxa"/>
          </w:tcPr>
          <w:p w14:paraId="7D0D1F90" w14:textId="5BA79459" w:rsidR="00886BFC" w:rsidRPr="00DD4A74" w:rsidRDefault="00AC699C" w:rsidP="00886BFC">
            <w:pPr>
              <w:autoSpaceDE w:val="0"/>
              <w:autoSpaceDN w:val="0"/>
              <w:adjustRightInd w:val="0"/>
            </w:pPr>
            <w:r w:rsidRPr="00DD4A74">
              <w:t>Others</w:t>
            </w:r>
          </w:p>
        </w:tc>
        <w:tc>
          <w:tcPr>
            <w:tcW w:w="3510" w:type="dxa"/>
          </w:tcPr>
          <w:p w14:paraId="068BDD87" w14:textId="77777777" w:rsidR="00AC699C" w:rsidRPr="00DD4A74" w:rsidRDefault="00AC699C" w:rsidP="00AC699C">
            <w:pPr>
              <w:autoSpaceDE w:val="0"/>
              <w:autoSpaceDN w:val="0"/>
              <w:adjustRightInd w:val="0"/>
            </w:pPr>
            <w:r w:rsidRPr="00DD4A74">
              <w:t>Option Attachment kit for Reader-A2</w:t>
            </w:r>
          </w:p>
          <w:p w14:paraId="7B80D856" w14:textId="3EBE2E3A" w:rsidR="00886BFC" w:rsidRPr="00DD4A74" w:rsidRDefault="00AC699C" w:rsidP="00AC699C">
            <w:pPr>
              <w:autoSpaceDE w:val="0"/>
              <w:autoSpaceDN w:val="0"/>
              <w:adjustRightInd w:val="0"/>
            </w:pPr>
            <w:r w:rsidRPr="00DD4A74">
              <w:t>Platen Cover-Y3</w:t>
            </w:r>
          </w:p>
        </w:tc>
        <w:tc>
          <w:tcPr>
            <w:tcW w:w="3420" w:type="dxa"/>
          </w:tcPr>
          <w:p w14:paraId="18F8535B" w14:textId="77777777" w:rsidR="00886BFC" w:rsidRPr="00DD4A74" w:rsidRDefault="00886BFC" w:rsidP="00886BFC">
            <w:pPr>
              <w:autoSpaceDE w:val="0"/>
              <w:autoSpaceDN w:val="0"/>
              <w:adjustRightInd w:val="0"/>
              <w:rPr>
                <w:rFonts w:eastAsiaTheme="minorHAnsi"/>
              </w:rPr>
            </w:pPr>
          </w:p>
        </w:tc>
      </w:tr>
      <w:tr w:rsidR="00AC699C" w:rsidRPr="00DD4A74" w14:paraId="5A1A6662" w14:textId="77777777" w:rsidTr="003E0226">
        <w:tc>
          <w:tcPr>
            <w:tcW w:w="9985" w:type="dxa"/>
            <w:gridSpan w:val="3"/>
          </w:tcPr>
          <w:p w14:paraId="56B43321" w14:textId="630AB05B" w:rsidR="00AC699C" w:rsidRPr="00DD4A74" w:rsidRDefault="00AC699C" w:rsidP="00886BFC">
            <w:pPr>
              <w:autoSpaceDE w:val="0"/>
              <w:autoSpaceDN w:val="0"/>
              <w:adjustRightInd w:val="0"/>
              <w:rPr>
                <w:rFonts w:eastAsiaTheme="minorHAnsi"/>
                <w:b/>
                <w:bCs/>
              </w:rPr>
            </w:pPr>
            <w:r w:rsidRPr="00DD4A74">
              <w:rPr>
                <w:rFonts w:eastAsiaTheme="minorHAnsi"/>
                <w:b/>
                <w:bCs/>
              </w:rPr>
              <w:t>Copy Specifications</w:t>
            </w:r>
          </w:p>
        </w:tc>
      </w:tr>
      <w:tr w:rsidR="00AC699C" w:rsidRPr="00DD4A74" w14:paraId="589C15EB" w14:textId="77777777" w:rsidTr="00F735C2">
        <w:tc>
          <w:tcPr>
            <w:tcW w:w="3055" w:type="dxa"/>
          </w:tcPr>
          <w:p w14:paraId="2A948B06" w14:textId="005FD438" w:rsidR="00AC699C" w:rsidRPr="00DD4A74" w:rsidRDefault="00AC699C" w:rsidP="00886BFC">
            <w:pPr>
              <w:autoSpaceDE w:val="0"/>
              <w:autoSpaceDN w:val="0"/>
              <w:adjustRightInd w:val="0"/>
              <w:rPr>
                <w:b/>
                <w:bCs/>
              </w:rPr>
            </w:pPr>
            <w:r w:rsidRPr="00DD4A74">
              <w:rPr>
                <w:b/>
                <w:bCs/>
              </w:rPr>
              <w:lastRenderedPageBreak/>
              <w:t>Copy Speed</w:t>
            </w:r>
          </w:p>
        </w:tc>
        <w:tc>
          <w:tcPr>
            <w:tcW w:w="3510" w:type="dxa"/>
          </w:tcPr>
          <w:p w14:paraId="37FC498D" w14:textId="77777777" w:rsidR="00AC699C" w:rsidRPr="00DD4A74" w:rsidRDefault="00AC699C" w:rsidP="00AC699C">
            <w:pPr>
              <w:autoSpaceDE w:val="0"/>
              <w:autoSpaceDN w:val="0"/>
              <w:adjustRightInd w:val="0"/>
            </w:pPr>
            <w:r w:rsidRPr="00DD4A74">
              <w:t>1-sided (BW/CL):</w:t>
            </w:r>
          </w:p>
          <w:p w14:paraId="649E683C" w14:textId="77777777" w:rsidR="00AC699C" w:rsidRPr="00DD4A74" w:rsidRDefault="00AC699C" w:rsidP="00AC699C">
            <w:pPr>
              <w:autoSpaceDE w:val="0"/>
              <w:autoSpaceDN w:val="0"/>
              <w:adjustRightInd w:val="0"/>
            </w:pPr>
            <w:r w:rsidRPr="00DD4A74">
              <w:t>Up to 26/26 ppm (A4, A5, A5R, A6R), Up to 20/20 ppm (A4R), Up to 15/15 ppm (A3)</w:t>
            </w:r>
          </w:p>
          <w:p w14:paraId="2C11A09D" w14:textId="77777777" w:rsidR="00AC699C" w:rsidRPr="00DD4A74" w:rsidRDefault="00AC699C" w:rsidP="00AC699C">
            <w:pPr>
              <w:autoSpaceDE w:val="0"/>
              <w:autoSpaceDN w:val="0"/>
              <w:adjustRightInd w:val="0"/>
            </w:pPr>
          </w:p>
          <w:p w14:paraId="3B4B6035" w14:textId="77777777" w:rsidR="00AC699C" w:rsidRPr="00DD4A74" w:rsidRDefault="00AC699C" w:rsidP="00AC699C">
            <w:pPr>
              <w:autoSpaceDE w:val="0"/>
              <w:autoSpaceDN w:val="0"/>
              <w:adjustRightInd w:val="0"/>
            </w:pPr>
            <w:r w:rsidRPr="00DD4A74">
              <w:t>2-sided (BW/CL):</w:t>
            </w:r>
          </w:p>
          <w:p w14:paraId="1FA63608" w14:textId="55B69B6F" w:rsidR="00AC699C" w:rsidRPr="00DD4A74" w:rsidRDefault="00AC699C" w:rsidP="00AC699C">
            <w:pPr>
              <w:autoSpaceDE w:val="0"/>
              <w:autoSpaceDN w:val="0"/>
              <w:adjustRightInd w:val="0"/>
            </w:pPr>
            <w:r w:rsidRPr="00DD4A74">
              <w:t>Up to 13/13 ppm (A4, A5R), Up to 10/10 ppm (A4R), Up to 7/7 ppm (A3)</w:t>
            </w:r>
          </w:p>
        </w:tc>
        <w:tc>
          <w:tcPr>
            <w:tcW w:w="3420" w:type="dxa"/>
          </w:tcPr>
          <w:p w14:paraId="46738402" w14:textId="77777777" w:rsidR="00AC699C" w:rsidRPr="00DD4A74" w:rsidRDefault="00AC699C" w:rsidP="00886BFC">
            <w:pPr>
              <w:autoSpaceDE w:val="0"/>
              <w:autoSpaceDN w:val="0"/>
              <w:adjustRightInd w:val="0"/>
              <w:rPr>
                <w:rFonts w:eastAsiaTheme="minorHAnsi"/>
              </w:rPr>
            </w:pPr>
          </w:p>
        </w:tc>
      </w:tr>
      <w:tr w:rsidR="00AC699C" w:rsidRPr="00DD4A74" w14:paraId="1A452111" w14:textId="77777777" w:rsidTr="00F735C2">
        <w:tc>
          <w:tcPr>
            <w:tcW w:w="3055" w:type="dxa"/>
          </w:tcPr>
          <w:p w14:paraId="634C7442" w14:textId="4165D780" w:rsidR="00AC699C" w:rsidRPr="00DD4A74" w:rsidRDefault="00AC699C" w:rsidP="00886BFC">
            <w:pPr>
              <w:autoSpaceDE w:val="0"/>
              <w:autoSpaceDN w:val="0"/>
              <w:adjustRightInd w:val="0"/>
            </w:pPr>
            <w:r w:rsidRPr="00DD4A74">
              <w:t>First-Copy-Out Time</w:t>
            </w:r>
          </w:p>
        </w:tc>
        <w:tc>
          <w:tcPr>
            <w:tcW w:w="3510" w:type="dxa"/>
          </w:tcPr>
          <w:p w14:paraId="0714FD2B" w14:textId="16D27DF9" w:rsidR="00AC699C" w:rsidRPr="00DD4A74" w:rsidRDefault="00AC699C" w:rsidP="00AC699C">
            <w:pPr>
              <w:autoSpaceDE w:val="0"/>
              <w:autoSpaceDN w:val="0"/>
              <w:adjustRightInd w:val="0"/>
            </w:pPr>
            <w:r w:rsidRPr="00DD4A74">
              <w:t>(A4, BW/CL): Approx. 7.0 / 8.7 seconds or less</w:t>
            </w:r>
          </w:p>
        </w:tc>
        <w:tc>
          <w:tcPr>
            <w:tcW w:w="3420" w:type="dxa"/>
          </w:tcPr>
          <w:p w14:paraId="4B411165" w14:textId="77777777" w:rsidR="00AC699C" w:rsidRPr="00DD4A74" w:rsidRDefault="00AC699C" w:rsidP="00886BFC">
            <w:pPr>
              <w:autoSpaceDE w:val="0"/>
              <w:autoSpaceDN w:val="0"/>
              <w:adjustRightInd w:val="0"/>
              <w:rPr>
                <w:rFonts w:eastAsiaTheme="minorHAnsi"/>
              </w:rPr>
            </w:pPr>
          </w:p>
        </w:tc>
      </w:tr>
      <w:tr w:rsidR="00AC699C" w:rsidRPr="00DD4A74" w14:paraId="4ECAEC15" w14:textId="77777777" w:rsidTr="00F735C2">
        <w:tc>
          <w:tcPr>
            <w:tcW w:w="3055" w:type="dxa"/>
          </w:tcPr>
          <w:p w14:paraId="18993825" w14:textId="5ED2915B" w:rsidR="00AC699C" w:rsidRPr="00DD4A74" w:rsidRDefault="00AC699C" w:rsidP="00AC699C">
            <w:pPr>
              <w:autoSpaceDE w:val="0"/>
              <w:autoSpaceDN w:val="0"/>
              <w:adjustRightInd w:val="0"/>
            </w:pPr>
            <w:r w:rsidRPr="00DD4A74">
              <w:t>Copy Resolution (dpi)</w:t>
            </w:r>
          </w:p>
        </w:tc>
        <w:tc>
          <w:tcPr>
            <w:tcW w:w="3510" w:type="dxa"/>
          </w:tcPr>
          <w:p w14:paraId="490BA634" w14:textId="458DE0CD" w:rsidR="00AC699C" w:rsidRPr="00DD4A74" w:rsidRDefault="00AC699C" w:rsidP="00AC699C">
            <w:pPr>
              <w:autoSpaceDE w:val="0"/>
              <w:autoSpaceDN w:val="0"/>
              <w:adjustRightInd w:val="0"/>
            </w:pPr>
            <w:r w:rsidRPr="00DD4A74">
              <w:t>600 * 600</w:t>
            </w:r>
          </w:p>
        </w:tc>
        <w:tc>
          <w:tcPr>
            <w:tcW w:w="3420" w:type="dxa"/>
          </w:tcPr>
          <w:p w14:paraId="5EF3ECA9" w14:textId="77777777" w:rsidR="00AC699C" w:rsidRPr="00DD4A74" w:rsidRDefault="00AC699C" w:rsidP="00AC699C">
            <w:pPr>
              <w:autoSpaceDE w:val="0"/>
              <w:autoSpaceDN w:val="0"/>
              <w:adjustRightInd w:val="0"/>
              <w:rPr>
                <w:rFonts w:eastAsiaTheme="minorHAnsi"/>
              </w:rPr>
            </w:pPr>
          </w:p>
        </w:tc>
      </w:tr>
      <w:tr w:rsidR="00AC699C" w:rsidRPr="00DD4A74" w14:paraId="25E68901" w14:textId="77777777" w:rsidTr="00F735C2">
        <w:tc>
          <w:tcPr>
            <w:tcW w:w="3055" w:type="dxa"/>
          </w:tcPr>
          <w:p w14:paraId="4C233B78" w14:textId="7D6B08CD" w:rsidR="00AC699C" w:rsidRPr="00DD4A74" w:rsidRDefault="00AC699C" w:rsidP="00886BFC">
            <w:pPr>
              <w:autoSpaceDE w:val="0"/>
              <w:autoSpaceDN w:val="0"/>
              <w:adjustRightInd w:val="0"/>
            </w:pPr>
            <w:proofErr w:type="spellStart"/>
            <w:r w:rsidRPr="00DD4A74">
              <w:t>Multipe</w:t>
            </w:r>
            <w:proofErr w:type="spellEnd"/>
            <w:r w:rsidRPr="00DD4A74">
              <w:t xml:space="preserve"> Copies Copy Density</w:t>
            </w:r>
          </w:p>
        </w:tc>
        <w:tc>
          <w:tcPr>
            <w:tcW w:w="3510" w:type="dxa"/>
          </w:tcPr>
          <w:p w14:paraId="0399B83D" w14:textId="77777777" w:rsidR="00AC699C" w:rsidRPr="00DD4A74" w:rsidRDefault="00AC699C" w:rsidP="00AC699C">
            <w:pPr>
              <w:autoSpaceDE w:val="0"/>
              <w:autoSpaceDN w:val="0"/>
              <w:adjustRightInd w:val="0"/>
            </w:pPr>
            <w:r w:rsidRPr="00DD4A74">
              <w:t>Up to 999 copies</w:t>
            </w:r>
          </w:p>
          <w:p w14:paraId="7EAD57B0" w14:textId="3B3DA8AB" w:rsidR="00AC699C" w:rsidRPr="00DD4A74" w:rsidRDefault="00AC699C" w:rsidP="00AC699C">
            <w:pPr>
              <w:autoSpaceDE w:val="0"/>
              <w:autoSpaceDN w:val="0"/>
              <w:adjustRightInd w:val="0"/>
            </w:pPr>
            <w:r w:rsidRPr="00DD4A74">
              <w:t>Automatic or Manual (9 Levels)</w:t>
            </w:r>
          </w:p>
        </w:tc>
        <w:tc>
          <w:tcPr>
            <w:tcW w:w="3420" w:type="dxa"/>
          </w:tcPr>
          <w:p w14:paraId="5B09E6C2" w14:textId="77777777" w:rsidR="00AC699C" w:rsidRPr="00DD4A74" w:rsidRDefault="00AC699C" w:rsidP="00886BFC">
            <w:pPr>
              <w:autoSpaceDE w:val="0"/>
              <w:autoSpaceDN w:val="0"/>
              <w:adjustRightInd w:val="0"/>
              <w:rPr>
                <w:rFonts w:eastAsiaTheme="minorHAnsi"/>
              </w:rPr>
            </w:pPr>
          </w:p>
        </w:tc>
      </w:tr>
      <w:tr w:rsidR="00AC699C" w:rsidRPr="00DD4A74" w14:paraId="6A79A626" w14:textId="77777777" w:rsidTr="00F735C2">
        <w:tc>
          <w:tcPr>
            <w:tcW w:w="3055" w:type="dxa"/>
          </w:tcPr>
          <w:p w14:paraId="1822ADC1" w14:textId="7D790F42" w:rsidR="00AC699C" w:rsidRPr="00DD4A74" w:rsidRDefault="00AC699C" w:rsidP="00AC699C">
            <w:pPr>
              <w:autoSpaceDE w:val="0"/>
              <w:autoSpaceDN w:val="0"/>
              <w:adjustRightInd w:val="0"/>
            </w:pPr>
            <w:r w:rsidRPr="00DD4A74">
              <w:t>Magnification</w:t>
            </w:r>
          </w:p>
        </w:tc>
        <w:tc>
          <w:tcPr>
            <w:tcW w:w="3510" w:type="dxa"/>
          </w:tcPr>
          <w:p w14:paraId="0570760C" w14:textId="408D31AD" w:rsidR="00AC699C" w:rsidRPr="00DD4A74" w:rsidRDefault="00AC699C" w:rsidP="00AC699C">
            <w:pPr>
              <w:autoSpaceDE w:val="0"/>
              <w:autoSpaceDN w:val="0"/>
              <w:adjustRightInd w:val="0"/>
            </w:pPr>
            <w:r w:rsidRPr="00DD4A74">
              <w:t>25% - 400% (1% Increments)</w:t>
            </w:r>
          </w:p>
        </w:tc>
        <w:tc>
          <w:tcPr>
            <w:tcW w:w="3420" w:type="dxa"/>
          </w:tcPr>
          <w:p w14:paraId="466D4EED" w14:textId="77777777" w:rsidR="00AC699C" w:rsidRPr="00DD4A74" w:rsidRDefault="00AC699C" w:rsidP="00AC699C">
            <w:pPr>
              <w:autoSpaceDE w:val="0"/>
              <w:autoSpaceDN w:val="0"/>
              <w:adjustRightInd w:val="0"/>
              <w:rPr>
                <w:rFonts w:eastAsiaTheme="minorHAnsi"/>
              </w:rPr>
            </w:pPr>
          </w:p>
        </w:tc>
      </w:tr>
      <w:tr w:rsidR="00AC699C" w:rsidRPr="00DD4A74" w14:paraId="377AF9BE" w14:textId="77777777" w:rsidTr="00F735C2">
        <w:tc>
          <w:tcPr>
            <w:tcW w:w="3055" w:type="dxa"/>
          </w:tcPr>
          <w:p w14:paraId="57E7E7A7" w14:textId="284B402D" w:rsidR="00AC699C" w:rsidRPr="00DD4A74" w:rsidRDefault="00AC699C" w:rsidP="00AC699C">
            <w:pPr>
              <w:autoSpaceDE w:val="0"/>
              <w:autoSpaceDN w:val="0"/>
              <w:adjustRightInd w:val="0"/>
            </w:pPr>
            <w:r w:rsidRPr="00DD4A74">
              <w:t>Preset Reductions</w:t>
            </w:r>
          </w:p>
        </w:tc>
        <w:tc>
          <w:tcPr>
            <w:tcW w:w="3510" w:type="dxa"/>
          </w:tcPr>
          <w:p w14:paraId="76AEE86D" w14:textId="6B9B27CE" w:rsidR="00AC699C" w:rsidRPr="00DD4A74" w:rsidRDefault="00AC699C" w:rsidP="00AC699C">
            <w:pPr>
              <w:autoSpaceDE w:val="0"/>
              <w:autoSpaceDN w:val="0"/>
              <w:adjustRightInd w:val="0"/>
            </w:pPr>
            <w:r w:rsidRPr="00DD4A74">
              <w:t>25%, 50%, 70%, 100%, 141%, 200%, 400%</w:t>
            </w:r>
          </w:p>
        </w:tc>
        <w:tc>
          <w:tcPr>
            <w:tcW w:w="3420" w:type="dxa"/>
          </w:tcPr>
          <w:p w14:paraId="2F1799FB" w14:textId="77777777" w:rsidR="00AC699C" w:rsidRPr="00DD4A74" w:rsidRDefault="00AC699C" w:rsidP="00AC699C">
            <w:pPr>
              <w:autoSpaceDE w:val="0"/>
              <w:autoSpaceDN w:val="0"/>
              <w:adjustRightInd w:val="0"/>
              <w:rPr>
                <w:rFonts w:eastAsiaTheme="minorHAnsi"/>
              </w:rPr>
            </w:pPr>
          </w:p>
        </w:tc>
      </w:tr>
      <w:tr w:rsidR="00AC699C" w:rsidRPr="00DD4A74" w14:paraId="30124390" w14:textId="77777777" w:rsidTr="00F735C2">
        <w:tc>
          <w:tcPr>
            <w:tcW w:w="3055" w:type="dxa"/>
          </w:tcPr>
          <w:p w14:paraId="1944BA5B" w14:textId="77777777" w:rsidR="00AC699C" w:rsidRPr="00DD4A74" w:rsidRDefault="00AC699C" w:rsidP="00AC699C">
            <w:r w:rsidRPr="00DD4A74">
              <w:t>Preset Enlargements</w:t>
            </w:r>
          </w:p>
          <w:p w14:paraId="03CBB369" w14:textId="77777777" w:rsidR="00AC699C" w:rsidRPr="00DD4A74" w:rsidRDefault="00AC699C" w:rsidP="00886BFC">
            <w:pPr>
              <w:autoSpaceDE w:val="0"/>
              <w:autoSpaceDN w:val="0"/>
              <w:adjustRightInd w:val="0"/>
            </w:pPr>
          </w:p>
        </w:tc>
        <w:tc>
          <w:tcPr>
            <w:tcW w:w="3510" w:type="dxa"/>
          </w:tcPr>
          <w:p w14:paraId="38AE7E44" w14:textId="5D5B5A08" w:rsidR="00AC699C" w:rsidRPr="00DD4A74" w:rsidRDefault="00AC699C" w:rsidP="00AC699C">
            <w:pPr>
              <w:autoSpaceDE w:val="0"/>
              <w:autoSpaceDN w:val="0"/>
              <w:adjustRightInd w:val="0"/>
            </w:pPr>
            <w:r w:rsidRPr="00DD4A74">
              <w:t>25%, 50%, 70%, 100%, 141%, 200%, 400%</w:t>
            </w:r>
          </w:p>
        </w:tc>
        <w:tc>
          <w:tcPr>
            <w:tcW w:w="3420" w:type="dxa"/>
          </w:tcPr>
          <w:p w14:paraId="192EB63F" w14:textId="77777777" w:rsidR="00AC699C" w:rsidRPr="00DD4A74" w:rsidRDefault="00AC699C" w:rsidP="00886BFC">
            <w:pPr>
              <w:autoSpaceDE w:val="0"/>
              <w:autoSpaceDN w:val="0"/>
              <w:adjustRightInd w:val="0"/>
              <w:rPr>
                <w:rFonts w:eastAsiaTheme="minorHAnsi"/>
              </w:rPr>
            </w:pPr>
          </w:p>
        </w:tc>
      </w:tr>
      <w:tr w:rsidR="00AC699C" w:rsidRPr="00DD4A74" w14:paraId="6576382B" w14:textId="77777777" w:rsidTr="00F735C2">
        <w:tc>
          <w:tcPr>
            <w:tcW w:w="3055" w:type="dxa"/>
          </w:tcPr>
          <w:p w14:paraId="750BD2F0" w14:textId="7BC1A536" w:rsidR="00AC699C" w:rsidRPr="00DD4A74" w:rsidRDefault="00AC699C" w:rsidP="00886BFC">
            <w:pPr>
              <w:autoSpaceDE w:val="0"/>
              <w:autoSpaceDN w:val="0"/>
              <w:adjustRightInd w:val="0"/>
            </w:pPr>
            <w:r w:rsidRPr="00DD4A74">
              <w:t>Basic Copy Features</w:t>
            </w:r>
          </w:p>
        </w:tc>
        <w:tc>
          <w:tcPr>
            <w:tcW w:w="3510" w:type="dxa"/>
          </w:tcPr>
          <w:p w14:paraId="61A83506" w14:textId="4811EDA7" w:rsidR="00AC699C" w:rsidRPr="00DD4A74" w:rsidRDefault="00AC699C" w:rsidP="00AC699C">
            <w:pPr>
              <w:autoSpaceDE w:val="0"/>
              <w:autoSpaceDN w:val="0"/>
              <w:adjustRightInd w:val="0"/>
            </w:pPr>
            <w:r w:rsidRPr="00DD4A74">
              <w:t>Preset R/E Ratios by Area, Two-Sided, Density Adjustment, Original Type Selection, Interrupt Mode, Book to Two Pages, Two-sided Original, Sort, Job Build, N on 1, Different Size Originals, Sharpness, Erase Frame, Copy ID Card, Skip Blank Pages, Free Size Original, Color Mode, Reserved copy, Copy Sample</w:t>
            </w:r>
          </w:p>
        </w:tc>
        <w:tc>
          <w:tcPr>
            <w:tcW w:w="3420" w:type="dxa"/>
          </w:tcPr>
          <w:p w14:paraId="0D07207E" w14:textId="77777777" w:rsidR="00AC699C" w:rsidRPr="00DD4A74" w:rsidRDefault="00AC699C" w:rsidP="00886BFC">
            <w:pPr>
              <w:autoSpaceDE w:val="0"/>
              <w:autoSpaceDN w:val="0"/>
              <w:adjustRightInd w:val="0"/>
              <w:rPr>
                <w:rFonts w:eastAsiaTheme="minorHAnsi"/>
              </w:rPr>
            </w:pPr>
          </w:p>
        </w:tc>
      </w:tr>
    </w:tbl>
    <w:p w14:paraId="44F3C9B4" w14:textId="77777777" w:rsidR="005509A9" w:rsidRPr="00DD4A74" w:rsidRDefault="005509A9" w:rsidP="001E0381">
      <w:pPr>
        <w:pStyle w:val="SecVIISchofReqHeading"/>
        <w:jc w:val="left"/>
      </w:pPr>
    </w:p>
    <w:p w14:paraId="147B8352" w14:textId="77777777" w:rsidR="00AF6102" w:rsidRPr="00DD4A74" w:rsidRDefault="00AF6102" w:rsidP="001E0381">
      <w:pPr>
        <w:pStyle w:val="SecVIISchofReqHeading"/>
        <w:jc w:val="left"/>
      </w:pPr>
    </w:p>
    <w:p w14:paraId="2CBCCB9B" w14:textId="77777777" w:rsidR="00AF6102" w:rsidRPr="00DD4A74" w:rsidRDefault="00AF6102" w:rsidP="001E0381">
      <w:pPr>
        <w:pStyle w:val="SecVIISchofReqHeading"/>
        <w:jc w:val="left"/>
      </w:pPr>
    </w:p>
    <w:p w14:paraId="47D31AE7" w14:textId="77777777" w:rsidR="00AF6102" w:rsidRPr="00DD4A74" w:rsidRDefault="00AF6102" w:rsidP="001E0381">
      <w:pPr>
        <w:pStyle w:val="SecVIISchofReqHeading"/>
        <w:jc w:val="left"/>
      </w:pPr>
    </w:p>
    <w:p w14:paraId="29E44198" w14:textId="77777777" w:rsidR="00AF6102" w:rsidRPr="00DD4A74" w:rsidRDefault="00AF6102" w:rsidP="001E0381">
      <w:pPr>
        <w:pStyle w:val="SecVIISchofReqHeading"/>
        <w:jc w:val="left"/>
      </w:pPr>
    </w:p>
    <w:p w14:paraId="24072612" w14:textId="77777777" w:rsidR="00AF6102" w:rsidRPr="00DD4A74" w:rsidRDefault="00AF6102" w:rsidP="001E0381">
      <w:pPr>
        <w:pStyle w:val="SecVIISchofReqHeading"/>
        <w:jc w:val="left"/>
      </w:pPr>
    </w:p>
    <w:p w14:paraId="235A704A" w14:textId="77777777" w:rsidR="00AF6102" w:rsidRPr="00DD4A74" w:rsidRDefault="00AF6102" w:rsidP="001E0381">
      <w:pPr>
        <w:pStyle w:val="SecVIISchofReqHeading"/>
        <w:jc w:val="left"/>
      </w:pPr>
    </w:p>
    <w:p w14:paraId="1A3AB28D" w14:textId="77777777" w:rsidR="00AF6102" w:rsidRPr="00DD4A74" w:rsidRDefault="00AF6102" w:rsidP="001E0381">
      <w:pPr>
        <w:pStyle w:val="SecVIISchofReqHeading"/>
        <w:jc w:val="left"/>
      </w:pPr>
    </w:p>
    <w:p w14:paraId="4D1F1914" w14:textId="37BD5FB5" w:rsidR="00AF6102" w:rsidRPr="00DD4A74" w:rsidRDefault="00AF6102" w:rsidP="00BD2E2B">
      <w:pPr>
        <w:pStyle w:val="NoSpacing"/>
        <w:numPr>
          <w:ilvl w:val="0"/>
          <w:numId w:val="44"/>
        </w:numPr>
        <w:spacing w:after="120"/>
        <w:rPr>
          <w:bCs/>
        </w:rPr>
      </w:pPr>
      <w:r w:rsidRPr="00DD4A74">
        <w:rPr>
          <w:b/>
          <w:bCs/>
        </w:rPr>
        <w:lastRenderedPageBreak/>
        <w:t>Printer for Offices &amp; Control Room Use</w:t>
      </w:r>
    </w:p>
    <w:p w14:paraId="5DC1B61D" w14:textId="57123045" w:rsidR="00AF6102" w:rsidRPr="00DD4A74" w:rsidRDefault="00AF6102" w:rsidP="00AF6102">
      <w:pPr>
        <w:pStyle w:val="NoSpacing"/>
        <w:spacing w:after="120"/>
        <w:rPr>
          <w:b/>
          <w:bCs/>
          <w:sz w:val="22"/>
          <w:szCs w:val="22"/>
        </w:rPr>
      </w:pPr>
      <w:r w:rsidRPr="00DD4A74">
        <w:t>Color LaserJet Pro MFP 4303dw</w:t>
      </w:r>
    </w:p>
    <w:tbl>
      <w:tblPr>
        <w:tblStyle w:val="TableGrid"/>
        <w:tblW w:w="9985" w:type="dxa"/>
        <w:tblLook w:val="04A0" w:firstRow="1" w:lastRow="0" w:firstColumn="1" w:lastColumn="0" w:noHBand="0" w:noVBand="1"/>
      </w:tblPr>
      <w:tblGrid>
        <w:gridCol w:w="3023"/>
        <w:gridCol w:w="3596"/>
        <w:gridCol w:w="3366"/>
      </w:tblGrid>
      <w:tr w:rsidR="00AF6102" w:rsidRPr="00DD4A74" w14:paraId="135915D9" w14:textId="77777777" w:rsidTr="004576D6">
        <w:tc>
          <w:tcPr>
            <w:tcW w:w="3023" w:type="dxa"/>
          </w:tcPr>
          <w:p w14:paraId="6B744D99" w14:textId="77777777" w:rsidR="00AF6102" w:rsidRPr="00DD4A74" w:rsidRDefault="00AF6102" w:rsidP="00F735C2">
            <w:pPr>
              <w:autoSpaceDE w:val="0"/>
              <w:autoSpaceDN w:val="0"/>
              <w:adjustRightInd w:val="0"/>
              <w:rPr>
                <w:rFonts w:eastAsiaTheme="minorHAnsi"/>
                <w:b/>
                <w:bCs/>
              </w:rPr>
            </w:pPr>
            <w:r w:rsidRPr="00DD4A74">
              <w:rPr>
                <w:rFonts w:eastAsiaTheme="minorHAnsi"/>
                <w:b/>
                <w:bCs/>
              </w:rPr>
              <w:t>Item</w:t>
            </w:r>
          </w:p>
        </w:tc>
        <w:tc>
          <w:tcPr>
            <w:tcW w:w="3596" w:type="dxa"/>
          </w:tcPr>
          <w:p w14:paraId="67D1E954" w14:textId="77777777" w:rsidR="00AF6102" w:rsidRPr="00DD4A74" w:rsidRDefault="00AF6102" w:rsidP="00F735C2">
            <w:pPr>
              <w:autoSpaceDE w:val="0"/>
              <w:autoSpaceDN w:val="0"/>
              <w:adjustRightInd w:val="0"/>
              <w:rPr>
                <w:rFonts w:eastAsiaTheme="minorHAnsi"/>
                <w:b/>
                <w:bCs/>
              </w:rPr>
            </w:pPr>
            <w:r w:rsidRPr="00DD4A74">
              <w:rPr>
                <w:rFonts w:eastAsiaTheme="minorHAnsi"/>
                <w:b/>
                <w:bCs/>
              </w:rPr>
              <w:t>Description COLUMN A</w:t>
            </w:r>
          </w:p>
        </w:tc>
        <w:tc>
          <w:tcPr>
            <w:tcW w:w="3366" w:type="dxa"/>
          </w:tcPr>
          <w:p w14:paraId="7AF13A5E" w14:textId="77777777" w:rsidR="00AF6102" w:rsidRPr="00DD4A74" w:rsidRDefault="00AF6102" w:rsidP="00F735C2">
            <w:pPr>
              <w:autoSpaceDE w:val="0"/>
              <w:autoSpaceDN w:val="0"/>
              <w:adjustRightInd w:val="0"/>
              <w:rPr>
                <w:rFonts w:eastAsiaTheme="minorHAnsi"/>
                <w:b/>
                <w:bCs/>
              </w:rPr>
            </w:pPr>
            <w:r w:rsidRPr="00DD4A74">
              <w:rPr>
                <w:rFonts w:eastAsiaTheme="minorHAnsi"/>
                <w:b/>
                <w:bCs/>
              </w:rPr>
              <w:t>Suppliers Offer COLUMN B</w:t>
            </w:r>
          </w:p>
        </w:tc>
      </w:tr>
      <w:tr w:rsidR="00AF6102" w:rsidRPr="00DD4A74" w14:paraId="0E6AAA09" w14:textId="77777777" w:rsidTr="004576D6">
        <w:tc>
          <w:tcPr>
            <w:tcW w:w="3023" w:type="dxa"/>
          </w:tcPr>
          <w:p w14:paraId="5BA7D64F" w14:textId="4D6DBEE3" w:rsidR="00AF6102" w:rsidRPr="00DD4A74" w:rsidRDefault="00AF6102" w:rsidP="00F735C2">
            <w:pPr>
              <w:autoSpaceDE w:val="0"/>
              <w:autoSpaceDN w:val="0"/>
              <w:adjustRightInd w:val="0"/>
              <w:rPr>
                <w:rFonts w:eastAsiaTheme="minorHAnsi"/>
              </w:rPr>
            </w:pPr>
            <w:r w:rsidRPr="00DD4A74">
              <w:rPr>
                <w:rFonts w:eastAsiaTheme="minorHAnsi"/>
              </w:rPr>
              <w:t xml:space="preserve">Print </w:t>
            </w:r>
            <w:proofErr w:type="spellStart"/>
            <w:r w:rsidRPr="00DD4A74">
              <w:rPr>
                <w:rFonts w:eastAsiaTheme="minorHAnsi"/>
              </w:rPr>
              <w:t>Cartidges</w:t>
            </w:r>
            <w:proofErr w:type="spellEnd"/>
            <w:r w:rsidRPr="00DD4A74">
              <w:rPr>
                <w:rFonts w:eastAsiaTheme="minorHAnsi"/>
              </w:rPr>
              <w:t>/Bottle Number</w:t>
            </w:r>
          </w:p>
        </w:tc>
        <w:tc>
          <w:tcPr>
            <w:tcW w:w="3596" w:type="dxa"/>
          </w:tcPr>
          <w:p w14:paraId="50D5828B" w14:textId="083C0457" w:rsidR="00AF6102" w:rsidRPr="00DD4A74" w:rsidRDefault="00AF6102" w:rsidP="00F735C2">
            <w:pPr>
              <w:autoSpaceDE w:val="0"/>
              <w:autoSpaceDN w:val="0"/>
              <w:adjustRightInd w:val="0"/>
              <w:rPr>
                <w:rFonts w:eastAsiaTheme="minorHAnsi"/>
                <w:b/>
                <w:sz w:val="32"/>
                <w:u w:val="single"/>
              </w:rPr>
            </w:pPr>
            <w:r w:rsidRPr="00DD4A74">
              <w:rPr>
                <w:rFonts w:eastAsiaTheme="minorHAnsi"/>
              </w:rPr>
              <w:t xml:space="preserve">4 (1 </w:t>
            </w:r>
            <w:proofErr w:type="gramStart"/>
            <w:r w:rsidRPr="00DD4A74">
              <w:rPr>
                <w:rFonts w:eastAsiaTheme="minorHAnsi"/>
              </w:rPr>
              <w:t>each black</w:t>
            </w:r>
            <w:proofErr w:type="gramEnd"/>
            <w:r w:rsidRPr="00DD4A74">
              <w:rPr>
                <w:rFonts w:eastAsiaTheme="minorHAnsi"/>
              </w:rPr>
              <w:t>, cyan, magenta, yellow)</w:t>
            </w:r>
          </w:p>
        </w:tc>
        <w:tc>
          <w:tcPr>
            <w:tcW w:w="3366" w:type="dxa"/>
          </w:tcPr>
          <w:p w14:paraId="29FDF347" w14:textId="77777777" w:rsidR="00AF6102" w:rsidRPr="00DD4A74" w:rsidRDefault="00AF6102" w:rsidP="00F735C2">
            <w:pPr>
              <w:autoSpaceDE w:val="0"/>
              <w:autoSpaceDN w:val="0"/>
              <w:adjustRightInd w:val="0"/>
              <w:rPr>
                <w:rFonts w:eastAsiaTheme="minorHAnsi"/>
              </w:rPr>
            </w:pPr>
          </w:p>
        </w:tc>
      </w:tr>
      <w:tr w:rsidR="00AF6102" w:rsidRPr="00DD4A74" w14:paraId="3ED15D0A" w14:textId="77777777" w:rsidTr="004576D6">
        <w:tc>
          <w:tcPr>
            <w:tcW w:w="3023" w:type="dxa"/>
          </w:tcPr>
          <w:p w14:paraId="2D09DA70" w14:textId="4CDE2192" w:rsidR="00AF6102" w:rsidRPr="00DD4A74" w:rsidRDefault="00AF6102" w:rsidP="00F735C2">
            <w:pPr>
              <w:autoSpaceDE w:val="0"/>
              <w:autoSpaceDN w:val="0"/>
              <w:adjustRightInd w:val="0"/>
              <w:rPr>
                <w:rFonts w:eastAsiaTheme="minorHAnsi"/>
              </w:rPr>
            </w:pPr>
            <w:r w:rsidRPr="00DD4A74">
              <w:rPr>
                <w:rFonts w:eastAsiaTheme="minorHAnsi"/>
              </w:rPr>
              <w:t>Print Speed color (ISO A4)</w:t>
            </w:r>
          </w:p>
        </w:tc>
        <w:tc>
          <w:tcPr>
            <w:tcW w:w="3596" w:type="dxa"/>
          </w:tcPr>
          <w:p w14:paraId="6E0DB2E2" w14:textId="62336C13" w:rsidR="00AF6102" w:rsidRPr="00DD4A74" w:rsidRDefault="00AF6102" w:rsidP="00F735C2">
            <w:pPr>
              <w:autoSpaceDE w:val="0"/>
              <w:autoSpaceDN w:val="0"/>
              <w:adjustRightInd w:val="0"/>
              <w:rPr>
                <w:rFonts w:eastAsiaTheme="minorHAnsi"/>
              </w:rPr>
            </w:pPr>
            <w:r w:rsidRPr="00DD4A74">
              <w:rPr>
                <w:rFonts w:eastAsiaTheme="minorHAnsi"/>
              </w:rPr>
              <w:t>Up to 33 ppm</w:t>
            </w:r>
          </w:p>
        </w:tc>
        <w:tc>
          <w:tcPr>
            <w:tcW w:w="3366" w:type="dxa"/>
          </w:tcPr>
          <w:p w14:paraId="1E946AC9" w14:textId="77777777" w:rsidR="00AF6102" w:rsidRPr="00DD4A74" w:rsidRDefault="00AF6102" w:rsidP="00F735C2">
            <w:pPr>
              <w:autoSpaceDE w:val="0"/>
              <w:autoSpaceDN w:val="0"/>
              <w:adjustRightInd w:val="0"/>
              <w:rPr>
                <w:rFonts w:eastAsiaTheme="minorHAnsi"/>
              </w:rPr>
            </w:pPr>
          </w:p>
        </w:tc>
      </w:tr>
      <w:tr w:rsidR="00AF6102" w:rsidRPr="00DD4A74" w14:paraId="34395387" w14:textId="77777777" w:rsidTr="004576D6">
        <w:tc>
          <w:tcPr>
            <w:tcW w:w="3023" w:type="dxa"/>
          </w:tcPr>
          <w:p w14:paraId="54ADCF20" w14:textId="5E157A31" w:rsidR="00AF6102" w:rsidRPr="00DD4A74" w:rsidRDefault="00AF6102" w:rsidP="00F735C2">
            <w:pPr>
              <w:autoSpaceDE w:val="0"/>
              <w:autoSpaceDN w:val="0"/>
              <w:adjustRightInd w:val="0"/>
              <w:rPr>
                <w:rFonts w:eastAsiaTheme="minorHAnsi"/>
              </w:rPr>
            </w:pPr>
            <w:r w:rsidRPr="00DD4A74">
              <w:rPr>
                <w:rFonts w:eastAsiaTheme="minorHAnsi"/>
              </w:rPr>
              <w:t>Print speed black (ISO, A4)</w:t>
            </w:r>
          </w:p>
        </w:tc>
        <w:tc>
          <w:tcPr>
            <w:tcW w:w="3596" w:type="dxa"/>
          </w:tcPr>
          <w:p w14:paraId="4D3956E9" w14:textId="6E3A2968" w:rsidR="00AF6102" w:rsidRPr="00DD4A74" w:rsidRDefault="00AF6102" w:rsidP="00AF6102">
            <w:pPr>
              <w:autoSpaceDE w:val="0"/>
              <w:autoSpaceDN w:val="0"/>
              <w:adjustRightInd w:val="0"/>
              <w:rPr>
                <w:rFonts w:eastAsiaTheme="minorHAnsi"/>
              </w:rPr>
            </w:pPr>
            <w:r w:rsidRPr="00DD4A74">
              <w:rPr>
                <w:rFonts w:eastAsiaTheme="minorHAnsi"/>
              </w:rPr>
              <w:t>Normal: Up to 33 ppm</w:t>
            </w:r>
          </w:p>
        </w:tc>
        <w:tc>
          <w:tcPr>
            <w:tcW w:w="3366" w:type="dxa"/>
          </w:tcPr>
          <w:p w14:paraId="2BC80A21" w14:textId="77777777" w:rsidR="00AF6102" w:rsidRPr="00DD4A74" w:rsidRDefault="00AF6102" w:rsidP="00F735C2">
            <w:pPr>
              <w:autoSpaceDE w:val="0"/>
              <w:autoSpaceDN w:val="0"/>
              <w:adjustRightInd w:val="0"/>
              <w:rPr>
                <w:rFonts w:eastAsiaTheme="minorHAnsi"/>
              </w:rPr>
            </w:pPr>
          </w:p>
        </w:tc>
      </w:tr>
      <w:tr w:rsidR="00AF6102" w:rsidRPr="00DD4A74" w14:paraId="1910961D" w14:textId="77777777" w:rsidTr="004576D6">
        <w:tc>
          <w:tcPr>
            <w:tcW w:w="3023" w:type="dxa"/>
          </w:tcPr>
          <w:p w14:paraId="1FA21CB5" w14:textId="4F95FE9E" w:rsidR="00AF6102" w:rsidRPr="00DD4A74" w:rsidRDefault="00AF6102" w:rsidP="00F735C2">
            <w:pPr>
              <w:autoSpaceDE w:val="0"/>
              <w:autoSpaceDN w:val="0"/>
              <w:adjustRightInd w:val="0"/>
              <w:rPr>
                <w:rFonts w:eastAsiaTheme="minorHAnsi"/>
              </w:rPr>
            </w:pPr>
            <w:r w:rsidRPr="00DD4A74">
              <w:rPr>
                <w:rFonts w:eastAsiaTheme="minorHAnsi"/>
              </w:rPr>
              <w:t>First page out (ready)</w:t>
            </w:r>
          </w:p>
        </w:tc>
        <w:tc>
          <w:tcPr>
            <w:tcW w:w="3596" w:type="dxa"/>
          </w:tcPr>
          <w:p w14:paraId="29340992" w14:textId="2F1C4098" w:rsidR="00AF6102" w:rsidRPr="00DD4A74" w:rsidRDefault="00AF6102" w:rsidP="00F735C2">
            <w:pPr>
              <w:autoSpaceDE w:val="0"/>
              <w:autoSpaceDN w:val="0"/>
              <w:adjustRightInd w:val="0"/>
              <w:rPr>
                <w:rFonts w:eastAsiaTheme="minorHAnsi"/>
              </w:rPr>
            </w:pPr>
            <w:r w:rsidRPr="00DD4A74">
              <w:rPr>
                <w:rFonts w:eastAsiaTheme="minorHAnsi"/>
              </w:rPr>
              <w:t>Black: As fast as 9.5 sec</w:t>
            </w:r>
          </w:p>
        </w:tc>
        <w:tc>
          <w:tcPr>
            <w:tcW w:w="3366" w:type="dxa"/>
          </w:tcPr>
          <w:p w14:paraId="4C5FFA42" w14:textId="77777777" w:rsidR="00AF6102" w:rsidRPr="00DD4A74" w:rsidRDefault="00AF6102" w:rsidP="00F735C2">
            <w:pPr>
              <w:autoSpaceDE w:val="0"/>
              <w:autoSpaceDN w:val="0"/>
              <w:adjustRightInd w:val="0"/>
              <w:rPr>
                <w:rFonts w:eastAsiaTheme="minorHAnsi"/>
              </w:rPr>
            </w:pPr>
          </w:p>
        </w:tc>
      </w:tr>
      <w:tr w:rsidR="00AF6102" w:rsidRPr="00DD4A74" w14:paraId="681D7A52" w14:textId="77777777" w:rsidTr="004576D6">
        <w:tc>
          <w:tcPr>
            <w:tcW w:w="3023" w:type="dxa"/>
          </w:tcPr>
          <w:p w14:paraId="7B168CA7" w14:textId="77777777" w:rsidR="00AF6102" w:rsidRPr="00DD4A74" w:rsidRDefault="00AF6102" w:rsidP="00AF6102">
            <w:pPr>
              <w:rPr>
                <w:rFonts w:eastAsiaTheme="minorHAnsi"/>
              </w:rPr>
            </w:pPr>
            <w:r w:rsidRPr="00DD4A74">
              <w:rPr>
                <w:rFonts w:eastAsiaTheme="minorHAnsi"/>
              </w:rPr>
              <w:t>Duty cycle (monthly, A4)</w:t>
            </w:r>
          </w:p>
          <w:p w14:paraId="2C5B8BBC" w14:textId="780407E8" w:rsidR="00AF6102" w:rsidRPr="00DD4A74" w:rsidRDefault="00AF6102" w:rsidP="00F735C2">
            <w:pPr>
              <w:autoSpaceDE w:val="0"/>
              <w:autoSpaceDN w:val="0"/>
              <w:adjustRightInd w:val="0"/>
              <w:rPr>
                <w:rFonts w:eastAsiaTheme="minorHAnsi"/>
              </w:rPr>
            </w:pPr>
          </w:p>
        </w:tc>
        <w:tc>
          <w:tcPr>
            <w:tcW w:w="3596" w:type="dxa"/>
          </w:tcPr>
          <w:p w14:paraId="4F0C83C9" w14:textId="099C44BE" w:rsidR="00AF6102" w:rsidRPr="00DD4A74" w:rsidRDefault="00AF6102" w:rsidP="00F735C2">
            <w:pPr>
              <w:autoSpaceDE w:val="0"/>
              <w:autoSpaceDN w:val="0"/>
              <w:adjustRightInd w:val="0"/>
              <w:rPr>
                <w:rFonts w:eastAsiaTheme="minorHAnsi"/>
              </w:rPr>
            </w:pPr>
            <w:r w:rsidRPr="00DD4A74">
              <w:rPr>
                <w:rFonts w:eastAsiaTheme="minorHAnsi"/>
              </w:rPr>
              <w:t xml:space="preserve">Up to 50,000 pages [7] [7] Duty cycle is defined as the maximum number of pages per month of imaged output. This value provides a comparison of product robustness in relation to other HP LaserJet or HP Color LaserJet </w:t>
            </w:r>
            <w:proofErr w:type="gramStart"/>
            <w:r w:rsidRPr="00DD4A74">
              <w:rPr>
                <w:rFonts w:eastAsiaTheme="minorHAnsi"/>
              </w:rPr>
              <w:t>devices, and</w:t>
            </w:r>
            <w:proofErr w:type="gramEnd"/>
            <w:r w:rsidRPr="00DD4A74">
              <w:rPr>
                <w:rFonts w:eastAsiaTheme="minorHAnsi"/>
              </w:rPr>
              <w:t xml:space="preserve"> enables appropriate deployment of printers and MFPs to satisfy the demands of connected individuals or groups.</w:t>
            </w:r>
          </w:p>
        </w:tc>
        <w:tc>
          <w:tcPr>
            <w:tcW w:w="3366" w:type="dxa"/>
          </w:tcPr>
          <w:p w14:paraId="2E28A3B7" w14:textId="77777777" w:rsidR="00AF6102" w:rsidRPr="00DD4A74" w:rsidRDefault="00AF6102" w:rsidP="00F735C2">
            <w:pPr>
              <w:autoSpaceDE w:val="0"/>
              <w:autoSpaceDN w:val="0"/>
              <w:adjustRightInd w:val="0"/>
              <w:rPr>
                <w:rFonts w:eastAsiaTheme="minorHAnsi"/>
              </w:rPr>
            </w:pPr>
          </w:p>
        </w:tc>
      </w:tr>
      <w:tr w:rsidR="00AF6102" w:rsidRPr="00DD4A74" w14:paraId="7E21B924" w14:textId="77777777" w:rsidTr="004576D6">
        <w:tc>
          <w:tcPr>
            <w:tcW w:w="3023" w:type="dxa"/>
          </w:tcPr>
          <w:p w14:paraId="46BDFCAF" w14:textId="638B05FF" w:rsidR="00AF6102" w:rsidRPr="00DD4A74" w:rsidRDefault="00AF6102" w:rsidP="00F735C2">
            <w:pPr>
              <w:autoSpaceDE w:val="0"/>
              <w:autoSpaceDN w:val="0"/>
              <w:adjustRightInd w:val="0"/>
              <w:rPr>
                <w:rFonts w:eastAsiaTheme="minorHAnsi"/>
              </w:rPr>
            </w:pPr>
            <w:r w:rsidRPr="00DD4A74">
              <w:rPr>
                <w:rFonts w:eastAsiaTheme="minorHAnsi"/>
              </w:rPr>
              <w:t>Recommended monthly page volume</w:t>
            </w:r>
          </w:p>
        </w:tc>
        <w:tc>
          <w:tcPr>
            <w:tcW w:w="3596" w:type="dxa"/>
          </w:tcPr>
          <w:p w14:paraId="0193930E" w14:textId="5CA5FD2F" w:rsidR="00AF6102" w:rsidRPr="00DD4A74" w:rsidRDefault="00AF6102" w:rsidP="00F735C2">
            <w:pPr>
              <w:autoSpaceDE w:val="0"/>
              <w:autoSpaceDN w:val="0"/>
              <w:adjustRightInd w:val="0"/>
              <w:rPr>
                <w:rFonts w:eastAsiaTheme="minorHAnsi"/>
              </w:rPr>
            </w:pPr>
            <w:r w:rsidRPr="00DD4A74">
              <w:rPr>
                <w:rFonts w:eastAsiaTheme="minorHAnsi"/>
              </w:rPr>
              <w:t>750 to 4,000</w:t>
            </w:r>
          </w:p>
        </w:tc>
        <w:tc>
          <w:tcPr>
            <w:tcW w:w="3366" w:type="dxa"/>
          </w:tcPr>
          <w:p w14:paraId="157D2C85" w14:textId="77777777" w:rsidR="00AF6102" w:rsidRPr="00DD4A74" w:rsidRDefault="00AF6102" w:rsidP="00F735C2">
            <w:pPr>
              <w:autoSpaceDE w:val="0"/>
              <w:autoSpaceDN w:val="0"/>
              <w:adjustRightInd w:val="0"/>
              <w:rPr>
                <w:rFonts w:eastAsiaTheme="minorHAnsi"/>
              </w:rPr>
            </w:pPr>
          </w:p>
        </w:tc>
      </w:tr>
      <w:tr w:rsidR="00AF6102" w:rsidRPr="00DD4A74" w14:paraId="1A2475F2" w14:textId="77777777" w:rsidTr="004576D6">
        <w:tc>
          <w:tcPr>
            <w:tcW w:w="3023" w:type="dxa"/>
          </w:tcPr>
          <w:p w14:paraId="6EC882B7" w14:textId="214B059D" w:rsidR="00AF6102" w:rsidRPr="00DD4A74" w:rsidRDefault="00AF6102" w:rsidP="00F735C2">
            <w:pPr>
              <w:autoSpaceDE w:val="0"/>
              <w:autoSpaceDN w:val="0"/>
              <w:adjustRightInd w:val="0"/>
              <w:rPr>
                <w:rFonts w:eastAsiaTheme="minorHAnsi"/>
              </w:rPr>
            </w:pPr>
            <w:r w:rsidRPr="00DD4A74">
              <w:rPr>
                <w:rFonts w:eastAsiaTheme="minorHAnsi"/>
              </w:rPr>
              <w:t>Print technology</w:t>
            </w:r>
          </w:p>
        </w:tc>
        <w:tc>
          <w:tcPr>
            <w:tcW w:w="3596" w:type="dxa"/>
          </w:tcPr>
          <w:p w14:paraId="1D4B869E" w14:textId="0A3A4DE1" w:rsidR="00AF6102" w:rsidRPr="00DD4A74" w:rsidRDefault="00AF6102" w:rsidP="00F735C2">
            <w:pPr>
              <w:autoSpaceDE w:val="0"/>
              <w:autoSpaceDN w:val="0"/>
              <w:adjustRightInd w:val="0"/>
              <w:rPr>
                <w:rFonts w:eastAsiaTheme="minorHAnsi"/>
              </w:rPr>
            </w:pPr>
            <w:r w:rsidRPr="00DD4A74">
              <w:rPr>
                <w:rFonts w:eastAsiaTheme="minorHAnsi"/>
              </w:rPr>
              <w:t>Laser</w:t>
            </w:r>
          </w:p>
        </w:tc>
        <w:tc>
          <w:tcPr>
            <w:tcW w:w="3366" w:type="dxa"/>
          </w:tcPr>
          <w:p w14:paraId="757810AB" w14:textId="77777777" w:rsidR="00AF6102" w:rsidRPr="00DD4A74" w:rsidRDefault="00AF6102" w:rsidP="00F735C2">
            <w:pPr>
              <w:autoSpaceDE w:val="0"/>
              <w:autoSpaceDN w:val="0"/>
              <w:adjustRightInd w:val="0"/>
              <w:rPr>
                <w:rFonts w:eastAsiaTheme="minorHAnsi"/>
              </w:rPr>
            </w:pPr>
          </w:p>
        </w:tc>
      </w:tr>
      <w:tr w:rsidR="00AF6102" w:rsidRPr="00DD4A74" w14:paraId="14DD209E" w14:textId="77777777" w:rsidTr="004576D6">
        <w:tc>
          <w:tcPr>
            <w:tcW w:w="3023" w:type="dxa"/>
          </w:tcPr>
          <w:p w14:paraId="0F04F868" w14:textId="3E011C35" w:rsidR="00AF6102" w:rsidRPr="00DD4A74" w:rsidRDefault="00AF6102" w:rsidP="00AF6102">
            <w:pPr>
              <w:rPr>
                <w:rFonts w:eastAsiaTheme="minorHAnsi"/>
              </w:rPr>
            </w:pPr>
            <w:r w:rsidRPr="00DD4A74">
              <w:rPr>
                <w:rFonts w:eastAsiaTheme="minorHAnsi"/>
              </w:rPr>
              <w:t>Print quality: black (best)</w:t>
            </w:r>
          </w:p>
          <w:p w14:paraId="03CD8847" w14:textId="77777777" w:rsidR="00AF6102" w:rsidRPr="00DD4A74" w:rsidRDefault="00AF6102" w:rsidP="00F735C2">
            <w:pPr>
              <w:autoSpaceDE w:val="0"/>
              <w:autoSpaceDN w:val="0"/>
              <w:adjustRightInd w:val="0"/>
              <w:rPr>
                <w:rFonts w:eastAsiaTheme="minorHAnsi"/>
              </w:rPr>
            </w:pPr>
          </w:p>
        </w:tc>
        <w:tc>
          <w:tcPr>
            <w:tcW w:w="3596" w:type="dxa"/>
          </w:tcPr>
          <w:p w14:paraId="7EF1CA94" w14:textId="5E0C1E0E" w:rsidR="00AF6102" w:rsidRPr="00DD4A74" w:rsidRDefault="00AF6102" w:rsidP="00F735C2">
            <w:pPr>
              <w:autoSpaceDE w:val="0"/>
              <w:autoSpaceDN w:val="0"/>
              <w:adjustRightInd w:val="0"/>
              <w:rPr>
                <w:rFonts w:eastAsiaTheme="minorHAnsi"/>
              </w:rPr>
            </w:pPr>
            <w:r w:rsidRPr="00DD4A74">
              <w:rPr>
                <w:rFonts w:eastAsiaTheme="minorHAnsi"/>
              </w:rPr>
              <w:t>Black: Up to 600 x 600 dpi; Up to 38,400 x 600 enhanced dpi Color: Up to 600 x 600 dpi</w:t>
            </w:r>
          </w:p>
        </w:tc>
        <w:tc>
          <w:tcPr>
            <w:tcW w:w="3366" w:type="dxa"/>
          </w:tcPr>
          <w:p w14:paraId="1CF59836" w14:textId="77777777" w:rsidR="00AF6102" w:rsidRPr="00DD4A74" w:rsidRDefault="00AF6102" w:rsidP="00F735C2">
            <w:pPr>
              <w:autoSpaceDE w:val="0"/>
              <w:autoSpaceDN w:val="0"/>
              <w:adjustRightInd w:val="0"/>
              <w:rPr>
                <w:rFonts w:eastAsiaTheme="minorHAnsi"/>
              </w:rPr>
            </w:pPr>
          </w:p>
        </w:tc>
      </w:tr>
      <w:tr w:rsidR="00AF6102" w:rsidRPr="00DD4A74" w14:paraId="1D9AFBE8" w14:textId="77777777" w:rsidTr="004576D6">
        <w:tc>
          <w:tcPr>
            <w:tcW w:w="3023" w:type="dxa"/>
          </w:tcPr>
          <w:p w14:paraId="0AD1A072" w14:textId="3D6F7E1E" w:rsidR="00AF6102" w:rsidRPr="00DD4A74" w:rsidRDefault="00AF6102" w:rsidP="00F735C2">
            <w:pPr>
              <w:autoSpaceDE w:val="0"/>
              <w:autoSpaceDN w:val="0"/>
              <w:adjustRightInd w:val="0"/>
              <w:rPr>
                <w:rFonts w:eastAsiaTheme="minorHAnsi"/>
              </w:rPr>
            </w:pPr>
            <w:r w:rsidRPr="00DD4A74">
              <w:rPr>
                <w:rFonts w:eastAsiaTheme="minorHAnsi"/>
              </w:rPr>
              <w:t>Print languages</w:t>
            </w:r>
          </w:p>
        </w:tc>
        <w:tc>
          <w:tcPr>
            <w:tcW w:w="3596" w:type="dxa"/>
          </w:tcPr>
          <w:p w14:paraId="2704E4C5" w14:textId="029AF9BE" w:rsidR="00AF6102" w:rsidRPr="00DD4A74" w:rsidRDefault="00AF6102" w:rsidP="00F735C2">
            <w:pPr>
              <w:autoSpaceDE w:val="0"/>
              <w:autoSpaceDN w:val="0"/>
              <w:adjustRightInd w:val="0"/>
              <w:rPr>
                <w:rFonts w:eastAsiaTheme="minorHAnsi"/>
              </w:rPr>
            </w:pPr>
            <w:r w:rsidRPr="00DD4A74">
              <w:rPr>
                <w:rFonts w:eastAsiaTheme="minorHAnsi"/>
              </w:rPr>
              <w:t>HP PCL 6, HP PCL 5e, HP PCL 5c, HP Postscript level 3 emulation, PDF, URF, PWG Raster, Native Office</w:t>
            </w:r>
          </w:p>
        </w:tc>
        <w:tc>
          <w:tcPr>
            <w:tcW w:w="3366" w:type="dxa"/>
          </w:tcPr>
          <w:p w14:paraId="01C92B9E" w14:textId="77777777" w:rsidR="00AF6102" w:rsidRPr="00DD4A74" w:rsidRDefault="00AF6102" w:rsidP="00F735C2">
            <w:pPr>
              <w:autoSpaceDE w:val="0"/>
              <w:autoSpaceDN w:val="0"/>
              <w:adjustRightInd w:val="0"/>
              <w:rPr>
                <w:rFonts w:eastAsiaTheme="minorHAnsi"/>
              </w:rPr>
            </w:pPr>
          </w:p>
        </w:tc>
      </w:tr>
      <w:tr w:rsidR="00AF6102" w:rsidRPr="00DD4A74" w14:paraId="73F6BA99" w14:textId="77777777" w:rsidTr="004576D6">
        <w:tc>
          <w:tcPr>
            <w:tcW w:w="3023" w:type="dxa"/>
          </w:tcPr>
          <w:p w14:paraId="5DBEACE7" w14:textId="1D3C97AA" w:rsidR="00AF6102" w:rsidRPr="00DD4A74" w:rsidRDefault="00AF6102" w:rsidP="00F735C2">
            <w:pPr>
              <w:autoSpaceDE w:val="0"/>
              <w:autoSpaceDN w:val="0"/>
              <w:adjustRightInd w:val="0"/>
              <w:rPr>
                <w:rFonts w:eastAsiaTheme="minorHAnsi"/>
              </w:rPr>
            </w:pPr>
            <w:r w:rsidRPr="00DD4A74">
              <w:rPr>
                <w:rFonts w:eastAsiaTheme="minorHAnsi"/>
              </w:rPr>
              <w:t>Display</w:t>
            </w:r>
          </w:p>
        </w:tc>
        <w:tc>
          <w:tcPr>
            <w:tcW w:w="3596" w:type="dxa"/>
          </w:tcPr>
          <w:p w14:paraId="76FBFE8B" w14:textId="2B581582" w:rsidR="00AF6102" w:rsidRPr="00DD4A74" w:rsidRDefault="00AF6102" w:rsidP="00F735C2">
            <w:pPr>
              <w:autoSpaceDE w:val="0"/>
              <w:autoSpaceDN w:val="0"/>
              <w:adjustRightInd w:val="0"/>
              <w:rPr>
                <w:rFonts w:eastAsiaTheme="minorHAnsi"/>
              </w:rPr>
            </w:pPr>
            <w:r w:rsidRPr="00DD4A74">
              <w:rPr>
                <w:rFonts w:eastAsiaTheme="minorHAnsi"/>
              </w:rPr>
              <w:t>4.3” diagonal WLED-backlit anti-glare (480X272)</w:t>
            </w:r>
          </w:p>
        </w:tc>
        <w:tc>
          <w:tcPr>
            <w:tcW w:w="3366" w:type="dxa"/>
          </w:tcPr>
          <w:p w14:paraId="3C611887" w14:textId="77777777" w:rsidR="00AF6102" w:rsidRPr="00DD4A74" w:rsidRDefault="00AF6102" w:rsidP="00F735C2">
            <w:pPr>
              <w:autoSpaceDE w:val="0"/>
              <w:autoSpaceDN w:val="0"/>
              <w:adjustRightInd w:val="0"/>
              <w:rPr>
                <w:rFonts w:eastAsiaTheme="minorHAnsi"/>
              </w:rPr>
            </w:pPr>
          </w:p>
        </w:tc>
      </w:tr>
      <w:tr w:rsidR="00AF6102" w:rsidRPr="00DD4A74" w14:paraId="61C00EF3" w14:textId="77777777" w:rsidTr="004576D6">
        <w:tc>
          <w:tcPr>
            <w:tcW w:w="3023" w:type="dxa"/>
          </w:tcPr>
          <w:p w14:paraId="5B616B54" w14:textId="2A63B8CA" w:rsidR="00AF6102" w:rsidRPr="00DD4A74" w:rsidRDefault="00AF6102" w:rsidP="00AF6102">
            <w:pPr>
              <w:autoSpaceDE w:val="0"/>
              <w:autoSpaceDN w:val="0"/>
              <w:adjustRightInd w:val="0"/>
              <w:rPr>
                <w:rFonts w:eastAsiaTheme="minorHAnsi"/>
              </w:rPr>
            </w:pPr>
            <w:r w:rsidRPr="00DD4A74">
              <w:t>Processor speed</w:t>
            </w:r>
          </w:p>
        </w:tc>
        <w:tc>
          <w:tcPr>
            <w:tcW w:w="3596" w:type="dxa"/>
          </w:tcPr>
          <w:p w14:paraId="435F5726" w14:textId="4EB4F68C" w:rsidR="00AF6102" w:rsidRPr="00DD4A74" w:rsidRDefault="00AF6102" w:rsidP="00AF6102">
            <w:pPr>
              <w:autoSpaceDE w:val="0"/>
              <w:autoSpaceDN w:val="0"/>
              <w:adjustRightInd w:val="0"/>
              <w:rPr>
                <w:rFonts w:eastAsiaTheme="minorHAnsi"/>
              </w:rPr>
            </w:pPr>
            <w:r w:rsidRPr="00DD4A74">
              <w:t>1200 MHz</w:t>
            </w:r>
          </w:p>
        </w:tc>
        <w:tc>
          <w:tcPr>
            <w:tcW w:w="3366" w:type="dxa"/>
          </w:tcPr>
          <w:p w14:paraId="3B9F1A48" w14:textId="77777777" w:rsidR="00AF6102" w:rsidRPr="00DD4A74" w:rsidRDefault="00AF6102" w:rsidP="00AF6102">
            <w:pPr>
              <w:autoSpaceDE w:val="0"/>
              <w:autoSpaceDN w:val="0"/>
              <w:adjustRightInd w:val="0"/>
              <w:rPr>
                <w:rFonts w:eastAsiaTheme="minorHAnsi"/>
              </w:rPr>
            </w:pPr>
          </w:p>
        </w:tc>
      </w:tr>
      <w:tr w:rsidR="00AF6102" w:rsidRPr="00DD4A74" w14:paraId="77F1F5E1" w14:textId="77777777" w:rsidTr="004576D6">
        <w:tc>
          <w:tcPr>
            <w:tcW w:w="3023" w:type="dxa"/>
          </w:tcPr>
          <w:p w14:paraId="4DEA89A2" w14:textId="285FF864" w:rsidR="00AF6102" w:rsidRPr="00DD4A74" w:rsidRDefault="00AF6102" w:rsidP="00AF6102">
            <w:pPr>
              <w:autoSpaceDE w:val="0"/>
              <w:autoSpaceDN w:val="0"/>
              <w:adjustRightInd w:val="0"/>
              <w:rPr>
                <w:rFonts w:eastAsiaTheme="minorHAnsi"/>
              </w:rPr>
            </w:pPr>
            <w:r w:rsidRPr="00DD4A74">
              <w:t>Automatic paper sensor</w:t>
            </w:r>
          </w:p>
        </w:tc>
        <w:tc>
          <w:tcPr>
            <w:tcW w:w="3596" w:type="dxa"/>
          </w:tcPr>
          <w:p w14:paraId="39AEF0A1" w14:textId="04C8EA6D" w:rsidR="00AF6102" w:rsidRPr="00DD4A74" w:rsidRDefault="00AF6102" w:rsidP="00AF6102">
            <w:pPr>
              <w:autoSpaceDE w:val="0"/>
              <w:autoSpaceDN w:val="0"/>
              <w:adjustRightInd w:val="0"/>
              <w:rPr>
                <w:rFonts w:eastAsiaTheme="minorHAnsi"/>
              </w:rPr>
            </w:pPr>
            <w:r w:rsidRPr="00DD4A74">
              <w:t>No</w:t>
            </w:r>
          </w:p>
        </w:tc>
        <w:tc>
          <w:tcPr>
            <w:tcW w:w="3366" w:type="dxa"/>
          </w:tcPr>
          <w:p w14:paraId="07523618" w14:textId="77777777" w:rsidR="00AF6102" w:rsidRPr="00DD4A74" w:rsidRDefault="00AF6102" w:rsidP="00AF6102">
            <w:pPr>
              <w:autoSpaceDE w:val="0"/>
              <w:autoSpaceDN w:val="0"/>
              <w:adjustRightInd w:val="0"/>
              <w:rPr>
                <w:rFonts w:eastAsiaTheme="minorHAnsi"/>
              </w:rPr>
            </w:pPr>
          </w:p>
        </w:tc>
      </w:tr>
      <w:tr w:rsidR="00AF6102" w:rsidRPr="00DD4A74" w14:paraId="5AE587F9" w14:textId="77777777" w:rsidTr="004576D6">
        <w:tc>
          <w:tcPr>
            <w:tcW w:w="3023" w:type="dxa"/>
          </w:tcPr>
          <w:p w14:paraId="56259BB4" w14:textId="55733B5E" w:rsidR="00AF6102" w:rsidRPr="00DD4A74" w:rsidRDefault="00AF6102" w:rsidP="00F735C2">
            <w:pPr>
              <w:autoSpaceDE w:val="0"/>
              <w:autoSpaceDN w:val="0"/>
              <w:adjustRightInd w:val="0"/>
              <w:rPr>
                <w:rFonts w:eastAsiaTheme="minorHAnsi"/>
              </w:rPr>
            </w:pPr>
            <w:r w:rsidRPr="00DD4A74">
              <w:rPr>
                <w:rFonts w:eastAsiaTheme="minorHAnsi"/>
              </w:rPr>
              <w:t>Connectivity, standard</w:t>
            </w:r>
          </w:p>
        </w:tc>
        <w:tc>
          <w:tcPr>
            <w:tcW w:w="3596" w:type="dxa"/>
          </w:tcPr>
          <w:p w14:paraId="7BD32539" w14:textId="5FF035BF" w:rsidR="00AF6102" w:rsidRPr="00DD4A74" w:rsidRDefault="00AF6102" w:rsidP="00F735C2">
            <w:pPr>
              <w:autoSpaceDE w:val="0"/>
              <w:autoSpaceDN w:val="0"/>
              <w:adjustRightInd w:val="0"/>
              <w:rPr>
                <w:rFonts w:eastAsiaTheme="minorHAnsi"/>
              </w:rPr>
            </w:pPr>
            <w:r w:rsidRPr="00DD4A74">
              <w:rPr>
                <w:rFonts w:eastAsiaTheme="minorHAnsi"/>
              </w:rPr>
              <w:t>1 Hi-Speed USB 2.0 (device); 1 Hi-Speed USB 2.0 (host); 1 Wi-Fi 802.11ac (dual band); 1 Wi-Fi Direct; Walk-up USB; Auto-crossover Ethernet; 1 Gigabit Ethernet 10/100TX network</w:t>
            </w:r>
          </w:p>
        </w:tc>
        <w:tc>
          <w:tcPr>
            <w:tcW w:w="3366" w:type="dxa"/>
          </w:tcPr>
          <w:p w14:paraId="6E47FDEE" w14:textId="77777777" w:rsidR="00AF6102" w:rsidRPr="00DD4A74" w:rsidRDefault="00AF6102" w:rsidP="00F735C2">
            <w:pPr>
              <w:autoSpaceDE w:val="0"/>
              <w:autoSpaceDN w:val="0"/>
              <w:adjustRightInd w:val="0"/>
              <w:rPr>
                <w:rFonts w:eastAsiaTheme="minorHAnsi"/>
              </w:rPr>
            </w:pPr>
          </w:p>
        </w:tc>
      </w:tr>
      <w:tr w:rsidR="00AF6102" w:rsidRPr="00DD4A74" w14:paraId="34BA7CB9" w14:textId="77777777" w:rsidTr="004576D6">
        <w:tc>
          <w:tcPr>
            <w:tcW w:w="3023" w:type="dxa"/>
          </w:tcPr>
          <w:p w14:paraId="56C12A45" w14:textId="7473C5F0" w:rsidR="00AF6102" w:rsidRPr="00DD4A74" w:rsidRDefault="00AF6102" w:rsidP="00F735C2">
            <w:pPr>
              <w:autoSpaceDE w:val="0"/>
              <w:autoSpaceDN w:val="0"/>
              <w:adjustRightInd w:val="0"/>
              <w:rPr>
                <w:rFonts w:eastAsiaTheme="minorHAnsi"/>
              </w:rPr>
            </w:pPr>
            <w:r w:rsidRPr="00DD4A74">
              <w:rPr>
                <w:rFonts w:eastAsiaTheme="minorHAnsi"/>
              </w:rPr>
              <w:t>Minimum system requirements</w:t>
            </w:r>
          </w:p>
        </w:tc>
        <w:tc>
          <w:tcPr>
            <w:tcW w:w="3596" w:type="dxa"/>
          </w:tcPr>
          <w:p w14:paraId="4B7F7899" w14:textId="1CE4C53B" w:rsidR="00AF6102" w:rsidRPr="00DD4A74" w:rsidRDefault="00AF6102" w:rsidP="00BD2E2B">
            <w:pPr>
              <w:rPr>
                <w:rFonts w:eastAsiaTheme="minorHAnsi"/>
              </w:rPr>
            </w:pPr>
            <w:r w:rsidRPr="00DD4A74">
              <w:rPr>
                <w:rFonts w:eastAsiaTheme="minorHAnsi"/>
              </w:rPr>
              <w:t>2 GB available hard disk space, Internet connection or USB port, Internet browser. For additional OS hardware requirements</w:t>
            </w:r>
            <w:r w:rsidR="004576D6" w:rsidRPr="00DD4A74">
              <w:rPr>
                <w:rFonts w:eastAsiaTheme="minorHAnsi"/>
              </w:rPr>
              <w:t>,</w:t>
            </w:r>
            <w:r w:rsidRPr="00DD4A74">
              <w:rPr>
                <w:rFonts w:eastAsiaTheme="minorHAnsi"/>
              </w:rPr>
              <w:t xml:space="preserve"> see microsoft.com; 2 GB available hard drive space, Internet </w:t>
            </w:r>
            <w:r w:rsidRPr="00DD4A74">
              <w:rPr>
                <w:rFonts w:eastAsiaTheme="minorHAnsi"/>
              </w:rPr>
              <w:lastRenderedPageBreak/>
              <w:t>connection or USB port, Internet browser. For additional OS hardware requirements</w:t>
            </w:r>
            <w:r w:rsidR="004576D6" w:rsidRPr="00DD4A74">
              <w:rPr>
                <w:rFonts w:eastAsiaTheme="minorHAnsi"/>
              </w:rPr>
              <w:t>,</w:t>
            </w:r>
            <w:r w:rsidRPr="00DD4A74">
              <w:rPr>
                <w:rFonts w:eastAsiaTheme="minorHAnsi"/>
              </w:rPr>
              <w:t xml:space="preserve"> see apple.com</w:t>
            </w:r>
          </w:p>
        </w:tc>
        <w:tc>
          <w:tcPr>
            <w:tcW w:w="3366" w:type="dxa"/>
          </w:tcPr>
          <w:p w14:paraId="7442761F" w14:textId="77777777" w:rsidR="00AF6102" w:rsidRPr="00DD4A74" w:rsidRDefault="00AF6102" w:rsidP="00F735C2">
            <w:pPr>
              <w:autoSpaceDE w:val="0"/>
              <w:autoSpaceDN w:val="0"/>
              <w:adjustRightInd w:val="0"/>
              <w:rPr>
                <w:rFonts w:eastAsiaTheme="minorHAnsi"/>
              </w:rPr>
            </w:pPr>
          </w:p>
        </w:tc>
      </w:tr>
      <w:tr w:rsidR="00AF6102" w:rsidRPr="00DD4A74" w14:paraId="389F1CD8" w14:textId="77777777" w:rsidTr="004576D6">
        <w:tc>
          <w:tcPr>
            <w:tcW w:w="3023" w:type="dxa"/>
          </w:tcPr>
          <w:p w14:paraId="714F899D" w14:textId="1D77884C" w:rsidR="00AF6102" w:rsidRPr="00DD4A74" w:rsidRDefault="004576D6" w:rsidP="00F735C2">
            <w:pPr>
              <w:autoSpaceDE w:val="0"/>
              <w:autoSpaceDN w:val="0"/>
              <w:adjustRightInd w:val="0"/>
              <w:rPr>
                <w:rFonts w:eastAsiaTheme="minorHAnsi"/>
              </w:rPr>
            </w:pPr>
            <w:r w:rsidRPr="00DD4A74">
              <w:rPr>
                <w:rFonts w:eastAsiaTheme="minorHAnsi"/>
              </w:rPr>
              <w:t>Compatible operating systems</w:t>
            </w:r>
          </w:p>
        </w:tc>
        <w:tc>
          <w:tcPr>
            <w:tcW w:w="3596" w:type="dxa"/>
          </w:tcPr>
          <w:p w14:paraId="135F4605" w14:textId="458D18A7" w:rsidR="00AF6102" w:rsidRPr="00DD4A74" w:rsidRDefault="004576D6" w:rsidP="00F735C2">
            <w:pPr>
              <w:autoSpaceDE w:val="0"/>
              <w:autoSpaceDN w:val="0"/>
              <w:adjustRightInd w:val="0"/>
              <w:rPr>
                <w:rFonts w:eastAsiaTheme="minorHAnsi"/>
              </w:rPr>
            </w:pPr>
            <w:r w:rsidRPr="00DD4A74">
              <w:rPr>
                <w:rFonts w:eastAsiaTheme="minorHAnsi"/>
              </w:rPr>
              <w:t xml:space="preserve">Windows 11; Windows 10; Windows Client OS; Android; iOS; Mobile OS; macOS 10.15 Catalina; macOS 11 Big Sur; macOS 12 Monterey; macOS 13 Ventura; macOS 15 Sequoia; Linux; Citrix; Chrome OS Citrix Ready Kit Certification - Up to Citrix Server 7.18 for more information see http://citrixready.citrix.com; Citrix Server 6.5; Citrix XenApp &amp; </w:t>
            </w:r>
            <w:proofErr w:type="spellStart"/>
            <w:r w:rsidRPr="00DD4A74">
              <w:rPr>
                <w:rFonts w:eastAsiaTheme="minorHAnsi"/>
              </w:rPr>
              <w:t>XenDesktop</w:t>
            </w:r>
            <w:proofErr w:type="spellEnd"/>
            <w:r w:rsidRPr="00DD4A74">
              <w:rPr>
                <w:rFonts w:eastAsiaTheme="minorHAnsi"/>
              </w:rPr>
              <w:t xml:space="preserve"> 7.6,Linux- For more information see http://developers.hp.com/hp-linux imaging-and-printing; Novell </w:t>
            </w:r>
            <w:proofErr w:type="spellStart"/>
            <w:r w:rsidRPr="00DD4A74">
              <w:rPr>
                <w:rFonts w:eastAsiaTheme="minorHAnsi"/>
              </w:rPr>
              <w:t>iPrint</w:t>
            </w:r>
            <w:proofErr w:type="spellEnd"/>
            <w:r w:rsidRPr="00DD4A74">
              <w:rPr>
                <w:rFonts w:eastAsiaTheme="minorHAnsi"/>
              </w:rPr>
              <w:t xml:space="preserve"> server; Unix- For more information see http://hp.com/go/unixmodelscripts; Windows Server 2008 R2 64-bit ; Windows Server 2012 64-bit; Windows Server 2012 R2 64-bit; Windows Server 2016 64-bit; Windows Server 2019 64-bit; Windows Server 2022 64-bit; (All operating systems with the latest updates); Android; iOS; macOS Big Sur v11.0; macOS Catalina v10.15; macOS Monterey v12.0; macOS's-; Mobile -; Win10; Win11; Windows Client OS (32/64 bit)-;(All operating systems with the latest updates)</w:t>
            </w:r>
          </w:p>
        </w:tc>
        <w:tc>
          <w:tcPr>
            <w:tcW w:w="3366" w:type="dxa"/>
          </w:tcPr>
          <w:p w14:paraId="490DFC91" w14:textId="77777777" w:rsidR="00AF6102" w:rsidRPr="00DD4A74" w:rsidRDefault="00AF6102" w:rsidP="00F735C2">
            <w:pPr>
              <w:autoSpaceDE w:val="0"/>
              <w:autoSpaceDN w:val="0"/>
              <w:adjustRightInd w:val="0"/>
              <w:rPr>
                <w:rFonts w:eastAsiaTheme="minorHAnsi"/>
              </w:rPr>
            </w:pPr>
          </w:p>
        </w:tc>
      </w:tr>
      <w:tr w:rsidR="004576D6" w:rsidRPr="00DD4A74" w14:paraId="4E09BD62" w14:textId="77777777" w:rsidTr="004576D6">
        <w:tc>
          <w:tcPr>
            <w:tcW w:w="3023" w:type="dxa"/>
          </w:tcPr>
          <w:p w14:paraId="4B225FF6" w14:textId="6A700BD8" w:rsidR="004576D6" w:rsidRPr="00DD4A74" w:rsidRDefault="004576D6" w:rsidP="004576D6">
            <w:pPr>
              <w:autoSpaceDE w:val="0"/>
              <w:autoSpaceDN w:val="0"/>
              <w:adjustRightInd w:val="0"/>
              <w:rPr>
                <w:rFonts w:eastAsiaTheme="minorHAnsi"/>
              </w:rPr>
            </w:pPr>
            <w:r w:rsidRPr="00DD4A74">
              <w:t>Memory</w:t>
            </w:r>
          </w:p>
        </w:tc>
        <w:tc>
          <w:tcPr>
            <w:tcW w:w="3596" w:type="dxa"/>
          </w:tcPr>
          <w:p w14:paraId="00C843E0" w14:textId="745D9E1E" w:rsidR="004576D6" w:rsidRPr="00DD4A74" w:rsidRDefault="004576D6" w:rsidP="004576D6">
            <w:pPr>
              <w:autoSpaceDE w:val="0"/>
              <w:autoSpaceDN w:val="0"/>
              <w:adjustRightInd w:val="0"/>
              <w:rPr>
                <w:rFonts w:eastAsiaTheme="minorHAnsi"/>
              </w:rPr>
            </w:pPr>
            <w:r w:rsidRPr="00DD4A74">
              <w:t>512 MB NAND Flash, 512 MB DRAM</w:t>
            </w:r>
          </w:p>
        </w:tc>
        <w:tc>
          <w:tcPr>
            <w:tcW w:w="3366" w:type="dxa"/>
          </w:tcPr>
          <w:p w14:paraId="1DE0A43F" w14:textId="77777777" w:rsidR="004576D6" w:rsidRPr="00DD4A74" w:rsidRDefault="004576D6" w:rsidP="004576D6">
            <w:pPr>
              <w:autoSpaceDE w:val="0"/>
              <w:autoSpaceDN w:val="0"/>
              <w:adjustRightInd w:val="0"/>
              <w:rPr>
                <w:rFonts w:eastAsiaTheme="minorHAnsi"/>
              </w:rPr>
            </w:pPr>
          </w:p>
        </w:tc>
      </w:tr>
      <w:tr w:rsidR="004576D6" w:rsidRPr="00DD4A74" w14:paraId="582C634F" w14:textId="77777777" w:rsidTr="004576D6">
        <w:tc>
          <w:tcPr>
            <w:tcW w:w="3023" w:type="dxa"/>
          </w:tcPr>
          <w:p w14:paraId="3380119C" w14:textId="67835773" w:rsidR="004576D6" w:rsidRPr="00DD4A74" w:rsidRDefault="004576D6" w:rsidP="004576D6">
            <w:pPr>
              <w:autoSpaceDE w:val="0"/>
              <w:autoSpaceDN w:val="0"/>
              <w:adjustRightInd w:val="0"/>
              <w:rPr>
                <w:rFonts w:eastAsiaTheme="minorHAnsi"/>
              </w:rPr>
            </w:pPr>
            <w:r w:rsidRPr="00DD4A74">
              <w:t>Memory, maximum</w:t>
            </w:r>
          </w:p>
        </w:tc>
        <w:tc>
          <w:tcPr>
            <w:tcW w:w="3596" w:type="dxa"/>
          </w:tcPr>
          <w:p w14:paraId="53306D48" w14:textId="4687DCC9" w:rsidR="004576D6" w:rsidRPr="00DD4A74" w:rsidRDefault="004576D6" w:rsidP="004576D6">
            <w:pPr>
              <w:autoSpaceDE w:val="0"/>
              <w:autoSpaceDN w:val="0"/>
              <w:adjustRightInd w:val="0"/>
              <w:rPr>
                <w:rFonts w:eastAsiaTheme="minorHAnsi"/>
              </w:rPr>
            </w:pPr>
            <w:r w:rsidRPr="00DD4A74">
              <w:t>512 MB NAND Flash, 512 MB DRAM</w:t>
            </w:r>
          </w:p>
        </w:tc>
        <w:tc>
          <w:tcPr>
            <w:tcW w:w="3366" w:type="dxa"/>
          </w:tcPr>
          <w:p w14:paraId="03DD344F" w14:textId="77777777" w:rsidR="004576D6" w:rsidRPr="00DD4A74" w:rsidRDefault="004576D6" w:rsidP="004576D6">
            <w:pPr>
              <w:autoSpaceDE w:val="0"/>
              <w:autoSpaceDN w:val="0"/>
              <w:adjustRightInd w:val="0"/>
              <w:rPr>
                <w:rFonts w:eastAsiaTheme="minorHAnsi"/>
              </w:rPr>
            </w:pPr>
          </w:p>
        </w:tc>
      </w:tr>
      <w:tr w:rsidR="004576D6" w:rsidRPr="00DD4A74" w14:paraId="7A565A18" w14:textId="77777777" w:rsidTr="004576D6">
        <w:tc>
          <w:tcPr>
            <w:tcW w:w="3023" w:type="dxa"/>
          </w:tcPr>
          <w:p w14:paraId="57DE084C" w14:textId="34BECBE4" w:rsidR="004576D6" w:rsidRPr="00DD4A74" w:rsidRDefault="004576D6" w:rsidP="004576D6">
            <w:pPr>
              <w:autoSpaceDE w:val="0"/>
              <w:autoSpaceDN w:val="0"/>
              <w:adjustRightInd w:val="0"/>
              <w:rPr>
                <w:rFonts w:eastAsiaTheme="minorHAnsi"/>
              </w:rPr>
            </w:pPr>
            <w:r w:rsidRPr="00DD4A74">
              <w:t>Media sizes, custom</w:t>
            </w:r>
          </w:p>
        </w:tc>
        <w:tc>
          <w:tcPr>
            <w:tcW w:w="3596" w:type="dxa"/>
          </w:tcPr>
          <w:p w14:paraId="7BF11F60" w14:textId="652DD678" w:rsidR="004576D6" w:rsidRPr="00DD4A74" w:rsidRDefault="004576D6" w:rsidP="004576D6">
            <w:pPr>
              <w:autoSpaceDE w:val="0"/>
              <w:autoSpaceDN w:val="0"/>
              <w:adjustRightInd w:val="0"/>
              <w:rPr>
                <w:rFonts w:eastAsiaTheme="minorHAnsi"/>
              </w:rPr>
            </w:pPr>
            <w:r w:rsidRPr="00DD4A74">
              <w:t xml:space="preserve">Simplex: Tray 1: 76.2 x 127 to 216 x 356 mm; Tray 2: 98 x 148 mm to 216 x 356 mm; optional Tray 3: 100 x 148 to 216 x 356 mm; </w:t>
            </w:r>
            <w:r w:rsidRPr="00DD4A74">
              <w:lastRenderedPageBreak/>
              <w:t>Duplex (all trays): 148 x 148 mm to 216 x 356 mm</w:t>
            </w:r>
          </w:p>
        </w:tc>
        <w:tc>
          <w:tcPr>
            <w:tcW w:w="3366" w:type="dxa"/>
          </w:tcPr>
          <w:p w14:paraId="6C4DA8EC" w14:textId="77777777" w:rsidR="004576D6" w:rsidRPr="00DD4A74" w:rsidRDefault="004576D6" w:rsidP="004576D6">
            <w:pPr>
              <w:autoSpaceDE w:val="0"/>
              <w:autoSpaceDN w:val="0"/>
              <w:adjustRightInd w:val="0"/>
              <w:rPr>
                <w:rFonts w:eastAsiaTheme="minorHAnsi"/>
              </w:rPr>
            </w:pPr>
          </w:p>
        </w:tc>
      </w:tr>
      <w:tr w:rsidR="004576D6" w:rsidRPr="00DD4A74" w14:paraId="20568B35" w14:textId="77777777" w:rsidTr="004576D6">
        <w:tc>
          <w:tcPr>
            <w:tcW w:w="3023" w:type="dxa"/>
          </w:tcPr>
          <w:p w14:paraId="2B83ABBD" w14:textId="493FB884" w:rsidR="004576D6" w:rsidRPr="00DD4A74" w:rsidRDefault="004576D6" w:rsidP="004576D6">
            <w:pPr>
              <w:autoSpaceDE w:val="0"/>
              <w:autoSpaceDN w:val="0"/>
              <w:adjustRightInd w:val="0"/>
              <w:rPr>
                <w:rFonts w:eastAsiaTheme="minorHAnsi"/>
              </w:rPr>
            </w:pPr>
            <w:r w:rsidRPr="00DD4A74">
              <w:t>Paper handling input, standard</w:t>
            </w:r>
          </w:p>
        </w:tc>
        <w:tc>
          <w:tcPr>
            <w:tcW w:w="3596" w:type="dxa"/>
          </w:tcPr>
          <w:p w14:paraId="756037CA" w14:textId="39F269E2" w:rsidR="004576D6" w:rsidRPr="00DD4A74" w:rsidRDefault="004576D6" w:rsidP="004576D6">
            <w:pPr>
              <w:autoSpaceDE w:val="0"/>
              <w:autoSpaceDN w:val="0"/>
              <w:adjustRightInd w:val="0"/>
              <w:rPr>
                <w:rFonts w:eastAsiaTheme="minorHAnsi"/>
              </w:rPr>
            </w:pPr>
            <w:r w:rsidRPr="00DD4A74">
              <w:t>50-sheet multipurpose tray, 250-sheet input tray, 50-sheet Automatic Document Feeder (ADF)</w:t>
            </w:r>
          </w:p>
        </w:tc>
        <w:tc>
          <w:tcPr>
            <w:tcW w:w="3366" w:type="dxa"/>
          </w:tcPr>
          <w:p w14:paraId="07494130" w14:textId="77777777" w:rsidR="004576D6" w:rsidRPr="00DD4A74" w:rsidRDefault="004576D6" w:rsidP="004576D6">
            <w:pPr>
              <w:autoSpaceDE w:val="0"/>
              <w:autoSpaceDN w:val="0"/>
              <w:adjustRightInd w:val="0"/>
              <w:rPr>
                <w:rFonts w:eastAsiaTheme="minorHAnsi"/>
              </w:rPr>
            </w:pPr>
          </w:p>
        </w:tc>
      </w:tr>
      <w:tr w:rsidR="004576D6" w:rsidRPr="00DD4A74" w14:paraId="3F93002E" w14:textId="77777777" w:rsidTr="004576D6">
        <w:tc>
          <w:tcPr>
            <w:tcW w:w="3023" w:type="dxa"/>
          </w:tcPr>
          <w:p w14:paraId="61F834E2" w14:textId="2C967320" w:rsidR="004576D6" w:rsidRPr="00DD4A74" w:rsidRDefault="004576D6" w:rsidP="004576D6">
            <w:pPr>
              <w:autoSpaceDE w:val="0"/>
              <w:autoSpaceDN w:val="0"/>
              <w:adjustRightInd w:val="0"/>
              <w:rPr>
                <w:rFonts w:eastAsiaTheme="minorHAnsi"/>
              </w:rPr>
            </w:pPr>
            <w:r w:rsidRPr="00DD4A74">
              <w:t>Paper handling input, optional</w:t>
            </w:r>
          </w:p>
        </w:tc>
        <w:tc>
          <w:tcPr>
            <w:tcW w:w="3596" w:type="dxa"/>
          </w:tcPr>
          <w:p w14:paraId="0A11A41D" w14:textId="23D4CB7C" w:rsidR="004576D6" w:rsidRPr="00DD4A74" w:rsidRDefault="004576D6" w:rsidP="004576D6">
            <w:pPr>
              <w:autoSpaceDE w:val="0"/>
              <w:autoSpaceDN w:val="0"/>
              <w:adjustRightInd w:val="0"/>
              <w:rPr>
                <w:rFonts w:eastAsiaTheme="minorHAnsi"/>
              </w:rPr>
            </w:pPr>
            <w:r w:rsidRPr="00DD4A74">
              <w:t>Optional 550-sheet tray</w:t>
            </w:r>
          </w:p>
        </w:tc>
        <w:tc>
          <w:tcPr>
            <w:tcW w:w="3366" w:type="dxa"/>
          </w:tcPr>
          <w:p w14:paraId="61D19020" w14:textId="77777777" w:rsidR="004576D6" w:rsidRPr="00DD4A74" w:rsidRDefault="004576D6" w:rsidP="004576D6">
            <w:pPr>
              <w:autoSpaceDE w:val="0"/>
              <w:autoSpaceDN w:val="0"/>
              <w:adjustRightInd w:val="0"/>
              <w:rPr>
                <w:rFonts w:eastAsiaTheme="minorHAnsi"/>
              </w:rPr>
            </w:pPr>
          </w:p>
        </w:tc>
      </w:tr>
      <w:tr w:rsidR="004576D6" w:rsidRPr="00DD4A74" w14:paraId="14A278BF" w14:textId="77777777" w:rsidTr="004576D6">
        <w:tc>
          <w:tcPr>
            <w:tcW w:w="3023" w:type="dxa"/>
          </w:tcPr>
          <w:p w14:paraId="25BCE664" w14:textId="22CB5DEE" w:rsidR="004576D6" w:rsidRPr="00DD4A74" w:rsidRDefault="004576D6" w:rsidP="004576D6">
            <w:pPr>
              <w:autoSpaceDE w:val="0"/>
              <w:autoSpaceDN w:val="0"/>
              <w:adjustRightInd w:val="0"/>
              <w:rPr>
                <w:rFonts w:eastAsiaTheme="minorHAnsi"/>
              </w:rPr>
            </w:pPr>
            <w:r w:rsidRPr="00DD4A74">
              <w:t>Paper handling output, standard</w:t>
            </w:r>
          </w:p>
        </w:tc>
        <w:tc>
          <w:tcPr>
            <w:tcW w:w="3596" w:type="dxa"/>
          </w:tcPr>
          <w:p w14:paraId="5ADF3E67" w14:textId="358F195B" w:rsidR="004576D6" w:rsidRPr="00DD4A74" w:rsidRDefault="004576D6" w:rsidP="004576D6">
            <w:pPr>
              <w:autoSpaceDE w:val="0"/>
              <w:autoSpaceDN w:val="0"/>
              <w:adjustRightInd w:val="0"/>
              <w:rPr>
                <w:rFonts w:eastAsiaTheme="minorHAnsi"/>
              </w:rPr>
            </w:pPr>
            <w:r w:rsidRPr="00DD4A74">
              <w:t>150-sheet output bin</w:t>
            </w:r>
          </w:p>
        </w:tc>
        <w:tc>
          <w:tcPr>
            <w:tcW w:w="3366" w:type="dxa"/>
          </w:tcPr>
          <w:p w14:paraId="4169D879" w14:textId="77777777" w:rsidR="004576D6" w:rsidRPr="00DD4A74" w:rsidRDefault="004576D6" w:rsidP="004576D6">
            <w:pPr>
              <w:autoSpaceDE w:val="0"/>
              <w:autoSpaceDN w:val="0"/>
              <w:adjustRightInd w:val="0"/>
              <w:rPr>
                <w:rFonts w:eastAsiaTheme="minorHAnsi"/>
              </w:rPr>
            </w:pPr>
          </w:p>
        </w:tc>
      </w:tr>
      <w:tr w:rsidR="004576D6" w:rsidRPr="00DD4A74" w14:paraId="3664ACA4" w14:textId="77777777" w:rsidTr="004576D6">
        <w:tc>
          <w:tcPr>
            <w:tcW w:w="3023" w:type="dxa"/>
          </w:tcPr>
          <w:p w14:paraId="187A3911" w14:textId="59171F98" w:rsidR="004576D6" w:rsidRPr="00DD4A74" w:rsidRDefault="004576D6" w:rsidP="004576D6">
            <w:pPr>
              <w:autoSpaceDE w:val="0"/>
              <w:autoSpaceDN w:val="0"/>
              <w:adjustRightInd w:val="0"/>
              <w:rPr>
                <w:rFonts w:eastAsiaTheme="minorHAnsi"/>
              </w:rPr>
            </w:pPr>
            <w:r w:rsidRPr="00DD4A74">
              <w:t>Maximum output capacity (sheets)</w:t>
            </w:r>
          </w:p>
        </w:tc>
        <w:tc>
          <w:tcPr>
            <w:tcW w:w="3596" w:type="dxa"/>
          </w:tcPr>
          <w:p w14:paraId="23EBFD1F" w14:textId="196715F7" w:rsidR="004576D6" w:rsidRPr="00DD4A74" w:rsidRDefault="004576D6" w:rsidP="004576D6">
            <w:pPr>
              <w:autoSpaceDE w:val="0"/>
              <w:autoSpaceDN w:val="0"/>
              <w:adjustRightInd w:val="0"/>
              <w:rPr>
                <w:rFonts w:eastAsiaTheme="minorHAnsi"/>
              </w:rPr>
            </w:pPr>
            <w:r w:rsidRPr="00DD4A74">
              <w:t>Up to 150 sheets</w:t>
            </w:r>
          </w:p>
        </w:tc>
        <w:tc>
          <w:tcPr>
            <w:tcW w:w="3366" w:type="dxa"/>
          </w:tcPr>
          <w:p w14:paraId="2F5A4DBA" w14:textId="77777777" w:rsidR="004576D6" w:rsidRPr="00DD4A74" w:rsidRDefault="004576D6" w:rsidP="004576D6">
            <w:pPr>
              <w:autoSpaceDE w:val="0"/>
              <w:autoSpaceDN w:val="0"/>
              <w:adjustRightInd w:val="0"/>
              <w:rPr>
                <w:rFonts w:eastAsiaTheme="minorHAnsi"/>
              </w:rPr>
            </w:pPr>
          </w:p>
        </w:tc>
      </w:tr>
      <w:tr w:rsidR="004576D6" w:rsidRPr="00DD4A74" w14:paraId="67916E01" w14:textId="77777777" w:rsidTr="004576D6">
        <w:tc>
          <w:tcPr>
            <w:tcW w:w="3023" w:type="dxa"/>
          </w:tcPr>
          <w:p w14:paraId="4F3FE1C6" w14:textId="6723F1D8" w:rsidR="004576D6" w:rsidRPr="00DD4A74" w:rsidRDefault="004576D6" w:rsidP="004576D6">
            <w:pPr>
              <w:autoSpaceDE w:val="0"/>
              <w:autoSpaceDN w:val="0"/>
              <w:adjustRightInd w:val="0"/>
              <w:rPr>
                <w:rFonts w:eastAsiaTheme="minorHAnsi"/>
              </w:rPr>
            </w:pPr>
            <w:r w:rsidRPr="00DD4A74">
              <w:t>Duplex printing</w:t>
            </w:r>
          </w:p>
        </w:tc>
        <w:tc>
          <w:tcPr>
            <w:tcW w:w="3596" w:type="dxa"/>
          </w:tcPr>
          <w:p w14:paraId="60C54CBC" w14:textId="10E5D2BA" w:rsidR="004576D6" w:rsidRPr="00DD4A74" w:rsidRDefault="004576D6" w:rsidP="004576D6">
            <w:pPr>
              <w:autoSpaceDE w:val="0"/>
              <w:autoSpaceDN w:val="0"/>
              <w:adjustRightInd w:val="0"/>
              <w:rPr>
                <w:rFonts w:eastAsiaTheme="minorHAnsi"/>
              </w:rPr>
            </w:pPr>
          </w:p>
        </w:tc>
        <w:tc>
          <w:tcPr>
            <w:tcW w:w="3366" w:type="dxa"/>
          </w:tcPr>
          <w:p w14:paraId="0C1DA00B" w14:textId="77777777" w:rsidR="004576D6" w:rsidRPr="00DD4A74" w:rsidRDefault="004576D6" w:rsidP="004576D6">
            <w:pPr>
              <w:autoSpaceDE w:val="0"/>
              <w:autoSpaceDN w:val="0"/>
              <w:adjustRightInd w:val="0"/>
              <w:rPr>
                <w:rFonts w:eastAsiaTheme="minorHAnsi"/>
              </w:rPr>
            </w:pPr>
          </w:p>
        </w:tc>
      </w:tr>
      <w:tr w:rsidR="004576D6" w:rsidRPr="00DD4A74" w14:paraId="03777208" w14:textId="77777777" w:rsidTr="004576D6">
        <w:tc>
          <w:tcPr>
            <w:tcW w:w="3023" w:type="dxa"/>
          </w:tcPr>
          <w:p w14:paraId="51361C6A" w14:textId="6901CD53" w:rsidR="004576D6" w:rsidRPr="00DD4A74" w:rsidRDefault="004576D6" w:rsidP="004576D6">
            <w:pPr>
              <w:autoSpaceDE w:val="0"/>
              <w:autoSpaceDN w:val="0"/>
              <w:adjustRightInd w:val="0"/>
              <w:rPr>
                <w:rFonts w:eastAsiaTheme="minorHAnsi"/>
              </w:rPr>
            </w:pPr>
            <w:r w:rsidRPr="00DD4A74">
              <w:t>Media types</w:t>
            </w:r>
          </w:p>
        </w:tc>
        <w:tc>
          <w:tcPr>
            <w:tcW w:w="3596" w:type="dxa"/>
          </w:tcPr>
          <w:p w14:paraId="23ECF89C" w14:textId="59010C94" w:rsidR="004576D6" w:rsidRPr="00DD4A74" w:rsidRDefault="004576D6" w:rsidP="004576D6">
            <w:pPr>
              <w:autoSpaceDE w:val="0"/>
              <w:autoSpaceDN w:val="0"/>
              <w:adjustRightInd w:val="0"/>
              <w:rPr>
                <w:rFonts w:eastAsiaTheme="minorHAnsi"/>
              </w:rPr>
            </w:pPr>
            <w:r w:rsidRPr="00DD4A74">
              <w:t xml:space="preserve">Paper (bond, brochure, colored, glossy, letterhead, photo, plain, preprinted, </w:t>
            </w:r>
            <w:proofErr w:type="spellStart"/>
            <w:r w:rsidRPr="00DD4A74">
              <w:t>prepunched</w:t>
            </w:r>
            <w:proofErr w:type="spellEnd"/>
            <w:r w:rsidRPr="00DD4A74">
              <w:t>, recycled, rough), postcards, labels, envelopes</w:t>
            </w:r>
          </w:p>
        </w:tc>
        <w:tc>
          <w:tcPr>
            <w:tcW w:w="3366" w:type="dxa"/>
          </w:tcPr>
          <w:p w14:paraId="550A33F0" w14:textId="77777777" w:rsidR="004576D6" w:rsidRPr="00DD4A74" w:rsidRDefault="004576D6" w:rsidP="004576D6">
            <w:pPr>
              <w:autoSpaceDE w:val="0"/>
              <w:autoSpaceDN w:val="0"/>
              <w:adjustRightInd w:val="0"/>
              <w:rPr>
                <w:rFonts w:eastAsiaTheme="minorHAnsi"/>
              </w:rPr>
            </w:pPr>
          </w:p>
        </w:tc>
      </w:tr>
      <w:tr w:rsidR="004576D6" w:rsidRPr="00DD4A74" w14:paraId="1D8456FA" w14:textId="77777777" w:rsidTr="004576D6">
        <w:tc>
          <w:tcPr>
            <w:tcW w:w="3023" w:type="dxa"/>
          </w:tcPr>
          <w:p w14:paraId="6408D681" w14:textId="052ECB89" w:rsidR="004576D6" w:rsidRPr="00DD4A74" w:rsidRDefault="004576D6" w:rsidP="004576D6">
            <w:pPr>
              <w:autoSpaceDE w:val="0"/>
              <w:autoSpaceDN w:val="0"/>
              <w:adjustRightInd w:val="0"/>
              <w:rPr>
                <w:rFonts w:eastAsiaTheme="minorHAnsi"/>
              </w:rPr>
            </w:pPr>
            <w:r w:rsidRPr="00DD4A74">
              <w:t>Media weight, supported</w:t>
            </w:r>
          </w:p>
        </w:tc>
        <w:tc>
          <w:tcPr>
            <w:tcW w:w="3596" w:type="dxa"/>
          </w:tcPr>
          <w:p w14:paraId="4219F5C5" w14:textId="184C693A" w:rsidR="004576D6" w:rsidRPr="00DD4A74" w:rsidRDefault="004576D6" w:rsidP="004576D6">
            <w:pPr>
              <w:autoSpaceDE w:val="0"/>
              <w:autoSpaceDN w:val="0"/>
              <w:adjustRightInd w:val="0"/>
              <w:rPr>
                <w:rFonts w:eastAsiaTheme="minorHAnsi"/>
              </w:rPr>
            </w:pPr>
            <w:r w:rsidRPr="00DD4A74">
              <w:t>60 to 163 g/m² (up to 176 g/m² postcards, up to 200 g/m² HP Color laser glossy photo papers)</w:t>
            </w:r>
          </w:p>
        </w:tc>
        <w:tc>
          <w:tcPr>
            <w:tcW w:w="3366" w:type="dxa"/>
          </w:tcPr>
          <w:p w14:paraId="78F65769" w14:textId="77777777" w:rsidR="004576D6" w:rsidRPr="00DD4A74" w:rsidRDefault="004576D6" w:rsidP="004576D6">
            <w:pPr>
              <w:autoSpaceDE w:val="0"/>
              <w:autoSpaceDN w:val="0"/>
              <w:adjustRightInd w:val="0"/>
              <w:rPr>
                <w:rFonts w:eastAsiaTheme="minorHAnsi"/>
              </w:rPr>
            </w:pPr>
          </w:p>
        </w:tc>
      </w:tr>
      <w:tr w:rsidR="004576D6" w:rsidRPr="00DD4A74" w14:paraId="4D9E98BC" w14:textId="77777777" w:rsidTr="004576D6">
        <w:tc>
          <w:tcPr>
            <w:tcW w:w="3023" w:type="dxa"/>
          </w:tcPr>
          <w:p w14:paraId="790963CC" w14:textId="6F430D33" w:rsidR="004576D6" w:rsidRPr="00DD4A74" w:rsidRDefault="004576D6" w:rsidP="004576D6">
            <w:pPr>
              <w:autoSpaceDE w:val="0"/>
              <w:autoSpaceDN w:val="0"/>
              <w:adjustRightInd w:val="0"/>
              <w:rPr>
                <w:rFonts w:eastAsiaTheme="minorHAnsi"/>
              </w:rPr>
            </w:pPr>
            <w:r w:rsidRPr="00DD4A74">
              <w:t>Media weights, supported ADF</w:t>
            </w:r>
          </w:p>
        </w:tc>
        <w:tc>
          <w:tcPr>
            <w:tcW w:w="3596" w:type="dxa"/>
          </w:tcPr>
          <w:p w14:paraId="7846850A" w14:textId="466D9948" w:rsidR="004576D6" w:rsidRPr="00DD4A74" w:rsidRDefault="004576D6" w:rsidP="004576D6">
            <w:pPr>
              <w:autoSpaceDE w:val="0"/>
              <w:autoSpaceDN w:val="0"/>
              <w:adjustRightInd w:val="0"/>
              <w:rPr>
                <w:rFonts w:eastAsiaTheme="minorHAnsi"/>
              </w:rPr>
            </w:pPr>
            <w:r w:rsidRPr="00DD4A74">
              <w:t>60 to 120 g/m²</w:t>
            </w:r>
          </w:p>
        </w:tc>
        <w:tc>
          <w:tcPr>
            <w:tcW w:w="3366" w:type="dxa"/>
          </w:tcPr>
          <w:p w14:paraId="446ABB41" w14:textId="77777777" w:rsidR="004576D6" w:rsidRPr="00DD4A74" w:rsidRDefault="004576D6" w:rsidP="004576D6">
            <w:pPr>
              <w:autoSpaceDE w:val="0"/>
              <w:autoSpaceDN w:val="0"/>
              <w:adjustRightInd w:val="0"/>
              <w:rPr>
                <w:rFonts w:eastAsiaTheme="minorHAnsi"/>
              </w:rPr>
            </w:pPr>
          </w:p>
        </w:tc>
      </w:tr>
      <w:tr w:rsidR="004576D6" w:rsidRPr="00DD4A74" w14:paraId="20044584" w14:textId="77777777" w:rsidTr="004576D6">
        <w:tc>
          <w:tcPr>
            <w:tcW w:w="3023" w:type="dxa"/>
          </w:tcPr>
          <w:p w14:paraId="5570F006" w14:textId="74DB9D13" w:rsidR="004576D6" w:rsidRPr="00DD4A74" w:rsidRDefault="004576D6" w:rsidP="004576D6">
            <w:pPr>
              <w:autoSpaceDE w:val="0"/>
              <w:autoSpaceDN w:val="0"/>
              <w:adjustRightInd w:val="0"/>
            </w:pPr>
            <w:r w:rsidRPr="00DD4A74">
              <w:t>Scanner Type</w:t>
            </w:r>
          </w:p>
        </w:tc>
        <w:tc>
          <w:tcPr>
            <w:tcW w:w="3596" w:type="dxa"/>
          </w:tcPr>
          <w:p w14:paraId="68B504C6" w14:textId="759E365F" w:rsidR="004576D6" w:rsidRPr="00DD4A74" w:rsidRDefault="004576D6" w:rsidP="004576D6">
            <w:pPr>
              <w:autoSpaceDE w:val="0"/>
              <w:autoSpaceDN w:val="0"/>
              <w:adjustRightInd w:val="0"/>
            </w:pPr>
            <w:r w:rsidRPr="00DD4A74">
              <w:t>Flatbed, ADF</w:t>
            </w:r>
          </w:p>
        </w:tc>
        <w:tc>
          <w:tcPr>
            <w:tcW w:w="3366" w:type="dxa"/>
          </w:tcPr>
          <w:p w14:paraId="0384FDAB" w14:textId="77777777" w:rsidR="004576D6" w:rsidRPr="00DD4A74" w:rsidRDefault="004576D6" w:rsidP="004576D6">
            <w:pPr>
              <w:autoSpaceDE w:val="0"/>
              <w:autoSpaceDN w:val="0"/>
              <w:adjustRightInd w:val="0"/>
              <w:rPr>
                <w:rFonts w:eastAsiaTheme="minorHAnsi"/>
              </w:rPr>
            </w:pPr>
          </w:p>
        </w:tc>
      </w:tr>
      <w:tr w:rsidR="004576D6" w:rsidRPr="00DD4A74" w14:paraId="00A60571" w14:textId="77777777" w:rsidTr="004576D6">
        <w:tc>
          <w:tcPr>
            <w:tcW w:w="3023" w:type="dxa"/>
          </w:tcPr>
          <w:p w14:paraId="58564241" w14:textId="5EF4A4C9" w:rsidR="004576D6" w:rsidRPr="00DD4A74" w:rsidRDefault="004576D6" w:rsidP="004576D6">
            <w:pPr>
              <w:autoSpaceDE w:val="0"/>
              <w:autoSpaceDN w:val="0"/>
              <w:adjustRightInd w:val="0"/>
              <w:rPr>
                <w:rFonts w:eastAsiaTheme="minorHAnsi"/>
              </w:rPr>
            </w:pPr>
            <w:r w:rsidRPr="00DD4A74">
              <w:t>Scan file format</w:t>
            </w:r>
          </w:p>
        </w:tc>
        <w:tc>
          <w:tcPr>
            <w:tcW w:w="3596" w:type="dxa"/>
          </w:tcPr>
          <w:p w14:paraId="0038AF47" w14:textId="3534C41D" w:rsidR="004576D6" w:rsidRPr="00DD4A74" w:rsidRDefault="004576D6" w:rsidP="004576D6">
            <w:pPr>
              <w:autoSpaceDE w:val="0"/>
              <w:autoSpaceDN w:val="0"/>
              <w:adjustRightInd w:val="0"/>
              <w:rPr>
                <w:rFonts w:eastAsiaTheme="minorHAnsi"/>
              </w:rPr>
            </w:pPr>
            <w:r w:rsidRPr="00DD4A74">
              <w:t>PDF; JPG; TIFF</w:t>
            </w:r>
          </w:p>
        </w:tc>
        <w:tc>
          <w:tcPr>
            <w:tcW w:w="3366" w:type="dxa"/>
          </w:tcPr>
          <w:p w14:paraId="19A8ED58" w14:textId="77777777" w:rsidR="004576D6" w:rsidRPr="00DD4A74" w:rsidRDefault="004576D6" w:rsidP="004576D6">
            <w:pPr>
              <w:autoSpaceDE w:val="0"/>
              <w:autoSpaceDN w:val="0"/>
              <w:adjustRightInd w:val="0"/>
              <w:rPr>
                <w:rFonts w:eastAsiaTheme="minorHAnsi"/>
              </w:rPr>
            </w:pPr>
          </w:p>
        </w:tc>
      </w:tr>
      <w:tr w:rsidR="004576D6" w:rsidRPr="00DD4A74" w14:paraId="36F660EB" w14:textId="77777777" w:rsidTr="004576D6">
        <w:tc>
          <w:tcPr>
            <w:tcW w:w="3023" w:type="dxa"/>
          </w:tcPr>
          <w:p w14:paraId="0F427292" w14:textId="6A62952C" w:rsidR="004576D6" w:rsidRPr="00DD4A74" w:rsidRDefault="004576D6" w:rsidP="004576D6">
            <w:pPr>
              <w:autoSpaceDE w:val="0"/>
              <w:autoSpaceDN w:val="0"/>
              <w:adjustRightInd w:val="0"/>
              <w:rPr>
                <w:rFonts w:eastAsiaTheme="minorHAnsi"/>
              </w:rPr>
            </w:pPr>
            <w:r w:rsidRPr="00DD4A74">
              <w:t>Scan resolution, optical</w:t>
            </w:r>
          </w:p>
        </w:tc>
        <w:tc>
          <w:tcPr>
            <w:tcW w:w="3596" w:type="dxa"/>
          </w:tcPr>
          <w:p w14:paraId="0332142C" w14:textId="44545617" w:rsidR="004576D6" w:rsidRPr="00DD4A74" w:rsidRDefault="004576D6" w:rsidP="004576D6">
            <w:pPr>
              <w:autoSpaceDE w:val="0"/>
              <w:autoSpaceDN w:val="0"/>
              <w:adjustRightInd w:val="0"/>
              <w:rPr>
                <w:rFonts w:eastAsiaTheme="minorHAnsi"/>
              </w:rPr>
            </w:pPr>
            <w:r w:rsidRPr="00DD4A74">
              <w:t>Up to 1200 dpi</w:t>
            </w:r>
          </w:p>
        </w:tc>
        <w:tc>
          <w:tcPr>
            <w:tcW w:w="3366" w:type="dxa"/>
          </w:tcPr>
          <w:p w14:paraId="333C9A40" w14:textId="77777777" w:rsidR="004576D6" w:rsidRPr="00DD4A74" w:rsidRDefault="004576D6" w:rsidP="004576D6">
            <w:pPr>
              <w:autoSpaceDE w:val="0"/>
              <w:autoSpaceDN w:val="0"/>
              <w:adjustRightInd w:val="0"/>
              <w:rPr>
                <w:rFonts w:eastAsiaTheme="minorHAnsi"/>
              </w:rPr>
            </w:pPr>
          </w:p>
        </w:tc>
      </w:tr>
      <w:tr w:rsidR="004576D6" w:rsidRPr="00DD4A74" w14:paraId="24044AAC" w14:textId="77777777" w:rsidTr="004576D6">
        <w:tc>
          <w:tcPr>
            <w:tcW w:w="3023" w:type="dxa"/>
          </w:tcPr>
          <w:p w14:paraId="795CE880" w14:textId="6301B73D" w:rsidR="004576D6" w:rsidRPr="00DD4A74" w:rsidRDefault="004576D6" w:rsidP="004576D6">
            <w:pPr>
              <w:autoSpaceDE w:val="0"/>
              <w:autoSpaceDN w:val="0"/>
              <w:adjustRightInd w:val="0"/>
              <w:rPr>
                <w:rFonts w:eastAsiaTheme="minorHAnsi"/>
              </w:rPr>
            </w:pPr>
            <w:r w:rsidRPr="00DD4A74">
              <w:t>Scan size (ADF), maximum</w:t>
            </w:r>
          </w:p>
        </w:tc>
        <w:tc>
          <w:tcPr>
            <w:tcW w:w="3596" w:type="dxa"/>
          </w:tcPr>
          <w:p w14:paraId="7C50792C" w14:textId="727798A7" w:rsidR="004576D6" w:rsidRPr="00DD4A74" w:rsidRDefault="004576D6" w:rsidP="004576D6">
            <w:pPr>
              <w:autoSpaceDE w:val="0"/>
              <w:autoSpaceDN w:val="0"/>
              <w:adjustRightInd w:val="0"/>
              <w:rPr>
                <w:rFonts w:eastAsiaTheme="minorHAnsi"/>
              </w:rPr>
            </w:pPr>
            <w:r w:rsidRPr="00DD4A74">
              <w:t>216 x 356 mm</w:t>
            </w:r>
          </w:p>
        </w:tc>
        <w:tc>
          <w:tcPr>
            <w:tcW w:w="3366" w:type="dxa"/>
          </w:tcPr>
          <w:p w14:paraId="364584CC" w14:textId="77777777" w:rsidR="004576D6" w:rsidRPr="00DD4A74" w:rsidRDefault="004576D6" w:rsidP="004576D6">
            <w:pPr>
              <w:autoSpaceDE w:val="0"/>
              <w:autoSpaceDN w:val="0"/>
              <w:adjustRightInd w:val="0"/>
              <w:rPr>
                <w:rFonts w:eastAsiaTheme="minorHAnsi"/>
              </w:rPr>
            </w:pPr>
          </w:p>
        </w:tc>
      </w:tr>
      <w:tr w:rsidR="004576D6" w:rsidRPr="00DD4A74" w14:paraId="779B7D70" w14:textId="77777777" w:rsidTr="004576D6">
        <w:tc>
          <w:tcPr>
            <w:tcW w:w="3023" w:type="dxa"/>
          </w:tcPr>
          <w:p w14:paraId="7161ADFE" w14:textId="53DF7B79" w:rsidR="004576D6" w:rsidRPr="00DD4A74" w:rsidRDefault="004576D6" w:rsidP="004576D6">
            <w:pPr>
              <w:autoSpaceDE w:val="0"/>
              <w:autoSpaceDN w:val="0"/>
              <w:adjustRightInd w:val="0"/>
              <w:rPr>
                <w:rFonts w:eastAsiaTheme="minorHAnsi"/>
              </w:rPr>
            </w:pPr>
            <w:r w:rsidRPr="00DD4A74">
              <w:t>Scan size (ADF), minimum</w:t>
            </w:r>
          </w:p>
        </w:tc>
        <w:tc>
          <w:tcPr>
            <w:tcW w:w="3596" w:type="dxa"/>
          </w:tcPr>
          <w:p w14:paraId="4B5CD385" w14:textId="712838E0" w:rsidR="004576D6" w:rsidRPr="00DD4A74" w:rsidRDefault="004576D6" w:rsidP="004576D6">
            <w:pPr>
              <w:autoSpaceDE w:val="0"/>
              <w:autoSpaceDN w:val="0"/>
              <w:adjustRightInd w:val="0"/>
              <w:rPr>
                <w:rFonts w:eastAsiaTheme="minorHAnsi"/>
              </w:rPr>
            </w:pPr>
            <w:r w:rsidRPr="00DD4A74">
              <w:t>105 x 148 mm</w:t>
            </w:r>
          </w:p>
        </w:tc>
        <w:tc>
          <w:tcPr>
            <w:tcW w:w="3366" w:type="dxa"/>
          </w:tcPr>
          <w:p w14:paraId="432B8509" w14:textId="77777777" w:rsidR="004576D6" w:rsidRPr="00DD4A74" w:rsidRDefault="004576D6" w:rsidP="004576D6">
            <w:pPr>
              <w:autoSpaceDE w:val="0"/>
              <w:autoSpaceDN w:val="0"/>
              <w:adjustRightInd w:val="0"/>
              <w:rPr>
                <w:rFonts w:eastAsiaTheme="minorHAnsi"/>
              </w:rPr>
            </w:pPr>
          </w:p>
        </w:tc>
      </w:tr>
      <w:tr w:rsidR="004576D6" w:rsidRPr="00DD4A74" w14:paraId="2A4DF79C" w14:textId="77777777" w:rsidTr="004576D6">
        <w:tc>
          <w:tcPr>
            <w:tcW w:w="3023" w:type="dxa"/>
          </w:tcPr>
          <w:p w14:paraId="2328235B" w14:textId="3F90A268" w:rsidR="004576D6" w:rsidRPr="00DD4A74" w:rsidRDefault="004576D6" w:rsidP="004576D6">
            <w:pPr>
              <w:autoSpaceDE w:val="0"/>
              <w:autoSpaceDN w:val="0"/>
              <w:adjustRightInd w:val="0"/>
              <w:rPr>
                <w:rFonts w:eastAsiaTheme="minorHAnsi"/>
              </w:rPr>
            </w:pPr>
            <w:r w:rsidRPr="00DD4A74">
              <w:t>Scan speed (normal, A4)</w:t>
            </w:r>
          </w:p>
        </w:tc>
        <w:tc>
          <w:tcPr>
            <w:tcW w:w="3596" w:type="dxa"/>
          </w:tcPr>
          <w:p w14:paraId="55E122AA" w14:textId="2F1ACD1B" w:rsidR="004576D6" w:rsidRPr="00DD4A74" w:rsidRDefault="004576D6" w:rsidP="004576D6">
            <w:pPr>
              <w:autoSpaceDE w:val="0"/>
              <w:autoSpaceDN w:val="0"/>
              <w:adjustRightInd w:val="0"/>
              <w:rPr>
                <w:rFonts w:eastAsiaTheme="minorHAnsi"/>
              </w:rPr>
            </w:pPr>
            <w:r w:rsidRPr="00DD4A74">
              <w:t>Up to 29 ppm, up to 26 ppm</w:t>
            </w:r>
          </w:p>
        </w:tc>
        <w:tc>
          <w:tcPr>
            <w:tcW w:w="3366" w:type="dxa"/>
          </w:tcPr>
          <w:p w14:paraId="38FBADF9" w14:textId="77777777" w:rsidR="004576D6" w:rsidRPr="00DD4A74" w:rsidRDefault="004576D6" w:rsidP="004576D6">
            <w:pPr>
              <w:autoSpaceDE w:val="0"/>
              <w:autoSpaceDN w:val="0"/>
              <w:adjustRightInd w:val="0"/>
              <w:rPr>
                <w:rFonts w:eastAsiaTheme="minorHAnsi"/>
              </w:rPr>
            </w:pPr>
          </w:p>
        </w:tc>
      </w:tr>
      <w:tr w:rsidR="004576D6" w:rsidRPr="00DD4A74" w14:paraId="32D5562F" w14:textId="77777777" w:rsidTr="004576D6">
        <w:tc>
          <w:tcPr>
            <w:tcW w:w="3023" w:type="dxa"/>
          </w:tcPr>
          <w:p w14:paraId="0C20E076" w14:textId="2AB33444" w:rsidR="004576D6" w:rsidRPr="00DD4A74" w:rsidRDefault="004576D6" w:rsidP="004576D6">
            <w:pPr>
              <w:autoSpaceDE w:val="0"/>
              <w:autoSpaceDN w:val="0"/>
              <w:adjustRightInd w:val="0"/>
              <w:rPr>
                <w:rFonts w:eastAsiaTheme="minorHAnsi"/>
              </w:rPr>
            </w:pPr>
            <w:r w:rsidRPr="00DD4A74">
              <w:t>Recommended monthly scan volume</w:t>
            </w:r>
          </w:p>
        </w:tc>
        <w:tc>
          <w:tcPr>
            <w:tcW w:w="3596" w:type="dxa"/>
          </w:tcPr>
          <w:p w14:paraId="644FB89A" w14:textId="323B55A8" w:rsidR="004576D6" w:rsidRPr="00DD4A74" w:rsidRDefault="004576D6" w:rsidP="004576D6">
            <w:pPr>
              <w:autoSpaceDE w:val="0"/>
              <w:autoSpaceDN w:val="0"/>
              <w:adjustRightInd w:val="0"/>
              <w:rPr>
                <w:rFonts w:eastAsiaTheme="minorHAnsi"/>
              </w:rPr>
            </w:pPr>
            <w:r w:rsidRPr="00DD4A74">
              <w:t>750 to 4000</w:t>
            </w:r>
          </w:p>
        </w:tc>
        <w:tc>
          <w:tcPr>
            <w:tcW w:w="3366" w:type="dxa"/>
          </w:tcPr>
          <w:p w14:paraId="6169CC74" w14:textId="77777777" w:rsidR="004576D6" w:rsidRPr="00DD4A74" w:rsidRDefault="004576D6" w:rsidP="004576D6">
            <w:pPr>
              <w:autoSpaceDE w:val="0"/>
              <w:autoSpaceDN w:val="0"/>
              <w:adjustRightInd w:val="0"/>
              <w:rPr>
                <w:rFonts w:eastAsiaTheme="minorHAnsi"/>
              </w:rPr>
            </w:pPr>
          </w:p>
        </w:tc>
      </w:tr>
      <w:tr w:rsidR="004576D6" w:rsidRPr="00DD4A74" w14:paraId="5CB2EEC2" w14:textId="77777777" w:rsidTr="004576D6">
        <w:tc>
          <w:tcPr>
            <w:tcW w:w="3023" w:type="dxa"/>
          </w:tcPr>
          <w:p w14:paraId="3D580CF6" w14:textId="05FF09B6" w:rsidR="004576D6" w:rsidRPr="00DD4A74" w:rsidRDefault="004576D6" w:rsidP="004576D6">
            <w:pPr>
              <w:autoSpaceDE w:val="0"/>
              <w:autoSpaceDN w:val="0"/>
              <w:adjustRightInd w:val="0"/>
              <w:rPr>
                <w:rFonts w:eastAsiaTheme="minorHAnsi"/>
              </w:rPr>
            </w:pPr>
            <w:r w:rsidRPr="00DD4A74">
              <w:t>Automatic document feeder capacity</w:t>
            </w:r>
          </w:p>
        </w:tc>
        <w:tc>
          <w:tcPr>
            <w:tcW w:w="3596" w:type="dxa"/>
          </w:tcPr>
          <w:p w14:paraId="75F60292" w14:textId="2478DDF4" w:rsidR="004576D6" w:rsidRPr="00DD4A74" w:rsidRDefault="004576D6" w:rsidP="004576D6">
            <w:pPr>
              <w:autoSpaceDE w:val="0"/>
              <w:autoSpaceDN w:val="0"/>
              <w:adjustRightInd w:val="0"/>
              <w:rPr>
                <w:rFonts w:eastAsiaTheme="minorHAnsi"/>
              </w:rPr>
            </w:pPr>
            <w:r w:rsidRPr="00DD4A74">
              <w:t>Standard, 50 sheets uncurled</w:t>
            </w:r>
          </w:p>
        </w:tc>
        <w:tc>
          <w:tcPr>
            <w:tcW w:w="3366" w:type="dxa"/>
          </w:tcPr>
          <w:p w14:paraId="79CD86A2" w14:textId="77777777" w:rsidR="004576D6" w:rsidRPr="00DD4A74" w:rsidRDefault="004576D6" w:rsidP="004576D6">
            <w:pPr>
              <w:autoSpaceDE w:val="0"/>
              <w:autoSpaceDN w:val="0"/>
              <w:adjustRightInd w:val="0"/>
              <w:rPr>
                <w:rFonts w:eastAsiaTheme="minorHAnsi"/>
              </w:rPr>
            </w:pPr>
          </w:p>
        </w:tc>
      </w:tr>
      <w:tr w:rsidR="004576D6" w:rsidRPr="00DD4A74" w14:paraId="65FEF622" w14:textId="77777777" w:rsidTr="004576D6">
        <w:tc>
          <w:tcPr>
            <w:tcW w:w="3023" w:type="dxa"/>
          </w:tcPr>
          <w:p w14:paraId="705ED499" w14:textId="24243C1F" w:rsidR="004576D6" w:rsidRPr="00DD4A74" w:rsidRDefault="004576D6" w:rsidP="004576D6">
            <w:pPr>
              <w:autoSpaceDE w:val="0"/>
              <w:autoSpaceDN w:val="0"/>
              <w:adjustRightInd w:val="0"/>
              <w:rPr>
                <w:rFonts w:eastAsiaTheme="minorHAnsi"/>
              </w:rPr>
            </w:pPr>
            <w:r w:rsidRPr="00DD4A74">
              <w:t>Digital sending standard features</w:t>
            </w:r>
          </w:p>
        </w:tc>
        <w:tc>
          <w:tcPr>
            <w:tcW w:w="3596" w:type="dxa"/>
          </w:tcPr>
          <w:p w14:paraId="010EDEFB" w14:textId="4BE78CE4" w:rsidR="004576D6" w:rsidRPr="00DD4A74" w:rsidRDefault="004576D6" w:rsidP="004576D6">
            <w:pPr>
              <w:autoSpaceDE w:val="0"/>
              <w:autoSpaceDN w:val="0"/>
              <w:adjustRightInd w:val="0"/>
              <w:rPr>
                <w:rFonts w:eastAsiaTheme="minorHAnsi"/>
              </w:rPr>
            </w:pPr>
            <w:r w:rsidRPr="00DD4A74">
              <w:t>Scan to SharePoint; Scan to One Drive; Scan to email</w:t>
            </w:r>
          </w:p>
        </w:tc>
        <w:tc>
          <w:tcPr>
            <w:tcW w:w="3366" w:type="dxa"/>
          </w:tcPr>
          <w:p w14:paraId="328CFE27" w14:textId="77777777" w:rsidR="004576D6" w:rsidRPr="00DD4A74" w:rsidRDefault="004576D6" w:rsidP="004576D6">
            <w:pPr>
              <w:autoSpaceDE w:val="0"/>
              <w:autoSpaceDN w:val="0"/>
              <w:adjustRightInd w:val="0"/>
              <w:rPr>
                <w:rFonts w:eastAsiaTheme="minorHAnsi"/>
              </w:rPr>
            </w:pPr>
          </w:p>
        </w:tc>
      </w:tr>
      <w:tr w:rsidR="004576D6" w:rsidRPr="00DD4A74" w14:paraId="7835E5C9" w14:textId="77777777" w:rsidTr="004576D6">
        <w:tc>
          <w:tcPr>
            <w:tcW w:w="3023" w:type="dxa"/>
          </w:tcPr>
          <w:p w14:paraId="01356523" w14:textId="1D234329" w:rsidR="004576D6" w:rsidRPr="00DD4A74" w:rsidRDefault="004576D6" w:rsidP="004576D6">
            <w:pPr>
              <w:autoSpaceDE w:val="0"/>
              <w:autoSpaceDN w:val="0"/>
              <w:adjustRightInd w:val="0"/>
              <w:rPr>
                <w:rFonts w:eastAsiaTheme="minorHAnsi"/>
              </w:rPr>
            </w:pPr>
            <w:r w:rsidRPr="00DD4A74">
              <w:t>Scan input modes=</w:t>
            </w:r>
          </w:p>
        </w:tc>
        <w:tc>
          <w:tcPr>
            <w:tcW w:w="3596" w:type="dxa"/>
          </w:tcPr>
          <w:p w14:paraId="7875A55C" w14:textId="0D14E9F6" w:rsidR="004576D6" w:rsidRPr="00DD4A74" w:rsidRDefault="004576D6" w:rsidP="004576D6">
            <w:pPr>
              <w:autoSpaceDE w:val="0"/>
              <w:autoSpaceDN w:val="0"/>
              <w:adjustRightInd w:val="0"/>
              <w:rPr>
                <w:rFonts w:eastAsiaTheme="minorHAnsi"/>
              </w:rPr>
            </w:pPr>
            <w:r w:rsidRPr="00DD4A74">
              <w:t>Front-panel scan, copy, email, or file buttons; HP Scan software; and user application via TWAIN or WIA</w:t>
            </w:r>
          </w:p>
        </w:tc>
        <w:tc>
          <w:tcPr>
            <w:tcW w:w="3366" w:type="dxa"/>
          </w:tcPr>
          <w:p w14:paraId="5455BCB9" w14:textId="77777777" w:rsidR="004576D6" w:rsidRPr="00DD4A74" w:rsidRDefault="004576D6" w:rsidP="004576D6">
            <w:pPr>
              <w:autoSpaceDE w:val="0"/>
              <w:autoSpaceDN w:val="0"/>
              <w:adjustRightInd w:val="0"/>
              <w:rPr>
                <w:rFonts w:eastAsiaTheme="minorHAnsi"/>
              </w:rPr>
            </w:pPr>
          </w:p>
        </w:tc>
      </w:tr>
      <w:tr w:rsidR="004576D6" w:rsidRPr="00DD4A74" w14:paraId="4D18F2B4" w14:textId="77777777" w:rsidTr="004576D6">
        <w:tc>
          <w:tcPr>
            <w:tcW w:w="3023" w:type="dxa"/>
          </w:tcPr>
          <w:p w14:paraId="46BD5564" w14:textId="6CD443D3" w:rsidR="004576D6" w:rsidRPr="00DD4A74" w:rsidRDefault="004576D6" w:rsidP="004576D6">
            <w:pPr>
              <w:autoSpaceDE w:val="0"/>
              <w:autoSpaceDN w:val="0"/>
              <w:adjustRightInd w:val="0"/>
              <w:rPr>
                <w:rFonts w:eastAsiaTheme="minorHAnsi"/>
              </w:rPr>
            </w:pPr>
            <w:r w:rsidRPr="00DD4A74">
              <w:t>Copy speed (normal)</w:t>
            </w:r>
          </w:p>
        </w:tc>
        <w:tc>
          <w:tcPr>
            <w:tcW w:w="3596" w:type="dxa"/>
          </w:tcPr>
          <w:p w14:paraId="6881C374" w14:textId="766041C1" w:rsidR="004576D6" w:rsidRPr="00DD4A74" w:rsidRDefault="004576D6" w:rsidP="004576D6">
            <w:pPr>
              <w:autoSpaceDE w:val="0"/>
              <w:autoSpaceDN w:val="0"/>
              <w:adjustRightInd w:val="0"/>
              <w:rPr>
                <w:rFonts w:eastAsiaTheme="minorHAnsi"/>
              </w:rPr>
            </w:pPr>
            <w:r w:rsidRPr="00DD4A74">
              <w:t xml:space="preserve">Black: Up to 33 </w:t>
            </w:r>
            <w:proofErr w:type="spellStart"/>
            <w:r w:rsidRPr="00DD4A74">
              <w:t>cpm</w:t>
            </w:r>
            <w:proofErr w:type="spellEnd"/>
            <w:r w:rsidRPr="00DD4A74">
              <w:t xml:space="preserve"> Color: Up to 33 </w:t>
            </w:r>
            <w:proofErr w:type="spellStart"/>
            <w:r w:rsidRPr="00DD4A74">
              <w:t>cpm</w:t>
            </w:r>
            <w:proofErr w:type="spellEnd"/>
          </w:p>
        </w:tc>
        <w:tc>
          <w:tcPr>
            <w:tcW w:w="3366" w:type="dxa"/>
          </w:tcPr>
          <w:p w14:paraId="55342915" w14:textId="77777777" w:rsidR="004576D6" w:rsidRPr="00DD4A74" w:rsidRDefault="004576D6" w:rsidP="004576D6">
            <w:pPr>
              <w:autoSpaceDE w:val="0"/>
              <w:autoSpaceDN w:val="0"/>
              <w:adjustRightInd w:val="0"/>
              <w:rPr>
                <w:rFonts w:eastAsiaTheme="minorHAnsi"/>
              </w:rPr>
            </w:pPr>
          </w:p>
        </w:tc>
      </w:tr>
      <w:tr w:rsidR="004576D6" w:rsidRPr="00DD4A74" w14:paraId="0BF2F4C7" w14:textId="77777777" w:rsidTr="004576D6">
        <w:tc>
          <w:tcPr>
            <w:tcW w:w="3023" w:type="dxa"/>
          </w:tcPr>
          <w:p w14:paraId="5123C8B1" w14:textId="263ADDE1" w:rsidR="004576D6" w:rsidRPr="00DD4A74" w:rsidRDefault="004576D6" w:rsidP="004576D6">
            <w:pPr>
              <w:autoSpaceDE w:val="0"/>
              <w:autoSpaceDN w:val="0"/>
              <w:adjustRightInd w:val="0"/>
              <w:rPr>
                <w:rFonts w:eastAsiaTheme="minorHAnsi"/>
              </w:rPr>
            </w:pPr>
            <w:r w:rsidRPr="00DD4A74">
              <w:t>Copy resolution (black text)</w:t>
            </w:r>
          </w:p>
        </w:tc>
        <w:tc>
          <w:tcPr>
            <w:tcW w:w="3596" w:type="dxa"/>
          </w:tcPr>
          <w:p w14:paraId="64D71E51" w14:textId="65C77C93" w:rsidR="004576D6" w:rsidRPr="00DD4A74" w:rsidRDefault="004576D6" w:rsidP="004576D6">
            <w:pPr>
              <w:autoSpaceDE w:val="0"/>
              <w:autoSpaceDN w:val="0"/>
              <w:adjustRightInd w:val="0"/>
              <w:rPr>
                <w:rFonts w:eastAsiaTheme="minorHAnsi"/>
              </w:rPr>
            </w:pPr>
            <w:r w:rsidRPr="00DD4A74">
              <w:t>Up to 600 x 600 dpi</w:t>
            </w:r>
          </w:p>
        </w:tc>
        <w:tc>
          <w:tcPr>
            <w:tcW w:w="3366" w:type="dxa"/>
          </w:tcPr>
          <w:p w14:paraId="2BB2F879" w14:textId="77777777" w:rsidR="004576D6" w:rsidRPr="00DD4A74" w:rsidRDefault="004576D6" w:rsidP="004576D6">
            <w:pPr>
              <w:autoSpaceDE w:val="0"/>
              <w:autoSpaceDN w:val="0"/>
              <w:adjustRightInd w:val="0"/>
              <w:rPr>
                <w:rFonts w:eastAsiaTheme="minorHAnsi"/>
              </w:rPr>
            </w:pPr>
          </w:p>
        </w:tc>
      </w:tr>
      <w:tr w:rsidR="00CB6A12" w:rsidRPr="00DD4A74" w14:paraId="5F5EAD49" w14:textId="77777777" w:rsidTr="004576D6">
        <w:tc>
          <w:tcPr>
            <w:tcW w:w="3023" w:type="dxa"/>
          </w:tcPr>
          <w:p w14:paraId="44021692" w14:textId="1B0C8BF8" w:rsidR="00CB6A12" w:rsidRPr="00DD4A74" w:rsidRDefault="00CB6A12" w:rsidP="00CB6A12">
            <w:pPr>
              <w:autoSpaceDE w:val="0"/>
              <w:autoSpaceDN w:val="0"/>
              <w:adjustRightInd w:val="0"/>
            </w:pPr>
            <w:r w:rsidRPr="00DD4A74">
              <w:t>Copy resolution (color text and graphics)</w:t>
            </w:r>
          </w:p>
        </w:tc>
        <w:tc>
          <w:tcPr>
            <w:tcW w:w="3596" w:type="dxa"/>
          </w:tcPr>
          <w:p w14:paraId="1F28BC7A" w14:textId="15FA2123" w:rsidR="00CB6A12" w:rsidRPr="00DD4A74" w:rsidRDefault="00CB6A12" w:rsidP="00CB6A12">
            <w:pPr>
              <w:autoSpaceDE w:val="0"/>
              <w:autoSpaceDN w:val="0"/>
              <w:adjustRightInd w:val="0"/>
            </w:pPr>
            <w:r w:rsidRPr="00DD4A74">
              <w:t>Up to 600 x 600 dpi</w:t>
            </w:r>
          </w:p>
        </w:tc>
        <w:tc>
          <w:tcPr>
            <w:tcW w:w="3366" w:type="dxa"/>
          </w:tcPr>
          <w:p w14:paraId="78D35B33" w14:textId="77777777" w:rsidR="00CB6A12" w:rsidRPr="00DD4A74" w:rsidRDefault="00CB6A12" w:rsidP="00CB6A12">
            <w:pPr>
              <w:autoSpaceDE w:val="0"/>
              <w:autoSpaceDN w:val="0"/>
              <w:adjustRightInd w:val="0"/>
              <w:rPr>
                <w:rFonts w:eastAsiaTheme="minorHAnsi"/>
              </w:rPr>
            </w:pPr>
          </w:p>
        </w:tc>
      </w:tr>
      <w:tr w:rsidR="00CB6A12" w:rsidRPr="00DD4A74" w14:paraId="75901041" w14:textId="77777777" w:rsidTr="004576D6">
        <w:tc>
          <w:tcPr>
            <w:tcW w:w="3023" w:type="dxa"/>
          </w:tcPr>
          <w:p w14:paraId="3F39DE14" w14:textId="4B626C74" w:rsidR="00CB6A12" w:rsidRPr="00DD4A74" w:rsidRDefault="00CB6A12" w:rsidP="00CB6A12">
            <w:pPr>
              <w:autoSpaceDE w:val="0"/>
              <w:autoSpaceDN w:val="0"/>
              <w:adjustRightInd w:val="0"/>
            </w:pPr>
            <w:r w:rsidRPr="00DD4A74">
              <w:t>Copy reduce/enlarge settings</w:t>
            </w:r>
          </w:p>
        </w:tc>
        <w:tc>
          <w:tcPr>
            <w:tcW w:w="3596" w:type="dxa"/>
          </w:tcPr>
          <w:p w14:paraId="2A097404" w14:textId="37D5FD47" w:rsidR="00CB6A12" w:rsidRPr="00DD4A74" w:rsidRDefault="00CB6A12" w:rsidP="00CB6A12">
            <w:pPr>
              <w:autoSpaceDE w:val="0"/>
              <w:autoSpaceDN w:val="0"/>
              <w:adjustRightInd w:val="0"/>
            </w:pPr>
            <w:r w:rsidRPr="00DD4A74">
              <w:t>25 to 400%</w:t>
            </w:r>
          </w:p>
        </w:tc>
        <w:tc>
          <w:tcPr>
            <w:tcW w:w="3366" w:type="dxa"/>
          </w:tcPr>
          <w:p w14:paraId="47B4939F" w14:textId="77777777" w:rsidR="00CB6A12" w:rsidRPr="00DD4A74" w:rsidRDefault="00CB6A12" w:rsidP="00CB6A12">
            <w:pPr>
              <w:autoSpaceDE w:val="0"/>
              <w:autoSpaceDN w:val="0"/>
              <w:adjustRightInd w:val="0"/>
              <w:rPr>
                <w:rFonts w:eastAsiaTheme="minorHAnsi"/>
              </w:rPr>
            </w:pPr>
          </w:p>
        </w:tc>
      </w:tr>
      <w:tr w:rsidR="00CB6A12" w:rsidRPr="00DD4A74" w14:paraId="65439917" w14:textId="77777777" w:rsidTr="004576D6">
        <w:tc>
          <w:tcPr>
            <w:tcW w:w="3023" w:type="dxa"/>
          </w:tcPr>
          <w:p w14:paraId="555FC5E8" w14:textId="19E7834C" w:rsidR="00CB6A12" w:rsidRPr="00DD4A74" w:rsidRDefault="00CB6A12" w:rsidP="00CB6A12">
            <w:pPr>
              <w:autoSpaceDE w:val="0"/>
              <w:autoSpaceDN w:val="0"/>
              <w:adjustRightInd w:val="0"/>
            </w:pPr>
            <w:r w:rsidRPr="00DD4A74">
              <w:t>Copies, maximum</w:t>
            </w:r>
          </w:p>
        </w:tc>
        <w:tc>
          <w:tcPr>
            <w:tcW w:w="3596" w:type="dxa"/>
          </w:tcPr>
          <w:p w14:paraId="56383351" w14:textId="27626429" w:rsidR="00CB6A12" w:rsidRPr="00DD4A74" w:rsidRDefault="00CB6A12" w:rsidP="00CB6A12">
            <w:pPr>
              <w:autoSpaceDE w:val="0"/>
              <w:autoSpaceDN w:val="0"/>
              <w:adjustRightInd w:val="0"/>
            </w:pPr>
            <w:r w:rsidRPr="00DD4A74">
              <w:t>Up to 999 copies</w:t>
            </w:r>
          </w:p>
        </w:tc>
        <w:tc>
          <w:tcPr>
            <w:tcW w:w="3366" w:type="dxa"/>
          </w:tcPr>
          <w:p w14:paraId="451582B1" w14:textId="77777777" w:rsidR="00CB6A12" w:rsidRPr="00DD4A74" w:rsidRDefault="00CB6A12" w:rsidP="00CB6A12">
            <w:pPr>
              <w:autoSpaceDE w:val="0"/>
              <w:autoSpaceDN w:val="0"/>
              <w:adjustRightInd w:val="0"/>
              <w:rPr>
                <w:rFonts w:eastAsiaTheme="minorHAnsi"/>
              </w:rPr>
            </w:pPr>
          </w:p>
        </w:tc>
      </w:tr>
      <w:tr w:rsidR="00CB6A12" w:rsidRPr="00DD4A74" w14:paraId="1381F667" w14:textId="77777777" w:rsidTr="004576D6">
        <w:tc>
          <w:tcPr>
            <w:tcW w:w="3023" w:type="dxa"/>
          </w:tcPr>
          <w:p w14:paraId="56A7556D" w14:textId="61A4B653" w:rsidR="00CB6A12" w:rsidRPr="00DD4A74" w:rsidRDefault="00CB6A12" w:rsidP="00CB6A12">
            <w:pPr>
              <w:autoSpaceDE w:val="0"/>
              <w:autoSpaceDN w:val="0"/>
              <w:adjustRightInd w:val="0"/>
            </w:pPr>
            <w:r w:rsidRPr="00DD4A74">
              <w:lastRenderedPageBreak/>
              <w:t>Power</w:t>
            </w:r>
          </w:p>
        </w:tc>
        <w:tc>
          <w:tcPr>
            <w:tcW w:w="3596" w:type="dxa"/>
          </w:tcPr>
          <w:p w14:paraId="6C8514EE" w14:textId="04A94ACC" w:rsidR="00CB6A12" w:rsidRPr="00DD4A74" w:rsidRDefault="00CB6A12" w:rsidP="00CB6A12">
            <w:pPr>
              <w:autoSpaceDE w:val="0"/>
              <w:autoSpaceDN w:val="0"/>
              <w:adjustRightInd w:val="0"/>
            </w:pPr>
            <w:r w:rsidRPr="00DD4A74">
              <w:t>220-volt input voltage: 220 to 240 VAC (+/- 10%), 50/60 Hz (+/- 3 Hz)</w:t>
            </w:r>
          </w:p>
        </w:tc>
        <w:tc>
          <w:tcPr>
            <w:tcW w:w="3366" w:type="dxa"/>
          </w:tcPr>
          <w:p w14:paraId="4880E299" w14:textId="77777777" w:rsidR="00CB6A12" w:rsidRPr="00DD4A74" w:rsidRDefault="00CB6A12" w:rsidP="00CB6A12">
            <w:pPr>
              <w:autoSpaceDE w:val="0"/>
              <w:autoSpaceDN w:val="0"/>
              <w:adjustRightInd w:val="0"/>
              <w:rPr>
                <w:rFonts w:eastAsiaTheme="minorHAnsi"/>
              </w:rPr>
            </w:pPr>
          </w:p>
        </w:tc>
      </w:tr>
      <w:tr w:rsidR="00CB6A12" w:rsidRPr="00DD4A74" w14:paraId="70BBE350" w14:textId="77777777" w:rsidTr="004576D6">
        <w:tc>
          <w:tcPr>
            <w:tcW w:w="3023" w:type="dxa"/>
          </w:tcPr>
          <w:p w14:paraId="443C4BF1" w14:textId="06F38571" w:rsidR="00CB6A12" w:rsidRPr="00DD4A74" w:rsidRDefault="00CB6A12" w:rsidP="00CB6A12">
            <w:pPr>
              <w:autoSpaceDE w:val="0"/>
              <w:autoSpaceDN w:val="0"/>
              <w:adjustRightInd w:val="0"/>
            </w:pPr>
            <w:r w:rsidRPr="00DD4A74">
              <w:t>Power consumption</w:t>
            </w:r>
          </w:p>
        </w:tc>
        <w:tc>
          <w:tcPr>
            <w:tcW w:w="3596" w:type="dxa"/>
          </w:tcPr>
          <w:p w14:paraId="583A4167" w14:textId="6DA715AD" w:rsidR="00CB6A12" w:rsidRPr="00DD4A74" w:rsidRDefault="00CB6A12" w:rsidP="00CB6A12">
            <w:pPr>
              <w:autoSpaceDE w:val="0"/>
              <w:autoSpaceDN w:val="0"/>
              <w:adjustRightInd w:val="0"/>
            </w:pPr>
            <w:r w:rsidRPr="00DD4A74">
              <w:t>585 watts (Active Printing), 18 watts (Ready), 0.8 watts (Sleep), 0.8 watts (HP auto-off/auto-on), 0.07 watts (auto-off/manual on), 0.07 watts (Off</w:t>
            </w:r>
            <w:proofErr w:type="gramStart"/>
            <w:r w:rsidRPr="00DD4A74">
              <w:t>) [5]</w:t>
            </w:r>
            <w:proofErr w:type="gramEnd"/>
            <w:r w:rsidRPr="00DD4A74">
              <w:t xml:space="preserve"> [5] Values based on 115V test results based on ES test method.</w:t>
            </w:r>
          </w:p>
        </w:tc>
        <w:tc>
          <w:tcPr>
            <w:tcW w:w="3366" w:type="dxa"/>
          </w:tcPr>
          <w:p w14:paraId="4DEBF8FD" w14:textId="77777777" w:rsidR="00CB6A12" w:rsidRPr="00DD4A74" w:rsidRDefault="00CB6A12" w:rsidP="00CB6A12">
            <w:pPr>
              <w:autoSpaceDE w:val="0"/>
              <w:autoSpaceDN w:val="0"/>
              <w:adjustRightInd w:val="0"/>
              <w:rPr>
                <w:rFonts w:eastAsiaTheme="minorHAnsi"/>
              </w:rPr>
            </w:pPr>
          </w:p>
        </w:tc>
      </w:tr>
      <w:tr w:rsidR="00CB6A12" w:rsidRPr="00DD4A74" w14:paraId="22DB387B" w14:textId="77777777" w:rsidTr="004576D6">
        <w:tc>
          <w:tcPr>
            <w:tcW w:w="3023" w:type="dxa"/>
          </w:tcPr>
          <w:p w14:paraId="730C795B" w14:textId="4752FA1F" w:rsidR="00CB6A12" w:rsidRPr="00DD4A74" w:rsidRDefault="00CB6A12" w:rsidP="00CB6A12">
            <w:pPr>
              <w:autoSpaceDE w:val="0"/>
              <w:autoSpaceDN w:val="0"/>
              <w:adjustRightInd w:val="0"/>
            </w:pPr>
            <w:r w:rsidRPr="00DD4A74">
              <w:t>Sustainable impact specifications</w:t>
            </w:r>
          </w:p>
        </w:tc>
        <w:tc>
          <w:tcPr>
            <w:tcW w:w="3596" w:type="dxa"/>
          </w:tcPr>
          <w:p w14:paraId="40989DA8" w14:textId="3DF77613" w:rsidR="00CB6A12" w:rsidRPr="00DD4A74" w:rsidRDefault="00CB6A12" w:rsidP="00CB6A12">
            <w:pPr>
              <w:autoSpaceDE w:val="0"/>
              <w:autoSpaceDN w:val="0"/>
              <w:adjustRightInd w:val="0"/>
            </w:pPr>
            <w:r w:rsidRPr="00DD4A74">
              <w:t>ENERGY STAR® certified; EPEAT® registered; Contains post-consumer recycled plastic</w:t>
            </w:r>
          </w:p>
        </w:tc>
        <w:tc>
          <w:tcPr>
            <w:tcW w:w="3366" w:type="dxa"/>
          </w:tcPr>
          <w:p w14:paraId="39E50AC7" w14:textId="77777777" w:rsidR="00CB6A12" w:rsidRPr="00DD4A74" w:rsidRDefault="00CB6A12" w:rsidP="00CB6A12">
            <w:pPr>
              <w:autoSpaceDE w:val="0"/>
              <w:autoSpaceDN w:val="0"/>
              <w:adjustRightInd w:val="0"/>
              <w:rPr>
                <w:rFonts w:eastAsiaTheme="minorHAnsi"/>
              </w:rPr>
            </w:pPr>
          </w:p>
        </w:tc>
      </w:tr>
      <w:tr w:rsidR="00CB6A12" w:rsidRPr="00DD4A74" w14:paraId="5B7BA4D1" w14:textId="77777777" w:rsidTr="004576D6">
        <w:tc>
          <w:tcPr>
            <w:tcW w:w="3023" w:type="dxa"/>
          </w:tcPr>
          <w:p w14:paraId="4F128566" w14:textId="55524855" w:rsidR="00CB6A12" w:rsidRPr="00DD4A74" w:rsidRDefault="00CB6A12" w:rsidP="00CB6A12">
            <w:pPr>
              <w:autoSpaceDE w:val="0"/>
              <w:autoSpaceDN w:val="0"/>
              <w:adjustRightInd w:val="0"/>
            </w:pPr>
            <w:r w:rsidRPr="00DD4A74">
              <w:t>Operating temperature range</w:t>
            </w:r>
          </w:p>
        </w:tc>
        <w:tc>
          <w:tcPr>
            <w:tcW w:w="3596" w:type="dxa"/>
          </w:tcPr>
          <w:p w14:paraId="1494752C" w14:textId="597983DA" w:rsidR="00CB6A12" w:rsidRPr="00DD4A74" w:rsidRDefault="00CB6A12" w:rsidP="00CB6A12">
            <w:pPr>
              <w:autoSpaceDE w:val="0"/>
              <w:autoSpaceDN w:val="0"/>
              <w:adjustRightInd w:val="0"/>
            </w:pPr>
            <w:r w:rsidRPr="00DD4A74">
              <w:t>10 to 32.5°C</w:t>
            </w:r>
          </w:p>
        </w:tc>
        <w:tc>
          <w:tcPr>
            <w:tcW w:w="3366" w:type="dxa"/>
          </w:tcPr>
          <w:p w14:paraId="1E5FC7AB" w14:textId="77777777" w:rsidR="00CB6A12" w:rsidRPr="00DD4A74" w:rsidRDefault="00CB6A12" w:rsidP="00CB6A12">
            <w:pPr>
              <w:autoSpaceDE w:val="0"/>
              <w:autoSpaceDN w:val="0"/>
              <w:adjustRightInd w:val="0"/>
              <w:rPr>
                <w:rFonts w:eastAsiaTheme="minorHAnsi"/>
              </w:rPr>
            </w:pPr>
          </w:p>
        </w:tc>
      </w:tr>
      <w:tr w:rsidR="00CB6A12" w:rsidRPr="00DD4A74" w14:paraId="2AD62C50" w14:textId="77777777" w:rsidTr="004576D6">
        <w:tc>
          <w:tcPr>
            <w:tcW w:w="3023" w:type="dxa"/>
          </w:tcPr>
          <w:p w14:paraId="316EBA85" w14:textId="2DA9500F" w:rsidR="00CB6A12" w:rsidRPr="00DD4A74" w:rsidRDefault="00CB6A12" w:rsidP="00CB6A12">
            <w:pPr>
              <w:autoSpaceDE w:val="0"/>
              <w:autoSpaceDN w:val="0"/>
              <w:adjustRightInd w:val="0"/>
            </w:pPr>
            <w:r w:rsidRPr="00DD4A74">
              <w:t>Recommended operating humidity range</w:t>
            </w:r>
          </w:p>
        </w:tc>
        <w:tc>
          <w:tcPr>
            <w:tcW w:w="3596" w:type="dxa"/>
          </w:tcPr>
          <w:p w14:paraId="7FF65CED" w14:textId="1D6FFD2B" w:rsidR="00CB6A12" w:rsidRPr="00DD4A74" w:rsidRDefault="00CB6A12" w:rsidP="00CB6A12">
            <w:pPr>
              <w:autoSpaceDE w:val="0"/>
              <w:autoSpaceDN w:val="0"/>
              <w:adjustRightInd w:val="0"/>
            </w:pPr>
            <w:r w:rsidRPr="00DD4A74">
              <w:t>30 to 70% RH (non-condensing)</w:t>
            </w:r>
          </w:p>
        </w:tc>
        <w:tc>
          <w:tcPr>
            <w:tcW w:w="3366" w:type="dxa"/>
          </w:tcPr>
          <w:p w14:paraId="2957DD6B" w14:textId="77777777" w:rsidR="00CB6A12" w:rsidRPr="00DD4A74" w:rsidRDefault="00CB6A12" w:rsidP="00CB6A12">
            <w:pPr>
              <w:autoSpaceDE w:val="0"/>
              <w:autoSpaceDN w:val="0"/>
              <w:adjustRightInd w:val="0"/>
              <w:rPr>
                <w:rFonts w:eastAsiaTheme="minorHAnsi"/>
              </w:rPr>
            </w:pPr>
          </w:p>
        </w:tc>
      </w:tr>
      <w:tr w:rsidR="00CB6A12" w:rsidRPr="00DD4A74" w14:paraId="4B06D215" w14:textId="77777777" w:rsidTr="004576D6">
        <w:tc>
          <w:tcPr>
            <w:tcW w:w="3023" w:type="dxa"/>
          </w:tcPr>
          <w:p w14:paraId="4A02CA62" w14:textId="53712684" w:rsidR="00CB6A12" w:rsidRPr="00DD4A74" w:rsidRDefault="00CB6A12" w:rsidP="00CB6A12">
            <w:pPr>
              <w:autoSpaceDE w:val="0"/>
              <w:autoSpaceDN w:val="0"/>
              <w:adjustRightInd w:val="0"/>
            </w:pPr>
            <w:r w:rsidRPr="00DD4A74">
              <w:t>Acoustic power emissions (ready)</w:t>
            </w:r>
          </w:p>
        </w:tc>
        <w:tc>
          <w:tcPr>
            <w:tcW w:w="3596" w:type="dxa"/>
          </w:tcPr>
          <w:p w14:paraId="681AF1F5" w14:textId="6C50124A" w:rsidR="00CB6A12" w:rsidRPr="00DD4A74" w:rsidRDefault="00CB6A12" w:rsidP="00CB6A12">
            <w:pPr>
              <w:autoSpaceDE w:val="0"/>
              <w:autoSpaceDN w:val="0"/>
              <w:adjustRightInd w:val="0"/>
            </w:pPr>
            <w:r w:rsidRPr="00DD4A74">
              <w:t>Inaudible [6] [6] Configuration tested: base model, simplex printing, A4 paper at an average of 33 ppm.</w:t>
            </w:r>
          </w:p>
        </w:tc>
        <w:tc>
          <w:tcPr>
            <w:tcW w:w="3366" w:type="dxa"/>
          </w:tcPr>
          <w:p w14:paraId="6CC13478" w14:textId="77777777" w:rsidR="00CB6A12" w:rsidRPr="00DD4A74" w:rsidRDefault="00CB6A12" w:rsidP="00CB6A12">
            <w:pPr>
              <w:autoSpaceDE w:val="0"/>
              <w:autoSpaceDN w:val="0"/>
              <w:adjustRightInd w:val="0"/>
              <w:rPr>
                <w:rFonts w:eastAsiaTheme="minorHAnsi"/>
              </w:rPr>
            </w:pPr>
          </w:p>
        </w:tc>
      </w:tr>
      <w:tr w:rsidR="00CB6A12" w:rsidRPr="00DD4A74" w14:paraId="678223CB" w14:textId="77777777" w:rsidTr="004576D6">
        <w:tc>
          <w:tcPr>
            <w:tcW w:w="3023" w:type="dxa"/>
          </w:tcPr>
          <w:p w14:paraId="5FB65E72" w14:textId="773CEEB0" w:rsidR="00CB6A12" w:rsidRPr="00DD4A74" w:rsidRDefault="00CB6A12" w:rsidP="00CB6A12">
            <w:pPr>
              <w:autoSpaceDE w:val="0"/>
              <w:autoSpaceDN w:val="0"/>
              <w:adjustRightInd w:val="0"/>
            </w:pPr>
            <w:r w:rsidRPr="00DD4A74">
              <w:t>Acoustic pressure emissions bystander (active, printing)</w:t>
            </w:r>
          </w:p>
        </w:tc>
        <w:tc>
          <w:tcPr>
            <w:tcW w:w="3596" w:type="dxa"/>
          </w:tcPr>
          <w:p w14:paraId="72522E0D" w14:textId="56DA9F83" w:rsidR="00CB6A12" w:rsidRPr="00DD4A74" w:rsidRDefault="00CB6A12" w:rsidP="00CB6A12">
            <w:pPr>
              <w:autoSpaceDE w:val="0"/>
              <w:autoSpaceDN w:val="0"/>
              <w:adjustRightInd w:val="0"/>
            </w:pPr>
            <w:r w:rsidRPr="00DD4A74">
              <w:t>50 dB(A)</w:t>
            </w:r>
          </w:p>
        </w:tc>
        <w:tc>
          <w:tcPr>
            <w:tcW w:w="3366" w:type="dxa"/>
          </w:tcPr>
          <w:p w14:paraId="55BDA57A" w14:textId="77777777" w:rsidR="00CB6A12" w:rsidRPr="00DD4A74" w:rsidRDefault="00CB6A12" w:rsidP="00CB6A12">
            <w:pPr>
              <w:autoSpaceDE w:val="0"/>
              <w:autoSpaceDN w:val="0"/>
              <w:adjustRightInd w:val="0"/>
              <w:rPr>
                <w:rFonts w:eastAsiaTheme="minorHAnsi"/>
              </w:rPr>
            </w:pPr>
          </w:p>
        </w:tc>
      </w:tr>
      <w:tr w:rsidR="00CB6A12" w:rsidRPr="00DD4A74" w14:paraId="08563617" w14:textId="77777777" w:rsidTr="004576D6">
        <w:tc>
          <w:tcPr>
            <w:tcW w:w="3023" w:type="dxa"/>
          </w:tcPr>
          <w:p w14:paraId="06A400DC" w14:textId="585E560A" w:rsidR="00CB6A12" w:rsidRPr="00DD4A74" w:rsidRDefault="00CB6A12" w:rsidP="00CB6A12">
            <w:pPr>
              <w:autoSpaceDE w:val="0"/>
              <w:autoSpaceDN w:val="0"/>
              <w:adjustRightInd w:val="0"/>
              <w:rPr>
                <w:lang w:val="pt-BR"/>
              </w:rPr>
            </w:pPr>
            <w:r w:rsidRPr="00DD4A74">
              <w:rPr>
                <w:lang w:val="pt-BR"/>
              </w:rPr>
              <w:t>Dimensions (W x D x H)</w:t>
            </w:r>
          </w:p>
        </w:tc>
        <w:tc>
          <w:tcPr>
            <w:tcW w:w="3596" w:type="dxa"/>
          </w:tcPr>
          <w:p w14:paraId="5CC1B0CB" w14:textId="76AFB6A5" w:rsidR="00CB6A12" w:rsidRPr="00DD4A74" w:rsidRDefault="00CB6A12" w:rsidP="00CB6A12">
            <w:pPr>
              <w:autoSpaceDE w:val="0"/>
              <w:autoSpaceDN w:val="0"/>
              <w:adjustRightInd w:val="0"/>
            </w:pPr>
            <w:r w:rsidRPr="00DD4A74">
              <w:t>421 x 435 x 384 mm</w:t>
            </w:r>
          </w:p>
        </w:tc>
        <w:tc>
          <w:tcPr>
            <w:tcW w:w="3366" w:type="dxa"/>
          </w:tcPr>
          <w:p w14:paraId="0DA8306B" w14:textId="77777777" w:rsidR="00CB6A12" w:rsidRPr="00DD4A74" w:rsidRDefault="00CB6A12" w:rsidP="00CB6A12">
            <w:pPr>
              <w:autoSpaceDE w:val="0"/>
              <w:autoSpaceDN w:val="0"/>
              <w:adjustRightInd w:val="0"/>
              <w:rPr>
                <w:rFonts w:eastAsiaTheme="minorHAnsi"/>
              </w:rPr>
            </w:pPr>
          </w:p>
        </w:tc>
      </w:tr>
      <w:tr w:rsidR="00CB6A12" w:rsidRPr="00DD4A74" w14:paraId="07D69034" w14:textId="77777777" w:rsidTr="004576D6">
        <w:tc>
          <w:tcPr>
            <w:tcW w:w="3023" w:type="dxa"/>
          </w:tcPr>
          <w:p w14:paraId="6E65D330" w14:textId="2BA10660" w:rsidR="00CB6A12" w:rsidRPr="00DD4A74" w:rsidRDefault="00CB6A12" w:rsidP="00CB6A12">
            <w:pPr>
              <w:autoSpaceDE w:val="0"/>
              <w:autoSpaceDN w:val="0"/>
              <w:adjustRightInd w:val="0"/>
              <w:rPr>
                <w:lang w:val="pt-BR"/>
              </w:rPr>
            </w:pPr>
            <w:r w:rsidRPr="00DD4A74">
              <w:rPr>
                <w:lang w:val="pt-BR"/>
              </w:rPr>
              <w:t>Maximum dimensions (W x D x H)</w:t>
            </w:r>
          </w:p>
        </w:tc>
        <w:tc>
          <w:tcPr>
            <w:tcW w:w="3596" w:type="dxa"/>
          </w:tcPr>
          <w:p w14:paraId="5363D98A" w14:textId="1F7060C1" w:rsidR="00CB6A12" w:rsidRPr="00DD4A74" w:rsidRDefault="00CB6A12" w:rsidP="00CB6A12">
            <w:pPr>
              <w:autoSpaceDE w:val="0"/>
              <w:autoSpaceDN w:val="0"/>
              <w:adjustRightInd w:val="0"/>
            </w:pPr>
            <w:r w:rsidRPr="00DD4A74">
              <w:t>421 x 686 x 761 mm (with optional 550-sheet tray 3)</w:t>
            </w:r>
          </w:p>
        </w:tc>
        <w:tc>
          <w:tcPr>
            <w:tcW w:w="3366" w:type="dxa"/>
          </w:tcPr>
          <w:p w14:paraId="389D5BC6" w14:textId="77777777" w:rsidR="00CB6A12" w:rsidRPr="00DD4A74" w:rsidRDefault="00CB6A12" w:rsidP="00CB6A12">
            <w:pPr>
              <w:autoSpaceDE w:val="0"/>
              <w:autoSpaceDN w:val="0"/>
              <w:adjustRightInd w:val="0"/>
              <w:rPr>
                <w:rFonts w:eastAsiaTheme="minorHAnsi"/>
              </w:rPr>
            </w:pPr>
          </w:p>
        </w:tc>
      </w:tr>
      <w:tr w:rsidR="00CB6A12" w:rsidRPr="00DD4A74" w14:paraId="618AFC71" w14:textId="77777777" w:rsidTr="004576D6">
        <w:tc>
          <w:tcPr>
            <w:tcW w:w="3023" w:type="dxa"/>
          </w:tcPr>
          <w:p w14:paraId="4AB39741" w14:textId="0BE18A21" w:rsidR="00CB6A12" w:rsidRPr="00DD4A74" w:rsidRDefault="00CB6A12" w:rsidP="00CB6A12">
            <w:pPr>
              <w:autoSpaceDE w:val="0"/>
              <w:autoSpaceDN w:val="0"/>
              <w:adjustRightInd w:val="0"/>
              <w:rPr>
                <w:lang w:val="fr-FR"/>
              </w:rPr>
            </w:pPr>
            <w:r w:rsidRPr="00DD4A74">
              <w:rPr>
                <w:lang w:val="fr-FR"/>
              </w:rPr>
              <w:t>Package dimensions (W x D x H)</w:t>
            </w:r>
          </w:p>
        </w:tc>
        <w:tc>
          <w:tcPr>
            <w:tcW w:w="3596" w:type="dxa"/>
          </w:tcPr>
          <w:p w14:paraId="66BE828F" w14:textId="0A7E0897" w:rsidR="00CB6A12" w:rsidRPr="00DD4A74" w:rsidRDefault="00CB6A12" w:rsidP="00CB6A12">
            <w:pPr>
              <w:autoSpaceDE w:val="0"/>
              <w:autoSpaceDN w:val="0"/>
              <w:adjustRightInd w:val="0"/>
            </w:pPr>
            <w:r w:rsidRPr="00DD4A74">
              <w:t>597 x 497 x 492 mm</w:t>
            </w:r>
          </w:p>
        </w:tc>
        <w:tc>
          <w:tcPr>
            <w:tcW w:w="3366" w:type="dxa"/>
          </w:tcPr>
          <w:p w14:paraId="35A3A202" w14:textId="77777777" w:rsidR="00CB6A12" w:rsidRPr="00DD4A74" w:rsidRDefault="00CB6A12" w:rsidP="00CB6A12">
            <w:pPr>
              <w:autoSpaceDE w:val="0"/>
              <w:autoSpaceDN w:val="0"/>
              <w:adjustRightInd w:val="0"/>
              <w:rPr>
                <w:rFonts w:eastAsiaTheme="minorHAnsi"/>
              </w:rPr>
            </w:pPr>
          </w:p>
        </w:tc>
      </w:tr>
      <w:tr w:rsidR="00CB6A12" w:rsidRPr="00DD4A74" w14:paraId="361BD6C8" w14:textId="77777777" w:rsidTr="004576D6">
        <w:tc>
          <w:tcPr>
            <w:tcW w:w="3023" w:type="dxa"/>
          </w:tcPr>
          <w:p w14:paraId="2C037376" w14:textId="667CCB5C" w:rsidR="00CB6A12" w:rsidRPr="00DD4A74" w:rsidRDefault="00CB6A12" w:rsidP="00CB6A12">
            <w:pPr>
              <w:autoSpaceDE w:val="0"/>
              <w:autoSpaceDN w:val="0"/>
              <w:adjustRightInd w:val="0"/>
            </w:pPr>
            <w:r w:rsidRPr="00DD4A74">
              <w:t>Pallet dimensions (W x D x H)</w:t>
            </w:r>
          </w:p>
        </w:tc>
        <w:tc>
          <w:tcPr>
            <w:tcW w:w="3596" w:type="dxa"/>
          </w:tcPr>
          <w:p w14:paraId="1B714BBD" w14:textId="201C3AE9" w:rsidR="00CB6A12" w:rsidRPr="00DD4A74" w:rsidRDefault="00CB6A12" w:rsidP="00CB6A12">
            <w:pPr>
              <w:autoSpaceDE w:val="0"/>
              <w:autoSpaceDN w:val="0"/>
              <w:adjustRightInd w:val="0"/>
            </w:pPr>
            <w:r w:rsidRPr="00DD4A74">
              <w:t>1200 x 1000 x 2111 mm</w:t>
            </w:r>
          </w:p>
        </w:tc>
        <w:tc>
          <w:tcPr>
            <w:tcW w:w="3366" w:type="dxa"/>
          </w:tcPr>
          <w:p w14:paraId="64734B47" w14:textId="77777777" w:rsidR="00CB6A12" w:rsidRPr="00DD4A74" w:rsidRDefault="00CB6A12" w:rsidP="00CB6A12">
            <w:pPr>
              <w:autoSpaceDE w:val="0"/>
              <w:autoSpaceDN w:val="0"/>
              <w:adjustRightInd w:val="0"/>
              <w:rPr>
                <w:rFonts w:eastAsiaTheme="minorHAnsi"/>
              </w:rPr>
            </w:pPr>
          </w:p>
        </w:tc>
      </w:tr>
      <w:tr w:rsidR="00CB6A12" w:rsidRPr="00DD4A74" w14:paraId="146418BD" w14:textId="77777777" w:rsidTr="004576D6">
        <w:tc>
          <w:tcPr>
            <w:tcW w:w="3023" w:type="dxa"/>
          </w:tcPr>
          <w:p w14:paraId="650B9763" w14:textId="0DA4D5D5" w:rsidR="00CB6A12" w:rsidRPr="00DD4A74" w:rsidRDefault="00CB6A12" w:rsidP="00CB6A12">
            <w:pPr>
              <w:autoSpaceDE w:val="0"/>
              <w:autoSpaceDN w:val="0"/>
              <w:adjustRightInd w:val="0"/>
            </w:pPr>
            <w:r w:rsidRPr="00DD4A74">
              <w:t>Weight</w:t>
            </w:r>
          </w:p>
        </w:tc>
        <w:tc>
          <w:tcPr>
            <w:tcW w:w="3596" w:type="dxa"/>
          </w:tcPr>
          <w:p w14:paraId="08BB9DEA" w14:textId="0BAB1A6A" w:rsidR="00CB6A12" w:rsidRPr="00DD4A74" w:rsidRDefault="00CB6A12" w:rsidP="00CB6A12">
            <w:pPr>
              <w:autoSpaceDE w:val="0"/>
              <w:autoSpaceDN w:val="0"/>
              <w:adjustRightInd w:val="0"/>
            </w:pPr>
            <w:r w:rsidRPr="00DD4A74">
              <w:t>~20.4 kg</w:t>
            </w:r>
          </w:p>
        </w:tc>
        <w:tc>
          <w:tcPr>
            <w:tcW w:w="3366" w:type="dxa"/>
          </w:tcPr>
          <w:p w14:paraId="20A5D188" w14:textId="77777777" w:rsidR="00CB6A12" w:rsidRPr="00DD4A74" w:rsidRDefault="00CB6A12" w:rsidP="00CB6A12">
            <w:pPr>
              <w:autoSpaceDE w:val="0"/>
              <w:autoSpaceDN w:val="0"/>
              <w:adjustRightInd w:val="0"/>
              <w:rPr>
                <w:rFonts w:eastAsiaTheme="minorHAnsi"/>
              </w:rPr>
            </w:pPr>
          </w:p>
        </w:tc>
      </w:tr>
      <w:tr w:rsidR="00CB6A12" w:rsidRPr="00DD4A74" w14:paraId="459C5DC0" w14:textId="77777777" w:rsidTr="004576D6">
        <w:tc>
          <w:tcPr>
            <w:tcW w:w="3023" w:type="dxa"/>
          </w:tcPr>
          <w:p w14:paraId="5F15C554" w14:textId="07AC0F12" w:rsidR="00CB6A12" w:rsidRPr="00DD4A74" w:rsidRDefault="00CB6A12" w:rsidP="00CB6A12">
            <w:pPr>
              <w:autoSpaceDE w:val="0"/>
              <w:autoSpaceDN w:val="0"/>
              <w:adjustRightInd w:val="0"/>
            </w:pPr>
            <w:r w:rsidRPr="00DD4A74">
              <w:t>Package weight</w:t>
            </w:r>
          </w:p>
        </w:tc>
        <w:tc>
          <w:tcPr>
            <w:tcW w:w="3596" w:type="dxa"/>
          </w:tcPr>
          <w:p w14:paraId="614009F8" w14:textId="3E21177F" w:rsidR="00CB6A12" w:rsidRPr="00DD4A74" w:rsidRDefault="00CB6A12" w:rsidP="00CB6A12">
            <w:pPr>
              <w:autoSpaceDE w:val="0"/>
              <w:autoSpaceDN w:val="0"/>
              <w:adjustRightInd w:val="0"/>
            </w:pPr>
            <w:r w:rsidRPr="00DD4A74">
              <w:t>23.6 kg</w:t>
            </w:r>
          </w:p>
        </w:tc>
        <w:tc>
          <w:tcPr>
            <w:tcW w:w="3366" w:type="dxa"/>
          </w:tcPr>
          <w:p w14:paraId="70CB62DB" w14:textId="77777777" w:rsidR="00CB6A12" w:rsidRPr="00DD4A74" w:rsidRDefault="00CB6A12" w:rsidP="00CB6A12">
            <w:pPr>
              <w:autoSpaceDE w:val="0"/>
              <w:autoSpaceDN w:val="0"/>
              <w:adjustRightInd w:val="0"/>
              <w:rPr>
                <w:rFonts w:eastAsiaTheme="minorHAnsi"/>
              </w:rPr>
            </w:pPr>
          </w:p>
        </w:tc>
      </w:tr>
      <w:tr w:rsidR="00CB6A12" w:rsidRPr="00DD4A74" w14:paraId="2EC66BE5" w14:textId="77777777" w:rsidTr="004576D6">
        <w:tc>
          <w:tcPr>
            <w:tcW w:w="3023" w:type="dxa"/>
          </w:tcPr>
          <w:p w14:paraId="1AC561B3" w14:textId="6ECACBFA" w:rsidR="00CB6A12" w:rsidRPr="00DD4A74" w:rsidRDefault="00CB6A12" w:rsidP="00CB6A12">
            <w:pPr>
              <w:autoSpaceDE w:val="0"/>
              <w:autoSpaceDN w:val="0"/>
              <w:adjustRightInd w:val="0"/>
            </w:pPr>
            <w:r w:rsidRPr="00DD4A74">
              <w:t>Pallet weight</w:t>
            </w:r>
          </w:p>
        </w:tc>
        <w:tc>
          <w:tcPr>
            <w:tcW w:w="3596" w:type="dxa"/>
          </w:tcPr>
          <w:p w14:paraId="2141C66D" w14:textId="168F2573" w:rsidR="00CB6A12" w:rsidRPr="00DD4A74" w:rsidRDefault="00CB6A12" w:rsidP="00CB6A12">
            <w:pPr>
              <w:autoSpaceDE w:val="0"/>
              <w:autoSpaceDN w:val="0"/>
              <w:adjustRightInd w:val="0"/>
            </w:pPr>
            <w:r w:rsidRPr="00DD4A74">
              <w:t>414 kg</w:t>
            </w:r>
          </w:p>
        </w:tc>
        <w:tc>
          <w:tcPr>
            <w:tcW w:w="3366" w:type="dxa"/>
          </w:tcPr>
          <w:p w14:paraId="7366187D" w14:textId="77777777" w:rsidR="00CB6A12" w:rsidRPr="00DD4A74" w:rsidRDefault="00CB6A12" w:rsidP="00CB6A12">
            <w:pPr>
              <w:autoSpaceDE w:val="0"/>
              <w:autoSpaceDN w:val="0"/>
              <w:adjustRightInd w:val="0"/>
              <w:rPr>
                <w:rFonts w:eastAsiaTheme="minorHAnsi"/>
              </w:rPr>
            </w:pPr>
          </w:p>
        </w:tc>
      </w:tr>
      <w:tr w:rsidR="00CB6A12" w:rsidRPr="00DD4A74" w14:paraId="467635E1" w14:textId="77777777" w:rsidTr="004576D6">
        <w:tc>
          <w:tcPr>
            <w:tcW w:w="3023" w:type="dxa"/>
          </w:tcPr>
          <w:p w14:paraId="0AD9AA39" w14:textId="750016A0" w:rsidR="00CB6A12" w:rsidRPr="00DD4A74" w:rsidRDefault="00CB6A12" w:rsidP="00CB6A12">
            <w:pPr>
              <w:autoSpaceDE w:val="0"/>
              <w:autoSpaceDN w:val="0"/>
              <w:adjustRightInd w:val="0"/>
            </w:pPr>
            <w:r w:rsidRPr="00DD4A74">
              <w:t>Quantity per pallet</w:t>
            </w:r>
          </w:p>
        </w:tc>
        <w:tc>
          <w:tcPr>
            <w:tcW w:w="3596" w:type="dxa"/>
          </w:tcPr>
          <w:p w14:paraId="5B63F1CC" w14:textId="0C9C7D1B" w:rsidR="00CB6A12" w:rsidRPr="00DD4A74" w:rsidRDefault="00CB6A12" w:rsidP="00CB6A12">
            <w:pPr>
              <w:autoSpaceDE w:val="0"/>
              <w:autoSpaceDN w:val="0"/>
              <w:adjustRightInd w:val="0"/>
            </w:pPr>
            <w:r w:rsidRPr="00DD4A74">
              <w:t>16</w:t>
            </w:r>
          </w:p>
        </w:tc>
        <w:tc>
          <w:tcPr>
            <w:tcW w:w="3366" w:type="dxa"/>
          </w:tcPr>
          <w:p w14:paraId="24400115" w14:textId="77777777" w:rsidR="00CB6A12" w:rsidRPr="00DD4A74" w:rsidRDefault="00CB6A12" w:rsidP="00CB6A12">
            <w:pPr>
              <w:autoSpaceDE w:val="0"/>
              <w:autoSpaceDN w:val="0"/>
              <w:adjustRightInd w:val="0"/>
              <w:rPr>
                <w:rFonts w:eastAsiaTheme="minorHAnsi"/>
              </w:rPr>
            </w:pPr>
          </w:p>
        </w:tc>
      </w:tr>
      <w:tr w:rsidR="00CB6A12" w:rsidRPr="00DD4A74" w14:paraId="7B98D1A1" w14:textId="77777777" w:rsidTr="004576D6">
        <w:tc>
          <w:tcPr>
            <w:tcW w:w="3023" w:type="dxa"/>
          </w:tcPr>
          <w:p w14:paraId="3FFDDBDE" w14:textId="47494BC3" w:rsidR="00CB6A12" w:rsidRPr="00DD4A74" w:rsidRDefault="00CB6A12" w:rsidP="00CB6A12">
            <w:pPr>
              <w:autoSpaceDE w:val="0"/>
              <w:autoSpaceDN w:val="0"/>
              <w:adjustRightInd w:val="0"/>
            </w:pPr>
            <w:r w:rsidRPr="00DD4A74">
              <w:t>Count of layers in pallet</w:t>
            </w:r>
          </w:p>
        </w:tc>
        <w:tc>
          <w:tcPr>
            <w:tcW w:w="3596" w:type="dxa"/>
          </w:tcPr>
          <w:p w14:paraId="08E8B968" w14:textId="19936BB9" w:rsidR="00CB6A12" w:rsidRPr="00DD4A74" w:rsidRDefault="00CB6A12" w:rsidP="00CB6A12">
            <w:pPr>
              <w:autoSpaceDE w:val="0"/>
              <w:autoSpaceDN w:val="0"/>
              <w:adjustRightInd w:val="0"/>
            </w:pPr>
            <w:r w:rsidRPr="00DD4A74">
              <w:t>4</w:t>
            </w:r>
          </w:p>
        </w:tc>
        <w:tc>
          <w:tcPr>
            <w:tcW w:w="3366" w:type="dxa"/>
          </w:tcPr>
          <w:p w14:paraId="631D7184" w14:textId="77777777" w:rsidR="00CB6A12" w:rsidRPr="00DD4A74" w:rsidRDefault="00CB6A12" w:rsidP="00CB6A12">
            <w:pPr>
              <w:autoSpaceDE w:val="0"/>
              <w:autoSpaceDN w:val="0"/>
              <w:adjustRightInd w:val="0"/>
              <w:rPr>
                <w:rFonts w:eastAsiaTheme="minorHAnsi"/>
              </w:rPr>
            </w:pPr>
          </w:p>
        </w:tc>
      </w:tr>
      <w:tr w:rsidR="00CB6A12" w:rsidRPr="00DD4A74" w14:paraId="359C4BE7" w14:textId="77777777" w:rsidTr="004576D6">
        <w:tc>
          <w:tcPr>
            <w:tcW w:w="3023" w:type="dxa"/>
          </w:tcPr>
          <w:p w14:paraId="30AF1748" w14:textId="0C6D65D2" w:rsidR="00CB6A12" w:rsidRPr="00DD4A74" w:rsidRDefault="00CB6A12" w:rsidP="00CB6A12">
            <w:pPr>
              <w:autoSpaceDE w:val="0"/>
              <w:autoSpaceDN w:val="0"/>
              <w:adjustRightInd w:val="0"/>
            </w:pPr>
            <w:r w:rsidRPr="00DD4A74">
              <w:t>Software included</w:t>
            </w:r>
          </w:p>
        </w:tc>
        <w:tc>
          <w:tcPr>
            <w:tcW w:w="3596" w:type="dxa"/>
          </w:tcPr>
          <w:p w14:paraId="481D007E" w14:textId="01AD273C" w:rsidR="00CB6A12" w:rsidRPr="00DD4A74" w:rsidRDefault="00CB6A12" w:rsidP="00CB6A12">
            <w:pPr>
              <w:autoSpaceDE w:val="0"/>
              <w:autoSpaceDN w:val="0"/>
              <w:adjustRightInd w:val="0"/>
            </w:pPr>
            <w:r w:rsidRPr="00DD4A74">
              <w:t>No software solutions are included in the Box only on http://hp.com http://123.hp.com;</w:t>
            </w:r>
          </w:p>
        </w:tc>
        <w:tc>
          <w:tcPr>
            <w:tcW w:w="3366" w:type="dxa"/>
          </w:tcPr>
          <w:p w14:paraId="1BA8CBB9" w14:textId="77777777" w:rsidR="00CB6A12" w:rsidRPr="00DD4A74" w:rsidRDefault="00CB6A12" w:rsidP="00CB6A12">
            <w:pPr>
              <w:autoSpaceDE w:val="0"/>
              <w:autoSpaceDN w:val="0"/>
              <w:adjustRightInd w:val="0"/>
              <w:rPr>
                <w:rFonts w:eastAsiaTheme="minorHAnsi"/>
              </w:rPr>
            </w:pPr>
          </w:p>
        </w:tc>
      </w:tr>
      <w:tr w:rsidR="00CB6A12" w:rsidRPr="00DD4A74" w14:paraId="11F12264" w14:textId="77777777" w:rsidTr="004576D6">
        <w:tc>
          <w:tcPr>
            <w:tcW w:w="3023" w:type="dxa"/>
          </w:tcPr>
          <w:p w14:paraId="4818B2A3" w14:textId="6CA86607" w:rsidR="00CB6A12" w:rsidRPr="00DD4A74" w:rsidRDefault="00CB6A12" w:rsidP="00CB6A12">
            <w:pPr>
              <w:autoSpaceDE w:val="0"/>
              <w:autoSpaceDN w:val="0"/>
              <w:adjustRightInd w:val="0"/>
            </w:pPr>
            <w:r w:rsidRPr="00DD4A74">
              <w:t>Manufacturer Warranty</w:t>
            </w:r>
          </w:p>
        </w:tc>
        <w:tc>
          <w:tcPr>
            <w:tcW w:w="3596" w:type="dxa"/>
          </w:tcPr>
          <w:p w14:paraId="7689E942" w14:textId="70936741" w:rsidR="00CB6A12" w:rsidRPr="00DD4A74" w:rsidRDefault="00CB6A12" w:rsidP="00CB6A12">
            <w:pPr>
              <w:autoSpaceDE w:val="0"/>
              <w:autoSpaceDN w:val="0"/>
              <w:adjustRightInd w:val="0"/>
            </w:pPr>
            <w:r w:rsidRPr="00DD4A74">
              <w:t>One-year, onsite repair. Warranty and support options vary by product, country, and local legal requirements. Contact your Contractual Vendor or go to https://hp.com/support to learn about HP award-winning service and support options in your region.</w:t>
            </w:r>
          </w:p>
        </w:tc>
        <w:tc>
          <w:tcPr>
            <w:tcW w:w="3366" w:type="dxa"/>
          </w:tcPr>
          <w:p w14:paraId="23C68536" w14:textId="77777777" w:rsidR="00CB6A12" w:rsidRPr="00DD4A74" w:rsidRDefault="00CB6A12" w:rsidP="00CB6A12">
            <w:pPr>
              <w:autoSpaceDE w:val="0"/>
              <w:autoSpaceDN w:val="0"/>
              <w:adjustRightInd w:val="0"/>
              <w:rPr>
                <w:rFonts w:eastAsiaTheme="minorHAnsi"/>
              </w:rPr>
            </w:pPr>
          </w:p>
        </w:tc>
      </w:tr>
    </w:tbl>
    <w:p w14:paraId="1ADCDA28" w14:textId="77777777" w:rsidR="00CB6A12" w:rsidRPr="00DD4A74" w:rsidRDefault="00CB6A12" w:rsidP="00BD2E2B">
      <w:pPr>
        <w:pStyle w:val="SecVIISchofReqHeading"/>
        <w:jc w:val="left"/>
      </w:pPr>
    </w:p>
    <w:p w14:paraId="13E85244" w14:textId="2679C8A7" w:rsidR="008B7406" w:rsidRPr="00DD4A74" w:rsidRDefault="005556C9" w:rsidP="00BD2E2B">
      <w:r w:rsidRPr="00DD4A74">
        <w:t>Drawings</w:t>
      </w:r>
      <w:bookmarkEnd w:id="511"/>
      <w:bookmarkEnd w:id="512"/>
      <w:bookmarkEnd w:id="513"/>
      <w:r w:rsidRPr="00DD4A74">
        <w:t>: NOT APPLICABLE</w:t>
      </w:r>
    </w:p>
    <w:p w14:paraId="13E85245" w14:textId="77777777" w:rsidR="008B7406" w:rsidRPr="00DD4A74" w:rsidRDefault="008B7406"/>
    <w:p w14:paraId="13E85246" w14:textId="2711A980" w:rsidR="008B7406" w:rsidRPr="00DD4A74" w:rsidRDefault="005556C9">
      <w:pPr>
        <w:spacing w:after="200"/>
      </w:pPr>
      <w:r w:rsidRPr="00DD4A74">
        <w:t xml:space="preserve">This IFT document includes </w:t>
      </w:r>
      <w:r w:rsidRPr="00DD4A74">
        <w:rPr>
          <w:i/>
          <w:iCs/>
        </w:rPr>
        <w:t>[insert</w:t>
      </w:r>
      <w:r w:rsidRPr="00DD4A74">
        <w:rPr>
          <w:b/>
          <w:i/>
          <w:iCs/>
        </w:rPr>
        <w:t xml:space="preserve"> </w:t>
      </w:r>
      <w:r w:rsidRPr="00DD4A74">
        <w:rPr>
          <w:bCs/>
          <w:i/>
          <w:iCs/>
        </w:rPr>
        <w:t>“</w:t>
      </w:r>
      <w:r w:rsidRPr="00DD4A74">
        <w:rPr>
          <w:bCs/>
          <w:iCs/>
        </w:rPr>
        <w:t>the following</w:t>
      </w:r>
      <w:r w:rsidRPr="00DD4A74">
        <w:rPr>
          <w:bCs/>
          <w:i/>
          <w:iCs/>
        </w:rPr>
        <w:t>”</w:t>
      </w:r>
      <w:r w:rsidRPr="00DD4A74">
        <w:rPr>
          <w:b/>
          <w:i/>
          <w:iCs/>
        </w:rPr>
        <w:t xml:space="preserve"> </w:t>
      </w:r>
      <w:r w:rsidRPr="00DD4A74">
        <w:rPr>
          <w:i/>
          <w:iCs/>
        </w:rPr>
        <w:t>or “</w:t>
      </w:r>
      <w:r w:rsidRPr="00DD4A74">
        <w:rPr>
          <w:iCs/>
        </w:rPr>
        <w:t>no</w:t>
      </w:r>
      <w:r w:rsidRPr="00DD4A74">
        <w:rPr>
          <w:i/>
          <w:iCs/>
        </w:rPr>
        <w:t>”]</w:t>
      </w:r>
      <w:r w:rsidRPr="00DD4A74">
        <w:t xml:space="preserve"> drawings. </w:t>
      </w:r>
    </w:p>
    <w:p w14:paraId="13E85247" w14:textId="77777777" w:rsidR="008B7406" w:rsidRPr="00DD4A74" w:rsidRDefault="005556C9">
      <w:pPr>
        <w:spacing w:after="200"/>
        <w:rPr>
          <w:i/>
          <w:iCs/>
        </w:rPr>
      </w:pPr>
      <w:r w:rsidRPr="00DD4A74">
        <w:rPr>
          <w:i/>
          <w:iCs/>
        </w:rPr>
        <w:t>[If documents shall be included, insert the following List of Drawings]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2880"/>
        <w:gridCol w:w="4158"/>
      </w:tblGrid>
      <w:tr w:rsidR="00E32F09" w:rsidRPr="00DD4A74" w14:paraId="13E85249" w14:textId="77777777">
        <w:trPr>
          <w:cantSplit/>
          <w:trHeight w:val="600"/>
        </w:trPr>
        <w:tc>
          <w:tcPr>
            <w:tcW w:w="9216" w:type="dxa"/>
            <w:gridSpan w:val="3"/>
          </w:tcPr>
          <w:p w14:paraId="13E85248" w14:textId="77777777" w:rsidR="008B7406" w:rsidRPr="00DD4A74" w:rsidRDefault="005556C9">
            <w:pPr>
              <w:spacing w:before="120"/>
              <w:jc w:val="center"/>
              <w:rPr>
                <w:b/>
                <w:sz w:val="28"/>
              </w:rPr>
            </w:pPr>
            <w:r w:rsidRPr="00DD4A74">
              <w:rPr>
                <w:b/>
                <w:sz w:val="28"/>
              </w:rPr>
              <w:t>List of Drawings</w:t>
            </w:r>
          </w:p>
        </w:tc>
      </w:tr>
      <w:tr w:rsidR="00E32F09" w:rsidRPr="00DD4A74" w14:paraId="13E85251" w14:textId="77777777">
        <w:trPr>
          <w:trHeight w:val="600"/>
        </w:trPr>
        <w:tc>
          <w:tcPr>
            <w:tcW w:w="2178" w:type="dxa"/>
          </w:tcPr>
          <w:p w14:paraId="13E8524A" w14:textId="77777777" w:rsidR="008B7406" w:rsidRPr="00DD4A74" w:rsidRDefault="008B7406">
            <w:pPr>
              <w:pStyle w:val="titulo"/>
              <w:spacing w:after="0"/>
              <w:rPr>
                <w:rFonts w:ascii="Times New Roman" w:hAnsi="Times New Roman"/>
              </w:rPr>
            </w:pPr>
          </w:p>
          <w:p w14:paraId="13E8524B" w14:textId="77777777" w:rsidR="008B7406" w:rsidRPr="00DD4A74" w:rsidRDefault="005556C9">
            <w:pPr>
              <w:pStyle w:val="titulo"/>
              <w:spacing w:after="0"/>
              <w:rPr>
                <w:rFonts w:ascii="Times New Roman" w:hAnsi="Times New Roman"/>
              </w:rPr>
            </w:pPr>
            <w:r w:rsidRPr="00DD4A74">
              <w:rPr>
                <w:rFonts w:ascii="Times New Roman" w:hAnsi="Times New Roman"/>
              </w:rPr>
              <w:t>Drawing No.</w:t>
            </w:r>
          </w:p>
          <w:p w14:paraId="13E8524C" w14:textId="77777777" w:rsidR="008B7406" w:rsidRPr="00DD4A74" w:rsidRDefault="008B7406">
            <w:pPr>
              <w:pStyle w:val="titulo"/>
              <w:spacing w:after="0"/>
              <w:rPr>
                <w:rFonts w:ascii="Times New Roman" w:hAnsi="Times New Roman"/>
              </w:rPr>
            </w:pPr>
          </w:p>
        </w:tc>
        <w:tc>
          <w:tcPr>
            <w:tcW w:w="2880" w:type="dxa"/>
          </w:tcPr>
          <w:p w14:paraId="13E8524D" w14:textId="77777777" w:rsidR="008B7406" w:rsidRPr="00DD4A74" w:rsidRDefault="008B7406">
            <w:pPr>
              <w:jc w:val="center"/>
              <w:rPr>
                <w:b/>
              </w:rPr>
            </w:pPr>
          </w:p>
          <w:p w14:paraId="13E8524E" w14:textId="77777777" w:rsidR="008B7406" w:rsidRPr="00DD4A74" w:rsidRDefault="005556C9">
            <w:pPr>
              <w:jc w:val="center"/>
              <w:rPr>
                <w:b/>
              </w:rPr>
            </w:pPr>
            <w:r w:rsidRPr="00DD4A74">
              <w:rPr>
                <w:b/>
              </w:rPr>
              <w:t>Drawing Name</w:t>
            </w:r>
          </w:p>
        </w:tc>
        <w:tc>
          <w:tcPr>
            <w:tcW w:w="4158" w:type="dxa"/>
          </w:tcPr>
          <w:p w14:paraId="13E8524F" w14:textId="77777777" w:rsidR="008B7406" w:rsidRPr="00DD4A74" w:rsidRDefault="008B7406">
            <w:pPr>
              <w:jc w:val="center"/>
              <w:rPr>
                <w:b/>
              </w:rPr>
            </w:pPr>
          </w:p>
          <w:p w14:paraId="13E85250" w14:textId="77777777" w:rsidR="008B7406" w:rsidRPr="00DD4A74" w:rsidRDefault="005556C9">
            <w:pPr>
              <w:jc w:val="center"/>
              <w:rPr>
                <w:b/>
              </w:rPr>
            </w:pPr>
            <w:r w:rsidRPr="00DD4A74">
              <w:rPr>
                <w:b/>
              </w:rPr>
              <w:t>Purpose</w:t>
            </w:r>
          </w:p>
        </w:tc>
      </w:tr>
      <w:tr w:rsidR="00E32F09" w:rsidRPr="00DD4A74" w14:paraId="13E85255" w14:textId="77777777">
        <w:trPr>
          <w:trHeight w:val="600"/>
        </w:trPr>
        <w:tc>
          <w:tcPr>
            <w:tcW w:w="2178" w:type="dxa"/>
          </w:tcPr>
          <w:p w14:paraId="13E85252" w14:textId="77777777" w:rsidR="008B7406" w:rsidRPr="00DD4A74" w:rsidRDefault="008B7406"/>
        </w:tc>
        <w:tc>
          <w:tcPr>
            <w:tcW w:w="2880" w:type="dxa"/>
          </w:tcPr>
          <w:p w14:paraId="13E85253" w14:textId="77777777" w:rsidR="008B7406" w:rsidRPr="00DD4A74" w:rsidRDefault="008B7406"/>
        </w:tc>
        <w:tc>
          <w:tcPr>
            <w:tcW w:w="4158" w:type="dxa"/>
          </w:tcPr>
          <w:p w14:paraId="13E85254" w14:textId="77777777" w:rsidR="008B7406" w:rsidRPr="00DD4A74" w:rsidRDefault="008B7406"/>
        </w:tc>
      </w:tr>
      <w:tr w:rsidR="00E32F09" w:rsidRPr="00DD4A74" w14:paraId="13E85259" w14:textId="77777777">
        <w:trPr>
          <w:trHeight w:val="600"/>
        </w:trPr>
        <w:tc>
          <w:tcPr>
            <w:tcW w:w="2178" w:type="dxa"/>
          </w:tcPr>
          <w:p w14:paraId="13E85256" w14:textId="77777777" w:rsidR="008B7406" w:rsidRPr="00DD4A74" w:rsidRDefault="008B7406"/>
        </w:tc>
        <w:tc>
          <w:tcPr>
            <w:tcW w:w="2880" w:type="dxa"/>
          </w:tcPr>
          <w:p w14:paraId="13E85257" w14:textId="77777777" w:rsidR="008B7406" w:rsidRPr="00DD4A74" w:rsidRDefault="008B7406"/>
        </w:tc>
        <w:tc>
          <w:tcPr>
            <w:tcW w:w="4158" w:type="dxa"/>
          </w:tcPr>
          <w:p w14:paraId="13E85258" w14:textId="77777777" w:rsidR="008B7406" w:rsidRPr="00DD4A74" w:rsidRDefault="008B7406"/>
        </w:tc>
      </w:tr>
      <w:tr w:rsidR="00E32F09" w:rsidRPr="00DD4A74" w14:paraId="13E8525D" w14:textId="77777777">
        <w:trPr>
          <w:trHeight w:val="600"/>
        </w:trPr>
        <w:tc>
          <w:tcPr>
            <w:tcW w:w="2178" w:type="dxa"/>
          </w:tcPr>
          <w:p w14:paraId="13E8525A" w14:textId="77777777" w:rsidR="008B7406" w:rsidRPr="00DD4A74" w:rsidRDefault="008B7406"/>
        </w:tc>
        <w:tc>
          <w:tcPr>
            <w:tcW w:w="2880" w:type="dxa"/>
          </w:tcPr>
          <w:p w14:paraId="13E8525B" w14:textId="77777777" w:rsidR="008B7406" w:rsidRPr="00DD4A74" w:rsidRDefault="008B7406"/>
        </w:tc>
        <w:tc>
          <w:tcPr>
            <w:tcW w:w="4158" w:type="dxa"/>
          </w:tcPr>
          <w:p w14:paraId="13E8525C" w14:textId="77777777" w:rsidR="008B7406" w:rsidRPr="00DD4A74" w:rsidRDefault="008B7406"/>
        </w:tc>
      </w:tr>
      <w:tr w:rsidR="00E32F09" w:rsidRPr="00DD4A74" w14:paraId="13E85261" w14:textId="77777777">
        <w:trPr>
          <w:trHeight w:val="600"/>
        </w:trPr>
        <w:tc>
          <w:tcPr>
            <w:tcW w:w="2178" w:type="dxa"/>
          </w:tcPr>
          <w:p w14:paraId="13E8525E" w14:textId="77777777" w:rsidR="008B7406" w:rsidRPr="00DD4A74" w:rsidRDefault="008B7406"/>
        </w:tc>
        <w:tc>
          <w:tcPr>
            <w:tcW w:w="2880" w:type="dxa"/>
          </w:tcPr>
          <w:p w14:paraId="13E8525F" w14:textId="77777777" w:rsidR="008B7406" w:rsidRPr="00DD4A74" w:rsidRDefault="008B7406"/>
        </w:tc>
        <w:tc>
          <w:tcPr>
            <w:tcW w:w="4158" w:type="dxa"/>
          </w:tcPr>
          <w:p w14:paraId="13E85260" w14:textId="77777777" w:rsidR="008B7406" w:rsidRPr="00DD4A74" w:rsidRDefault="008B7406"/>
        </w:tc>
      </w:tr>
      <w:tr w:rsidR="00E32F09" w:rsidRPr="00DD4A74" w14:paraId="13E85265" w14:textId="77777777">
        <w:trPr>
          <w:trHeight w:val="600"/>
        </w:trPr>
        <w:tc>
          <w:tcPr>
            <w:tcW w:w="2178" w:type="dxa"/>
          </w:tcPr>
          <w:p w14:paraId="13E85262" w14:textId="77777777" w:rsidR="008B7406" w:rsidRPr="00DD4A74" w:rsidRDefault="008B7406"/>
        </w:tc>
        <w:tc>
          <w:tcPr>
            <w:tcW w:w="2880" w:type="dxa"/>
          </w:tcPr>
          <w:p w14:paraId="13E85263" w14:textId="77777777" w:rsidR="008B7406" w:rsidRPr="00DD4A74" w:rsidRDefault="008B7406"/>
        </w:tc>
        <w:tc>
          <w:tcPr>
            <w:tcW w:w="4158" w:type="dxa"/>
          </w:tcPr>
          <w:p w14:paraId="13E85264" w14:textId="77777777" w:rsidR="008B7406" w:rsidRPr="00DD4A74" w:rsidRDefault="008B7406"/>
        </w:tc>
      </w:tr>
    </w:tbl>
    <w:p w14:paraId="13E85266" w14:textId="77777777" w:rsidR="008B7406" w:rsidRPr="00DD4A74" w:rsidRDefault="005556C9">
      <w:pPr>
        <w:pStyle w:val="SecVIISchofReqHeading"/>
      </w:pPr>
      <w:r w:rsidRPr="00DD4A74">
        <w:br w:type="page"/>
      </w:r>
      <w:bookmarkStart w:id="514" w:name="_Toc454621010"/>
      <w:bookmarkStart w:id="515" w:name="_Toc26439532"/>
      <w:r w:rsidRPr="00DD4A74">
        <w:lastRenderedPageBreak/>
        <w:t>Inspections and Tests</w:t>
      </w:r>
      <w:bookmarkEnd w:id="514"/>
      <w:bookmarkEnd w:id="515"/>
    </w:p>
    <w:p w14:paraId="6D24263E" w14:textId="79A69C11" w:rsidR="00051162" w:rsidRPr="00DD4A74" w:rsidRDefault="005556C9" w:rsidP="00155401">
      <w:pPr>
        <w:pStyle w:val="ListParagraph"/>
      </w:pPr>
      <w:r w:rsidRPr="00DD4A74">
        <w:t>The following inspections and tests shall be performed</w:t>
      </w:r>
      <w:r w:rsidR="00051162" w:rsidRPr="00DD4A74">
        <w:t xml:space="preserve"> under the Secondary Procurement </w:t>
      </w:r>
    </w:p>
    <w:p w14:paraId="1492DD25" w14:textId="77777777" w:rsidR="00972A07" w:rsidRPr="00DD4A74" w:rsidRDefault="00972A07">
      <w:pPr>
        <w:rPr>
          <w:i/>
          <w:iCs/>
        </w:rPr>
      </w:pPr>
      <w:bookmarkStart w:id="516" w:name="_Toc438266930"/>
      <w:bookmarkStart w:id="517" w:name="_Toc438267904"/>
      <w:bookmarkStart w:id="518" w:name="_Toc438366671"/>
    </w:p>
    <w:p w14:paraId="55C71DA3" w14:textId="77777777" w:rsidR="00972A07" w:rsidRPr="00DD4A74" w:rsidRDefault="00972A07" w:rsidP="0004361B">
      <w:pPr>
        <w:pStyle w:val="ListParagraph"/>
        <w:numPr>
          <w:ilvl w:val="0"/>
          <w:numId w:val="45"/>
        </w:numPr>
      </w:pPr>
      <w:r w:rsidRPr="00DD4A74">
        <w:t>Physical inspection of goods for damage, malfunctioning and obvious issues.</w:t>
      </w:r>
    </w:p>
    <w:p w14:paraId="52C8EB8D" w14:textId="77777777" w:rsidR="00972A07" w:rsidRPr="00DD4A74" w:rsidRDefault="00972A07" w:rsidP="0004361B">
      <w:pPr>
        <w:pStyle w:val="ListParagraph"/>
        <w:numPr>
          <w:ilvl w:val="0"/>
          <w:numId w:val="45"/>
        </w:numPr>
      </w:pPr>
      <w:r w:rsidRPr="00DD4A74">
        <w:t>Match goods to purchase order, including description and quantity.</w:t>
      </w:r>
    </w:p>
    <w:p w14:paraId="62F2B4E0" w14:textId="3EBD3670" w:rsidR="009D347D" w:rsidRPr="00DD4A74" w:rsidRDefault="009D347D" w:rsidP="0004361B">
      <w:pPr>
        <w:pStyle w:val="ListParagraph"/>
        <w:numPr>
          <w:ilvl w:val="0"/>
          <w:numId w:val="45"/>
        </w:numPr>
      </w:pPr>
      <w:r w:rsidRPr="00DD4A74">
        <w:t xml:space="preserve">Tenderers are required to </w:t>
      </w:r>
      <w:r w:rsidR="008D7943" w:rsidRPr="00DD4A74">
        <w:t>brochures and technical datasheets</w:t>
      </w:r>
      <w:r w:rsidRPr="00DD4A74">
        <w:t xml:space="preserve"> for item</w:t>
      </w:r>
      <w:r w:rsidR="000D087B" w:rsidRPr="00DD4A74">
        <w:t>(</w:t>
      </w:r>
      <w:r w:rsidRPr="00DD4A74">
        <w:t>s</w:t>
      </w:r>
      <w:r w:rsidR="000D087B" w:rsidRPr="00DD4A74">
        <w:t>)</w:t>
      </w:r>
      <w:r w:rsidRPr="00DD4A74">
        <w:t xml:space="preserve"> tendered for.</w:t>
      </w:r>
    </w:p>
    <w:p w14:paraId="0107E5C1" w14:textId="77777777" w:rsidR="00C00E72" w:rsidRPr="00DD4A74" w:rsidRDefault="00051162" w:rsidP="0004361B">
      <w:pPr>
        <w:pStyle w:val="ListParagraph"/>
        <w:numPr>
          <w:ilvl w:val="0"/>
          <w:numId w:val="45"/>
        </w:numPr>
        <w:rPr>
          <w:b/>
        </w:rPr>
      </w:pPr>
      <w:r w:rsidRPr="00DD4A74">
        <w:t xml:space="preserve">Conformance </w:t>
      </w:r>
      <w:proofErr w:type="gramStart"/>
      <w:r w:rsidRPr="00DD4A74">
        <w:t>to</w:t>
      </w:r>
      <w:proofErr w:type="gramEnd"/>
      <w:r w:rsidRPr="00DD4A74">
        <w:t xml:space="preserve"> Specifications for the Goods to be requested</w:t>
      </w:r>
      <w:r w:rsidR="00677C60" w:rsidRPr="00DD4A74">
        <w:t>.</w:t>
      </w:r>
    </w:p>
    <w:p w14:paraId="13E8526D" w14:textId="6499F2E3" w:rsidR="008B7406" w:rsidRPr="00DD4A74" w:rsidRDefault="00051162" w:rsidP="00E20BC5">
      <w:pPr>
        <w:pStyle w:val="ListParagraph"/>
        <w:rPr>
          <w:b/>
        </w:rPr>
      </w:pPr>
      <w:r w:rsidRPr="00DD4A74">
        <w:t xml:space="preserve"> </w:t>
      </w:r>
      <w:bookmarkStart w:id="519" w:name="_Toc454873451"/>
      <w:bookmarkStart w:id="520" w:name="_Toc482546134"/>
      <w:bookmarkStart w:id="521" w:name="_Toc475548391"/>
      <w:bookmarkStart w:id="522" w:name="_Toc473797916"/>
    </w:p>
    <w:p w14:paraId="425E8BEB" w14:textId="77777777" w:rsidR="009D347D" w:rsidRPr="00DD4A74" w:rsidRDefault="009D347D">
      <w:pPr>
        <w:jc w:val="center"/>
        <w:rPr>
          <w:b/>
        </w:rPr>
      </w:pPr>
    </w:p>
    <w:p w14:paraId="3BFF5862" w14:textId="77777777" w:rsidR="009D347D" w:rsidRPr="00DD4A74" w:rsidRDefault="009D347D">
      <w:pPr>
        <w:jc w:val="center"/>
        <w:rPr>
          <w:b/>
        </w:rPr>
      </w:pPr>
    </w:p>
    <w:p w14:paraId="3C2AF358" w14:textId="77777777" w:rsidR="009D347D" w:rsidRPr="00DD4A74" w:rsidRDefault="009D347D">
      <w:pPr>
        <w:jc w:val="center"/>
        <w:rPr>
          <w:b/>
        </w:rPr>
      </w:pPr>
    </w:p>
    <w:p w14:paraId="0E5C7D4E" w14:textId="77777777" w:rsidR="009D347D" w:rsidRPr="00DD4A74" w:rsidRDefault="009D347D">
      <w:pPr>
        <w:jc w:val="center"/>
        <w:rPr>
          <w:b/>
        </w:rPr>
      </w:pPr>
    </w:p>
    <w:p w14:paraId="62CC62CD" w14:textId="77777777" w:rsidR="009D347D" w:rsidRPr="00DD4A74" w:rsidRDefault="009D347D">
      <w:pPr>
        <w:jc w:val="center"/>
        <w:rPr>
          <w:b/>
        </w:rPr>
      </w:pPr>
    </w:p>
    <w:p w14:paraId="0BCF8CA9" w14:textId="77777777" w:rsidR="009D347D" w:rsidRPr="00DD4A74" w:rsidRDefault="009D347D">
      <w:pPr>
        <w:jc w:val="center"/>
        <w:rPr>
          <w:b/>
        </w:rPr>
      </w:pPr>
    </w:p>
    <w:p w14:paraId="13A5FA7E" w14:textId="77777777" w:rsidR="009D347D" w:rsidRPr="00DD4A74" w:rsidRDefault="009D347D">
      <w:pPr>
        <w:jc w:val="center"/>
        <w:rPr>
          <w:b/>
        </w:rPr>
      </w:pPr>
    </w:p>
    <w:p w14:paraId="25D82E29" w14:textId="77777777" w:rsidR="009D347D" w:rsidRPr="00DD4A74" w:rsidRDefault="009D347D">
      <w:pPr>
        <w:jc w:val="center"/>
        <w:rPr>
          <w:b/>
        </w:rPr>
      </w:pPr>
    </w:p>
    <w:p w14:paraId="6347BB0E" w14:textId="77777777" w:rsidR="009D347D" w:rsidRPr="00DD4A74" w:rsidRDefault="009D347D">
      <w:pPr>
        <w:jc w:val="center"/>
        <w:rPr>
          <w:b/>
        </w:rPr>
      </w:pPr>
    </w:p>
    <w:p w14:paraId="19ADDBF0" w14:textId="77777777" w:rsidR="009D347D" w:rsidRPr="00DD4A74" w:rsidRDefault="009D347D">
      <w:pPr>
        <w:jc w:val="center"/>
        <w:rPr>
          <w:b/>
        </w:rPr>
      </w:pPr>
    </w:p>
    <w:p w14:paraId="20C9A334" w14:textId="77777777" w:rsidR="009D347D" w:rsidRPr="00DD4A74" w:rsidRDefault="009D347D">
      <w:pPr>
        <w:jc w:val="center"/>
        <w:rPr>
          <w:b/>
        </w:rPr>
      </w:pPr>
    </w:p>
    <w:p w14:paraId="38FEF9BF" w14:textId="77777777" w:rsidR="009D347D" w:rsidRPr="00DD4A74" w:rsidRDefault="009D347D">
      <w:pPr>
        <w:jc w:val="center"/>
        <w:rPr>
          <w:b/>
        </w:rPr>
      </w:pPr>
    </w:p>
    <w:p w14:paraId="6581FFFC" w14:textId="77777777" w:rsidR="009D347D" w:rsidRPr="00DD4A74" w:rsidRDefault="009D347D">
      <w:pPr>
        <w:jc w:val="center"/>
        <w:rPr>
          <w:b/>
        </w:rPr>
      </w:pPr>
    </w:p>
    <w:p w14:paraId="6D26A760" w14:textId="77777777" w:rsidR="009D347D" w:rsidRPr="00DD4A74" w:rsidRDefault="009D347D">
      <w:pPr>
        <w:jc w:val="center"/>
        <w:rPr>
          <w:b/>
        </w:rPr>
      </w:pPr>
    </w:p>
    <w:p w14:paraId="590B7603" w14:textId="77777777" w:rsidR="009D347D" w:rsidRPr="00DD4A74" w:rsidRDefault="009D347D">
      <w:pPr>
        <w:jc w:val="center"/>
        <w:rPr>
          <w:b/>
        </w:rPr>
      </w:pPr>
    </w:p>
    <w:p w14:paraId="560E143B" w14:textId="77777777" w:rsidR="009D347D" w:rsidRPr="00DD4A74" w:rsidRDefault="009D347D">
      <w:pPr>
        <w:jc w:val="center"/>
        <w:rPr>
          <w:b/>
        </w:rPr>
      </w:pPr>
    </w:p>
    <w:p w14:paraId="0D1E83F3" w14:textId="77777777" w:rsidR="009D347D" w:rsidRPr="00DD4A74" w:rsidRDefault="009D347D">
      <w:pPr>
        <w:jc w:val="center"/>
        <w:rPr>
          <w:b/>
        </w:rPr>
      </w:pPr>
    </w:p>
    <w:p w14:paraId="565A2907" w14:textId="77777777" w:rsidR="009D347D" w:rsidRPr="00DD4A74" w:rsidRDefault="009D347D">
      <w:pPr>
        <w:jc w:val="center"/>
        <w:rPr>
          <w:b/>
        </w:rPr>
      </w:pPr>
    </w:p>
    <w:p w14:paraId="6B707727" w14:textId="77777777" w:rsidR="00780F85" w:rsidRPr="00DD4A74" w:rsidRDefault="00780F85">
      <w:pPr>
        <w:jc w:val="center"/>
        <w:rPr>
          <w:b/>
        </w:rPr>
      </w:pPr>
    </w:p>
    <w:p w14:paraId="416B4B69" w14:textId="77777777" w:rsidR="00780F85" w:rsidRPr="00DD4A74" w:rsidRDefault="00780F85">
      <w:pPr>
        <w:jc w:val="center"/>
        <w:rPr>
          <w:b/>
        </w:rPr>
      </w:pPr>
    </w:p>
    <w:p w14:paraId="76043B77" w14:textId="77777777" w:rsidR="00780F85" w:rsidRPr="00DD4A74" w:rsidRDefault="00780F85">
      <w:pPr>
        <w:jc w:val="center"/>
        <w:rPr>
          <w:b/>
        </w:rPr>
      </w:pPr>
    </w:p>
    <w:p w14:paraId="15948538" w14:textId="77777777" w:rsidR="00780F85" w:rsidRPr="00DD4A74" w:rsidRDefault="00780F85">
      <w:pPr>
        <w:jc w:val="center"/>
        <w:rPr>
          <w:b/>
        </w:rPr>
      </w:pPr>
    </w:p>
    <w:p w14:paraId="29B3905F" w14:textId="77777777" w:rsidR="00780F85" w:rsidRPr="00DD4A74" w:rsidRDefault="00780F85">
      <w:pPr>
        <w:jc w:val="center"/>
        <w:rPr>
          <w:b/>
        </w:rPr>
      </w:pPr>
    </w:p>
    <w:p w14:paraId="7F2BCACD" w14:textId="77777777" w:rsidR="00780F85" w:rsidRPr="00DD4A74" w:rsidRDefault="00780F85">
      <w:pPr>
        <w:jc w:val="center"/>
        <w:rPr>
          <w:b/>
        </w:rPr>
      </w:pPr>
    </w:p>
    <w:p w14:paraId="447A4093" w14:textId="77777777" w:rsidR="00780F85" w:rsidRPr="00DD4A74" w:rsidRDefault="00780F85">
      <w:pPr>
        <w:jc w:val="center"/>
        <w:rPr>
          <w:b/>
        </w:rPr>
      </w:pPr>
    </w:p>
    <w:p w14:paraId="73610003" w14:textId="77777777" w:rsidR="009D347D" w:rsidRPr="00DD4A74" w:rsidRDefault="009D347D">
      <w:pPr>
        <w:jc w:val="center"/>
        <w:rPr>
          <w:b/>
        </w:rPr>
      </w:pPr>
    </w:p>
    <w:p w14:paraId="20E864FF" w14:textId="77777777" w:rsidR="009D347D" w:rsidRPr="00DD4A74" w:rsidRDefault="009D347D">
      <w:pPr>
        <w:jc w:val="center"/>
        <w:rPr>
          <w:b/>
        </w:rPr>
      </w:pPr>
    </w:p>
    <w:p w14:paraId="133A064F" w14:textId="77777777" w:rsidR="009D347D" w:rsidRPr="00DD4A74" w:rsidRDefault="009D347D">
      <w:pPr>
        <w:jc w:val="center"/>
        <w:rPr>
          <w:b/>
        </w:rPr>
      </w:pPr>
    </w:p>
    <w:p w14:paraId="01849BDE" w14:textId="77777777" w:rsidR="009D347D" w:rsidRPr="00DD4A74" w:rsidRDefault="009D347D">
      <w:pPr>
        <w:jc w:val="center"/>
        <w:rPr>
          <w:b/>
        </w:rPr>
      </w:pPr>
    </w:p>
    <w:p w14:paraId="09806F8B" w14:textId="77777777" w:rsidR="009D347D" w:rsidRPr="00DD4A74" w:rsidRDefault="009D347D">
      <w:pPr>
        <w:jc w:val="center"/>
        <w:rPr>
          <w:b/>
        </w:rPr>
      </w:pPr>
    </w:p>
    <w:p w14:paraId="0AF1E016" w14:textId="77777777" w:rsidR="009D347D" w:rsidRPr="00DD4A74" w:rsidRDefault="009D347D">
      <w:pPr>
        <w:jc w:val="center"/>
        <w:rPr>
          <w:b/>
        </w:rPr>
      </w:pPr>
    </w:p>
    <w:p w14:paraId="1C0299E5" w14:textId="77777777" w:rsidR="009D347D" w:rsidRPr="00DD4A74" w:rsidRDefault="009D347D">
      <w:pPr>
        <w:jc w:val="center"/>
        <w:rPr>
          <w:b/>
        </w:rPr>
      </w:pPr>
    </w:p>
    <w:p w14:paraId="0827EBE6" w14:textId="77777777" w:rsidR="009D347D" w:rsidRPr="00DD4A74" w:rsidRDefault="009D347D">
      <w:pPr>
        <w:jc w:val="center"/>
        <w:rPr>
          <w:b/>
        </w:rPr>
      </w:pPr>
    </w:p>
    <w:p w14:paraId="2E5DFE1E" w14:textId="77777777" w:rsidR="009D347D" w:rsidRPr="00DD4A74" w:rsidRDefault="009D347D">
      <w:pPr>
        <w:jc w:val="center"/>
        <w:rPr>
          <w:b/>
        </w:rPr>
      </w:pPr>
    </w:p>
    <w:p w14:paraId="4F3228DA" w14:textId="77777777" w:rsidR="009D347D" w:rsidRPr="00DD4A74" w:rsidRDefault="009D347D">
      <w:pPr>
        <w:jc w:val="center"/>
        <w:rPr>
          <w:b/>
        </w:rPr>
      </w:pPr>
    </w:p>
    <w:p w14:paraId="4C330D70" w14:textId="77777777" w:rsidR="009D347D" w:rsidRPr="00DD4A74" w:rsidRDefault="009D347D">
      <w:pPr>
        <w:jc w:val="center"/>
        <w:rPr>
          <w:b/>
        </w:rPr>
      </w:pPr>
    </w:p>
    <w:p w14:paraId="13E8526E" w14:textId="46A7C841" w:rsidR="008B7406" w:rsidRPr="00DD4A74" w:rsidRDefault="005556C9" w:rsidP="00557EBA">
      <w:pPr>
        <w:pStyle w:val="SPDh1"/>
      </w:pPr>
      <w:bookmarkStart w:id="523" w:name="_Toc163057317"/>
      <w:r w:rsidRPr="00DD4A74">
        <w:lastRenderedPageBreak/>
        <w:t>Section VII - Framework Agreement Forms</w:t>
      </w:r>
      <w:bookmarkEnd w:id="523"/>
    </w:p>
    <w:p w14:paraId="13E8526F" w14:textId="77777777" w:rsidR="008B7406" w:rsidRPr="00DD4A74" w:rsidRDefault="008B7406">
      <w:pPr>
        <w:jc w:val="center"/>
        <w:rPr>
          <w:b/>
        </w:rPr>
      </w:pPr>
    </w:p>
    <w:p w14:paraId="13E85270" w14:textId="77777777" w:rsidR="008B7406" w:rsidRPr="00DD4A74" w:rsidRDefault="008B7406">
      <w:pPr>
        <w:jc w:val="center"/>
        <w:rPr>
          <w:b/>
        </w:rPr>
      </w:pPr>
    </w:p>
    <w:p w14:paraId="13E85271" w14:textId="77777777" w:rsidR="008B7406" w:rsidRPr="00DD4A74" w:rsidRDefault="008B7406">
      <w:pPr>
        <w:jc w:val="center"/>
        <w:rPr>
          <w:b/>
        </w:rPr>
      </w:pPr>
    </w:p>
    <w:p w14:paraId="13E85272" w14:textId="77777777" w:rsidR="008B7406" w:rsidRPr="00DD4A74" w:rsidRDefault="005556C9">
      <w:pPr>
        <w:jc w:val="center"/>
        <w:rPr>
          <w:b/>
          <w:sz w:val="32"/>
          <w:szCs w:val="32"/>
        </w:rPr>
      </w:pPr>
      <w:r w:rsidRPr="00DD4A74">
        <w:rPr>
          <w:b/>
          <w:sz w:val="32"/>
          <w:szCs w:val="32"/>
        </w:rPr>
        <w:t>Contents</w:t>
      </w:r>
    </w:p>
    <w:p w14:paraId="13E85273" w14:textId="77777777" w:rsidR="008B7406" w:rsidRPr="00DD4A74" w:rsidRDefault="005556C9">
      <w:pPr>
        <w:pStyle w:val="TOC1"/>
        <w:tabs>
          <w:tab w:val="right" w:leader="dot" w:pos="8990"/>
        </w:tabs>
        <w:rPr>
          <w:rFonts w:eastAsiaTheme="minorEastAsia" w:cs="Times New Roman"/>
          <w:bCs w:val="0"/>
          <w:sz w:val="22"/>
          <w:szCs w:val="22"/>
          <w:lang w:val="en-GB" w:eastAsia="en-GB"/>
        </w:rPr>
      </w:pPr>
      <w:r w:rsidRPr="00DD4A74">
        <w:rPr>
          <w:rFonts w:cs="Times New Roman"/>
          <w:b/>
        </w:rPr>
        <w:fldChar w:fldCharType="begin"/>
      </w:r>
      <w:r w:rsidRPr="00DD4A74">
        <w:rPr>
          <w:rFonts w:cs="Times New Roman"/>
          <w:b/>
        </w:rPr>
        <w:instrText xml:space="preserve"> TOC \h \z \t "PA Forms heading 1,1" </w:instrText>
      </w:r>
      <w:r w:rsidRPr="00DD4A74">
        <w:rPr>
          <w:rFonts w:cs="Times New Roman"/>
          <w:b/>
        </w:rPr>
        <w:fldChar w:fldCharType="separate"/>
      </w:r>
      <w:hyperlink w:anchor="_Toc35765800" w:history="1">
        <w:r w:rsidRPr="00DD4A74">
          <w:rPr>
            <w:rStyle w:val="Hyperlink"/>
            <w:rFonts w:cs="Times New Roman"/>
            <w:color w:val="auto"/>
          </w:rPr>
          <w:t>Notification to Conclude a Framework Agreement</w:t>
        </w:r>
        <w:r w:rsidRPr="00DD4A74">
          <w:rPr>
            <w:rFonts w:cs="Times New Roman"/>
          </w:rPr>
          <w:tab/>
        </w:r>
        <w:r w:rsidRPr="00DD4A74">
          <w:rPr>
            <w:rFonts w:cs="Times New Roman"/>
          </w:rPr>
          <w:fldChar w:fldCharType="begin"/>
        </w:r>
        <w:r w:rsidRPr="00DD4A74">
          <w:rPr>
            <w:rFonts w:cs="Times New Roman"/>
          </w:rPr>
          <w:instrText xml:space="preserve"> PAGEREF _Toc35765800 \h </w:instrText>
        </w:r>
        <w:r w:rsidRPr="00DD4A74">
          <w:rPr>
            <w:rFonts w:cs="Times New Roman"/>
          </w:rPr>
        </w:r>
        <w:r w:rsidRPr="00DD4A74">
          <w:rPr>
            <w:rFonts w:cs="Times New Roman"/>
          </w:rPr>
          <w:fldChar w:fldCharType="separate"/>
        </w:r>
        <w:r w:rsidRPr="00DD4A74">
          <w:rPr>
            <w:rFonts w:cs="Times New Roman"/>
          </w:rPr>
          <w:t>81</w:t>
        </w:r>
        <w:r w:rsidRPr="00DD4A74">
          <w:rPr>
            <w:rFonts w:cs="Times New Roman"/>
          </w:rPr>
          <w:fldChar w:fldCharType="end"/>
        </w:r>
      </w:hyperlink>
    </w:p>
    <w:p w14:paraId="13E85274" w14:textId="77777777" w:rsidR="008B7406" w:rsidRPr="00DD4A74" w:rsidRDefault="005556C9">
      <w:r w:rsidRPr="00DD4A74">
        <w:fldChar w:fldCharType="end"/>
      </w:r>
    </w:p>
    <w:p w14:paraId="13E85275" w14:textId="77777777" w:rsidR="008B7406" w:rsidRPr="00DD4A74" w:rsidRDefault="005556C9">
      <w:r w:rsidRPr="00DD4A74">
        <w:br w:type="page"/>
      </w:r>
    </w:p>
    <w:bookmarkEnd w:id="519"/>
    <w:bookmarkEnd w:id="520"/>
    <w:bookmarkEnd w:id="521"/>
    <w:bookmarkEnd w:id="522"/>
    <w:p w14:paraId="13E85276" w14:textId="77777777" w:rsidR="008B7406" w:rsidRPr="00DD4A74" w:rsidRDefault="008B7406">
      <w:pPr>
        <w:sectPr w:rsidR="008B7406" w:rsidRPr="00DD4A74" w:rsidSect="009A6DDD">
          <w:headerReference w:type="even" r:id="rId37"/>
          <w:headerReference w:type="default" r:id="rId38"/>
          <w:headerReference w:type="first" r:id="rId39"/>
          <w:pgSz w:w="12240" w:h="15840"/>
          <w:pgMar w:top="1440" w:right="1440" w:bottom="1440" w:left="1800" w:header="720" w:footer="720" w:gutter="0"/>
          <w:paperSrc w:first="15" w:other="15"/>
          <w:pgNumType w:chapStyle="1"/>
          <w:cols w:space="720"/>
        </w:sectPr>
      </w:pPr>
    </w:p>
    <w:p w14:paraId="13E85277" w14:textId="77777777" w:rsidR="008B7406" w:rsidRPr="00DD4A74" w:rsidRDefault="005556C9">
      <w:pPr>
        <w:pStyle w:val="PAFormsheading1"/>
        <w:numPr>
          <w:ilvl w:val="0"/>
          <w:numId w:val="0"/>
        </w:numPr>
        <w:ind w:left="-17"/>
      </w:pPr>
      <w:bookmarkStart w:id="524" w:name="_Toc482546135"/>
      <w:bookmarkStart w:id="525" w:name="_Toc35765800"/>
      <w:bookmarkStart w:id="526" w:name="_Toc503250925"/>
      <w:r w:rsidRPr="00DD4A74">
        <w:lastRenderedPageBreak/>
        <w:t xml:space="preserve">Notification to Conclude a </w:t>
      </w:r>
      <w:bookmarkEnd w:id="524"/>
      <w:r w:rsidRPr="00DD4A74">
        <w:t>Framework Agreement</w:t>
      </w:r>
      <w:bookmarkEnd w:id="525"/>
      <w:bookmarkEnd w:id="526"/>
      <w:r w:rsidRPr="00DD4A74">
        <w:t xml:space="preserve"> </w:t>
      </w:r>
    </w:p>
    <w:p w14:paraId="13E85278" w14:textId="77777777" w:rsidR="008B7406" w:rsidRPr="00DD4A74" w:rsidRDefault="005556C9">
      <w:pPr>
        <w:jc w:val="center"/>
        <w:rPr>
          <w:i/>
        </w:rPr>
      </w:pPr>
      <w:r w:rsidRPr="00DD4A74">
        <w:rPr>
          <w:i/>
        </w:rPr>
        <w:t>[Use letterhead paper of the Procurement Entity]</w:t>
      </w:r>
    </w:p>
    <w:p w14:paraId="13E85279" w14:textId="77777777" w:rsidR="008B7406" w:rsidRPr="00DD4A74" w:rsidRDefault="008B7406">
      <w:pPr>
        <w:jc w:val="center"/>
        <w:rPr>
          <w:i/>
        </w:rPr>
      </w:pPr>
    </w:p>
    <w:p w14:paraId="13E8527A" w14:textId="77777777" w:rsidR="008B7406" w:rsidRPr="00DD4A74" w:rsidRDefault="008B7406">
      <w:pPr>
        <w:jc w:val="center"/>
        <w:rPr>
          <w:i/>
        </w:rPr>
      </w:pPr>
    </w:p>
    <w:p w14:paraId="13E8527B" w14:textId="77777777" w:rsidR="008B7406" w:rsidRPr="00DD4A74" w:rsidRDefault="008B7406"/>
    <w:p w14:paraId="13E8527C" w14:textId="77777777" w:rsidR="008B7406" w:rsidRPr="00DD4A74" w:rsidRDefault="005556C9">
      <w:pPr>
        <w:jc w:val="right"/>
      </w:pPr>
      <w:r w:rsidRPr="00DD4A74">
        <w:rPr>
          <w:i/>
        </w:rPr>
        <w:t>[Date]</w:t>
      </w:r>
    </w:p>
    <w:p w14:paraId="13E8527D" w14:textId="77777777" w:rsidR="008B7406" w:rsidRPr="00DD4A74" w:rsidRDefault="005556C9">
      <w:r w:rsidRPr="00DD4A74">
        <w:t xml:space="preserve">To: </w:t>
      </w:r>
      <w:r w:rsidRPr="00DD4A74">
        <w:rPr>
          <w:i/>
        </w:rPr>
        <w:fldChar w:fldCharType="begin"/>
      </w:r>
      <w:r w:rsidRPr="00DD4A74">
        <w:rPr>
          <w:i/>
        </w:rPr>
        <w:instrText>ADVANCE \D 1.90</w:instrText>
      </w:r>
      <w:r w:rsidRPr="00DD4A74">
        <w:rPr>
          <w:i/>
        </w:rPr>
        <w:fldChar w:fldCharType="end"/>
      </w:r>
      <w:r w:rsidRPr="00DD4A74">
        <w:rPr>
          <w:i/>
        </w:rPr>
        <w:t>[name and address of successful Tenderer]</w:t>
      </w:r>
    </w:p>
    <w:p w14:paraId="13E8527E" w14:textId="77777777" w:rsidR="008B7406" w:rsidRPr="00DD4A74" w:rsidRDefault="008B7406"/>
    <w:p w14:paraId="13E8527F" w14:textId="77777777" w:rsidR="008B7406" w:rsidRPr="00DD4A74" w:rsidRDefault="008B7406">
      <w:pPr>
        <w:ind w:left="360" w:right="288"/>
      </w:pPr>
    </w:p>
    <w:p w14:paraId="13E85280" w14:textId="77777777" w:rsidR="008B7406" w:rsidRPr="00DD4A74" w:rsidRDefault="005556C9">
      <w:pPr>
        <w:ind w:right="288"/>
        <w:rPr>
          <w:b/>
          <w:bCs/>
        </w:rPr>
      </w:pPr>
      <w:r w:rsidRPr="00DD4A74">
        <w:rPr>
          <w:b/>
          <w:bCs/>
        </w:rPr>
        <w:t>Notification to Conclude a Framework Agreement</w:t>
      </w:r>
    </w:p>
    <w:p w14:paraId="13E85281" w14:textId="77777777" w:rsidR="008B7406" w:rsidRPr="00DD4A74" w:rsidRDefault="005556C9">
      <w:pPr>
        <w:ind w:right="288"/>
      </w:pPr>
      <w:r w:rsidRPr="00DD4A74">
        <w:rPr>
          <w:b/>
          <w:bCs/>
        </w:rPr>
        <w:t>Framework Agreement No.</w:t>
      </w:r>
      <w:r w:rsidRPr="00DD4A74">
        <w:rPr>
          <w:b/>
          <w:bCs/>
          <w:i/>
        </w:rPr>
        <w:t xml:space="preserve"> </w:t>
      </w:r>
      <w:r w:rsidRPr="00DD4A74">
        <w:rPr>
          <w:b/>
          <w:bCs/>
        </w:rPr>
        <w:t>[</w:t>
      </w:r>
      <w:r w:rsidRPr="00DD4A74">
        <w:rPr>
          <w:b/>
          <w:bCs/>
          <w:i/>
        </w:rPr>
        <w:t>insert FWA reference number</w:t>
      </w:r>
      <w:r w:rsidRPr="00DD4A74">
        <w:rPr>
          <w:b/>
          <w:bCs/>
        </w:rPr>
        <w:t>]</w:t>
      </w:r>
      <w:r w:rsidRPr="00DD4A74">
        <w:t xml:space="preserve">  </w:t>
      </w:r>
    </w:p>
    <w:p w14:paraId="13E85282" w14:textId="77777777" w:rsidR="008B7406" w:rsidRPr="00DD4A74" w:rsidRDefault="008B7406">
      <w:pPr>
        <w:ind w:left="360" w:right="288"/>
      </w:pPr>
    </w:p>
    <w:p w14:paraId="13E85283" w14:textId="77777777" w:rsidR="008B7406" w:rsidRPr="00DD4A74" w:rsidRDefault="005556C9">
      <w:pPr>
        <w:pStyle w:val="BodyTextIndent"/>
        <w:spacing w:after="160"/>
        <w:ind w:left="0" w:right="288"/>
        <w:rPr>
          <w:iCs/>
        </w:rPr>
      </w:pPr>
      <w:r w:rsidRPr="00DD4A74">
        <w:rPr>
          <w:iCs/>
        </w:rPr>
        <w:t xml:space="preserve">This is to notify you that your Tender dated </w:t>
      </w:r>
      <w:r w:rsidRPr="00DD4A74">
        <w:rPr>
          <w:i/>
        </w:rPr>
        <w:t>[insert date]</w:t>
      </w:r>
      <w:r w:rsidRPr="00DD4A74">
        <w:rPr>
          <w:b/>
          <w:bCs/>
          <w:i/>
        </w:rPr>
        <w:t xml:space="preserve"> </w:t>
      </w:r>
      <w:r w:rsidRPr="00DD4A74">
        <w:rPr>
          <w:iCs/>
        </w:rPr>
        <w:t xml:space="preserve">to conclude a Framework Agreement in relation to the supply of </w:t>
      </w:r>
      <w:r w:rsidRPr="00DD4A74">
        <w:rPr>
          <w:i/>
          <w:iCs/>
        </w:rPr>
        <w:t xml:space="preserve">[insert </w:t>
      </w:r>
      <w:r w:rsidRPr="00DD4A74">
        <w:rPr>
          <w:bCs/>
          <w:i/>
        </w:rPr>
        <w:t>short title for Goods] is hereby accepted by our Entity.</w:t>
      </w:r>
      <w:r w:rsidRPr="00DD4A74">
        <w:rPr>
          <w:iCs/>
        </w:rPr>
        <w:t xml:space="preserve"> </w:t>
      </w:r>
    </w:p>
    <w:p w14:paraId="13E85284" w14:textId="77777777" w:rsidR="008B7406" w:rsidRPr="00DD4A74" w:rsidRDefault="005556C9">
      <w:pPr>
        <w:pStyle w:val="SPDClauseNo"/>
        <w:spacing w:after="200"/>
        <w:ind w:left="0" w:firstLine="0"/>
        <w:contextualSpacing w:val="0"/>
      </w:pPr>
      <w:r w:rsidRPr="00DD4A74">
        <w:t>Please sign, date and return the Framework Agreement within [</w:t>
      </w:r>
      <w:r w:rsidRPr="00DD4A74">
        <w:rPr>
          <w:i/>
        </w:rPr>
        <w:t xml:space="preserve">insert the applicable period for signing of the FWA in accordance </w:t>
      </w:r>
      <w:proofErr w:type="gramStart"/>
      <w:r w:rsidRPr="00DD4A74">
        <w:rPr>
          <w:i/>
        </w:rPr>
        <w:t>of</w:t>
      </w:r>
      <w:proofErr w:type="gramEnd"/>
      <w:r w:rsidRPr="00DD4A74">
        <w:rPr>
          <w:i/>
        </w:rPr>
        <w:t xml:space="preserve"> the ITT]</w:t>
      </w:r>
      <w:r w:rsidRPr="00DD4A74">
        <w:t xml:space="preserve"> days of receipt of the same.</w:t>
      </w:r>
    </w:p>
    <w:p w14:paraId="13E85285" w14:textId="77777777" w:rsidR="008B7406" w:rsidRPr="00DD4A74" w:rsidRDefault="008B7406">
      <w:pPr>
        <w:pStyle w:val="BodyTextIndent"/>
        <w:spacing w:after="160"/>
        <w:ind w:left="0" w:right="288"/>
        <w:jc w:val="left"/>
        <w:rPr>
          <w:iCs/>
        </w:rPr>
      </w:pPr>
    </w:p>
    <w:p w14:paraId="13E85286" w14:textId="77777777" w:rsidR="008B7406" w:rsidRPr="00DD4A74" w:rsidRDefault="008B7406">
      <w:pPr>
        <w:tabs>
          <w:tab w:val="left" w:pos="9000"/>
        </w:tabs>
        <w:spacing w:before="240"/>
      </w:pPr>
    </w:p>
    <w:tbl>
      <w:tblPr>
        <w:tblStyle w:val="TableGrid"/>
        <w:tblW w:w="0" w:type="auto"/>
        <w:tblLook w:val="04A0" w:firstRow="1" w:lastRow="0" w:firstColumn="1" w:lastColumn="0" w:noHBand="0" w:noVBand="1"/>
      </w:tblPr>
      <w:tblGrid>
        <w:gridCol w:w="2880"/>
        <w:gridCol w:w="5400"/>
      </w:tblGrid>
      <w:tr w:rsidR="00027D57" w:rsidRPr="00DD4A74" w14:paraId="13E85289" w14:textId="77777777">
        <w:tc>
          <w:tcPr>
            <w:tcW w:w="2880" w:type="dxa"/>
            <w:tcBorders>
              <w:top w:val="nil"/>
              <w:left w:val="nil"/>
              <w:bottom w:val="nil"/>
              <w:right w:val="nil"/>
            </w:tcBorders>
            <w:vAlign w:val="bottom"/>
          </w:tcPr>
          <w:p w14:paraId="13E85287" w14:textId="77777777" w:rsidR="008B7406" w:rsidRPr="00DD4A74" w:rsidRDefault="005556C9">
            <w:pPr>
              <w:rPr>
                <w:iCs/>
              </w:rPr>
            </w:pPr>
            <w:r w:rsidRPr="00DD4A74">
              <w:rPr>
                <w:b/>
              </w:rPr>
              <w:t>Authorized Signature:</w:t>
            </w:r>
          </w:p>
        </w:tc>
        <w:tc>
          <w:tcPr>
            <w:tcW w:w="5400" w:type="dxa"/>
            <w:tcBorders>
              <w:top w:val="nil"/>
              <w:left w:val="nil"/>
              <w:bottom w:val="single" w:sz="4" w:space="0" w:color="auto"/>
              <w:right w:val="nil"/>
            </w:tcBorders>
          </w:tcPr>
          <w:p w14:paraId="13E85288" w14:textId="77777777" w:rsidR="008B7406" w:rsidRPr="00DD4A74" w:rsidRDefault="008B7406">
            <w:pPr>
              <w:spacing w:after="120"/>
              <w:rPr>
                <w:iCs/>
              </w:rPr>
            </w:pPr>
          </w:p>
        </w:tc>
      </w:tr>
      <w:tr w:rsidR="00027D57" w:rsidRPr="00DD4A74" w14:paraId="13E8528C" w14:textId="77777777">
        <w:tc>
          <w:tcPr>
            <w:tcW w:w="2880" w:type="dxa"/>
            <w:tcBorders>
              <w:top w:val="nil"/>
              <w:left w:val="nil"/>
              <w:bottom w:val="nil"/>
              <w:right w:val="nil"/>
            </w:tcBorders>
            <w:vAlign w:val="bottom"/>
          </w:tcPr>
          <w:p w14:paraId="13E8528A" w14:textId="77777777" w:rsidR="008B7406" w:rsidRPr="00DD4A74" w:rsidRDefault="005556C9">
            <w:pPr>
              <w:rPr>
                <w:iCs/>
              </w:rPr>
            </w:pPr>
            <w:r w:rsidRPr="00DD4A74">
              <w:rPr>
                <w:b/>
              </w:rPr>
              <w:t>Name:</w:t>
            </w:r>
          </w:p>
        </w:tc>
        <w:tc>
          <w:tcPr>
            <w:tcW w:w="5400" w:type="dxa"/>
            <w:tcBorders>
              <w:left w:val="nil"/>
              <w:right w:val="nil"/>
            </w:tcBorders>
          </w:tcPr>
          <w:p w14:paraId="13E8528B" w14:textId="77777777" w:rsidR="008B7406" w:rsidRPr="00DD4A74" w:rsidRDefault="008B7406">
            <w:pPr>
              <w:spacing w:after="120"/>
              <w:rPr>
                <w:iCs/>
              </w:rPr>
            </w:pPr>
          </w:p>
        </w:tc>
      </w:tr>
      <w:tr w:rsidR="00027D57" w:rsidRPr="00DD4A74" w14:paraId="13E8528F" w14:textId="77777777">
        <w:tc>
          <w:tcPr>
            <w:tcW w:w="2880" w:type="dxa"/>
            <w:tcBorders>
              <w:top w:val="nil"/>
              <w:left w:val="nil"/>
              <w:bottom w:val="nil"/>
              <w:right w:val="nil"/>
            </w:tcBorders>
            <w:vAlign w:val="bottom"/>
          </w:tcPr>
          <w:p w14:paraId="13E8528D" w14:textId="77777777" w:rsidR="008B7406" w:rsidRPr="00DD4A74" w:rsidRDefault="005556C9">
            <w:pPr>
              <w:rPr>
                <w:iCs/>
              </w:rPr>
            </w:pPr>
            <w:r w:rsidRPr="00DD4A74">
              <w:rPr>
                <w:b/>
              </w:rPr>
              <w:t>Title/position:</w:t>
            </w:r>
          </w:p>
        </w:tc>
        <w:tc>
          <w:tcPr>
            <w:tcW w:w="5400" w:type="dxa"/>
            <w:tcBorders>
              <w:left w:val="nil"/>
              <w:right w:val="nil"/>
            </w:tcBorders>
          </w:tcPr>
          <w:p w14:paraId="13E8528E" w14:textId="77777777" w:rsidR="008B7406" w:rsidRPr="00DD4A74" w:rsidRDefault="008B7406">
            <w:pPr>
              <w:spacing w:after="120"/>
              <w:rPr>
                <w:iCs/>
              </w:rPr>
            </w:pPr>
          </w:p>
        </w:tc>
      </w:tr>
      <w:tr w:rsidR="00027D57" w:rsidRPr="00DD4A74" w14:paraId="13E85292" w14:textId="77777777">
        <w:tc>
          <w:tcPr>
            <w:tcW w:w="2880" w:type="dxa"/>
            <w:tcBorders>
              <w:top w:val="nil"/>
              <w:left w:val="nil"/>
              <w:bottom w:val="nil"/>
              <w:right w:val="nil"/>
            </w:tcBorders>
            <w:vAlign w:val="bottom"/>
          </w:tcPr>
          <w:p w14:paraId="13E85290" w14:textId="77777777" w:rsidR="008B7406" w:rsidRPr="00DD4A74" w:rsidRDefault="005556C9">
            <w:pPr>
              <w:rPr>
                <w:b/>
              </w:rPr>
            </w:pPr>
            <w:r w:rsidRPr="00DD4A74">
              <w:rPr>
                <w:b/>
              </w:rPr>
              <w:t>Name of Entity:</w:t>
            </w:r>
          </w:p>
        </w:tc>
        <w:tc>
          <w:tcPr>
            <w:tcW w:w="5400" w:type="dxa"/>
            <w:tcBorders>
              <w:left w:val="nil"/>
              <w:right w:val="nil"/>
            </w:tcBorders>
          </w:tcPr>
          <w:p w14:paraId="13E85291" w14:textId="77777777" w:rsidR="008B7406" w:rsidRPr="00DD4A74" w:rsidRDefault="008B7406">
            <w:pPr>
              <w:spacing w:after="120"/>
              <w:rPr>
                <w:iCs/>
              </w:rPr>
            </w:pPr>
          </w:p>
        </w:tc>
      </w:tr>
      <w:tr w:rsidR="00027D57" w:rsidRPr="00DD4A74" w14:paraId="13E85295" w14:textId="77777777">
        <w:tc>
          <w:tcPr>
            <w:tcW w:w="2880" w:type="dxa"/>
            <w:tcBorders>
              <w:top w:val="nil"/>
              <w:left w:val="nil"/>
              <w:bottom w:val="nil"/>
              <w:right w:val="nil"/>
            </w:tcBorders>
            <w:vAlign w:val="bottom"/>
          </w:tcPr>
          <w:p w14:paraId="13E85293" w14:textId="77777777" w:rsidR="008B7406" w:rsidRPr="00DD4A74" w:rsidRDefault="005556C9">
            <w:pPr>
              <w:rPr>
                <w:iCs/>
              </w:rPr>
            </w:pPr>
            <w:r w:rsidRPr="00DD4A74">
              <w:rPr>
                <w:b/>
              </w:rPr>
              <w:t>Telephone:</w:t>
            </w:r>
          </w:p>
        </w:tc>
        <w:tc>
          <w:tcPr>
            <w:tcW w:w="5400" w:type="dxa"/>
            <w:tcBorders>
              <w:left w:val="nil"/>
              <w:right w:val="nil"/>
            </w:tcBorders>
          </w:tcPr>
          <w:p w14:paraId="13E85294" w14:textId="77777777" w:rsidR="008B7406" w:rsidRPr="00DD4A74" w:rsidRDefault="008B7406">
            <w:pPr>
              <w:spacing w:after="120"/>
              <w:rPr>
                <w:iCs/>
              </w:rPr>
            </w:pPr>
          </w:p>
        </w:tc>
      </w:tr>
      <w:tr w:rsidR="00027D57" w:rsidRPr="00DD4A74" w14:paraId="13E85298" w14:textId="77777777">
        <w:tc>
          <w:tcPr>
            <w:tcW w:w="2880" w:type="dxa"/>
            <w:tcBorders>
              <w:top w:val="nil"/>
              <w:left w:val="nil"/>
              <w:bottom w:val="nil"/>
              <w:right w:val="nil"/>
            </w:tcBorders>
            <w:vAlign w:val="bottom"/>
          </w:tcPr>
          <w:p w14:paraId="13E85296" w14:textId="77777777" w:rsidR="008B7406" w:rsidRPr="00DD4A74" w:rsidRDefault="005556C9">
            <w:pPr>
              <w:rPr>
                <w:iCs/>
              </w:rPr>
            </w:pPr>
            <w:r w:rsidRPr="00DD4A74">
              <w:rPr>
                <w:b/>
              </w:rPr>
              <w:t>Email:</w:t>
            </w:r>
          </w:p>
        </w:tc>
        <w:tc>
          <w:tcPr>
            <w:tcW w:w="5400" w:type="dxa"/>
            <w:tcBorders>
              <w:left w:val="nil"/>
              <w:right w:val="nil"/>
            </w:tcBorders>
          </w:tcPr>
          <w:p w14:paraId="13E85297" w14:textId="77777777" w:rsidR="008B7406" w:rsidRPr="00DD4A74" w:rsidRDefault="008B7406">
            <w:pPr>
              <w:spacing w:after="120"/>
              <w:rPr>
                <w:iCs/>
              </w:rPr>
            </w:pPr>
          </w:p>
        </w:tc>
      </w:tr>
    </w:tbl>
    <w:p w14:paraId="13E85299" w14:textId="77777777" w:rsidR="008B7406" w:rsidRPr="00DD4A74" w:rsidRDefault="005556C9">
      <w:pPr>
        <w:spacing w:before="240"/>
        <w:sectPr w:rsidR="008B7406" w:rsidRPr="00DD4A74" w:rsidSect="009A6DDD">
          <w:headerReference w:type="even" r:id="rId40"/>
          <w:headerReference w:type="default" r:id="rId41"/>
          <w:headerReference w:type="first" r:id="rId42"/>
          <w:type w:val="oddPage"/>
          <w:pgSz w:w="12240" w:h="15840"/>
          <w:pgMar w:top="1440" w:right="1440" w:bottom="1440" w:left="1800" w:header="720" w:footer="720" w:gutter="0"/>
          <w:paperSrc w:first="15" w:other="15"/>
          <w:cols w:space="720"/>
          <w:titlePg/>
        </w:sectPr>
      </w:pPr>
      <w:r w:rsidRPr="00DD4A74">
        <w:rPr>
          <w:u w:val="single"/>
        </w:rPr>
        <w:t>Attachment</w:t>
      </w:r>
      <w:r w:rsidRPr="00DD4A74">
        <w:t>: Framework Agreement</w:t>
      </w:r>
    </w:p>
    <w:p w14:paraId="13E8529A" w14:textId="77777777" w:rsidR="008B7406" w:rsidRPr="00DD4A74" w:rsidRDefault="005556C9">
      <w:pPr>
        <w:spacing w:before="120" w:after="120"/>
      </w:pPr>
      <w:r w:rsidRPr="00DD4A74">
        <w:rPr>
          <w:b/>
          <w:sz w:val="36"/>
          <w:szCs w:val="36"/>
        </w:rPr>
        <w:lastRenderedPageBreak/>
        <w:t>A.</w:t>
      </w:r>
      <w:r w:rsidRPr="00DD4A74">
        <w:rPr>
          <w:b/>
          <w:sz w:val="36"/>
          <w:szCs w:val="36"/>
        </w:rPr>
        <w:tab/>
        <w:t>Framework Agreement Form</w:t>
      </w:r>
    </w:p>
    <w:p w14:paraId="13E8529B" w14:textId="77777777" w:rsidR="008B7406" w:rsidRPr="00DD4A74" w:rsidRDefault="005556C9">
      <w:pPr>
        <w:spacing w:before="120" w:after="120"/>
        <w:jc w:val="both"/>
        <w:rPr>
          <w:i/>
        </w:rPr>
      </w:pPr>
      <w:r w:rsidRPr="00DD4A74">
        <w:t>[</w:t>
      </w:r>
      <w:r w:rsidRPr="00DD4A74">
        <w:rPr>
          <w:i/>
        </w:rPr>
        <w:t>This form is to be completed by the Procurement Entity in accordance with the instructions provided in italicized text. The italicized text should be deleted from the final document.</w:t>
      </w:r>
    </w:p>
    <w:p w14:paraId="13E8529C" w14:textId="77777777" w:rsidR="008B7406" w:rsidRPr="00DD4A74" w:rsidRDefault="005556C9">
      <w:pPr>
        <w:spacing w:before="120" w:after="120"/>
        <w:jc w:val="both"/>
      </w:pPr>
      <w:r w:rsidRPr="00DD4A74">
        <w:rPr>
          <w:b/>
          <w:i/>
        </w:rPr>
        <w:t>Note</w:t>
      </w:r>
      <w:r w:rsidRPr="00DD4A74">
        <w:rPr>
          <w:i/>
        </w:rPr>
        <w:t xml:space="preserve">: the terminology in relation to the parties to the Framework Agreement changes from the terminology used in relation to the parties involved in the IFT Primary Procurement process. In the Primary Procurement process the </w:t>
      </w:r>
      <w:bookmarkStart w:id="527" w:name="_Hlk25137444"/>
      <w:r w:rsidRPr="00DD4A74">
        <w:rPr>
          <w:i/>
        </w:rPr>
        <w:t xml:space="preserve">Procurement Entity </w:t>
      </w:r>
      <w:bookmarkEnd w:id="527"/>
      <w:r w:rsidRPr="00DD4A74">
        <w:rPr>
          <w:i/>
        </w:rPr>
        <w:t>is responsible for establishing the FWA(s). However, the parties to the FWA will be the “Procurement Entity (</w:t>
      </w:r>
      <w:proofErr w:type="spellStart"/>
      <w:r w:rsidRPr="00DD4A74">
        <w:rPr>
          <w:i/>
        </w:rPr>
        <w:t>ies</w:t>
      </w:r>
      <w:proofErr w:type="spellEnd"/>
      <w:r w:rsidRPr="00DD4A74">
        <w:rPr>
          <w:i/>
        </w:rPr>
        <w:t>)” and, where appropriate, a “Lead Procurement Entity” or a “Procurement Agent” acting on behalf of a Procurement Entity(</w:t>
      </w:r>
      <w:proofErr w:type="spellStart"/>
      <w:r w:rsidRPr="00DD4A74">
        <w:rPr>
          <w:i/>
        </w:rPr>
        <w:t>ies</w:t>
      </w:r>
      <w:proofErr w:type="spellEnd"/>
      <w:r w:rsidRPr="00DD4A74">
        <w:rPr>
          <w:i/>
        </w:rPr>
        <w:t>) and responsible for managing and administering the FWA. In the FWA, the successful Tenderer(s) is called the “Supplier”. This covers the Supplier’s capacity as both a holder of an FWA and as a Supplier under a Call off Contract.</w:t>
      </w:r>
      <w:r w:rsidRPr="00DD4A74">
        <w:t>]</w:t>
      </w:r>
    </w:p>
    <w:p w14:paraId="13E8529D" w14:textId="77777777" w:rsidR="008B7406" w:rsidRPr="00DD4A74" w:rsidRDefault="008B7406">
      <w:pPr>
        <w:tabs>
          <w:tab w:val="left" w:pos="720"/>
          <w:tab w:val="left" w:pos="2520"/>
          <w:tab w:val="left" w:pos="6120"/>
          <w:tab w:val="left" w:pos="7200"/>
        </w:tabs>
        <w:spacing w:after="200"/>
        <w:jc w:val="both"/>
      </w:pPr>
    </w:p>
    <w:p w14:paraId="13E8529E" w14:textId="77777777" w:rsidR="008B7406" w:rsidRPr="00DD4A74" w:rsidRDefault="005556C9">
      <w:pPr>
        <w:tabs>
          <w:tab w:val="left" w:pos="720"/>
          <w:tab w:val="left" w:pos="2520"/>
          <w:tab w:val="left" w:pos="6120"/>
          <w:tab w:val="left" w:pos="7200"/>
        </w:tabs>
        <w:spacing w:after="200"/>
        <w:rPr>
          <w:i/>
        </w:rPr>
      </w:pPr>
      <w:r w:rsidRPr="00DD4A74">
        <w:t>This Framework Agreement [</w:t>
      </w:r>
      <w:r w:rsidRPr="00DD4A74">
        <w:rPr>
          <w:i/>
        </w:rPr>
        <w:t>insert reference number of the Framework Agreement]</w:t>
      </w:r>
      <w:r w:rsidRPr="00DD4A74">
        <w:t xml:space="preserve"> is made for the supply of </w:t>
      </w:r>
      <w:proofErr w:type="gramStart"/>
      <w:r w:rsidRPr="00DD4A74">
        <w:rPr>
          <w:i/>
        </w:rPr>
        <w:t>[ insert</w:t>
      </w:r>
      <w:proofErr w:type="gramEnd"/>
      <w:r w:rsidRPr="00DD4A74">
        <w:rPr>
          <w:i/>
        </w:rPr>
        <w:t xml:space="preserve"> brief description of Goods and services]</w:t>
      </w:r>
    </w:p>
    <w:p w14:paraId="13E8529F" w14:textId="77777777" w:rsidR="008B7406" w:rsidRPr="00DD4A74" w:rsidRDefault="005556C9">
      <w:pPr>
        <w:tabs>
          <w:tab w:val="left" w:pos="720"/>
          <w:tab w:val="left" w:pos="2520"/>
          <w:tab w:val="left" w:pos="6120"/>
          <w:tab w:val="left" w:pos="7200"/>
        </w:tabs>
        <w:spacing w:after="200"/>
        <w:rPr>
          <w:i/>
        </w:rPr>
      </w:pPr>
      <w:r w:rsidRPr="00DD4A74">
        <w:rPr>
          <w:i/>
        </w:rPr>
        <w:t xml:space="preserve">on the </w:t>
      </w:r>
      <w:proofErr w:type="gramStart"/>
      <w:r w:rsidRPr="00DD4A74">
        <w:rPr>
          <w:i/>
        </w:rPr>
        <w:t xml:space="preserve">[insert: </w:t>
      </w:r>
      <w:r w:rsidRPr="00DD4A74">
        <w:rPr>
          <w:b/>
          <w:i/>
        </w:rPr>
        <w:t>number</w:t>
      </w:r>
      <w:r w:rsidRPr="00DD4A74">
        <w:rPr>
          <w:i/>
        </w:rPr>
        <w:t>]</w:t>
      </w:r>
      <w:r w:rsidRPr="00DD4A74">
        <w:t xml:space="preserve"> day of</w:t>
      </w:r>
      <w:proofErr w:type="gramEnd"/>
      <w:r w:rsidRPr="00DD4A74">
        <w:t xml:space="preserve"> </w:t>
      </w:r>
      <w:r w:rsidRPr="00DD4A74">
        <w:rPr>
          <w:i/>
        </w:rPr>
        <w:t xml:space="preserve">[insert: </w:t>
      </w:r>
      <w:r w:rsidRPr="00DD4A74">
        <w:rPr>
          <w:b/>
          <w:i/>
        </w:rPr>
        <w:t>month</w:t>
      </w:r>
      <w:r w:rsidRPr="00DD4A74">
        <w:rPr>
          <w:i/>
        </w:rPr>
        <w:t>]</w:t>
      </w:r>
      <w:r w:rsidRPr="00DD4A74">
        <w:t xml:space="preserve">, </w:t>
      </w:r>
      <w:r w:rsidRPr="00DD4A74">
        <w:rPr>
          <w:i/>
        </w:rPr>
        <w:t xml:space="preserve">[insert: </w:t>
      </w:r>
      <w:r w:rsidRPr="00DD4A74">
        <w:rPr>
          <w:b/>
          <w:i/>
        </w:rPr>
        <w:t>year</w:t>
      </w:r>
      <w:r w:rsidRPr="00DD4A74">
        <w:rPr>
          <w:i/>
        </w:rPr>
        <w:t>]</w:t>
      </w:r>
    </w:p>
    <w:p w14:paraId="13E852A0" w14:textId="77777777" w:rsidR="008B7406" w:rsidRPr="00DD4A74" w:rsidRDefault="005556C9">
      <w:pPr>
        <w:tabs>
          <w:tab w:val="left" w:pos="720"/>
          <w:tab w:val="left" w:pos="2520"/>
          <w:tab w:val="left" w:pos="6120"/>
          <w:tab w:val="left" w:pos="7200"/>
        </w:tabs>
        <w:spacing w:after="200"/>
        <w:ind w:left="720"/>
      </w:pPr>
      <w:r w:rsidRPr="00DD4A74">
        <w:t>between</w:t>
      </w:r>
    </w:p>
    <w:p w14:paraId="0292F14C" w14:textId="77777777" w:rsidR="008C6CD1" w:rsidRPr="00DD4A74" w:rsidRDefault="008C6CD1">
      <w:pPr>
        <w:tabs>
          <w:tab w:val="left" w:pos="720"/>
          <w:tab w:val="left" w:pos="2520"/>
          <w:tab w:val="left" w:pos="6120"/>
          <w:tab w:val="left" w:pos="7200"/>
        </w:tabs>
        <w:spacing w:after="200"/>
        <w:ind w:left="720"/>
      </w:pPr>
    </w:p>
    <w:p w14:paraId="13E852A7" w14:textId="7735A31A" w:rsidR="008B7406" w:rsidRPr="00DD4A74" w:rsidRDefault="008C6CD1">
      <w:pPr>
        <w:tabs>
          <w:tab w:val="left" w:pos="720"/>
          <w:tab w:val="left" w:pos="2520"/>
          <w:tab w:val="left" w:pos="6120"/>
          <w:tab w:val="left" w:pos="7200"/>
        </w:tabs>
        <w:spacing w:after="200"/>
        <w:ind w:left="720"/>
      </w:pPr>
      <w:r w:rsidRPr="00DD4A74">
        <w:t>B</w:t>
      </w:r>
      <w:r w:rsidR="005556C9" w:rsidRPr="00DD4A74">
        <w:t>etween</w:t>
      </w:r>
    </w:p>
    <w:p w14:paraId="6C6F62E4" w14:textId="77777777" w:rsidR="008C6CD1" w:rsidRPr="00DD4A74" w:rsidRDefault="008C6CD1">
      <w:pPr>
        <w:tabs>
          <w:tab w:val="left" w:pos="720"/>
          <w:tab w:val="left" w:pos="2520"/>
          <w:tab w:val="left" w:pos="6120"/>
          <w:tab w:val="left" w:pos="7200"/>
        </w:tabs>
        <w:spacing w:after="200"/>
        <w:ind w:left="720"/>
      </w:pPr>
    </w:p>
    <w:p w14:paraId="13E852AE" w14:textId="5B08FE5E" w:rsidR="008B7406" w:rsidRPr="00DD4A74" w:rsidRDefault="005556C9">
      <w:pPr>
        <w:pStyle w:val="ListParagraph"/>
        <w:spacing w:before="120" w:after="120" w:line="259" w:lineRule="auto"/>
        <w:ind w:left="0"/>
        <w:contextualSpacing w:val="0"/>
        <w:jc w:val="both"/>
        <w:rPr>
          <w:b/>
        </w:rPr>
      </w:pPr>
      <w:r w:rsidRPr="00DD4A74">
        <w:rPr>
          <w:b/>
        </w:rPr>
        <w:t xml:space="preserve">the Lead Procurement Entity </w:t>
      </w:r>
      <w:r w:rsidRPr="00DD4A74">
        <w:t>[</w:t>
      </w:r>
      <w:r w:rsidRPr="00DD4A74">
        <w:rPr>
          <w:i/>
        </w:rPr>
        <w:t>insert complete name of the Lead Procurement Entity, the type of legal entity, or “a corporation incorporated under the laws of Ghana</w:t>
      </w:r>
      <w:r w:rsidRPr="00DD4A74">
        <w:t xml:space="preserve"> and having its principal place of business at</w:t>
      </w:r>
      <w:r w:rsidRPr="00DD4A74">
        <w:rPr>
          <w:i/>
        </w:rPr>
        <w:t xml:space="preserve"> [insert Lead Procurement Entity’s address]</w:t>
      </w:r>
      <w:r w:rsidRPr="00DD4A74">
        <w:t xml:space="preserve"> as a Procurement Entity in its own right under the framework agreement and as the Entity responsible for the management and administration of the Framework Agreement for use by the other participating Procurement Entities listed in Section [insert number] to this Framework Agreement (Procurement Entity(</w:t>
      </w:r>
      <w:proofErr w:type="spellStart"/>
      <w:r w:rsidRPr="00DD4A74">
        <w:t>ies</w:t>
      </w:r>
      <w:proofErr w:type="spellEnd"/>
      <w:r w:rsidRPr="00DD4A74">
        <w:t xml:space="preserve">)) and </w:t>
      </w:r>
      <w:r w:rsidRPr="00DD4A74">
        <w:rPr>
          <w:b/>
        </w:rPr>
        <w:t xml:space="preserve">the Supplier </w:t>
      </w:r>
      <w:r w:rsidRPr="00DD4A74">
        <w:t>[</w:t>
      </w:r>
      <w:r w:rsidRPr="00DD4A74">
        <w:rPr>
          <w:i/>
        </w:rPr>
        <w:t>insert name of the Supplier</w:t>
      </w:r>
      <w:r w:rsidRPr="00DD4A74">
        <w:t>], a corporation incorporated under the laws of [</w:t>
      </w:r>
      <w:r w:rsidRPr="00DD4A74">
        <w:rPr>
          <w:i/>
        </w:rPr>
        <w:t>insert country of Supplier</w:t>
      </w:r>
      <w:r w:rsidRPr="00DD4A74">
        <w:t>] and having its principal place of business at [</w:t>
      </w:r>
      <w:r w:rsidRPr="00DD4A74">
        <w:rPr>
          <w:i/>
        </w:rPr>
        <w:t>insert Supplier’s address</w:t>
      </w:r>
      <w:r w:rsidRPr="00DD4A74">
        <w:t>] (Supplier)</w:t>
      </w:r>
      <w:r w:rsidRPr="00DD4A74">
        <w:rPr>
          <w:b/>
        </w:rPr>
        <w:t>.</w:t>
      </w:r>
    </w:p>
    <w:p w14:paraId="13E852AF" w14:textId="77777777" w:rsidR="008B7406" w:rsidRPr="00DD4A74" w:rsidRDefault="005556C9">
      <w:pPr>
        <w:spacing w:before="120" w:after="120"/>
        <w:jc w:val="both"/>
      </w:pPr>
      <w:r w:rsidRPr="00DD4A74">
        <w:t>This Framework Agreement is subject to the provisions described in the Sections listed below, and any amendments.</w:t>
      </w:r>
    </w:p>
    <w:p w14:paraId="13E852B0" w14:textId="77777777" w:rsidR="008B7406" w:rsidRPr="00DD4A74" w:rsidRDefault="005556C9">
      <w:pPr>
        <w:spacing w:before="120" w:after="120"/>
        <w:jc w:val="both"/>
      </w:pPr>
      <w:r w:rsidRPr="00DD4A74">
        <w:t>This Framework Agreement concludes a standing offer by the Supplier to supply the specified Goods to the Procurement Entity(</w:t>
      </w:r>
      <w:proofErr w:type="spellStart"/>
      <w:r w:rsidRPr="00DD4A74">
        <w:t>ies</w:t>
      </w:r>
      <w:proofErr w:type="spellEnd"/>
      <w:r w:rsidRPr="00DD4A74">
        <w:t>) during the Term of the Framework Agreement, as and when the Procurement Entity(</w:t>
      </w:r>
      <w:proofErr w:type="spellStart"/>
      <w:r w:rsidRPr="00DD4A74">
        <w:t>ies</w:t>
      </w:r>
      <w:proofErr w:type="spellEnd"/>
      <w:r w:rsidRPr="00DD4A74">
        <w:t xml:space="preserve">) wishes to procure them, through a Call-off Contract. </w:t>
      </w:r>
    </w:p>
    <w:p w14:paraId="13E852B1" w14:textId="77777777" w:rsidR="008B7406" w:rsidRPr="00DD4A74" w:rsidRDefault="005556C9">
      <w:pPr>
        <w:spacing w:after="120"/>
        <w:jc w:val="both"/>
      </w:pPr>
      <w:r w:rsidRPr="00DD4A74">
        <w:t xml:space="preserve">The following documents shall be deemed to form and be read and construed as part of this Framework Agreement and, where indicated, to any Call-off Contract awarded under this Framework Agreement. </w:t>
      </w:r>
    </w:p>
    <w:p w14:paraId="0C44B6EA" w14:textId="77777777" w:rsidR="007A5F6F" w:rsidRPr="00DD4A74" w:rsidRDefault="007A5F6F">
      <w:pPr>
        <w:spacing w:after="120"/>
        <w:jc w:val="both"/>
      </w:pPr>
    </w:p>
    <w:p w14:paraId="13E852B2" w14:textId="77777777" w:rsidR="008B7406" w:rsidRPr="00DD4A74" w:rsidRDefault="005556C9">
      <w:pPr>
        <w:spacing w:after="120"/>
        <w:ind w:left="180"/>
        <w:jc w:val="both"/>
      </w:pPr>
      <w:r w:rsidRPr="00DD4A74">
        <w:rPr>
          <w:b/>
        </w:rPr>
        <w:lastRenderedPageBreak/>
        <w:t>Section VIII:</w:t>
      </w:r>
      <w:r w:rsidRPr="00DD4A74">
        <w:t xml:space="preserve"> Framework Agreement General Provisions </w:t>
      </w:r>
    </w:p>
    <w:p w14:paraId="13E852B3" w14:textId="77777777" w:rsidR="008B7406" w:rsidRPr="00DD4A74" w:rsidRDefault="005556C9">
      <w:pPr>
        <w:spacing w:after="120"/>
        <w:ind w:left="180"/>
        <w:jc w:val="both"/>
      </w:pPr>
      <w:r w:rsidRPr="00DD4A74">
        <w:rPr>
          <w:b/>
        </w:rPr>
        <w:t>Section IX</w:t>
      </w:r>
      <w:proofErr w:type="gramStart"/>
      <w:r w:rsidRPr="00DD4A74">
        <w:rPr>
          <w:b/>
        </w:rPr>
        <w:t>:</w:t>
      </w:r>
      <w:r w:rsidRPr="00DD4A74">
        <w:t xml:space="preserve"> </w:t>
      </w:r>
      <w:r w:rsidRPr="00DD4A74">
        <w:tab/>
        <w:t>Framework</w:t>
      </w:r>
      <w:proofErr w:type="gramEnd"/>
      <w:r w:rsidRPr="00DD4A74">
        <w:t xml:space="preserve"> Agreement Specific Provisions</w:t>
      </w:r>
    </w:p>
    <w:p w14:paraId="13E852B4" w14:textId="77777777" w:rsidR="008B7406" w:rsidRPr="00DD4A74" w:rsidRDefault="005556C9">
      <w:pPr>
        <w:pStyle w:val="ListParagraph"/>
        <w:spacing w:after="120"/>
        <w:ind w:left="1454" w:hanging="1267"/>
        <w:contextualSpacing w:val="0"/>
        <w:jc w:val="both"/>
        <w:rPr>
          <w:b/>
        </w:rPr>
      </w:pPr>
      <w:r w:rsidRPr="00DD4A74">
        <w:rPr>
          <w:b/>
        </w:rPr>
        <w:t xml:space="preserve">Section X: </w:t>
      </w:r>
      <w:r w:rsidRPr="00DD4A74">
        <w:t>List of Procurement Entities (if applicable)</w:t>
      </w:r>
    </w:p>
    <w:p w14:paraId="13E852B5" w14:textId="77777777" w:rsidR="008B7406" w:rsidRPr="00DD4A74" w:rsidRDefault="008B7406">
      <w:pPr>
        <w:spacing w:after="120"/>
        <w:jc w:val="both"/>
      </w:pPr>
    </w:p>
    <w:p w14:paraId="13E852B6" w14:textId="77777777" w:rsidR="008B7406" w:rsidRPr="00DD4A74" w:rsidRDefault="005556C9">
      <w:pPr>
        <w:spacing w:after="200"/>
        <w:jc w:val="both"/>
      </w:pPr>
      <w:r w:rsidRPr="00DD4A74">
        <w:t>IN WITNESS whereof, the Parties to this Framework Agreement have caused this Framework Agreement to be executed in accordance with the laws of [</w:t>
      </w:r>
      <w:r w:rsidRPr="00DD4A74">
        <w:rPr>
          <w:i/>
        </w:rPr>
        <w:t>insert the name of the Framework Agreement governing law country</w:t>
      </w:r>
      <w:r w:rsidRPr="00DD4A74">
        <w:t>] on the day, month and year indicated above.</w:t>
      </w:r>
    </w:p>
    <w:p w14:paraId="13E852BA" w14:textId="77777777" w:rsidR="008B7406" w:rsidRPr="00DD4A74" w:rsidRDefault="008B7406">
      <w:pPr>
        <w:spacing w:after="120"/>
        <w:ind w:left="720"/>
        <w:jc w:val="both"/>
      </w:pPr>
    </w:p>
    <w:p w14:paraId="13E852BC" w14:textId="77777777" w:rsidR="008B7406" w:rsidRPr="00DD4A74" w:rsidRDefault="005556C9">
      <w:pPr>
        <w:spacing w:after="120"/>
        <w:ind w:left="720"/>
        <w:jc w:val="both"/>
      </w:pPr>
      <w:r w:rsidRPr="00DD4A74">
        <w:t>“</w:t>
      </w:r>
      <w:r w:rsidRPr="00DD4A74">
        <w:rPr>
          <w:u w:val="single"/>
        </w:rPr>
        <w:t>For and on behalf of the Lead Procurement Entity:”</w:t>
      </w:r>
    </w:p>
    <w:p w14:paraId="13E852BD" w14:textId="77777777" w:rsidR="008B7406" w:rsidRPr="00DD4A74" w:rsidRDefault="008B7406">
      <w:pPr>
        <w:spacing w:after="120"/>
        <w:ind w:left="724"/>
        <w:jc w:val="both"/>
        <w:rPr>
          <w:b/>
        </w:rPr>
      </w:pPr>
    </w:p>
    <w:p w14:paraId="13E852C1" w14:textId="77777777" w:rsidR="008B7406" w:rsidRPr="00DD4A74" w:rsidRDefault="008B7406">
      <w:pPr>
        <w:spacing w:after="120"/>
        <w:ind w:left="990"/>
      </w:pPr>
    </w:p>
    <w:p w14:paraId="13E852C2" w14:textId="77777777" w:rsidR="008B7406" w:rsidRPr="00DD4A74" w:rsidRDefault="005556C9">
      <w:pPr>
        <w:spacing w:after="120"/>
      </w:pPr>
      <w:r w:rsidRPr="00DD4A74">
        <w:t>Signed: [</w:t>
      </w:r>
      <w:r w:rsidRPr="00DD4A74">
        <w:rPr>
          <w:i/>
        </w:rPr>
        <w:t>insert signature</w:t>
      </w:r>
      <w:r w:rsidRPr="00DD4A74">
        <w:t>]</w:t>
      </w:r>
    </w:p>
    <w:p w14:paraId="13E852C3" w14:textId="77777777" w:rsidR="008B7406" w:rsidRPr="00DD4A74" w:rsidRDefault="005556C9">
      <w:pPr>
        <w:spacing w:after="120"/>
      </w:pPr>
      <w:r w:rsidRPr="00DD4A74">
        <w:t>Full name: [</w:t>
      </w:r>
      <w:r w:rsidRPr="00DD4A74">
        <w:rPr>
          <w:i/>
        </w:rPr>
        <w:t>name of person signing</w:t>
      </w:r>
      <w:r w:rsidRPr="00DD4A74">
        <w:t>]</w:t>
      </w:r>
    </w:p>
    <w:p w14:paraId="13E852C4" w14:textId="77777777" w:rsidR="008B7406" w:rsidRPr="00DD4A74" w:rsidRDefault="005556C9">
      <w:pPr>
        <w:spacing w:after="120"/>
      </w:pPr>
      <w:r w:rsidRPr="00DD4A74">
        <w:t>Entity: [</w:t>
      </w:r>
      <w:r w:rsidRPr="00DD4A74">
        <w:rPr>
          <w:i/>
        </w:rPr>
        <w:t>insert the name of Entity</w:t>
      </w:r>
      <w:r w:rsidRPr="00DD4A74">
        <w:t>]</w:t>
      </w:r>
    </w:p>
    <w:p w14:paraId="13E852C5" w14:textId="77777777" w:rsidR="008B7406" w:rsidRPr="00DD4A74" w:rsidRDefault="005556C9">
      <w:pPr>
        <w:spacing w:after="120"/>
      </w:pPr>
      <w:r w:rsidRPr="00DD4A74">
        <w:t>In the capacity of: [</w:t>
      </w:r>
      <w:r w:rsidRPr="00DD4A74">
        <w:rPr>
          <w:i/>
        </w:rPr>
        <w:t>insert title or other appropriate designation</w:t>
      </w:r>
      <w:r w:rsidRPr="00DD4A74">
        <w:t>]</w:t>
      </w:r>
    </w:p>
    <w:p w14:paraId="13E852C6" w14:textId="77777777" w:rsidR="008B7406" w:rsidRPr="00DD4A74" w:rsidRDefault="005556C9">
      <w:pPr>
        <w:spacing w:after="120"/>
        <w:ind w:right="-180"/>
      </w:pPr>
      <w:r w:rsidRPr="00DD4A74">
        <w:t>In the presence of [</w:t>
      </w:r>
      <w:r w:rsidRPr="00DD4A74">
        <w:rPr>
          <w:i/>
        </w:rPr>
        <w:t xml:space="preserve">insert identification of official witness] </w:t>
      </w:r>
    </w:p>
    <w:p w14:paraId="13E852C7" w14:textId="77777777" w:rsidR="008B7406" w:rsidRPr="00DD4A74" w:rsidRDefault="008B7406">
      <w:pPr>
        <w:spacing w:after="120"/>
        <w:rPr>
          <w:b/>
        </w:rPr>
      </w:pPr>
    </w:p>
    <w:p w14:paraId="13E852C8" w14:textId="77777777" w:rsidR="008B7406" w:rsidRPr="00DD4A74" w:rsidRDefault="005556C9">
      <w:pPr>
        <w:spacing w:after="120"/>
        <w:rPr>
          <w:u w:val="single"/>
        </w:rPr>
      </w:pPr>
      <w:r w:rsidRPr="00DD4A74">
        <w:rPr>
          <w:u w:val="single"/>
        </w:rPr>
        <w:t>For and on behalf of the Supplier:</w:t>
      </w:r>
    </w:p>
    <w:p w14:paraId="13E852C9" w14:textId="77777777" w:rsidR="008B7406" w:rsidRPr="00DD4A74" w:rsidRDefault="005556C9">
      <w:pPr>
        <w:spacing w:after="120"/>
      </w:pPr>
      <w:r w:rsidRPr="00DD4A74">
        <w:t>Signed: [</w:t>
      </w:r>
      <w:r w:rsidRPr="00DD4A74">
        <w:rPr>
          <w:i/>
          <w:iCs/>
        </w:rPr>
        <w:t>insert signature of authorized representative(s) of the Supplier</w:t>
      </w:r>
      <w:r w:rsidRPr="00DD4A74">
        <w:t>]</w:t>
      </w:r>
    </w:p>
    <w:p w14:paraId="13E852CA" w14:textId="77777777" w:rsidR="008B7406" w:rsidRPr="00DD4A74" w:rsidRDefault="005556C9">
      <w:pPr>
        <w:spacing w:after="120"/>
      </w:pPr>
      <w:r w:rsidRPr="00DD4A74">
        <w:t>Full name: [</w:t>
      </w:r>
      <w:r w:rsidRPr="00DD4A74">
        <w:rPr>
          <w:i/>
        </w:rPr>
        <w:t>name of person signing</w:t>
      </w:r>
      <w:r w:rsidRPr="00DD4A74">
        <w:t>]</w:t>
      </w:r>
    </w:p>
    <w:p w14:paraId="13E852CB" w14:textId="77777777" w:rsidR="008B7406" w:rsidRPr="00DD4A74" w:rsidRDefault="005556C9">
      <w:pPr>
        <w:spacing w:after="120"/>
      </w:pPr>
      <w:r w:rsidRPr="00DD4A74">
        <w:t>In the capacity of: [</w:t>
      </w:r>
      <w:r w:rsidRPr="00DD4A74">
        <w:rPr>
          <w:i/>
        </w:rPr>
        <w:t>insert title or other appropriate designation</w:t>
      </w:r>
      <w:r w:rsidRPr="00DD4A74">
        <w:t>]</w:t>
      </w:r>
    </w:p>
    <w:p w14:paraId="13E852CC" w14:textId="77777777" w:rsidR="008B7406" w:rsidRPr="00DD4A74" w:rsidRDefault="005556C9">
      <w:pPr>
        <w:spacing w:after="120"/>
        <w:ind w:right="-450"/>
      </w:pPr>
      <w:r w:rsidRPr="00DD4A74">
        <w:t>In the presence of [</w:t>
      </w:r>
      <w:r w:rsidRPr="00DD4A74">
        <w:rPr>
          <w:i/>
        </w:rPr>
        <w:t>insert identification official of witness</w:t>
      </w:r>
      <w:r w:rsidRPr="00DD4A74">
        <w:t>]</w:t>
      </w:r>
    </w:p>
    <w:p w14:paraId="13E852CD" w14:textId="77777777" w:rsidR="008B7406" w:rsidRPr="00DD4A74" w:rsidRDefault="008B7406">
      <w:pPr>
        <w:spacing w:after="120"/>
        <w:ind w:left="274"/>
        <w:rPr>
          <w:b/>
        </w:rPr>
      </w:pPr>
    </w:p>
    <w:p w14:paraId="13E852CE" w14:textId="77777777" w:rsidR="008B7406" w:rsidRPr="00DD4A74" w:rsidRDefault="008B7406">
      <w:pPr>
        <w:spacing w:after="120"/>
        <w:ind w:left="-90"/>
        <w:rPr>
          <w:i/>
        </w:rPr>
      </w:pPr>
    </w:p>
    <w:p w14:paraId="13E852CF" w14:textId="77777777" w:rsidR="008B7406" w:rsidRPr="00DD4A74" w:rsidRDefault="008B7406">
      <w:pPr>
        <w:spacing w:after="120"/>
        <w:ind w:left="-90"/>
        <w:rPr>
          <w:i/>
        </w:rPr>
      </w:pPr>
    </w:p>
    <w:p w14:paraId="13E852D0" w14:textId="77777777" w:rsidR="008B7406" w:rsidRPr="00DD4A74" w:rsidRDefault="008B7406">
      <w:pPr>
        <w:ind w:left="270"/>
      </w:pPr>
    </w:p>
    <w:p w14:paraId="13E852D1" w14:textId="77777777" w:rsidR="008B7406" w:rsidRPr="00DD4A74" w:rsidRDefault="008B7406">
      <w:pPr>
        <w:pStyle w:val="FAhead"/>
        <w:rPr>
          <w:rFonts w:ascii="Times New Roman" w:hAnsi="Times New Roman"/>
        </w:rPr>
        <w:sectPr w:rsidR="008B7406" w:rsidRPr="00DD4A74" w:rsidSect="009A6DDD">
          <w:headerReference w:type="even" r:id="rId43"/>
          <w:headerReference w:type="default" r:id="rId44"/>
          <w:headerReference w:type="first" r:id="rId45"/>
          <w:pgSz w:w="12240" w:h="15840"/>
          <w:pgMar w:top="1440" w:right="1710" w:bottom="1440" w:left="1440" w:header="720" w:footer="720" w:gutter="0"/>
          <w:cols w:space="720"/>
          <w:docGrid w:linePitch="360"/>
        </w:sectPr>
      </w:pPr>
    </w:p>
    <w:p w14:paraId="13E852D2" w14:textId="77777777" w:rsidR="008B7406" w:rsidRPr="00DD4A74" w:rsidRDefault="005556C9" w:rsidP="00557EBA">
      <w:pPr>
        <w:pStyle w:val="SPDh1"/>
      </w:pPr>
      <w:bookmarkStart w:id="528" w:name="_Toc503258694"/>
      <w:bookmarkStart w:id="529" w:name="_Toc163057318"/>
      <w:r w:rsidRPr="00DD4A74">
        <w:lastRenderedPageBreak/>
        <w:t>Section VIII: Framework Agreement General Provisions (FWAGP)</w:t>
      </w:r>
      <w:bookmarkEnd w:id="528"/>
      <w:bookmarkEnd w:id="529"/>
    </w:p>
    <w:p w14:paraId="13E852D3" w14:textId="77777777" w:rsidR="008B7406" w:rsidRPr="00DD4A74" w:rsidRDefault="005556C9">
      <w:pPr>
        <w:jc w:val="center"/>
        <w:rPr>
          <w:i/>
        </w:rPr>
      </w:pPr>
      <w:r w:rsidRPr="00DD4A74">
        <w:rPr>
          <w:i/>
        </w:rPr>
        <w:t xml:space="preserve">[the following text </w:t>
      </w:r>
      <w:r w:rsidRPr="00DD4A74">
        <w:rPr>
          <w:i/>
          <w:u w:val="single"/>
        </w:rPr>
        <w:t>must not</w:t>
      </w:r>
      <w:r w:rsidRPr="00DD4A74">
        <w:rPr>
          <w:i/>
        </w:rPr>
        <w:t xml:space="preserve"> be modified by the Procurement Entity.]</w:t>
      </w:r>
    </w:p>
    <w:p w14:paraId="13E852D4" w14:textId="77777777" w:rsidR="008B7406" w:rsidRPr="00DD4A74" w:rsidRDefault="008B7406">
      <w:pPr>
        <w:rPr>
          <w:b/>
        </w:rPr>
      </w:pPr>
    </w:p>
    <w:p w14:paraId="13E852D5" w14:textId="77777777" w:rsidR="008B7406" w:rsidRPr="00DD4A74" w:rsidRDefault="005556C9">
      <w:pPr>
        <w:rPr>
          <w:b/>
        </w:rPr>
      </w:pPr>
      <w:r w:rsidRPr="00DD4A74">
        <w:rPr>
          <w:b/>
        </w:rPr>
        <w:t>Table of Provisions</w:t>
      </w:r>
    </w:p>
    <w:p w14:paraId="13E852D6" w14:textId="77777777" w:rsidR="008B7406" w:rsidRPr="00DD4A74" w:rsidRDefault="008B7406">
      <w:pPr>
        <w:rPr>
          <w:b/>
        </w:rPr>
      </w:pPr>
    </w:p>
    <w:p w14:paraId="13E852D7"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r w:rsidRPr="00DD4A74">
        <w:rPr>
          <w:rFonts w:cs="Times New Roman"/>
          <w:b/>
          <w:bCs w:val="0"/>
          <w:caps/>
          <w:szCs w:val="24"/>
        </w:rPr>
        <w:fldChar w:fldCharType="begin"/>
      </w:r>
      <w:r w:rsidRPr="00DD4A74">
        <w:rPr>
          <w:rFonts w:cs="Times New Roman"/>
          <w:b/>
          <w:bCs w:val="0"/>
          <w:caps/>
          <w:szCs w:val="24"/>
        </w:rPr>
        <w:instrText xml:space="preserve"> TOC \h \z \t "Heading 1,1,FAGP H1,1" </w:instrText>
      </w:r>
      <w:r w:rsidRPr="00DD4A74">
        <w:rPr>
          <w:rFonts w:cs="Times New Roman"/>
          <w:b/>
          <w:bCs w:val="0"/>
          <w:caps/>
          <w:szCs w:val="24"/>
        </w:rPr>
        <w:fldChar w:fldCharType="separate"/>
      </w:r>
      <w:hyperlink w:anchor="_Toc35673678" w:history="1">
        <w:r w:rsidRPr="00DD4A74">
          <w:rPr>
            <w:rStyle w:val="Hyperlink"/>
            <w:rFonts w:cs="Times New Roman"/>
            <w:color w:val="auto"/>
          </w:rPr>
          <w:t>1</w:t>
        </w:r>
        <w:r w:rsidRPr="00DD4A74">
          <w:rPr>
            <w:rFonts w:eastAsiaTheme="minorEastAsia" w:cs="Times New Roman"/>
            <w:bCs w:val="0"/>
            <w:sz w:val="22"/>
            <w:szCs w:val="22"/>
            <w:lang w:val="en-GB" w:eastAsia="en-GB"/>
          </w:rPr>
          <w:tab/>
        </w:r>
        <w:r w:rsidRPr="00DD4A74">
          <w:rPr>
            <w:rStyle w:val="Hyperlink"/>
            <w:rFonts w:cs="Times New Roman"/>
            <w:color w:val="auto"/>
          </w:rPr>
          <w:t>Definitions</w:t>
        </w:r>
        <w:r w:rsidRPr="00DD4A74">
          <w:rPr>
            <w:rFonts w:cs="Times New Roman"/>
          </w:rPr>
          <w:tab/>
        </w:r>
        <w:r w:rsidRPr="00DD4A74">
          <w:rPr>
            <w:rFonts w:cs="Times New Roman"/>
          </w:rPr>
          <w:fldChar w:fldCharType="begin"/>
        </w:r>
        <w:r w:rsidRPr="00DD4A74">
          <w:rPr>
            <w:rFonts w:cs="Times New Roman"/>
          </w:rPr>
          <w:instrText xml:space="preserve"> PAGEREF _Toc35673678 \h </w:instrText>
        </w:r>
        <w:r w:rsidRPr="00DD4A74">
          <w:rPr>
            <w:rFonts w:cs="Times New Roman"/>
          </w:rPr>
        </w:r>
        <w:r w:rsidRPr="00DD4A74">
          <w:rPr>
            <w:rFonts w:cs="Times New Roman"/>
          </w:rPr>
          <w:fldChar w:fldCharType="separate"/>
        </w:r>
        <w:r w:rsidRPr="00DD4A74">
          <w:rPr>
            <w:rFonts w:cs="Times New Roman"/>
          </w:rPr>
          <w:t>86</w:t>
        </w:r>
        <w:r w:rsidRPr="00DD4A74">
          <w:rPr>
            <w:rFonts w:cs="Times New Roman"/>
          </w:rPr>
          <w:fldChar w:fldCharType="end"/>
        </w:r>
      </w:hyperlink>
    </w:p>
    <w:p w14:paraId="13E852D8"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79" w:history="1">
        <w:r w:rsidRPr="00DD4A74">
          <w:rPr>
            <w:rStyle w:val="Hyperlink"/>
            <w:rFonts w:cs="Times New Roman"/>
            <w:color w:val="auto"/>
          </w:rPr>
          <w:t>2</w:t>
        </w:r>
        <w:r w:rsidRPr="00DD4A74">
          <w:rPr>
            <w:rFonts w:eastAsiaTheme="minorEastAsia" w:cs="Times New Roman"/>
            <w:bCs w:val="0"/>
            <w:sz w:val="22"/>
            <w:szCs w:val="22"/>
            <w:lang w:val="en-GB" w:eastAsia="en-GB"/>
          </w:rPr>
          <w:tab/>
        </w:r>
        <w:r w:rsidRPr="00DD4A74">
          <w:rPr>
            <w:rStyle w:val="Hyperlink"/>
            <w:rFonts w:cs="Times New Roman"/>
            <w:color w:val="auto"/>
          </w:rPr>
          <w:t>Framework Agreement Documents</w:t>
        </w:r>
        <w:r w:rsidRPr="00DD4A74">
          <w:rPr>
            <w:rFonts w:cs="Times New Roman"/>
          </w:rPr>
          <w:tab/>
        </w:r>
        <w:r w:rsidRPr="00DD4A74">
          <w:rPr>
            <w:rFonts w:cs="Times New Roman"/>
          </w:rPr>
          <w:fldChar w:fldCharType="begin"/>
        </w:r>
        <w:r w:rsidRPr="00DD4A74">
          <w:rPr>
            <w:rFonts w:cs="Times New Roman"/>
          </w:rPr>
          <w:instrText xml:space="preserve"> PAGEREF _Toc35673679 \h </w:instrText>
        </w:r>
        <w:r w:rsidRPr="00DD4A74">
          <w:rPr>
            <w:rFonts w:cs="Times New Roman"/>
          </w:rPr>
        </w:r>
        <w:r w:rsidRPr="00DD4A74">
          <w:rPr>
            <w:rFonts w:cs="Times New Roman"/>
          </w:rPr>
          <w:fldChar w:fldCharType="separate"/>
        </w:r>
        <w:r w:rsidRPr="00DD4A74">
          <w:rPr>
            <w:rFonts w:cs="Times New Roman"/>
          </w:rPr>
          <w:t>88</w:t>
        </w:r>
        <w:r w:rsidRPr="00DD4A74">
          <w:rPr>
            <w:rFonts w:cs="Times New Roman"/>
          </w:rPr>
          <w:fldChar w:fldCharType="end"/>
        </w:r>
      </w:hyperlink>
    </w:p>
    <w:p w14:paraId="13E852D9"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0" w:history="1">
        <w:r w:rsidRPr="00DD4A74">
          <w:rPr>
            <w:rStyle w:val="Hyperlink"/>
            <w:rFonts w:cs="Times New Roman"/>
            <w:color w:val="auto"/>
          </w:rPr>
          <w:t>3</w:t>
        </w:r>
        <w:r w:rsidRPr="00DD4A74">
          <w:rPr>
            <w:rFonts w:eastAsiaTheme="minorEastAsia" w:cs="Times New Roman"/>
            <w:bCs w:val="0"/>
            <w:sz w:val="22"/>
            <w:szCs w:val="22"/>
            <w:lang w:val="en-GB" w:eastAsia="en-GB"/>
          </w:rPr>
          <w:tab/>
        </w:r>
        <w:r w:rsidRPr="00DD4A74">
          <w:rPr>
            <w:rStyle w:val="Hyperlink"/>
            <w:rFonts w:cs="Times New Roman"/>
            <w:color w:val="auto"/>
          </w:rPr>
          <w:t>Supplier’s obligations</w:t>
        </w:r>
        <w:r w:rsidRPr="00DD4A74">
          <w:rPr>
            <w:rFonts w:cs="Times New Roman"/>
          </w:rPr>
          <w:tab/>
        </w:r>
        <w:r w:rsidRPr="00DD4A74">
          <w:rPr>
            <w:rFonts w:cs="Times New Roman"/>
          </w:rPr>
          <w:fldChar w:fldCharType="begin"/>
        </w:r>
        <w:r w:rsidRPr="00DD4A74">
          <w:rPr>
            <w:rFonts w:cs="Times New Roman"/>
          </w:rPr>
          <w:instrText xml:space="preserve"> PAGEREF _Toc35673680 \h </w:instrText>
        </w:r>
        <w:r w:rsidRPr="00DD4A74">
          <w:rPr>
            <w:rFonts w:cs="Times New Roman"/>
          </w:rPr>
        </w:r>
        <w:r w:rsidRPr="00DD4A74">
          <w:rPr>
            <w:rFonts w:cs="Times New Roman"/>
          </w:rPr>
          <w:fldChar w:fldCharType="separate"/>
        </w:r>
        <w:r w:rsidRPr="00DD4A74">
          <w:rPr>
            <w:rFonts w:cs="Times New Roman"/>
          </w:rPr>
          <w:t>88</w:t>
        </w:r>
        <w:r w:rsidRPr="00DD4A74">
          <w:rPr>
            <w:rFonts w:cs="Times New Roman"/>
          </w:rPr>
          <w:fldChar w:fldCharType="end"/>
        </w:r>
      </w:hyperlink>
    </w:p>
    <w:p w14:paraId="13E852DA"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1" w:history="1">
        <w:r w:rsidRPr="00DD4A74">
          <w:rPr>
            <w:rStyle w:val="Hyperlink"/>
            <w:rFonts w:cs="Times New Roman"/>
            <w:color w:val="auto"/>
          </w:rPr>
          <w:t>4</w:t>
        </w:r>
        <w:r w:rsidRPr="00DD4A74">
          <w:rPr>
            <w:rFonts w:eastAsiaTheme="minorEastAsia" w:cs="Times New Roman"/>
            <w:bCs w:val="0"/>
            <w:sz w:val="22"/>
            <w:szCs w:val="22"/>
            <w:lang w:val="en-GB" w:eastAsia="en-GB"/>
          </w:rPr>
          <w:tab/>
        </w:r>
        <w:r w:rsidRPr="00DD4A74">
          <w:rPr>
            <w:rStyle w:val="Hyperlink"/>
            <w:rFonts w:cs="Times New Roman"/>
            <w:color w:val="auto"/>
          </w:rPr>
          <w:t>Continued Qualification and Eligibility</w:t>
        </w:r>
        <w:r w:rsidRPr="00DD4A74">
          <w:rPr>
            <w:rFonts w:cs="Times New Roman"/>
          </w:rPr>
          <w:tab/>
        </w:r>
        <w:r w:rsidRPr="00DD4A74">
          <w:rPr>
            <w:rFonts w:cs="Times New Roman"/>
          </w:rPr>
          <w:fldChar w:fldCharType="begin"/>
        </w:r>
        <w:r w:rsidRPr="00DD4A74">
          <w:rPr>
            <w:rFonts w:cs="Times New Roman"/>
          </w:rPr>
          <w:instrText xml:space="preserve"> PAGEREF _Toc35673681 \h </w:instrText>
        </w:r>
        <w:r w:rsidRPr="00DD4A74">
          <w:rPr>
            <w:rFonts w:cs="Times New Roman"/>
          </w:rPr>
        </w:r>
        <w:r w:rsidRPr="00DD4A74">
          <w:rPr>
            <w:rFonts w:cs="Times New Roman"/>
          </w:rPr>
          <w:fldChar w:fldCharType="separate"/>
        </w:r>
        <w:r w:rsidRPr="00DD4A74">
          <w:rPr>
            <w:rFonts w:cs="Times New Roman"/>
          </w:rPr>
          <w:t>89</w:t>
        </w:r>
        <w:r w:rsidRPr="00DD4A74">
          <w:rPr>
            <w:rFonts w:cs="Times New Roman"/>
          </w:rPr>
          <w:fldChar w:fldCharType="end"/>
        </w:r>
      </w:hyperlink>
    </w:p>
    <w:p w14:paraId="13E852DB"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2" w:history="1">
        <w:r w:rsidRPr="00DD4A74">
          <w:rPr>
            <w:rStyle w:val="Hyperlink"/>
            <w:rFonts w:cs="Times New Roman"/>
            <w:color w:val="auto"/>
          </w:rPr>
          <w:t>5</w:t>
        </w:r>
        <w:r w:rsidRPr="00DD4A74">
          <w:rPr>
            <w:rFonts w:eastAsiaTheme="minorEastAsia" w:cs="Times New Roman"/>
            <w:bCs w:val="0"/>
            <w:sz w:val="22"/>
            <w:szCs w:val="22"/>
            <w:lang w:val="en-GB" w:eastAsia="en-GB"/>
          </w:rPr>
          <w:tab/>
        </w:r>
        <w:r w:rsidRPr="00DD4A74">
          <w:rPr>
            <w:rStyle w:val="Hyperlink"/>
            <w:rFonts w:cs="Times New Roman"/>
            <w:color w:val="auto"/>
          </w:rPr>
          <w:t>Term</w:t>
        </w:r>
        <w:r w:rsidRPr="00DD4A74">
          <w:rPr>
            <w:rFonts w:cs="Times New Roman"/>
          </w:rPr>
          <w:tab/>
        </w:r>
        <w:r w:rsidRPr="00DD4A74">
          <w:rPr>
            <w:rFonts w:cs="Times New Roman"/>
          </w:rPr>
          <w:fldChar w:fldCharType="begin"/>
        </w:r>
        <w:r w:rsidRPr="00DD4A74">
          <w:rPr>
            <w:rFonts w:cs="Times New Roman"/>
          </w:rPr>
          <w:instrText xml:space="preserve"> PAGEREF _Toc35673682 \h </w:instrText>
        </w:r>
        <w:r w:rsidRPr="00DD4A74">
          <w:rPr>
            <w:rFonts w:cs="Times New Roman"/>
          </w:rPr>
        </w:r>
        <w:r w:rsidRPr="00DD4A74">
          <w:rPr>
            <w:rFonts w:cs="Times New Roman"/>
          </w:rPr>
          <w:fldChar w:fldCharType="separate"/>
        </w:r>
        <w:r w:rsidRPr="00DD4A74">
          <w:rPr>
            <w:rFonts w:cs="Times New Roman"/>
          </w:rPr>
          <w:t>90</w:t>
        </w:r>
        <w:r w:rsidRPr="00DD4A74">
          <w:rPr>
            <w:rFonts w:cs="Times New Roman"/>
          </w:rPr>
          <w:fldChar w:fldCharType="end"/>
        </w:r>
      </w:hyperlink>
    </w:p>
    <w:p w14:paraId="13E852DC"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3" w:history="1">
        <w:r w:rsidRPr="00DD4A74">
          <w:rPr>
            <w:rStyle w:val="Hyperlink"/>
            <w:rFonts w:cs="Times New Roman"/>
            <w:color w:val="auto"/>
          </w:rPr>
          <w:t>6</w:t>
        </w:r>
        <w:r w:rsidRPr="00DD4A74">
          <w:rPr>
            <w:rFonts w:eastAsiaTheme="minorEastAsia" w:cs="Times New Roman"/>
            <w:bCs w:val="0"/>
            <w:sz w:val="22"/>
            <w:szCs w:val="22"/>
            <w:lang w:val="en-GB" w:eastAsia="en-GB"/>
          </w:rPr>
          <w:tab/>
        </w:r>
        <w:r w:rsidRPr="00DD4A74">
          <w:rPr>
            <w:rStyle w:val="Hyperlink"/>
            <w:rFonts w:cs="Times New Roman"/>
            <w:color w:val="auto"/>
          </w:rPr>
          <w:t>Representative</w:t>
        </w:r>
        <w:r w:rsidRPr="00DD4A74">
          <w:rPr>
            <w:rFonts w:cs="Times New Roman"/>
          </w:rPr>
          <w:tab/>
        </w:r>
        <w:r w:rsidRPr="00DD4A74">
          <w:rPr>
            <w:rFonts w:cs="Times New Roman"/>
          </w:rPr>
          <w:fldChar w:fldCharType="begin"/>
        </w:r>
        <w:r w:rsidRPr="00DD4A74">
          <w:rPr>
            <w:rFonts w:cs="Times New Roman"/>
          </w:rPr>
          <w:instrText xml:space="preserve"> PAGEREF _Toc35673683 \h </w:instrText>
        </w:r>
        <w:r w:rsidRPr="00DD4A74">
          <w:rPr>
            <w:rFonts w:cs="Times New Roman"/>
          </w:rPr>
        </w:r>
        <w:r w:rsidRPr="00DD4A74">
          <w:rPr>
            <w:rFonts w:cs="Times New Roman"/>
          </w:rPr>
          <w:fldChar w:fldCharType="separate"/>
        </w:r>
        <w:r w:rsidRPr="00DD4A74">
          <w:rPr>
            <w:rFonts w:cs="Times New Roman"/>
          </w:rPr>
          <w:t>90</w:t>
        </w:r>
        <w:r w:rsidRPr="00DD4A74">
          <w:rPr>
            <w:rFonts w:cs="Times New Roman"/>
          </w:rPr>
          <w:fldChar w:fldCharType="end"/>
        </w:r>
      </w:hyperlink>
    </w:p>
    <w:p w14:paraId="13E852DD"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4" w:history="1">
        <w:r w:rsidRPr="00DD4A74">
          <w:rPr>
            <w:rStyle w:val="Hyperlink"/>
            <w:rFonts w:cs="Times New Roman"/>
            <w:color w:val="auto"/>
          </w:rPr>
          <w:t>7</w:t>
        </w:r>
        <w:r w:rsidRPr="00DD4A74">
          <w:rPr>
            <w:rFonts w:eastAsiaTheme="minorEastAsia" w:cs="Times New Roman"/>
            <w:bCs w:val="0"/>
            <w:sz w:val="22"/>
            <w:szCs w:val="22"/>
            <w:lang w:val="en-GB" w:eastAsia="en-GB"/>
          </w:rPr>
          <w:tab/>
        </w:r>
        <w:r w:rsidRPr="00DD4A74">
          <w:rPr>
            <w:rStyle w:val="Hyperlink"/>
            <w:rFonts w:cs="Times New Roman"/>
            <w:color w:val="auto"/>
          </w:rPr>
          <w:t>Role of Lead Procurement Entity or Procurement Agent</w:t>
        </w:r>
        <w:r w:rsidRPr="00DD4A74">
          <w:rPr>
            <w:rFonts w:cs="Times New Roman"/>
          </w:rPr>
          <w:tab/>
        </w:r>
        <w:r w:rsidRPr="00DD4A74">
          <w:rPr>
            <w:rFonts w:cs="Times New Roman"/>
          </w:rPr>
          <w:fldChar w:fldCharType="begin"/>
        </w:r>
        <w:r w:rsidRPr="00DD4A74">
          <w:rPr>
            <w:rFonts w:cs="Times New Roman"/>
          </w:rPr>
          <w:instrText xml:space="preserve"> PAGEREF _Toc35673684 \h </w:instrText>
        </w:r>
        <w:r w:rsidRPr="00DD4A74">
          <w:rPr>
            <w:rFonts w:cs="Times New Roman"/>
          </w:rPr>
        </w:r>
        <w:r w:rsidRPr="00DD4A74">
          <w:rPr>
            <w:rFonts w:cs="Times New Roman"/>
          </w:rPr>
          <w:fldChar w:fldCharType="separate"/>
        </w:r>
        <w:r w:rsidRPr="00DD4A74">
          <w:rPr>
            <w:rFonts w:cs="Times New Roman"/>
          </w:rPr>
          <w:t>90</w:t>
        </w:r>
        <w:r w:rsidRPr="00DD4A74">
          <w:rPr>
            <w:rFonts w:cs="Times New Roman"/>
          </w:rPr>
          <w:fldChar w:fldCharType="end"/>
        </w:r>
      </w:hyperlink>
    </w:p>
    <w:p w14:paraId="13E852DE"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5" w:history="1">
        <w:r w:rsidRPr="00DD4A74">
          <w:rPr>
            <w:rStyle w:val="Hyperlink"/>
            <w:rFonts w:cs="Times New Roman"/>
            <w:color w:val="auto"/>
          </w:rPr>
          <w:t>8</w:t>
        </w:r>
        <w:r w:rsidRPr="00DD4A74">
          <w:rPr>
            <w:rFonts w:eastAsiaTheme="minorEastAsia" w:cs="Times New Roman"/>
            <w:bCs w:val="0"/>
            <w:sz w:val="22"/>
            <w:szCs w:val="22"/>
            <w:lang w:val="en-GB" w:eastAsia="en-GB"/>
          </w:rPr>
          <w:tab/>
        </w:r>
        <w:r w:rsidRPr="00DD4A74">
          <w:rPr>
            <w:rStyle w:val="Hyperlink"/>
            <w:rFonts w:cs="Times New Roman"/>
            <w:color w:val="auto"/>
          </w:rPr>
          <w:t>Contract Price</w:t>
        </w:r>
        <w:r w:rsidRPr="00DD4A74">
          <w:rPr>
            <w:rFonts w:cs="Times New Roman"/>
          </w:rPr>
          <w:tab/>
        </w:r>
        <w:r w:rsidRPr="00DD4A74">
          <w:rPr>
            <w:rFonts w:cs="Times New Roman"/>
          </w:rPr>
          <w:fldChar w:fldCharType="begin"/>
        </w:r>
        <w:r w:rsidRPr="00DD4A74">
          <w:rPr>
            <w:rFonts w:cs="Times New Roman"/>
          </w:rPr>
          <w:instrText xml:space="preserve"> PAGEREF _Toc35673685 \h </w:instrText>
        </w:r>
        <w:r w:rsidRPr="00DD4A74">
          <w:rPr>
            <w:rFonts w:cs="Times New Roman"/>
          </w:rPr>
        </w:r>
        <w:r w:rsidRPr="00DD4A74">
          <w:rPr>
            <w:rFonts w:cs="Times New Roman"/>
          </w:rPr>
          <w:fldChar w:fldCharType="separate"/>
        </w:r>
        <w:r w:rsidRPr="00DD4A74">
          <w:rPr>
            <w:rFonts w:cs="Times New Roman"/>
          </w:rPr>
          <w:t>90</w:t>
        </w:r>
        <w:r w:rsidRPr="00DD4A74">
          <w:rPr>
            <w:rFonts w:cs="Times New Roman"/>
          </w:rPr>
          <w:fldChar w:fldCharType="end"/>
        </w:r>
      </w:hyperlink>
    </w:p>
    <w:p w14:paraId="13E852DF"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6" w:history="1">
        <w:r w:rsidRPr="00DD4A74">
          <w:rPr>
            <w:rStyle w:val="Hyperlink"/>
            <w:rFonts w:cs="Times New Roman"/>
            <w:color w:val="auto"/>
          </w:rPr>
          <w:t>9</w:t>
        </w:r>
        <w:r w:rsidRPr="00DD4A74">
          <w:rPr>
            <w:rFonts w:eastAsiaTheme="minorEastAsia" w:cs="Times New Roman"/>
            <w:bCs w:val="0"/>
            <w:sz w:val="22"/>
            <w:szCs w:val="22"/>
            <w:lang w:val="en-GB" w:eastAsia="en-GB"/>
          </w:rPr>
          <w:tab/>
        </w:r>
        <w:r w:rsidRPr="00DD4A74">
          <w:rPr>
            <w:rStyle w:val="Hyperlink"/>
            <w:rFonts w:cs="Times New Roman"/>
            <w:color w:val="auto"/>
          </w:rPr>
          <w:t>Performance Security</w:t>
        </w:r>
        <w:r w:rsidRPr="00DD4A74">
          <w:rPr>
            <w:rFonts w:cs="Times New Roman"/>
          </w:rPr>
          <w:tab/>
        </w:r>
        <w:r w:rsidRPr="00DD4A74">
          <w:rPr>
            <w:rFonts w:cs="Times New Roman"/>
          </w:rPr>
          <w:fldChar w:fldCharType="begin"/>
        </w:r>
        <w:r w:rsidRPr="00DD4A74">
          <w:rPr>
            <w:rFonts w:cs="Times New Roman"/>
          </w:rPr>
          <w:instrText xml:space="preserve"> PAGEREF _Toc35673686 \h </w:instrText>
        </w:r>
        <w:r w:rsidRPr="00DD4A74">
          <w:rPr>
            <w:rFonts w:cs="Times New Roman"/>
          </w:rPr>
        </w:r>
        <w:r w:rsidRPr="00DD4A74">
          <w:rPr>
            <w:rFonts w:cs="Times New Roman"/>
          </w:rPr>
          <w:fldChar w:fldCharType="separate"/>
        </w:r>
        <w:r w:rsidRPr="00DD4A74">
          <w:rPr>
            <w:rFonts w:cs="Times New Roman"/>
          </w:rPr>
          <w:t>90</w:t>
        </w:r>
        <w:r w:rsidRPr="00DD4A74">
          <w:rPr>
            <w:rFonts w:cs="Times New Roman"/>
          </w:rPr>
          <w:fldChar w:fldCharType="end"/>
        </w:r>
      </w:hyperlink>
    </w:p>
    <w:p w14:paraId="13E852E0"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7" w:history="1">
        <w:r w:rsidRPr="00DD4A74">
          <w:rPr>
            <w:rStyle w:val="Hyperlink"/>
            <w:rFonts w:cs="Times New Roman"/>
            <w:color w:val="auto"/>
          </w:rPr>
          <w:t>10</w:t>
        </w:r>
        <w:r w:rsidRPr="00DD4A74">
          <w:rPr>
            <w:rFonts w:eastAsiaTheme="minorEastAsia" w:cs="Times New Roman"/>
            <w:bCs w:val="0"/>
            <w:sz w:val="22"/>
            <w:szCs w:val="22"/>
            <w:lang w:val="en-GB" w:eastAsia="en-GB"/>
          </w:rPr>
          <w:tab/>
        </w:r>
        <w:r w:rsidRPr="00DD4A74">
          <w:rPr>
            <w:rStyle w:val="Hyperlink"/>
            <w:rFonts w:cs="Times New Roman"/>
            <w:color w:val="auto"/>
          </w:rPr>
          <w:t>Language</w:t>
        </w:r>
        <w:r w:rsidRPr="00DD4A74">
          <w:rPr>
            <w:rFonts w:cs="Times New Roman"/>
          </w:rPr>
          <w:tab/>
        </w:r>
        <w:r w:rsidRPr="00DD4A74">
          <w:rPr>
            <w:rFonts w:cs="Times New Roman"/>
          </w:rPr>
          <w:fldChar w:fldCharType="begin"/>
        </w:r>
        <w:r w:rsidRPr="00DD4A74">
          <w:rPr>
            <w:rFonts w:cs="Times New Roman"/>
          </w:rPr>
          <w:instrText xml:space="preserve"> PAGEREF _Toc35673687 \h </w:instrText>
        </w:r>
        <w:r w:rsidRPr="00DD4A74">
          <w:rPr>
            <w:rFonts w:cs="Times New Roman"/>
          </w:rPr>
        </w:r>
        <w:r w:rsidRPr="00DD4A74">
          <w:rPr>
            <w:rFonts w:cs="Times New Roman"/>
          </w:rPr>
          <w:fldChar w:fldCharType="separate"/>
        </w:r>
        <w:r w:rsidRPr="00DD4A74">
          <w:rPr>
            <w:rFonts w:cs="Times New Roman"/>
          </w:rPr>
          <w:t>91</w:t>
        </w:r>
        <w:r w:rsidRPr="00DD4A74">
          <w:rPr>
            <w:rFonts w:cs="Times New Roman"/>
          </w:rPr>
          <w:fldChar w:fldCharType="end"/>
        </w:r>
      </w:hyperlink>
    </w:p>
    <w:p w14:paraId="13E852E1"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8" w:history="1">
        <w:r w:rsidRPr="00DD4A74">
          <w:rPr>
            <w:rStyle w:val="Hyperlink"/>
            <w:rFonts w:cs="Times New Roman"/>
            <w:color w:val="auto"/>
          </w:rPr>
          <w:t>11</w:t>
        </w:r>
        <w:r w:rsidRPr="00DD4A74">
          <w:rPr>
            <w:rFonts w:eastAsiaTheme="minorEastAsia" w:cs="Times New Roman"/>
            <w:bCs w:val="0"/>
            <w:sz w:val="22"/>
            <w:szCs w:val="22"/>
            <w:lang w:val="en-GB" w:eastAsia="en-GB"/>
          </w:rPr>
          <w:tab/>
        </w:r>
        <w:r w:rsidRPr="00DD4A74">
          <w:rPr>
            <w:rStyle w:val="Hyperlink"/>
            <w:rFonts w:cs="Times New Roman"/>
            <w:color w:val="auto"/>
          </w:rPr>
          <w:t>Notices</w:t>
        </w:r>
        <w:r w:rsidRPr="00DD4A74">
          <w:rPr>
            <w:rFonts w:cs="Times New Roman"/>
          </w:rPr>
          <w:tab/>
        </w:r>
        <w:r w:rsidRPr="00DD4A74">
          <w:rPr>
            <w:rFonts w:cs="Times New Roman"/>
          </w:rPr>
          <w:fldChar w:fldCharType="begin"/>
        </w:r>
        <w:r w:rsidRPr="00DD4A74">
          <w:rPr>
            <w:rFonts w:cs="Times New Roman"/>
          </w:rPr>
          <w:instrText xml:space="preserve"> PAGEREF _Toc35673688 \h </w:instrText>
        </w:r>
        <w:r w:rsidRPr="00DD4A74">
          <w:rPr>
            <w:rFonts w:cs="Times New Roman"/>
          </w:rPr>
        </w:r>
        <w:r w:rsidRPr="00DD4A74">
          <w:rPr>
            <w:rFonts w:cs="Times New Roman"/>
          </w:rPr>
          <w:fldChar w:fldCharType="separate"/>
        </w:r>
        <w:r w:rsidRPr="00DD4A74">
          <w:rPr>
            <w:rFonts w:cs="Times New Roman"/>
          </w:rPr>
          <w:t>91</w:t>
        </w:r>
        <w:r w:rsidRPr="00DD4A74">
          <w:rPr>
            <w:rFonts w:cs="Times New Roman"/>
          </w:rPr>
          <w:fldChar w:fldCharType="end"/>
        </w:r>
      </w:hyperlink>
    </w:p>
    <w:p w14:paraId="13E852E2"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89" w:history="1">
        <w:r w:rsidRPr="00DD4A74">
          <w:rPr>
            <w:rStyle w:val="Hyperlink"/>
            <w:rFonts w:cs="Times New Roman"/>
            <w:color w:val="auto"/>
          </w:rPr>
          <w:t>12</w:t>
        </w:r>
        <w:r w:rsidRPr="00DD4A74">
          <w:rPr>
            <w:rFonts w:eastAsiaTheme="minorEastAsia" w:cs="Times New Roman"/>
            <w:bCs w:val="0"/>
            <w:sz w:val="22"/>
            <w:szCs w:val="22"/>
            <w:lang w:val="en-GB" w:eastAsia="en-GB"/>
          </w:rPr>
          <w:tab/>
        </w:r>
        <w:r w:rsidRPr="00DD4A74">
          <w:rPr>
            <w:rStyle w:val="Hyperlink"/>
            <w:rFonts w:cs="Times New Roman"/>
            <w:color w:val="auto"/>
          </w:rPr>
          <w:t>Fraud and Corruption</w:t>
        </w:r>
        <w:r w:rsidRPr="00DD4A74">
          <w:rPr>
            <w:rFonts w:cs="Times New Roman"/>
          </w:rPr>
          <w:tab/>
        </w:r>
        <w:r w:rsidRPr="00DD4A74">
          <w:rPr>
            <w:rFonts w:cs="Times New Roman"/>
          </w:rPr>
          <w:fldChar w:fldCharType="begin"/>
        </w:r>
        <w:r w:rsidRPr="00DD4A74">
          <w:rPr>
            <w:rFonts w:cs="Times New Roman"/>
          </w:rPr>
          <w:instrText xml:space="preserve"> PAGEREF _Toc35673689 \h </w:instrText>
        </w:r>
        <w:r w:rsidRPr="00DD4A74">
          <w:rPr>
            <w:rFonts w:cs="Times New Roman"/>
          </w:rPr>
        </w:r>
        <w:r w:rsidRPr="00DD4A74">
          <w:rPr>
            <w:rFonts w:cs="Times New Roman"/>
          </w:rPr>
          <w:fldChar w:fldCharType="separate"/>
        </w:r>
        <w:r w:rsidRPr="00DD4A74">
          <w:rPr>
            <w:rFonts w:cs="Times New Roman"/>
          </w:rPr>
          <w:t>91</w:t>
        </w:r>
        <w:r w:rsidRPr="00DD4A74">
          <w:rPr>
            <w:rFonts w:cs="Times New Roman"/>
          </w:rPr>
          <w:fldChar w:fldCharType="end"/>
        </w:r>
      </w:hyperlink>
    </w:p>
    <w:p w14:paraId="13E852E3"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90" w:history="1">
        <w:r w:rsidRPr="00DD4A74">
          <w:rPr>
            <w:rStyle w:val="Hyperlink"/>
            <w:rFonts w:cs="Times New Roman"/>
            <w:color w:val="auto"/>
          </w:rPr>
          <w:t>13</w:t>
        </w:r>
        <w:r w:rsidRPr="00DD4A74">
          <w:rPr>
            <w:rFonts w:eastAsiaTheme="minorEastAsia" w:cs="Times New Roman"/>
            <w:bCs w:val="0"/>
            <w:sz w:val="22"/>
            <w:szCs w:val="22"/>
            <w:lang w:val="en-GB" w:eastAsia="en-GB"/>
          </w:rPr>
          <w:tab/>
        </w:r>
        <w:r w:rsidRPr="00DD4A74">
          <w:rPr>
            <w:rStyle w:val="Hyperlink"/>
            <w:rFonts w:cs="Times New Roman"/>
            <w:color w:val="auto"/>
          </w:rPr>
          <w:t>Confidential Information</w:t>
        </w:r>
        <w:r w:rsidRPr="00DD4A74">
          <w:rPr>
            <w:rFonts w:cs="Times New Roman"/>
          </w:rPr>
          <w:tab/>
        </w:r>
        <w:r w:rsidRPr="00DD4A74">
          <w:rPr>
            <w:rFonts w:cs="Times New Roman"/>
          </w:rPr>
          <w:fldChar w:fldCharType="begin"/>
        </w:r>
        <w:r w:rsidRPr="00DD4A74">
          <w:rPr>
            <w:rFonts w:cs="Times New Roman"/>
          </w:rPr>
          <w:instrText xml:space="preserve"> PAGEREF _Toc35673690 \h </w:instrText>
        </w:r>
        <w:r w:rsidRPr="00DD4A74">
          <w:rPr>
            <w:rFonts w:cs="Times New Roman"/>
          </w:rPr>
        </w:r>
        <w:r w:rsidRPr="00DD4A74">
          <w:rPr>
            <w:rFonts w:cs="Times New Roman"/>
          </w:rPr>
          <w:fldChar w:fldCharType="separate"/>
        </w:r>
        <w:r w:rsidRPr="00DD4A74">
          <w:rPr>
            <w:rFonts w:cs="Times New Roman"/>
          </w:rPr>
          <w:t>91</w:t>
        </w:r>
        <w:r w:rsidRPr="00DD4A74">
          <w:rPr>
            <w:rFonts w:cs="Times New Roman"/>
          </w:rPr>
          <w:fldChar w:fldCharType="end"/>
        </w:r>
      </w:hyperlink>
    </w:p>
    <w:p w14:paraId="13E852E4"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91" w:history="1">
        <w:r w:rsidRPr="00DD4A74">
          <w:rPr>
            <w:rStyle w:val="Hyperlink"/>
            <w:rFonts w:cs="Times New Roman"/>
            <w:color w:val="auto"/>
          </w:rPr>
          <w:t>14</w:t>
        </w:r>
        <w:r w:rsidRPr="00DD4A74">
          <w:rPr>
            <w:rFonts w:eastAsiaTheme="minorEastAsia" w:cs="Times New Roman"/>
            <w:bCs w:val="0"/>
            <w:sz w:val="22"/>
            <w:szCs w:val="22"/>
            <w:lang w:val="en-GB" w:eastAsia="en-GB"/>
          </w:rPr>
          <w:tab/>
        </w:r>
        <w:r w:rsidRPr="00DD4A74">
          <w:rPr>
            <w:rStyle w:val="Hyperlink"/>
            <w:rFonts w:cs="Times New Roman"/>
            <w:color w:val="auto"/>
          </w:rPr>
          <w:t>Governing Law</w:t>
        </w:r>
        <w:r w:rsidRPr="00DD4A74">
          <w:rPr>
            <w:rFonts w:cs="Times New Roman"/>
          </w:rPr>
          <w:tab/>
        </w:r>
        <w:r w:rsidRPr="00DD4A74">
          <w:rPr>
            <w:rFonts w:cs="Times New Roman"/>
          </w:rPr>
          <w:fldChar w:fldCharType="begin"/>
        </w:r>
        <w:r w:rsidRPr="00DD4A74">
          <w:rPr>
            <w:rFonts w:cs="Times New Roman"/>
          </w:rPr>
          <w:instrText xml:space="preserve"> PAGEREF _Toc35673691 \h </w:instrText>
        </w:r>
        <w:r w:rsidRPr="00DD4A74">
          <w:rPr>
            <w:rFonts w:cs="Times New Roman"/>
          </w:rPr>
        </w:r>
        <w:r w:rsidRPr="00DD4A74">
          <w:rPr>
            <w:rFonts w:cs="Times New Roman"/>
          </w:rPr>
          <w:fldChar w:fldCharType="separate"/>
        </w:r>
        <w:r w:rsidRPr="00DD4A74">
          <w:rPr>
            <w:rFonts w:cs="Times New Roman"/>
          </w:rPr>
          <w:t>92</w:t>
        </w:r>
        <w:r w:rsidRPr="00DD4A74">
          <w:rPr>
            <w:rFonts w:cs="Times New Roman"/>
          </w:rPr>
          <w:fldChar w:fldCharType="end"/>
        </w:r>
      </w:hyperlink>
    </w:p>
    <w:p w14:paraId="13E852E5"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92" w:history="1">
        <w:r w:rsidRPr="00DD4A74">
          <w:rPr>
            <w:rStyle w:val="Hyperlink"/>
            <w:rFonts w:cs="Times New Roman"/>
            <w:color w:val="auto"/>
          </w:rPr>
          <w:t>15</w:t>
        </w:r>
        <w:r w:rsidRPr="00DD4A74">
          <w:rPr>
            <w:rFonts w:eastAsiaTheme="minorEastAsia" w:cs="Times New Roman"/>
            <w:bCs w:val="0"/>
            <w:sz w:val="22"/>
            <w:szCs w:val="22"/>
            <w:lang w:val="en-GB" w:eastAsia="en-GB"/>
          </w:rPr>
          <w:tab/>
        </w:r>
        <w:r w:rsidRPr="00DD4A74">
          <w:rPr>
            <w:rStyle w:val="Hyperlink"/>
            <w:rFonts w:cs="Times New Roman"/>
            <w:color w:val="auto"/>
          </w:rPr>
          <w:t>Change to the Framework Agreement</w:t>
        </w:r>
        <w:r w:rsidRPr="00DD4A74">
          <w:rPr>
            <w:rFonts w:cs="Times New Roman"/>
          </w:rPr>
          <w:tab/>
        </w:r>
        <w:r w:rsidRPr="00DD4A74">
          <w:rPr>
            <w:rFonts w:cs="Times New Roman"/>
          </w:rPr>
          <w:fldChar w:fldCharType="begin"/>
        </w:r>
        <w:r w:rsidRPr="00DD4A74">
          <w:rPr>
            <w:rFonts w:cs="Times New Roman"/>
          </w:rPr>
          <w:instrText xml:space="preserve"> PAGEREF _Toc35673692 \h </w:instrText>
        </w:r>
        <w:r w:rsidRPr="00DD4A74">
          <w:rPr>
            <w:rFonts w:cs="Times New Roman"/>
          </w:rPr>
        </w:r>
        <w:r w:rsidRPr="00DD4A74">
          <w:rPr>
            <w:rFonts w:cs="Times New Roman"/>
          </w:rPr>
          <w:fldChar w:fldCharType="separate"/>
        </w:r>
        <w:r w:rsidRPr="00DD4A74">
          <w:rPr>
            <w:rFonts w:cs="Times New Roman"/>
          </w:rPr>
          <w:t>92</w:t>
        </w:r>
        <w:r w:rsidRPr="00DD4A74">
          <w:rPr>
            <w:rFonts w:cs="Times New Roman"/>
          </w:rPr>
          <w:fldChar w:fldCharType="end"/>
        </w:r>
      </w:hyperlink>
    </w:p>
    <w:p w14:paraId="13E852E6"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93" w:history="1">
        <w:r w:rsidRPr="00DD4A74">
          <w:rPr>
            <w:rStyle w:val="Hyperlink"/>
            <w:rFonts w:cs="Times New Roman"/>
            <w:color w:val="auto"/>
          </w:rPr>
          <w:t>16</w:t>
        </w:r>
        <w:r w:rsidRPr="00DD4A74">
          <w:rPr>
            <w:rFonts w:eastAsiaTheme="minorEastAsia" w:cs="Times New Roman"/>
            <w:bCs w:val="0"/>
            <w:sz w:val="22"/>
            <w:szCs w:val="22"/>
            <w:lang w:val="en-GB" w:eastAsia="en-GB"/>
          </w:rPr>
          <w:tab/>
        </w:r>
        <w:r w:rsidRPr="00DD4A74">
          <w:rPr>
            <w:rStyle w:val="Hyperlink"/>
            <w:rFonts w:cs="Times New Roman"/>
            <w:color w:val="auto"/>
          </w:rPr>
          <w:t>Termination of the Framework Agreement</w:t>
        </w:r>
        <w:r w:rsidRPr="00DD4A74">
          <w:rPr>
            <w:rFonts w:cs="Times New Roman"/>
          </w:rPr>
          <w:tab/>
        </w:r>
        <w:r w:rsidRPr="00DD4A74">
          <w:rPr>
            <w:rFonts w:cs="Times New Roman"/>
          </w:rPr>
          <w:fldChar w:fldCharType="begin"/>
        </w:r>
        <w:r w:rsidRPr="00DD4A74">
          <w:rPr>
            <w:rFonts w:cs="Times New Roman"/>
          </w:rPr>
          <w:instrText xml:space="preserve"> PAGEREF _Toc35673693 \h </w:instrText>
        </w:r>
        <w:r w:rsidRPr="00DD4A74">
          <w:rPr>
            <w:rFonts w:cs="Times New Roman"/>
          </w:rPr>
        </w:r>
        <w:r w:rsidRPr="00DD4A74">
          <w:rPr>
            <w:rFonts w:cs="Times New Roman"/>
          </w:rPr>
          <w:fldChar w:fldCharType="separate"/>
        </w:r>
        <w:r w:rsidRPr="00DD4A74">
          <w:rPr>
            <w:rFonts w:cs="Times New Roman"/>
          </w:rPr>
          <w:t>92</w:t>
        </w:r>
        <w:r w:rsidRPr="00DD4A74">
          <w:rPr>
            <w:rFonts w:cs="Times New Roman"/>
          </w:rPr>
          <w:fldChar w:fldCharType="end"/>
        </w:r>
      </w:hyperlink>
    </w:p>
    <w:p w14:paraId="13E852E7"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94" w:history="1">
        <w:r w:rsidRPr="00DD4A74">
          <w:rPr>
            <w:rStyle w:val="Hyperlink"/>
            <w:rFonts w:cs="Times New Roman"/>
            <w:color w:val="auto"/>
          </w:rPr>
          <w:t>17</w:t>
        </w:r>
        <w:r w:rsidRPr="00DD4A74">
          <w:rPr>
            <w:rFonts w:eastAsiaTheme="minorEastAsia" w:cs="Times New Roman"/>
            <w:bCs w:val="0"/>
            <w:sz w:val="22"/>
            <w:szCs w:val="22"/>
            <w:lang w:val="en-GB" w:eastAsia="en-GB"/>
          </w:rPr>
          <w:tab/>
        </w:r>
        <w:r w:rsidRPr="00DD4A74">
          <w:rPr>
            <w:rStyle w:val="Hyperlink"/>
            <w:rFonts w:cs="Times New Roman"/>
            <w:color w:val="auto"/>
          </w:rPr>
          <w:t>Consequence of expiry or termination</w:t>
        </w:r>
        <w:r w:rsidRPr="00DD4A74">
          <w:rPr>
            <w:rFonts w:cs="Times New Roman"/>
          </w:rPr>
          <w:tab/>
        </w:r>
        <w:r w:rsidRPr="00DD4A74">
          <w:rPr>
            <w:rFonts w:cs="Times New Roman"/>
          </w:rPr>
          <w:fldChar w:fldCharType="begin"/>
        </w:r>
        <w:r w:rsidRPr="00DD4A74">
          <w:rPr>
            <w:rFonts w:cs="Times New Roman"/>
          </w:rPr>
          <w:instrText xml:space="preserve"> PAGEREF _Toc35673694 \h </w:instrText>
        </w:r>
        <w:r w:rsidRPr="00DD4A74">
          <w:rPr>
            <w:rFonts w:cs="Times New Roman"/>
          </w:rPr>
        </w:r>
        <w:r w:rsidRPr="00DD4A74">
          <w:rPr>
            <w:rFonts w:cs="Times New Roman"/>
          </w:rPr>
          <w:fldChar w:fldCharType="separate"/>
        </w:r>
        <w:r w:rsidRPr="00DD4A74">
          <w:rPr>
            <w:rFonts w:cs="Times New Roman"/>
          </w:rPr>
          <w:t>92</w:t>
        </w:r>
        <w:r w:rsidRPr="00DD4A74">
          <w:rPr>
            <w:rFonts w:cs="Times New Roman"/>
          </w:rPr>
          <w:fldChar w:fldCharType="end"/>
        </w:r>
      </w:hyperlink>
    </w:p>
    <w:p w14:paraId="13E852E8"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95" w:history="1">
        <w:r w:rsidRPr="00DD4A74">
          <w:rPr>
            <w:rStyle w:val="Hyperlink"/>
            <w:rFonts w:cs="Times New Roman"/>
            <w:color w:val="auto"/>
          </w:rPr>
          <w:t>18</w:t>
        </w:r>
        <w:r w:rsidRPr="00DD4A74">
          <w:rPr>
            <w:rFonts w:eastAsiaTheme="minorEastAsia" w:cs="Times New Roman"/>
            <w:bCs w:val="0"/>
            <w:sz w:val="22"/>
            <w:szCs w:val="22"/>
            <w:lang w:val="en-GB" w:eastAsia="en-GB"/>
          </w:rPr>
          <w:tab/>
        </w:r>
        <w:r w:rsidRPr="00DD4A74">
          <w:rPr>
            <w:rStyle w:val="Hyperlink"/>
            <w:rFonts w:cs="Times New Roman"/>
            <w:color w:val="auto"/>
          </w:rPr>
          <w:t>Dispute resolution in relation to this Framework Agreement</w:t>
        </w:r>
        <w:r w:rsidRPr="00DD4A74">
          <w:rPr>
            <w:rFonts w:cs="Times New Roman"/>
          </w:rPr>
          <w:tab/>
        </w:r>
        <w:r w:rsidRPr="00DD4A74">
          <w:rPr>
            <w:rFonts w:cs="Times New Roman"/>
          </w:rPr>
          <w:fldChar w:fldCharType="begin"/>
        </w:r>
        <w:r w:rsidRPr="00DD4A74">
          <w:rPr>
            <w:rFonts w:cs="Times New Roman"/>
          </w:rPr>
          <w:instrText xml:space="preserve"> PAGEREF _Toc35673695 \h </w:instrText>
        </w:r>
        <w:r w:rsidRPr="00DD4A74">
          <w:rPr>
            <w:rFonts w:cs="Times New Roman"/>
          </w:rPr>
        </w:r>
        <w:r w:rsidRPr="00DD4A74">
          <w:rPr>
            <w:rFonts w:cs="Times New Roman"/>
          </w:rPr>
          <w:fldChar w:fldCharType="separate"/>
        </w:r>
        <w:r w:rsidRPr="00DD4A74">
          <w:rPr>
            <w:rFonts w:cs="Times New Roman"/>
          </w:rPr>
          <w:t>93</w:t>
        </w:r>
        <w:r w:rsidRPr="00DD4A74">
          <w:rPr>
            <w:rFonts w:cs="Times New Roman"/>
          </w:rPr>
          <w:fldChar w:fldCharType="end"/>
        </w:r>
      </w:hyperlink>
    </w:p>
    <w:p w14:paraId="13E852E9" w14:textId="77777777" w:rsidR="008B7406" w:rsidRPr="00DD4A74" w:rsidRDefault="005556C9">
      <w:pPr>
        <w:pStyle w:val="TOC1"/>
        <w:tabs>
          <w:tab w:val="left" w:pos="480"/>
          <w:tab w:val="right" w:leader="dot" w:pos="9080"/>
        </w:tabs>
        <w:rPr>
          <w:rFonts w:eastAsiaTheme="minorEastAsia" w:cs="Times New Roman"/>
          <w:bCs w:val="0"/>
          <w:sz w:val="22"/>
          <w:szCs w:val="22"/>
          <w:lang w:val="en-GB" w:eastAsia="en-GB"/>
        </w:rPr>
      </w:pPr>
      <w:hyperlink w:anchor="_Toc35673696" w:history="1">
        <w:r w:rsidRPr="00DD4A74">
          <w:rPr>
            <w:rStyle w:val="Hyperlink"/>
            <w:rFonts w:cs="Times New Roman"/>
            <w:color w:val="auto"/>
          </w:rPr>
          <w:t>19</w:t>
        </w:r>
        <w:r w:rsidRPr="00DD4A74">
          <w:rPr>
            <w:rFonts w:eastAsiaTheme="minorEastAsia" w:cs="Times New Roman"/>
            <w:bCs w:val="0"/>
            <w:sz w:val="22"/>
            <w:szCs w:val="22"/>
            <w:lang w:val="en-GB" w:eastAsia="en-GB"/>
          </w:rPr>
          <w:tab/>
        </w:r>
        <w:r w:rsidRPr="00DD4A74">
          <w:rPr>
            <w:rStyle w:val="Hyperlink"/>
            <w:rFonts w:cs="Times New Roman"/>
            <w:color w:val="auto"/>
          </w:rPr>
          <w:t>Dispute resolution in relation to Call-off Contracts</w:t>
        </w:r>
        <w:r w:rsidRPr="00DD4A74">
          <w:rPr>
            <w:rFonts w:cs="Times New Roman"/>
          </w:rPr>
          <w:tab/>
        </w:r>
        <w:r w:rsidRPr="00DD4A74">
          <w:rPr>
            <w:rFonts w:cs="Times New Roman"/>
          </w:rPr>
          <w:fldChar w:fldCharType="begin"/>
        </w:r>
        <w:r w:rsidRPr="00DD4A74">
          <w:rPr>
            <w:rFonts w:cs="Times New Roman"/>
          </w:rPr>
          <w:instrText xml:space="preserve"> PAGEREF _Toc35673696 \h </w:instrText>
        </w:r>
        <w:r w:rsidRPr="00DD4A74">
          <w:rPr>
            <w:rFonts w:cs="Times New Roman"/>
          </w:rPr>
        </w:r>
        <w:r w:rsidRPr="00DD4A74">
          <w:rPr>
            <w:rFonts w:cs="Times New Roman"/>
          </w:rPr>
          <w:fldChar w:fldCharType="separate"/>
        </w:r>
        <w:r w:rsidRPr="00DD4A74">
          <w:rPr>
            <w:rFonts w:cs="Times New Roman"/>
          </w:rPr>
          <w:t>93</w:t>
        </w:r>
        <w:r w:rsidRPr="00DD4A74">
          <w:rPr>
            <w:rFonts w:cs="Times New Roman"/>
          </w:rPr>
          <w:fldChar w:fldCharType="end"/>
        </w:r>
      </w:hyperlink>
    </w:p>
    <w:p w14:paraId="13E852EA" w14:textId="77777777" w:rsidR="008B7406" w:rsidRPr="00DD4A74" w:rsidRDefault="005556C9">
      <w:r w:rsidRPr="00DD4A74">
        <w:rPr>
          <w:bCs/>
          <w:caps/>
        </w:rPr>
        <w:fldChar w:fldCharType="end"/>
      </w:r>
      <w:r w:rsidRPr="00DD4A74">
        <w:br w:type="page"/>
      </w:r>
    </w:p>
    <w:p w14:paraId="13E852EB" w14:textId="77777777" w:rsidR="008B7406" w:rsidRPr="00DD4A74" w:rsidRDefault="005556C9">
      <w:pPr>
        <w:pStyle w:val="ListParagraph"/>
        <w:spacing w:before="120"/>
        <w:ind w:left="-86"/>
        <w:contextualSpacing w:val="0"/>
        <w:jc w:val="center"/>
        <w:rPr>
          <w:b/>
          <w:sz w:val="48"/>
          <w:szCs w:val="48"/>
        </w:rPr>
      </w:pPr>
      <w:bookmarkStart w:id="530" w:name="_Toc483301012"/>
      <w:bookmarkStart w:id="531" w:name="_Toc483301123"/>
      <w:bookmarkStart w:id="532" w:name="_Toc483300963"/>
      <w:r w:rsidRPr="00DD4A74">
        <w:rPr>
          <w:b/>
          <w:sz w:val="48"/>
          <w:szCs w:val="48"/>
        </w:rPr>
        <w:lastRenderedPageBreak/>
        <w:t>Section VIII</w:t>
      </w:r>
    </w:p>
    <w:p w14:paraId="13E852EC" w14:textId="77777777" w:rsidR="008B7406" w:rsidRPr="00DD4A74" w:rsidRDefault="005556C9">
      <w:pPr>
        <w:pStyle w:val="ListParagraph"/>
        <w:spacing w:after="120"/>
        <w:ind w:left="-86"/>
        <w:contextualSpacing w:val="0"/>
        <w:jc w:val="center"/>
        <w:rPr>
          <w:b/>
          <w:sz w:val="48"/>
          <w:szCs w:val="48"/>
        </w:rPr>
      </w:pPr>
      <w:r w:rsidRPr="00DD4A74">
        <w:rPr>
          <w:b/>
          <w:sz w:val="48"/>
          <w:szCs w:val="48"/>
        </w:rPr>
        <w:t>Framework Agreement General Provisions (FWAGP)</w:t>
      </w:r>
    </w:p>
    <w:p w14:paraId="13E852ED" w14:textId="77777777" w:rsidR="008B7406" w:rsidRPr="00DD4A74" w:rsidRDefault="008B7406">
      <w:pPr>
        <w:pStyle w:val="ListParagraph"/>
        <w:spacing w:after="120"/>
        <w:ind w:left="-86"/>
        <w:contextualSpacing w:val="0"/>
        <w:jc w:val="center"/>
        <w:rPr>
          <w:b/>
          <w:sz w:val="48"/>
          <w:szCs w:val="48"/>
        </w:rPr>
      </w:pPr>
    </w:p>
    <w:tbl>
      <w:tblPr>
        <w:tblStyle w:val="TableGrid"/>
        <w:tblW w:w="9266"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9"/>
        <w:gridCol w:w="7097"/>
      </w:tblGrid>
      <w:tr w:rsidR="00027D57" w:rsidRPr="00DD4A74" w14:paraId="13E85304" w14:textId="77777777">
        <w:tc>
          <w:tcPr>
            <w:tcW w:w="2169" w:type="dxa"/>
          </w:tcPr>
          <w:p w14:paraId="13E852EE" w14:textId="77777777" w:rsidR="008B7406" w:rsidRPr="00DD4A74" w:rsidRDefault="005556C9" w:rsidP="0004361B">
            <w:pPr>
              <w:pStyle w:val="FAGPH1"/>
              <w:numPr>
                <w:ilvl w:val="0"/>
                <w:numId w:val="46"/>
              </w:numPr>
            </w:pPr>
            <w:bookmarkStart w:id="533" w:name="_Toc503185282"/>
            <w:bookmarkStart w:id="534" w:name="_Toc35673678"/>
            <w:r w:rsidRPr="00DD4A74">
              <w:t>Definitions</w:t>
            </w:r>
            <w:bookmarkEnd w:id="533"/>
            <w:bookmarkEnd w:id="534"/>
          </w:p>
          <w:p w14:paraId="13E852EF" w14:textId="77777777" w:rsidR="008B7406" w:rsidRPr="00DD4A74" w:rsidRDefault="008B7406">
            <w:pPr>
              <w:pStyle w:val="ListParagraph"/>
              <w:spacing w:after="120"/>
              <w:ind w:left="0"/>
              <w:contextualSpacing w:val="0"/>
              <w:jc w:val="center"/>
              <w:rPr>
                <w:b/>
                <w:sz w:val="48"/>
                <w:szCs w:val="48"/>
              </w:rPr>
            </w:pPr>
          </w:p>
        </w:tc>
        <w:tc>
          <w:tcPr>
            <w:tcW w:w="7097" w:type="dxa"/>
          </w:tcPr>
          <w:p w14:paraId="13E852F0" w14:textId="77777777" w:rsidR="008B7406" w:rsidRPr="00DD4A74" w:rsidRDefault="005556C9" w:rsidP="0004361B">
            <w:pPr>
              <w:pStyle w:val="SPDClauseNo"/>
              <w:numPr>
                <w:ilvl w:val="1"/>
                <w:numId w:val="46"/>
              </w:numPr>
              <w:spacing w:after="200"/>
              <w:ind w:left="614" w:hanging="614"/>
              <w:contextualSpacing w:val="0"/>
              <w:rPr>
                <w:b/>
              </w:rPr>
            </w:pPr>
            <w:r w:rsidRPr="00DD4A74">
              <w:t>The following words and expressions shall have the meanings hereby assigned to them</w:t>
            </w:r>
          </w:p>
          <w:p w14:paraId="13E852F1" w14:textId="77777777" w:rsidR="008B7406" w:rsidRPr="00DD4A74" w:rsidRDefault="005556C9" w:rsidP="0004361B">
            <w:pPr>
              <w:pStyle w:val="Heading3"/>
              <w:numPr>
                <w:ilvl w:val="2"/>
                <w:numId w:val="47"/>
              </w:numPr>
              <w:spacing w:after="160"/>
            </w:pPr>
            <w:r w:rsidRPr="00DD4A74">
              <w:rPr>
                <w:b/>
              </w:rPr>
              <w:t xml:space="preserve"> </w:t>
            </w:r>
            <w:r w:rsidRPr="00DD4A74">
              <w:t>“</w:t>
            </w:r>
            <w:r w:rsidRPr="00DD4A74">
              <w:rPr>
                <w:b/>
              </w:rPr>
              <w:t>Base Price”</w:t>
            </w:r>
            <w:r w:rsidRPr="00DD4A74">
              <w:t xml:space="preserve"> is the Framework Agreement (FWA) unit price prior to any price adjustment in accordance with </w:t>
            </w:r>
            <w:r w:rsidRPr="00DD4A74">
              <w:rPr>
                <w:b/>
              </w:rPr>
              <w:t>FWA Specific Provision FWAGP 8.1</w:t>
            </w:r>
            <w:r w:rsidRPr="00DD4A74">
              <w:t>.</w:t>
            </w:r>
          </w:p>
          <w:p w14:paraId="13E852F2" w14:textId="77777777" w:rsidR="008B7406" w:rsidRPr="00DD4A74" w:rsidRDefault="005556C9" w:rsidP="0004361B">
            <w:pPr>
              <w:pStyle w:val="Heading3"/>
              <w:numPr>
                <w:ilvl w:val="2"/>
                <w:numId w:val="47"/>
              </w:numPr>
              <w:spacing w:after="160"/>
            </w:pPr>
            <w:r w:rsidRPr="00DD4A74">
              <w:t>“</w:t>
            </w:r>
            <w:r w:rsidRPr="00DD4A74">
              <w:rPr>
                <w:b/>
              </w:rPr>
              <w:t>Business Day”</w:t>
            </w:r>
            <w:r w:rsidRPr="00DD4A74">
              <w:t xml:space="preserve"> is any day that is an official working day of the Procurement Entity. It excludes the Procurement Entity’s official public holidays.</w:t>
            </w:r>
          </w:p>
          <w:p w14:paraId="13E852F3" w14:textId="77777777" w:rsidR="008B7406" w:rsidRPr="00DD4A74" w:rsidRDefault="005556C9" w:rsidP="0004361B">
            <w:pPr>
              <w:pStyle w:val="Heading3"/>
              <w:numPr>
                <w:ilvl w:val="2"/>
                <w:numId w:val="47"/>
              </w:numPr>
              <w:spacing w:after="160"/>
            </w:pPr>
            <w:r w:rsidRPr="00DD4A74">
              <w:rPr>
                <w:b/>
              </w:rPr>
              <w:t>“Call-off Contract”</w:t>
            </w:r>
            <w:r w:rsidRPr="00DD4A74">
              <w:t xml:space="preserve"> is a contract awarded under a Framework Agreement, through a Secondary Procurement process, for the supply of Goods, and any Related Services. </w:t>
            </w:r>
          </w:p>
          <w:p w14:paraId="13E852F4" w14:textId="77777777" w:rsidR="008B7406" w:rsidRPr="00DD4A74" w:rsidRDefault="005556C9" w:rsidP="0004361B">
            <w:pPr>
              <w:pStyle w:val="Heading3"/>
              <w:numPr>
                <w:ilvl w:val="2"/>
                <w:numId w:val="47"/>
              </w:numPr>
              <w:spacing w:after="160"/>
            </w:pPr>
            <w:r w:rsidRPr="00DD4A74">
              <w:t>“</w:t>
            </w:r>
            <w:r w:rsidRPr="00DD4A74">
              <w:rPr>
                <w:b/>
              </w:rPr>
              <w:t>Closed Framework Agreement”</w:t>
            </w:r>
            <w:r w:rsidRPr="00DD4A74">
              <w:t xml:space="preserve"> is where no new firm(s) may conclude Framework Agreement(s) during the Term of the Framework Agreement.</w:t>
            </w:r>
          </w:p>
          <w:p w14:paraId="13E852F5" w14:textId="77777777" w:rsidR="008B7406" w:rsidRPr="00DD4A74" w:rsidRDefault="005556C9" w:rsidP="0004361B">
            <w:pPr>
              <w:pStyle w:val="Heading3"/>
              <w:numPr>
                <w:ilvl w:val="2"/>
                <w:numId w:val="47"/>
              </w:numPr>
              <w:spacing w:after="160"/>
            </w:pPr>
            <w:r w:rsidRPr="00DD4A74">
              <w:rPr>
                <w:b/>
              </w:rPr>
              <w:t xml:space="preserve">“Commencement </w:t>
            </w:r>
            <w:r w:rsidRPr="00DD4A74">
              <w:t>Date</w:t>
            </w:r>
            <w:r w:rsidRPr="00DD4A74">
              <w:rPr>
                <w:b/>
              </w:rPr>
              <w:t>”</w:t>
            </w:r>
            <w:r w:rsidRPr="00DD4A74">
              <w:t xml:space="preserve"> is the date this Framework Agreement is signed by both parties, being the commencement of the Term. </w:t>
            </w:r>
          </w:p>
          <w:p w14:paraId="13E852F6" w14:textId="77777777" w:rsidR="008B7406" w:rsidRPr="00DD4A74" w:rsidRDefault="005556C9" w:rsidP="0004361B">
            <w:pPr>
              <w:pStyle w:val="Heading3"/>
              <w:numPr>
                <w:ilvl w:val="2"/>
                <w:numId w:val="47"/>
              </w:numPr>
              <w:spacing w:after="160"/>
            </w:pPr>
            <w:r w:rsidRPr="00DD4A74">
              <w:t>“</w:t>
            </w:r>
            <w:r w:rsidRPr="00DD4A74">
              <w:rPr>
                <w:b/>
              </w:rPr>
              <w:t>Contract Price</w:t>
            </w:r>
            <w:r w:rsidRPr="00DD4A74">
              <w:t>” is the price payable to the Supplier as specified in the Call-off Contract, subject to such additions and adjustments thereto or deductions therefrom, as may be made pursuant to the Contract.</w:t>
            </w:r>
          </w:p>
          <w:p w14:paraId="13E852F7" w14:textId="77777777" w:rsidR="008B7406" w:rsidRPr="00DD4A74" w:rsidRDefault="005556C9" w:rsidP="0004361B">
            <w:pPr>
              <w:pStyle w:val="Heading3"/>
              <w:numPr>
                <w:ilvl w:val="2"/>
                <w:numId w:val="47"/>
              </w:numPr>
              <w:spacing w:after="160"/>
            </w:pPr>
            <w:r w:rsidRPr="00DD4A74">
              <w:t>“</w:t>
            </w:r>
            <w:r w:rsidRPr="00DD4A74">
              <w:rPr>
                <w:b/>
              </w:rPr>
              <w:t>Day</w:t>
            </w:r>
            <w:r w:rsidRPr="00DD4A74">
              <w:t>” means calendar day.</w:t>
            </w:r>
          </w:p>
          <w:p w14:paraId="13E852F8" w14:textId="77777777" w:rsidR="008B7406" w:rsidRPr="00DD4A74" w:rsidRDefault="005556C9" w:rsidP="0004361B">
            <w:pPr>
              <w:pStyle w:val="Heading3"/>
              <w:numPr>
                <w:ilvl w:val="2"/>
                <w:numId w:val="47"/>
              </w:numPr>
              <w:spacing w:after="160"/>
            </w:pPr>
            <w:r w:rsidRPr="00DD4A74">
              <w:t>“</w:t>
            </w:r>
            <w:r w:rsidRPr="00DD4A74">
              <w:rPr>
                <w:b/>
              </w:rPr>
              <w:t>Goods</w:t>
            </w:r>
            <w:r w:rsidRPr="00DD4A74">
              <w:t xml:space="preserve">” means all goods, materials, items, commodities, raw material, machinery, equipment, and/or other materials, as specified in the </w:t>
            </w:r>
            <w:r w:rsidRPr="00DD4A74">
              <w:rPr>
                <w:b/>
              </w:rPr>
              <w:t>FWA Specific Provisions,</w:t>
            </w:r>
            <w:r w:rsidRPr="00DD4A74">
              <w:t xml:space="preserve"> that the Supplier is required to supply to the Procurement Entity under a Call-off Contract. Where appropriate, for the purpose of interpretation, the definition for Goods includes Related Services.</w:t>
            </w:r>
          </w:p>
          <w:p w14:paraId="13E852F9" w14:textId="77777777" w:rsidR="008B7406" w:rsidRPr="00DD4A74" w:rsidRDefault="005556C9" w:rsidP="0004361B">
            <w:pPr>
              <w:pStyle w:val="Heading3"/>
              <w:numPr>
                <w:ilvl w:val="2"/>
                <w:numId w:val="47"/>
              </w:numPr>
              <w:spacing w:after="160"/>
            </w:pPr>
            <w:r w:rsidRPr="00DD4A74">
              <w:rPr>
                <w:b/>
              </w:rPr>
              <w:t>“In Writing”</w:t>
            </w:r>
            <w:r w:rsidRPr="00DD4A74">
              <w:t xml:space="preserve"> means communicated or recorded in written form. It includes, for example: mail, e-mail, or communication through an electronic procurement system </w:t>
            </w:r>
            <w:r w:rsidRPr="00DD4A74">
              <w:lastRenderedPageBreak/>
              <w:t>(provided that the electronic system is accessible, secure, ensures integrity and confidentiality, and has sufficient audit trail features).</w:t>
            </w:r>
          </w:p>
          <w:p w14:paraId="13E852FA" w14:textId="77777777" w:rsidR="008B7406" w:rsidRPr="00DD4A74" w:rsidRDefault="005556C9" w:rsidP="0004361B">
            <w:pPr>
              <w:pStyle w:val="Heading3"/>
              <w:numPr>
                <w:ilvl w:val="2"/>
                <w:numId w:val="47"/>
              </w:numPr>
              <w:spacing w:after="160"/>
            </w:pPr>
            <w:r w:rsidRPr="00DD4A74">
              <w:rPr>
                <w:b/>
              </w:rPr>
              <w:t>“Incoterms”</w:t>
            </w:r>
            <w:r w:rsidRPr="00DD4A74">
              <w:t xml:space="preserve"> means the international commercial terms for goods published by the International Chamber of Commerce (ICC).</w:t>
            </w:r>
          </w:p>
          <w:p w14:paraId="13E852FB" w14:textId="77777777" w:rsidR="008B7406" w:rsidRPr="00DD4A74" w:rsidRDefault="005556C9" w:rsidP="0004361B">
            <w:pPr>
              <w:pStyle w:val="Heading3"/>
              <w:numPr>
                <w:ilvl w:val="2"/>
                <w:numId w:val="47"/>
              </w:numPr>
              <w:spacing w:after="160"/>
            </w:pPr>
            <w:r w:rsidRPr="00DD4A74">
              <w:rPr>
                <w:b/>
              </w:rPr>
              <w:t>“Lead Procurement Entity”,</w:t>
            </w:r>
            <w:r w:rsidRPr="00DD4A74">
              <w:t xml:space="preserve"> when named in the Framework Agreement, means a party to the Framework Agreement, as a Procurement Entity in its own right under the framework agreement and as the Entity responsible for the management and administration of the Framework Agreement for use by the other participating Procurement Entities as specified in the </w:t>
            </w:r>
            <w:r w:rsidRPr="00DD4A74">
              <w:rPr>
                <w:b/>
              </w:rPr>
              <w:t>FWA Specific Provisions.</w:t>
            </w:r>
            <w:r w:rsidRPr="00DD4A74">
              <w:t xml:space="preserve"> All communications, including notices, in relation to the Framework Agreement, are to be addressed to the Lead Procurement Entity. All communications, including notices, in relation to a Call-off Contract, are to be addressed to the Procurement Entity named in the Call-off Contract.</w:t>
            </w:r>
          </w:p>
          <w:p w14:paraId="13E852FC" w14:textId="77777777" w:rsidR="008B7406" w:rsidRPr="00DD4A74" w:rsidRDefault="005556C9" w:rsidP="0004361B">
            <w:pPr>
              <w:pStyle w:val="Heading3"/>
              <w:numPr>
                <w:ilvl w:val="2"/>
                <w:numId w:val="47"/>
              </w:numPr>
              <w:spacing w:after="160"/>
            </w:pPr>
            <w:r w:rsidRPr="00DD4A74">
              <w:t>“</w:t>
            </w:r>
            <w:r w:rsidRPr="00DD4A74">
              <w:rPr>
                <w:b/>
              </w:rPr>
              <w:t>Multi-User Framework Agreement</w:t>
            </w:r>
            <w:r w:rsidRPr="00DD4A74">
              <w:t xml:space="preserve">” means a Framework Agreement where there is more than one Procurement Entity permitted to Procurement Entity through a Call-off Contract, as specified in the </w:t>
            </w:r>
            <w:r w:rsidRPr="00DD4A74">
              <w:rPr>
                <w:b/>
              </w:rPr>
              <w:t xml:space="preserve">FWA Specific Provisions; </w:t>
            </w:r>
          </w:p>
          <w:p w14:paraId="13E852FD" w14:textId="77777777" w:rsidR="008B7406" w:rsidRPr="00DD4A74" w:rsidRDefault="005556C9" w:rsidP="0004361B">
            <w:pPr>
              <w:pStyle w:val="Heading3"/>
              <w:numPr>
                <w:ilvl w:val="2"/>
                <w:numId w:val="47"/>
              </w:numPr>
              <w:spacing w:after="160"/>
            </w:pPr>
            <w:r w:rsidRPr="00DD4A74">
              <w:rPr>
                <w:b/>
              </w:rPr>
              <w:t>“Procurement Agent</w:t>
            </w:r>
            <w:r w:rsidRPr="00DD4A74">
              <w:t>”, when named in the Framework Agreement, is a party to the Framework Agreement, but only in its capacity as the Entity responsible for managing and administering the Framework Agreement for use by the participating Procurement Entities. All communications, including notices, in relation to the Framework Agreement, are to be addressed to the Procurement Agent.</w:t>
            </w:r>
          </w:p>
          <w:p w14:paraId="13E852FE" w14:textId="77777777" w:rsidR="008B7406" w:rsidRPr="00DD4A74" w:rsidRDefault="005556C9" w:rsidP="0004361B">
            <w:pPr>
              <w:pStyle w:val="Heading3"/>
              <w:numPr>
                <w:ilvl w:val="2"/>
                <w:numId w:val="47"/>
              </w:numPr>
              <w:spacing w:after="160"/>
            </w:pPr>
            <w:r w:rsidRPr="00DD4A74">
              <w:rPr>
                <w:b/>
              </w:rPr>
              <w:t xml:space="preserve"> “Procurement Entity” </w:t>
            </w:r>
            <w:r w:rsidRPr="00DD4A74">
              <w:t>is the Entity(</w:t>
            </w:r>
            <w:proofErr w:type="spellStart"/>
            <w:r w:rsidRPr="00DD4A74">
              <w:t>ies</w:t>
            </w:r>
            <w:proofErr w:type="spellEnd"/>
            <w:r w:rsidRPr="00DD4A74">
              <w:t>) that is/are permitted to procure Goods from a Supplier under a Call-off Contract awarded through a Framework Agreement. Where appropriate, for the purpose of interpretation of the Framework Agreement, the term Procurement Entity includes Lead Procurement Entity, or Procurement Agent.</w:t>
            </w:r>
          </w:p>
          <w:p w14:paraId="13E852FF" w14:textId="77777777" w:rsidR="008B7406" w:rsidRPr="00DD4A74" w:rsidRDefault="005556C9" w:rsidP="0004361B">
            <w:pPr>
              <w:pStyle w:val="Heading3"/>
              <w:numPr>
                <w:ilvl w:val="2"/>
                <w:numId w:val="47"/>
              </w:numPr>
              <w:spacing w:after="160"/>
            </w:pPr>
            <w:r w:rsidRPr="00DD4A74">
              <w:rPr>
                <w:b/>
              </w:rPr>
              <w:t>“Related Services”</w:t>
            </w:r>
            <w:r w:rsidRPr="00DD4A74">
              <w:t xml:space="preserve"> means the services incidental to the supply of the Goods, such as insurance, installation, training, initial maintenance and other such obligations of the Supplier, excluding inland transportation and other services required in Ghana to convey the Goods to their </w:t>
            </w:r>
            <w:proofErr w:type="gramStart"/>
            <w:r w:rsidRPr="00DD4A74">
              <w:t>final destination</w:t>
            </w:r>
            <w:proofErr w:type="gramEnd"/>
            <w:r w:rsidRPr="00DD4A74">
              <w:t xml:space="preserve">. </w:t>
            </w:r>
          </w:p>
          <w:p w14:paraId="13E85300" w14:textId="77777777" w:rsidR="008B7406" w:rsidRPr="00DD4A74" w:rsidRDefault="005556C9" w:rsidP="0004361B">
            <w:pPr>
              <w:pStyle w:val="Heading3"/>
              <w:numPr>
                <w:ilvl w:val="2"/>
                <w:numId w:val="47"/>
              </w:numPr>
              <w:spacing w:after="160"/>
            </w:pPr>
            <w:r w:rsidRPr="00DD4A74">
              <w:rPr>
                <w:b/>
              </w:rPr>
              <w:lastRenderedPageBreak/>
              <w:t xml:space="preserve"> “Secondary Procurement”</w:t>
            </w:r>
            <w:r w:rsidRPr="00DD4A74">
              <w:t xml:space="preserve"> is the method used to select a Supplier and award a Call-off Contract under this Framework Agreement.</w:t>
            </w:r>
          </w:p>
          <w:p w14:paraId="13E85301" w14:textId="77777777" w:rsidR="008B7406" w:rsidRPr="00DD4A74" w:rsidRDefault="005556C9" w:rsidP="0004361B">
            <w:pPr>
              <w:pStyle w:val="Heading3"/>
              <w:numPr>
                <w:ilvl w:val="2"/>
                <w:numId w:val="47"/>
              </w:numPr>
              <w:spacing w:after="160"/>
            </w:pPr>
            <w:r w:rsidRPr="00DD4A74">
              <w:t>“</w:t>
            </w:r>
            <w:r w:rsidRPr="00DD4A74">
              <w:rPr>
                <w:b/>
              </w:rPr>
              <w:t>Single-User Framework Agreement</w:t>
            </w:r>
            <w:r w:rsidRPr="00DD4A74">
              <w:t xml:space="preserve">” means a Framework Agreement where there is only one Procurement Entity, as specified in the </w:t>
            </w:r>
            <w:r w:rsidRPr="00DD4A74">
              <w:rPr>
                <w:b/>
              </w:rPr>
              <w:t>FWA Specific Provisions</w:t>
            </w:r>
            <w:r w:rsidRPr="00DD4A74">
              <w:t xml:space="preserve">. </w:t>
            </w:r>
          </w:p>
          <w:p w14:paraId="13E85302" w14:textId="77777777" w:rsidR="008B7406" w:rsidRPr="00DD4A74" w:rsidRDefault="005556C9" w:rsidP="0004361B">
            <w:pPr>
              <w:pStyle w:val="Heading3"/>
              <w:numPr>
                <w:ilvl w:val="2"/>
                <w:numId w:val="47"/>
              </w:numPr>
              <w:spacing w:after="160"/>
            </w:pPr>
            <w:r w:rsidRPr="00DD4A74">
              <w:rPr>
                <w:b/>
                <w:spacing w:val="-4"/>
              </w:rPr>
              <w:t>“Supplier”</w:t>
            </w:r>
            <w:r w:rsidRPr="00DD4A74">
              <w:rPr>
                <w:spacing w:val="-4"/>
              </w:rPr>
              <w:t xml:space="preserve"> means the person, private or government entity, or a combination of the above, </w:t>
            </w:r>
            <w:r w:rsidRPr="00DD4A74">
              <w:t xml:space="preserve">who has concluded a Framework Agreement to supply to a Procurement Entity, from time to time, and as and when required, the Goods, and, if applicable, Related Services, under a Call-off Contract. </w:t>
            </w:r>
          </w:p>
          <w:p w14:paraId="13E85303" w14:textId="77777777" w:rsidR="008B7406" w:rsidRPr="00DD4A74" w:rsidRDefault="005556C9" w:rsidP="0004361B">
            <w:pPr>
              <w:pStyle w:val="Heading3"/>
              <w:numPr>
                <w:ilvl w:val="2"/>
                <w:numId w:val="47"/>
              </w:numPr>
              <w:spacing w:after="160"/>
              <w:rPr>
                <w:b/>
              </w:rPr>
            </w:pPr>
            <w:r w:rsidRPr="00DD4A74">
              <w:rPr>
                <w:b/>
              </w:rPr>
              <w:t>“Term”</w:t>
            </w:r>
            <w:r w:rsidRPr="00DD4A74">
              <w:t xml:space="preserve"> means the duration of this Framework Agreement as described in the </w:t>
            </w:r>
            <w:r w:rsidRPr="00DD4A74">
              <w:rPr>
                <w:b/>
              </w:rPr>
              <w:t>FWA Specific Provisions</w:t>
            </w:r>
            <w:r w:rsidRPr="00DD4A74">
              <w:t xml:space="preserve"> starting on the Commencement Date. </w:t>
            </w:r>
          </w:p>
        </w:tc>
      </w:tr>
      <w:tr w:rsidR="00027D57" w:rsidRPr="00DD4A74" w14:paraId="13E85309" w14:textId="77777777">
        <w:tc>
          <w:tcPr>
            <w:tcW w:w="2169" w:type="dxa"/>
          </w:tcPr>
          <w:p w14:paraId="13E85305" w14:textId="77777777" w:rsidR="008B7406" w:rsidRPr="00DD4A74" w:rsidRDefault="005556C9" w:rsidP="0004361B">
            <w:pPr>
              <w:pStyle w:val="FAGPH1"/>
              <w:numPr>
                <w:ilvl w:val="0"/>
                <w:numId w:val="46"/>
              </w:numPr>
            </w:pPr>
            <w:bookmarkStart w:id="535" w:name="_Toc503185283"/>
            <w:bookmarkStart w:id="536" w:name="_Toc35673679"/>
            <w:r w:rsidRPr="00DD4A74">
              <w:lastRenderedPageBreak/>
              <w:t>Framework Agreement Documents</w:t>
            </w:r>
            <w:bookmarkEnd w:id="535"/>
            <w:bookmarkEnd w:id="536"/>
          </w:p>
          <w:p w14:paraId="13E85306" w14:textId="77777777" w:rsidR="008B7406" w:rsidRPr="00DD4A74" w:rsidRDefault="008B7406">
            <w:pPr>
              <w:pStyle w:val="ListParagraph"/>
              <w:spacing w:after="120"/>
              <w:ind w:left="0"/>
              <w:contextualSpacing w:val="0"/>
              <w:jc w:val="center"/>
              <w:rPr>
                <w:b/>
              </w:rPr>
            </w:pPr>
          </w:p>
        </w:tc>
        <w:tc>
          <w:tcPr>
            <w:tcW w:w="7097" w:type="dxa"/>
          </w:tcPr>
          <w:p w14:paraId="13E85307" w14:textId="77777777" w:rsidR="008B7406" w:rsidRPr="00DD4A74" w:rsidRDefault="005556C9" w:rsidP="0004361B">
            <w:pPr>
              <w:pStyle w:val="SPDClauseNo"/>
              <w:numPr>
                <w:ilvl w:val="1"/>
                <w:numId w:val="46"/>
              </w:numPr>
              <w:spacing w:after="200"/>
              <w:ind w:left="614" w:hanging="614"/>
              <w:contextualSpacing w:val="0"/>
              <w:rPr>
                <w:b/>
                <w:szCs w:val="24"/>
              </w:rPr>
            </w:pPr>
            <w:r w:rsidRPr="00DD4A74">
              <w:rPr>
                <w:szCs w:val="24"/>
              </w:rPr>
              <w:t xml:space="preserve">This Framework Agreement (FWA) shall be </w:t>
            </w:r>
            <w:proofErr w:type="gramStart"/>
            <w:r w:rsidRPr="00DD4A74">
              <w:rPr>
                <w:szCs w:val="24"/>
              </w:rPr>
              <w:t>read as a whole</w:t>
            </w:r>
            <w:proofErr w:type="gramEnd"/>
            <w:r w:rsidRPr="00DD4A74">
              <w:rPr>
                <w:szCs w:val="24"/>
              </w:rPr>
              <w:t xml:space="preserve">. Where a document is incorporated by reference into this Framework Agreement, it shall be deemed to form, and be read and construed, as part of this Framework Agreement. </w:t>
            </w:r>
          </w:p>
          <w:p w14:paraId="13E85308" w14:textId="77777777" w:rsidR="008B7406" w:rsidRPr="00DD4A74" w:rsidRDefault="005556C9" w:rsidP="0004361B">
            <w:pPr>
              <w:pStyle w:val="SPDClauseNo"/>
              <w:numPr>
                <w:ilvl w:val="1"/>
                <w:numId w:val="46"/>
              </w:numPr>
              <w:spacing w:after="200"/>
              <w:ind w:left="614" w:hanging="614"/>
              <w:contextualSpacing w:val="0"/>
              <w:rPr>
                <w:b/>
                <w:szCs w:val="24"/>
              </w:rPr>
            </w:pPr>
            <w:r w:rsidRPr="00DD4A74">
              <w:rPr>
                <w:szCs w:val="24"/>
              </w:rPr>
              <w:t xml:space="preserve">This Framework Agreement comprises the documents specified in the </w:t>
            </w:r>
            <w:r w:rsidRPr="00DD4A74">
              <w:rPr>
                <w:b/>
                <w:szCs w:val="24"/>
              </w:rPr>
              <w:t>FWA Specific Provisions</w:t>
            </w:r>
            <w:r w:rsidRPr="00DD4A74">
              <w:rPr>
                <w:szCs w:val="24"/>
              </w:rPr>
              <w:t>.</w:t>
            </w:r>
          </w:p>
        </w:tc>
      </w:tr>
      <w:tr w:rsidR="00027D57" w:rsidRPr="00DD4A74" w14:paraId="13E85314" w14:textId="77777777">
        <w:tc>
          <w:tcPr>
            <w:tcW w:w="2169" w:type="dxa"/>
          </w:tcPr>
          <w:p w14:paraId="13E8530A" w14:textId="77777777" w:rsidR="008B7406" w:rsidRPr="00DD4A74" w:rsidRDefault="005556C9" w:rsidP="0004361B">
            <w:pPr>
              <w:pStyle w:val="FAGPH1"/>
              <w:numPr>
                <w:ilvl w:val="0"/>
                <w:numId w:val="46"/>
              </w:numPr>
            </w:pPr>
            <w:bookmarkStart w:id="537" w:name="_Toc503185284"/>
            <w:bookmarkStart w:id="538" w:name="_Toc35673680"/>
            <w:r w:rsidRPr="00DD4A74">
              <w:t>Supplier’s obligations</w:t>
            </w:r>
            <w:bookmarkEnd w:id="537"/>
            <w:bookmarkEnd w:id="538"/>
          </w:p>
          <w:p w14:paraId="13E8530B" w14:textId="77777777" w:rsidR="008B7406" w:rsidRPr="00DD4A74" w:rsidRDefault="008B7406">
            <w:pPr>
              <w:pStyle w:val="ListParagraph"/>
              <w:spacing w:after="120"/>
              <w:ind w:left="0"/>
              <w:contextualSpacing w:val="0"/>
              <w:jc w:val="center"/>
              <w:rPr>
                <w:b/>
                <w:sz w:val="48"/>
                <w:szCs w:val="48"/>
              </w:rPr>
            </w:pPr>
          </w:p>
        </w:tc>
        <w:tc>
          <w:tcPr>
            <w:tcW w:w="7097" w:type="dxa"/>
          </w:tcPr>
          <w:p w14:paraId="13E8530C" w14:textId="77777777" w:rsidR="008B7406" w:rsidRPr="00DD4A74" w:rsidRDefault="005556C9" w:rsidP="0004361B">
            <w:pPr>
              <w:pStyle w:val="SPDClauseNo"/>
              <w:numPr>
                <w:ilvl w:val="1"/>
                <w:numId w:val="46"/>
              </w:numPr>
              <w:spacing w:after="200"/>
              <w:ind w:left="614" w:hanging="614"/>
              <w:contextualSpacing w:val="0"/>
              <w:rPr>
                <w:szCs w:val="24"/>
              </w:rPr>
            </w:pPr>
            <w:r w:rsidRPr="00DD4A74">
              <w:rPr>
                <w:szCs w:val="24"/>
              </w:rPr>
              <w:t xml:space="preserve">The Supplier shall offer to supply (standing offer) to the </w:t>
            </w:r>
            <w:r w:rsidRPr="00DD4A74">
              <w:t>Procurement Entity</w:t>
            </w:r>
            <w:r w:rsidRPr="00DD4A74">
              <w:rPr>
                <w:szCs w:val="24"/>
              </w:rPr>
              <w:t xml:space="preserve">, the Goods, including any Related Services if applicable, described in the Framework Agreement: Schedule of Requirements, for the Term of this Framework Agreement, in accordance with the terms and conditions stipulated in this Framework Agreement. </w:t>
            </w:r>
          </w:p>
          <w:p w14:paraId="13E8530D" w14:textId="77777777" w:rsidR="008B7406" w:rsidRPr="00DD4A74" w:rsidRDefault="005556C9" w:rsidP="0004361B">
            <w:pPr>
              <w:pStyle w:val="SPDClauseNo"/>
              <w:numPr>
                <w:ilvl w:val="1"/>
                <w:numId w:val="46"/>
              </w:numPr>
              <w:spacing w:after="200"/>
              <w:ind w:left="614" w:hanging="614"/>
              <w:contextualSpacing w:val="0"/>
              <w:rPr>
                <w:szCs w:val="24"/>
              </w:rPr>
            </w:pPr>
            <w:r w:rsidRPr="00DD4A74">
              <w:rPr>
                <w:szCs w:val="24"/>
              </w:rPr>
              <w:t xml:space="preserve">During the Term of the Framework Agreement, the Supplier shall continue to be eligible and qualified, and the Goods shall continue to be eligible, as per the qualification and eligibility criteria stipulated in the Primary Procurement process and the provisions of sub-paragraphs 3a. to 3c. below The Supplier shall notify the </w:t>
            </w:r>
            <w:r w:rsidRPr="00DD4A74">
              <w:t>Procurement Entity</w:t>
            </w:r>
            <w:r w:rsidRPr="00DD4A74">
              <w:rPr>
                <w:szCs w:val="24"/>
              </w:rPr>
              <w:t xml:space="preserve"> immediately, in writing, if it ceases to be qualified and/or ceases to be eligible, or the Goods cease to be eligible. </w:t>
            </w:r>
          </w:p>
          <w:p w14:paraId="13E8530E" w14:textId="77777777" w:rsidR="008B7406" w:rsidRPr="00DD4A74" w:rsidRDefault="005556C9" w:rsidP="0004361B">
            <w:pPr>
              <w:pStyle w:val="SPDClauseNo"/>
              <w:numPr>
                <w:ilvl w:val="1"/>
                <w:numId w:val="46"/>
              </w:numPr>
              <w:spacing w:after="200"/>
              <w:ind w:left="614" w:hanging="614"/>
              <w:contextualSpacing w:val="0"/>
              <w:rPr>
                <w:szCs w:val="24"/>
              </w:rPr>
            </w:pPr>
            <w:r w:rsidRPr="00DD4A74">
              <w:rPr>
                <w:szCs w:val="24"/>
              </w:rPr>
              <w:t xml:space="preserve">The Supplier undertakes to supply the Goods under a Call-off Contract. The Goods supplied shall be: </w:t>
            </w:r>
          </w:p>
          <w:p w14:paraId="13E8530F" w14:textId="77777777" w:rsidR="008B7406" w:rsidRPr="00DD4A74" w:rsidRDefault="005556C9" w:rsidP="0004361B">
            <w:pPr>
              <w:pStyle w:val="Heading3"/>
              <w:numPr>
                <w:ilvl w:val="2"/>
                <w:numId w:val="48"/>
              </w:numPr>
              <w:spacing w:after="160"/>
              <w:rPr>
                <w:b/>
              </w:rPr>
            </w:pPr>
            <w:r w:rsidRPr="00DD4A74">
              <w:t xml:space="preserve">of the quality, type and as otherwise specified in the Framework Agreement, </w:t>
            </w:r>
            <w:r w:rsidRPr="00DD4A74">
              <w:rPr>
                <w:b/>
              </w:rPr>
              <w:t>Section V: Schedule of Requirements,</w:t>
            </w:r>
          </w:p>
          <w:p w14:paraId="13E85310" w14:textId="77777777" w:rsidR="008B7406" w:rsidRPr="00DD4A74" w:rsidRDefault="005556C9" w:rsidP="0004361B">
            <w:pPr>
              <w:pStyle w:val="Heading3"/>
              <w:numPr>
                <w:ilvl w:val="2"/>
                <w:numId w:val="48"/>
              </w:numPr>
              <w:spacing w:after="160"/>
            </w:pPr>
            <w:r w:rsidRPr="00DD4A74">
              <w:lastRenderedPageBreak/>
              <w:t>at the Contract Price specified in the Call-off Contract, and</w:t>
            </w:r>
          </w:p>
          <w:p w14:paraId="13E85311" w14:textId="77777777" w:rsidR="008B7406" w:rsidRPr="00DD4A74" w:rsidRDefault="005556C9" w:rsidP="0004361B">
            <w:pPr>
              <w:pStyle w:val="Heading3"/>
              <w:numPr>
                <w:ilvl w:val="2"/>
                <w:numId w:val="48"/>
              </w:numPr>
              <w:spacing w:after="160"/>
            </w:pPr>
            <w:r w:rsidRPr="00DD4A74">
              <w:t>in such quantities, at such times and to such locations as specified in the Call-off Contract.</w:t>
            </w:r>
          </w:p>
          <w:p w14:paraId="13E85312" w14:textId="77777777" w:rsidR="008B7406" w:rsidRPr="00DD4A74" w:rsidRDefault="005556C9" w:rsidP="0004361B">
            <w:pPr>
              <w:pStyle w:val="SPDClauseNo"/>
              <w:numPr>
                <w:ilvl w:val="1"/>
                <w:numId w:val="46"/>
              </w:numPr>
              <w:spacing w:after="200"/>
              <w:ind w:left="614" w:hanging="614"/>
              <w:contextualSpacing w:val="0"/>
              <w:rPr>
                <w:szCs w:val="24"/>
              </w:rPr>
            </w:pPr>
            <w:r w:rsidRPr="00DD4A74">
              <w:rPr>
                <w:szCs w:val="24"/>
              </w:rPr>
              <w:t xml:space="preserve">If specified in the </w:t>
            </w:r>
            <w:r w:rsidRPr="00DD4A74">
              <w:rPr>
                <w:b/>
                <w:szCs w:val="24"/>
              </w:rPr>
              <w:t>FWA Specific Provisions</w:t>
            </w:r>
            <w:r w:rsidRPr="00DD4A74">
              <w:rPr>
                <w:szCs w:val="24"/>
              </w:rPr>
              <w:t xml:space="preserve">, at any point during Term of the Framework Agreement should technological advances be introduced by the Supplier for the Goods originally offered by the Supplier in its Tender and still to be delivered, the Supplier shall offer to the </w:t>
            </w:r>
            <w:r w:rsidRPr="00DD4A74">
              <w:t>Procurement Entity</w:t>
            </w:r>
            <w:r w:rsidRPr="00DD4A74">
              <w:rPr>
                <w:szCs w:val="24"/>
              </w:rPr>
              <w:t>(</w:t>
            </w:r>
            <w:proofErr w:type="spellStart"/>
            <w:r w:rsidRPr="00DD4A74">
              <w:rPr>
                <w:szCs w:val="24"/>
              </w:rPr>
              <w:t>ies</w:t>
            </w:r>
            <w:proofErr w:type="spellEnd"/>
            <w:r w:rsidRPr="00DD4A74">
              <w:rPr>
                <w:szCs w:val="24"/>
              </w:rPr>
              <w:t xml:space="preserve">) of the Call-off Contracts the latest versions of the available Goods having equal or better performance or functionality at no additional cost to the </w:t>
            </w:r>
            <w:r w:rsidRPr="00DD4A74">
              <w:t>Procurement Entity</w:t>
            </w:r>
            <w:r w:rsidRPr="00DD4A74">
              <w:rPr>
                <w:szCs w:val="24"/>
              </w:rPr>
              <w:t>(</w:t>
            </w:r>
            <w:proofErr w:type="spellStart"/>
            <w:r w:rsidRPr="00DD4A74">
              <w:rPr>
                <w:szCs w:val="24"/>
              </w:rPr>
              <w:t>ies</w:t>
            </w:r>
            <w:proofErr w:type="spellEnd"/>
            <w:r w:rsidRPr="00DD4A74">
              <w:rPr>
                <w:szCs w:val="24"/>
              </w:rPr>
              <w:t>).</w:t>
            </w:r>
          </w:p>
          <w:p w14:paraId="13E85313" w14:textId="77777777" w:rsidR="008B7406" w:rsidRPr="00DD4A74" w:rsidRDefault="005556C9" w:rsidP="0004361B">
            <w:pPr>
              <w:pStyle w:val="SPDClauseNo"/>
              <w:numPr>
                <w:ilvl w:val="1"/>
                <w:numId w:val="46"/>
              </w:numPr>
              <w:spacing w:after="200"/>
              <w:ind w:left="614" w:hanging="614"/>
              <w:contextualSpacing w:val="0"/>
              <w:rPr>
                <w:b/>
                <w:szCs w:val="24"/>
              </w:rPr>
            </w:pPr>
            <w:r w:rsidRPr="00DD4A74">
              <w:rPr>
                <w:szCs w:val="24"/>
              </w:rPr>
              <w:t>The Supplier agrees that the Call-off Contract General Conditions of Contract set out in the Framework Agreement, and Call-off Contract Special Conditions of Contract set out in a Call-off Contract, shall apply to the supply of Goods.</w:t>
            </w:r>
          </w:p>
        </w:tc>
      </w:tr>
      <w:tr w:rsidR="00027D57" w:rsidRPr="00DD4A74" w14:paraId="13E8531A" w14:textId="77777777">
        <w:tc>
          <w:tcPr>
            <w:tcW w:w="2169" w:type="dxa"/>
          </w:tcPr>
          <w:p w14:paraId="13E85315" w14:textId="77777777" w:rsidR="008B7406" w:rsidRPr="00DD4A74" w:rsidRDefault="005556C9" w:rsidP="0004361B">
            <w:pPr>
              <w:pStyle w:val="FAGPH1"/>
              <w:numPr>
                <w:ilvl w:val="0"/>
                <w:numId w:val="46"/>
              </w:numPr>
            </w:pPr>
            <w:bookmarkStart w:id="539" w:name="_Toc35673681"/>
            <w:bookmarkStart w:id="540" w:name="_Toc503185285"/>
            <w:r w:rsidRPr="00DD4A74">
              <w:lastRenderedPageBreak/>
              <w:t>Continued Qualification and Eligibility</w:t>
            </w:r>
            <w:bookmarkEnd w:id="539"/>
            <w:bookmarkEnd w:id="540"/>
          </w:p>
          <w:p w14:paraId="13E85316" w14:textId="77777777" w:rsidR="008B7406" w:rsidRPr="00DD4A74" w:rsidRDefault="008B7406">
            <w:pPr>
              <w:pStyle w:val="FAStdProv"/>
              <w:numPr>
                <w:ilvl w:val="0"/>
                <w:numId w:val="0"/>
              </w:numPr>
              <w:ind w:left="360"/>
            </w:pPr>
          </w:p>
        </w:tc>
        <w:tc>
          <w:tcPr>
            <w:tcW w:w="7097" w:type="dxa"/>
          </w:tcPr>
          <w:p w14:paraId="13E85317" w14:textId="77777777" w:rsidR="008B7406" w:rsidRPr="00DD4A74" w:rsidRDefault="005556C9" w:rsidP="0004361B">
            <w:pPr>
              <w:pStyle w:val="SPDClauseNo"/>
              <w:numPr>
                <w:ilvl w:val="1"/>
                <w:numId w:val="46"/>
              </w:numPr>
              <w:spacing w:after="200"/>
              <w:ind w:left="614" w:hanging="614"/>
              <w:contextualSpacing w:val="0"/>
            </w:pPr>
            <w:bookmarkStart w:id="541" w:name="_Toc484422521"/>
            <w:r w:rsidRPr="00DD4A74">
              <w:t xml:space="preserve">The Supplier shall continue to have the nationality of an eligible country as specified in the </w:t>
            </w:r>
            <w:r w:rsidRPr="00DD4A74">
              <w:rPr>
                <w:b/>
              </w:rPr>
              <w:t>FWA Specific Provisions</w:t>
            </w:r>
            <w:r w:rsidRPr="00DD4A74">
              <w:t xml:space="preserve">. A Supplier or subcontractor </w:t>
            </w:r>
            <w:r w:rsidRPr="00DD4A74">
              <w:rPr>
                <w:bCs/>
              </w:rPr>
              <w:t>shall be deemed to have the nationality of a country if the Tenderer is constituted, incorporated or registered in, and operates in conformity with, the provisions of the laws of that country, as evidenced by its articles of incorporation (or equivalent documents of constitution or association) and its registration documents, as the case may be</w:t>
            </w:r>
            <w:r w:rsidRPr="00DD4A74">
              <w:t xml:space="preserve">. </w:t>
            </w:r>
          </w:p>
          <w:p w14:paraId="13E85318" w14:textId="77777777" w:rsidR="008B7406" w:rsidRPr="00DD4A74" w:rsidRDefault="005556C9" w:rsidP="0004361B">
            <w:pPr>
              <w:pStyle w:val="SPDClauseNo"/>
              <w:numPr>
                <w:ilvl w:val="1"/>
                <w:numId w:val="46"/>
              </w:numPr>
              <w:spacing w:after="200"/>
              <w:ind w:left="614" w:hanging="614"/>
              <w:contextualSpacing w:val="0"/>
            </w:pPr>
            <w:r w:rsidRPr="00DD4A74">
              <w:t xml:space="preserve">All Goods and Related Services to be supplied under a Call-off Contract shall continue to have their origin in eligible Countries as specified in the </w:t>
            </w:r>
            <w:r w:rsidRPr="00DD4A74">
              <w:rPr>
                <w:b/>
              </w:rPr>
              <w:t xml:space="preserve">FWA Specific Provisions. </w:t>
            </w:r>
            <w:proofErr w:type="gramStart"/>
            <w:r w:rsidRPr="00DD4A74">
              <w:t>For the purpose of</w:t>
            </w:r>
            <w:proofErr w:type="gramEnd"/>
            <w:r w:rsidRPr="00DD4A74">
              <w:t xml:space="preserve"> this provision,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ineligible Countries, if any, are listed in the </w:t>
            </w:r>
            <w:r w:rsidRPr="00DD4A74">
              <w:rPr>
                <w:b/>
              </w:rPr>
              <w:t>FWA Specific Provisions</w:t>
            </w:r>
            <w:r w:rsidRPr="00DD4A74">
              <w:t xml:space="preserve">. </w:t>
            </w:r>
          </w:p>
          <w:p w14:paraId="13E85319" w14:textId="77777777" w:rsidR="008B7406" w:rsidRPr="00DD4A74" w:rsidRDefault="005556C9" w:rsidP="0004361B">
            <w:pPr>
              <w:pStyle w:val="SPDClauseNo"/>
              <w:numPr>
                <w:ilvl w:val="1"/>
                <w:numId w:val="46"/>
              </w:numPr>
              <w:spacing w:after="200"/>
              <w:ind w:left="614" w:hanging="614"/>
              <w:contextualSpacing w:val="0"/>
            </w:pPr>
            <w:r w:rsidRPr="00DD4A74">
              <w:t>The Procurement Entity may require, during the Term of the Framework Agreement, evidence of the Supplier’s continued qualification and eligibility, and the Goods continued eligibility.  Failure to provide such evidence, as requested, may result in the Supplier being disqualified from participating in a Secondary Procurement process, and/or being awarded a Call-off Contract, and/or the termination of the Framework Agreement.</w:t>
            </w:r>
            <w:bookmarkEnd w:id="541"/>
            <w:r w:rsidRPr="00DD4A74">
              <w:t xml:space="preserve"> </w:t>
            </w:r>
          </w:p>
        </w:tc>
      </w:tr>
      <w:tr w:rsidR="00027D57" w:rsidRPr="00DD4A74" w14:paraId="13E8531F" w14:textId="77777777">
        <w:tc>
          <w:tcPr>
            <w:tcW w:w="2169" w:type="dxa"/>
          </w:tcPr>
          <w:p w14:paraId="13E8531B" w14:textId="77777777" w:rsidR="008B7406" w:rsidRPr="00DD4A74" w:rsidRDefault="005556C9" w:rsidP="0004361B">
            <w:pPr>
              <w:pStyle w:val="FAGPH1"/>
              <w:numPr>
                <w:ilvl w:val="0"/>
                <w:numId w:val="46"/>
              </w:numPr>
            </w:pPr>
            <w:bookmarkStart w:id="542" w:name="_Toc503185286"/>
            <w:bookmarkStart w:id="543" w:name="_Toc35673682"/>
            <w:r w:rsidRPr="00DD4A74">
              <w:t>Term</w:t>
            </w:r>
            <w:bookmarkEnd w:id="542"/>
            <w:bookmarkEnd w:id="543"/>
          </w:p>
          <w:p w14:paraId="13E8531C" w14:textId="77777777" w:rsidR="008B7406" w:rsidRPr="00DD4A74" w:rsidRDefault="008B7406">
            <w:pPr>
              <w:pStyle w:val="FAStdProv"/>
              <w:numPr>
                <w:ilvl w:val="0"/>
                <w:numId w:val="0"/>
              </w:numPr>
              <w:ind w:left="360"/>
            </w:pPr>
          </w:p>
        </w:tc>
        <w:tc>
          <w:tcPr>
            <w:tcW w:w="7097" w:type="dxa"/>
          </w:tcPr>
          <w:p w14:paraId="13E8531D" w14:textId="77777777" w:rsidR="008B7406" w:rsidRPr="00DD4A74" w:rsidRDefault="005556C9" w:rsidP="0004361B">
            <w:pPr>
              <w:pStyle w:val="SPDClauseNo"/>
              <w:numPr>
                <w:ilvl w:val="1"/>
                <w:numId w:val="46"/>
              </w:numPr>
              <w:spacing w:after="200"/>
              <w:ind w:left="614" w:hanging="614"/>
              <w:contextualSpacing w:val="0"/>
            </w:pPr>
            <w:r w:rsidRPr="00DD4A74">
              <w:lastRenderedPageBreak/>
              <w:t xml:space="preserve">This Framework Agreement shall commence on the Commencement Date and, unless terminated earlier in accordance with the provisions of this Framework Agreement, or the general </w:t>
            </w:r>
            <w:r w:rsidRPr="00DD4A74">
              <w:lastRenderedPageBreak/>
              <w:t xml:space="preserve">law, shall continue until the end of the Term specified in the </w:t>
            </w:r>
            <w:r w:rsidRPr="00DD4A74">
              <w:rPr>
                <w:b/>
              </w:rPr>
              <w:t>FWA Specific Provisions.</w:t>
            </w:r>
            <w:r w:rsidRPr="00DD4A74">
              <w:t xml:space="preserve"> </w:t>
            </w:r>
          </w:p>
          <w:p w14:paraId="13E8531E" w14:textId="77777777" w:rsidR="008B7406" w:rsidRPr="00DD4A74" w:rsidRDefault="008B7406">
            <w:pPr>
              <w:pStyle w:val="SPDClauseNo"/>
              <w:spacing w:after="200"/>
              <w:ind w:left="614" w:firstLine="0"/>
              <w:contextualSpacing w:val="0"/>
            </w:pPr>
          </w:p>
        </w:tc>
      </w:tr>
      <w:tr w:rsidR="00027D57" w:rsidRPr="00DD4A74" w14:paraId="13E85323" w14:textId="77777777">
        <w:tc>
          <w:tcPr>
            <w:tcW w:w="2169" w:type="dxa"/>
          </w:tcPr>
          <w:p w14:paraId="13E85320" w14:textId="77777777" w:rsidR="008B7406" w:rsidRPr="00DD4A74" w:rsidRDefault="005556C9" w:rsidP="0004361B">
            <w:pPr>
              <w:pStyle w:val="FAGPH1"/>
              <w:numPr>
                <w:ilvl w:val="0"/>
                <w:numId w:val="46"/>
              </w:numPr>
            </w:pPr>
            <w:bookmarkStart w:id="544" w:name="_Toc484422522"/>
            <w:bookmarkStart w:id="545" w:name="_Toc503185287"/>
            <w:bookmarkStart w:id="546" w:name="_Toc35673683"/>
            <w:r w:rsidRPr="00DD4A74">
              <w:lastRenderedPageBreak/>
              <w:t>Representative</w:t>
            </w:r>
            <w:bookmarkEnd w:id="544"/>
            <w:bookmarkEnd w:id="545"/>
            <w:bookmarkEnd w:id="546"/>
          </w:p>
          <w:p w14:paraId="13E85321" w14:textId="77777777" w:rsidR="008B7406" w:rsidRPr="00DD4A74" w:rsidRDefault="008B7406">
            <w:pPr>
              <w:pStyle w:val="FAStdProv"/>
              <w:numPr>
                <w:ilvl w:val="0"/>
                <w:numId w:val="0"/>
              </w:numPr>
              <w:ind w:left="360"/>
            </w:pPr>
          </w:p>
        </w:tc>
        <w:tc>
          <w:tcPr>
            <w:tcW w:w="7097" w:type="dxa"/>
          </w:tcPr>
          <w:p w14:paraId="13E85322" w14:textId="77777777" w:rsidR="008B7406" w:rsidRPr="00DD4A74" w:rsidRDefault="005556C9" w:rsidP="0004361B">
            <w:pPr>
              <w:pStyle w:val="SPDClauseNo"/>
              <w:numPr>
                <w:ilvl w:val="1"/>
                <w:numId w:val="46"/>
              </w:numPr>
              <w:spacing w:after="200"/>
              <w:ind w:left="614" w:hanging="614"/>
              <w:contextualSpacing w:val="0"/>
            </w:pPr>
            <w:r w:rsidRPr="00DD4A74">
              <w:t xml:space="preserve">The representatives for each party, who shall be the primary point of contact for the other party in relation to matters arising from this Framework Agreement, are specified in the </w:t>
            </w:r>
            <w:r w:rsidRPr="00DD4A74">
              <w:rPr>
                <w:b/>
              </w:rPr>
              <w:t>FWA Specific Provisions</w:t>
            </w:r>
            <w:r w:rsidRPr="00DD4A74">
              <w:t xml:space="preserve">. Should the representative be replaced, the party replacing the representative shall promptly inform the other party In Writing of the name and contact details of the new representative. Any representative appointed shall be authorized to make decisions on the </w:t>
            </w:r>
            <w:proofErr w:type="gramStart"/>
            <w:r w:rsidRPr="00DD4A74">
              <w:t>day to day</w:t>
            </w:r>
            <w:proofErr w:type="gramEnd"/>
            <w:r w:rsidRPr="00DD4A74">
              <w:t xml:space="preserve"> operation of the Framework Agreement. </w:t>
            </w:r>
          </w:p>
        </w:tc>
      </w:tr>
      <w:tr w:rsidR="00027D57" w:rsidRPr="00DD4A74" w14:paraId="13E85328" w14:textId="77777777">
        <w:tc>
          <w:tcPr>
            <w:tcW w:w="2169" w:type="dxa"/>
          </w:tcPr>
          <w:p w14:paraId="13E85324" w14:textId="77777777" w:rsidR="008B7406" w:rsidRPr="00DD4A74" w:rsidRDefault="005556C9" w:rsidP="0004361B">
            <w:pPr>
              <w:pStyle w:val="FAGPH1"/>
              <w:numPr>
                <w:ilvl w:val="0"/>
                <w:numId w:val="46"/>
              </w:numPr>
            </w:pPr>
            <w:bookmarkStart w:id="547" w:name="_Toc484422523"/>
            <w:bookmarkStart w:id="548" w:name="_Toc503185288"/>
            <w:bookmarkStart w:id="549" w:name="_Toc35673684"/>
            <w:r w:rsidRPr="00DD4A74">
              <w:t xml:space="preserve">Role of Lead Procurement Entity or </w:t>
            </w:r>
            <w:bookmarkEnd w:id="547"/>
            <w:bookmarkEnd w:id="548"/>
            <w:r w:rsidRPr="00DD4A74">
              <w:t>Procurement Agent</w:t>
            </w:r>
            <w:bookmarkEnd w:id="549"/>
          </w:p>
          <w:p w14:paraId="13E85325" w14:textId="77777777" w:rsidR="008B7406" w:rsidRPr="00DD4A74" w:rsidRDefault="008B7406">
            <w:pPr>
              <w:pStyle w:val="FAStdProv"/>
              <w:numPr>
                <w:ilvl w:val="0"/>
                <w:numId w:val="0"/>
              </w:numPr>
              <w:ind w:left="360"/>
              <w:jc w:val="both"/>
            </w:pPr>
          </w:p>
        </w:tc>
        <w:tc>
          <w:tcPr>
            <w:tcW w:w="7097" w:type="dxa"/>
          </w:tcPr>
          <w:p w14:paraId="13E85326" w14:textId="77777777" w:rsidR="008B7406" w:rsidRPr="00DD4A74" w:rsidRDefault="005556C9" w:rsidP="0004361B">
            <w:pPr>
              <w:pStyle w:val="SPDClauseNo"/>
              <w:numPr>
                <w:ilvl w:val="1"/>
                <w:numId w:val="46"/>
              </w:numPr>
              <w:spacing w:after="200"/>
              <w:ind w:left="614" w:hanging="614"/>
              <w:contextualSpacing w:val="0"/>
            </w:pPr>
            <w:r w:rsidRPr="00DD4A74">
              <w:t>Where there is a Lead Procurement Entity or Procurement Agent that is a party to the Framework Agreement, their role is to manage and administer the Framework Agreement(s) for use by the participating Procurement Entity (</w:t>
            </w:r>
            <w:proofErr w:type="spellStart"/>
            <w:r w:rsidRPr="00DD4A74">
              <w:t>ies</w:t>
            </w:r>
            <w:proofErr w:type="spellEnd"/>
            <w:r w:rsidRPr="00DD4A74">
              <w:t>). All communications, including notices, in relation to the Framework Agreement are to be made to the Lead Procurement Entity or Procurement Agent. The Lead Procurement Entity or Procurement Agent is responsible for all matters pertaining to the Framework Agreement including, for example, amendments, suspension and termination of the Framework Agreement. For matters relating to individual Call-off Contracts, all communications, including notices, must be made to the Procurement Entity named in the Call-off Contract.</w:t>
            </w:r>
          </w:p>
          <w:p w14:paraId="13E85327" w14:textId="77777777" w:rsidR="008B7406" w:rsidRPr="00DD4A74" w:rsidRDefault="005556C9" w:rsidP="0004361B">
            <w:pPr>
              <w:pStyle w:val="SPDClauseNo"/>
              <w:numPr>
                <w:ilvl w:val="1"/>
                <w:numId w:val="46"/>
              </w:numPr>
              <w:spacing w:after="200"/>
              <w:ind w:left="614" w:hanging="614"/>
              <w:contextualSpacing w:val="0"/>
            </w:pPr>
            <w:r w:rsidRPr="00DD4A74">
              <w:t xml:space="preserve">Where no Lead Procurement Entity or Procurement Agent has been appointed, the named Procurement Entity is responsible for managing and administering the Framework Agreement and the provisions in </w:t>
            </w:r>
            <w:r w:rsidRPr="00DD4A74">
              <w:rPr>
                <w:b/>
              </w:rPr>
              <w:t>FWAGP 6.1</w:t>
            </w:r>
            <w:r w:rsidRPr="00DD4A74">
              <w:t xml:space="preserve"> above, in relation to communications and notices etc., apply to the Procurement Entity.</w:t>
            </w:r>
          </w:p>
        </w:tc>
      </w:tr>
      <w:tr w:rsidR="00027D57" w:rsidRPr="00DD4A74" w14:paraId="13E8532C" w14:textId="77777777">
        <w:tc>
          <w:tcPr>
            <w:tcW w:w="2169" w:type="dxa"/>
          </w:tcPr>
          <w:p w14:paraId="13E85329" w14:textId="77777777" w:rsidR="008B7406" w:rsidRPr="00DD4A74" w:rsidRDefault="005556C9" w:rsidP="0004361B">
            <w:pPr>
              <w:pStyle w:val="FAGPH1"/>
              <w:numPr>
                <w:ilvl w:val="0"/>
                <w:numId w:val="46"/>
              </w:numPr>
            </w:pPr>
            <w:bookmarkStart w:id="550" w:name="_Toc35673685"/>
            <w:bookmarkStart w:id="551" w:name="_Toc484422524"/>
            <w:bookmarkStart w:id="552" w:name="_Toc503185289"/>
            <w:r w:rsidRPr="00DD4A74">
              <w:t>Contract Price</w:t>
            </w:r>
            <w:bookmarkEnd w:id="550"/>
            <w:bookmarkEnd w:id="551"/>
            <w:bookmarkEnd w:id="552"/>
          </w:p>
          <w:p w14:paraId="13E8532A" w14:textId="77777777" w:rsidR="008B7406" w:rsidRPr="00DD4A74" w:rsidRDefault="008B7406">
            <w:pPr>
              <w:pStyle w:val="FAStdProv"/>
              <w:numPr>
                <w:ilvl w:val="0"/>
                <w:numId w:val="0"/>
              </w:numPr>
              <w:ind w:left="360"/>
              <w:jc w:val="both"/>
            </w:pPr>
          </w:p>
        </w:tc>
        <w:tc>
          <w:tcPr>
            <w:tcW w:w="7097" w:type="dxa"/>
          </w:tcPr>
          <w:p w14:paraId="13E8532B" w14:textId="77777777" w:rsidR="008B7406" w:rsidRPr="00DD4A74" w:rsidRDefault="005556C9" w:rsidP="0004361B">
            <w:pPr>
              <w:pStyle w:val="SPDClauseNo"/>
              <w:numPr>
                <w:ilvl w:val="1"/>
                <w:numId w:val="46"/>
              </w:numPr>
              <w:spacing w:after="200"/>
              <w:ind w:left="614" w:hanging="614"/>
              <w:contextualSpacing w:val="0"/>
            </w:pPr>
            <w:r w:rsidRPr="00DD4A74">
              <w:t xml:space="preserve">The Contract Price for each Call-off Contract shall be determined as specified in the </w:t>
            </w:r>
            <w:r w:rsidRPr="00DD4A74">
              <w:rPr>
                <w:b/>
              </w:rPr>
              <w:t>FWA Specific Provisions</w:t>
            </w:r>
            <w:r w:rsidRPr="00DD4A74">
              <w:t>.</w:t>
            </w:r>
          </w:p>
        </w:tc>
      </w:tr>
      <w:tr w:rsidR="00027D57" w:rsidRPr="00DD4A74" w14:paraId="13E85330" w14:textId="77777777">
        <w:tc>
          <w:tcPr>
            <w:tcW w:w="2169" w:type="dxa"/>
          </w:tcPr>
          <w:p w14:paraId="13E8532D" w14:textId="77777777" w:rsidR="008B7406" w:rsidRPr="00DD4A74" w:rsidRDefault="005556C9" w:rsidP="0004361B">
            <w:pPr>
              <w:pStyle w:val="FAGPH1"/>
              <w:numPr>
                <w:ilvl w:val="0"/>
                <w:numId w:val="46"/>
              </w:numPr>
            </w:pPr>
            <w:bookmarkStart w:id="553" w:name="_Toc484422527"/>
            <w:bookmarkStart w:id="554" w:name="_Toc35673686"/>
            <w:bookmarkStart w:id="555" w:name="_Toc503185290"/>
            <w:r w:rsidRPr="00DD4A74">
              <w:t>Performance Security</w:t>
            </w:r>
            <w:bookmarkEnd w:id="553"/>
            <w:bookmarkEnd w:id="554"/>
            <w:bookmarkEnd w:id="555"/>
            <w:r w:rsidRPr="00DD4A74">
              <w:t xml:space="preserve"> </w:t>
            </w:r>
          </w:p>
          <w:p w14:paraId="13E8532E" w14:textId="77777777" w:rsidR="008B7406" w:rsidRPr="00DD4A74" w:rsidRDefault="008B7406">
            <w:pPr>
              <w:pStyle w:val="FAStdProv"/>
              <w:numPr>
                <w:ilvl w:val="0"/>
                <w:numId w:val="0"/>
              </w:numPr>
              <w:ind w:left="360"/>
            </w:pPr>
          </w:p>
        </w:tc>
        <w:tc>
          <w:tcPr>
            <w:tcW w:w="7097" w:type="dxa"/>
          </w:tcPr>
          <w:p w14:paraId="13E8532F" w14:textId="77777777" w:rsidR="008B7406" w:rsidRPr="00DD4A74" w:rsidRDefault="005556C9" w:rsidP="0004361B">
            <w:pPr>
              <w:pStyle w:val="SPDClauseNo"/>
              <w:numPr>
                <w:ilvl w:val="1"/>
                <w:numId w:val="46"/>
              </w:numPr>
              <w:spacing w:after="200"/>
              <w:ind w:left="614" w:hanging="614"/>
              <w:contextualSpacing w:val="0"/>
            </w:pPr>
            <w:r w:rsidRPr="00DD4A74">
              <w:t xml:space="preserve">The Procurement Entity may require a Performance Security from the Supplier in relation to the performance of a specific Call-off Contract. In this event, the Supplier shall comply with the relevant provisions relating to Performance Security contained in the Call-off Contract Special Conditions of Contract. </w:t>
            </w:r>
          </w:p>
        </w:tc>
      </w:tr>
      <w:tr w:rsidR="00027D57" w:rsidRPr="00DD4A74" w14:paraId="13E85334" w14:textId="77777777">
        <w:tc>
          <w:tcPr>
            <w:tcW w:w="2169" w:type="dxa"/>
          </w:tcPr>
          <w:p w14:paraId="13E85331" w14:textId="77777777" w:rsidR="008B7406" w:rsidRPr="00DD4A74" w:rsidRDefault="005556C9" w:rsidP="0004361B">
            <w:pPr>
              <w:pStyle w:val="FAGPH1"/>
              <w:numPr>
                <w:ilvl w:val="0"/>
                <w:numId w:val="46"/>
              </w:numPr>
            </w:pPr>
            <w:bookmarkStart w:id="556" w:name="_Toc35673687"/>
            <w:bookmarkStart w:id="557" w:name="_Toc484422529"/>
            <w:bookmarkStart w:id="558" w:name="_Toc503185291"/>
            <w:r w:rsidRPr="00DD4A74">
              <w:t>Language</w:t>
            </w:r>
            <w:bookmarkEnd w:id="556"/>
            <w:bookmarkEnd w:id="557"/>
            <w:bookmarkEnd w:id="558"/>
          </w:p>
          <w:p w14:paraId="13E85332" w14:textId="77777777" w:rsidR="008B7406" w:rsidRPr="00DD4A74" w:rsidRDefault="008B7406">
            <w:pPr>
              <w:pStyle w:val="FAStdProv"/>
              <w:numPr>
                <w:ilvl w:val="0"/>
                <w:numId w:val="0"/>
              </w:numPr>
              <w:ind w:left="360"/>
            </w:pPr>
          </w:p>
        </w:tc>
        <w:tc>
          <w:tcPr>
            <w:tcW w:w="7097" w:type="dxa"/>
          </w:tcPr>
          <w:p w14:paraId="13E85333" w14:textId="77777777" w:rsidR="008B7406" w:rsidRPr="00DD4A74" w:rsidRDefault="005556C9" w:rsidP="0004361B">
            <w:pPr>
              <w:pStyle w:val="SPDClauseNo"/>
              <w:numPr>
                <w:ilvl w:val="1"/>
                <w:numId w:val="46"/>
              </w:numPr>
              <w:spacing w:after="200"/>
              <w:ind w:left="614" w:hanging="614"/>
              <w:contextualSpacing w:val="0"/>
            </w:pPr>
            <w:r w:rsidRPr="00DD4A74">
              <w:t xml:space="preserve">This Framework Agreement, and any Call-off Contract, as well as all correspondence and documents relating to this Framework Agreement, and any Call-off Contract, exchanged by the Procurement Entity and Supplier, shall be written in </w:t>
            </w:r>
            <w:r w:rsidRPr="00DD4A74">
              <w:rPr>
                <w:b/>
              </w:rPr>
              <w:t xml:space="preserve">English </w:t>
            </w:r>
          </w:p>
        </w:tc>
      </w:tr>
      <w:tr w:rsidR="00027D57" w:rsidRPr="00DD4A74" w14:paraId="13E85338" w14:textId="77777777">
        <w:tc>
          <w:tcPr>
            <w:tcW w:w="2169" w:type="dxa"/>
          </w:tcPr>
          <w:p w14:paraId="13E85335" w14:textId="77777777" w:rsidR="008B7406" w:rsidRPr="00DD4A74" w:rsidRDefault="005556C9" w:rsidP="0004361B">
            <w:pPr>
              <w:pStyle w:val="FAGPH1"/>
              <w:numPr>
                <w:ilvl w:val="0"/>
                <w:numId w:val="46"/>
              </w:numPr>
            </w:pPr>
            <w:bookmarkStart w:id="559" w:name="_Toc503185292"/>
            <w:bookmarkStart w:id="560" w:name="_Toc484422531"/>
            <w:bookmarkStart w:id="561" w:name="_Toc35673688"/>
            <w:r w:rsidRPr="00DD4A74">
              <w:lastRenderedPageBreak/>
              <w:t>Notices</w:t>
            </w:r>
            <w:bookmarkEnd w:id="559"/>
            <w:bookmarkEnd w:id="560"/>
            <w:bookmarkEnd w:id="561"/>
            <w:r w:rsidRPr="00DD4A74">
              <w:t xml:space="preserve"> </w:t>
            </w:r>
          </w:p>
          <w:p w14:paraId="13E85336" w14:textId="77777777" w:rsidR="008B7406" w:rsidRPr="00DD4A74" w:rsidRDefault="008B7406">
            <w:pPr>
              <w:pStyle w:val="FAGPH1"/>
              <w:numPr>
                <w:ilvl w:val="0"/>
                <w:numId w:val="0"/>
              </w:numPr>
              <w:ind w:left="420"/>
            </w:pPr>
          </w:p>
        </w:tc>
        <w:tc>
          <w:tcPr>
            <w:tcW w:w="7097" w:type="dxa"/>
          </w:tcPr>
          <w:p w14:paraId="13E85337" w14:textId="77777777" w:rsidR="008B7406" w:rsidRPr="00DD4A74" w:rsidRDefault="005556C9" w:rsidP="0004361B">
            <w:pPr>
              <w:pStyle w:val="SPDClauseNo"/>
              <w:numPr>
                <w:ilvl w:val="1"/>
                <w:numId w:val="46"/>
              </w:numPr>
              <w:spacing w:after="200"/>
              <w:ind w:left="614" w:hanging="614"/>
              <w:contextualSpacing w:val="0"/>
            </w:pPr>
            <w:r w:rsidRPr="00DD4A74">
              <w:t xml:space="preserve">Any notice given by one party to the other pursuant to this Framework Agreement shall be In Writing to the address specified in the </w:t>
            </w:r>
            <w:r w:rsidRPr="00DD4A74">
              <w:rPr>
                <w:b/>
              </w:rPr>
              <w:t>FWA Specific Provisions</w:t>
            </w:r>
            <w:r w:rsidRPr="00DD4A74">
              <w:t>. A notice shall be effective when delivered, or on the notice’s effective date, whichever is later.</w:t>
            </w:r>
          </w:p>
        </w:tc>
      </w:tr>
      <w:tr w:rsidR="00027D57" w:rsidRPr="00DD4A74" w14:paraId="13E85342" w14:textId="77777777">
        <w:tc>
          <w:tcPr>
            <w:tcW w:w="2169" w:type="dxa"/>
          </w:tcPr>
          <w:p w14:paraId="13E85339" w14:textId="77777777" w:rsidR="008B7406" w:rsidRPr="00DD4A74" w:rsidRDefault="005556C9" w:rsidP="0004361B">
            <w:pPr>
              <w:pStyle w:val="FAGPH1"/>
              <w:numPr>
                <w:ilvl w:val="0"/>
                <w:numId w:val="46"/>
              </w:numPr>
            </w:pPr>
            <w:bookmarkStart w:id="562" w:name="_Toc484422532"/>
            <w:bookmarkStart w:id="563" w:name="_Toc35673689"/>
            <w:bookmarkStart w:id="564" w:name="_Toc503185293"/>
            <w:r w:rsidRPr="00DD4A74">
              <w:t>Fraud and Corruption</w:t>
            </w:r>
            <w:bookmarkEnd w:id="562"/>
            <w:bookmarkEnd w:id="563"/>
            <w:bookmarkEnd w:id="564"/>
            <w:r w:rsidRPr="00DD4A74">
              <w:t xml:space="preserve"> </w:t>
            </w:r>
          </w:p>
          <w:p w14:paraId="13E8533A" w14:textId="77777777" w:rsidR="008B7406" w:rsidRPr="00DD4A74" w:rsidRDefault="008B7406">
            <w:pPr>
              <w:pStyle w:val="FAStdProv"/>
              <w:numPr>
                <w:ilvl w:val="0"/>
                <w:numId w:val="0"/>
              </w:numPr>
              <w:ind w:left="360"/>
            </w:pPr>
          </w:p>
        </w:tc>
        <w:tc>
          <w:tcPr>
            <w:tcW w:w="7097" w:type="dxa"/>
          </w:tcPr>
          <w:p w14:paraId="13E8533B" w14:textId="77777777" w:rsidR="008B7406" w:rsidRPr="00DD4A74" w:rsidRDefault="005556C9" w:rsidP="0004361B">
            <w:pPr>
              <w:pStyle w:val="SPDClauseNo"/>
              <w:numPr>
                <w:ilvl w:val="1"/>
                <w:numId w:val="46"/>
              </w:numPr>
              <w:spacing w:after="200"/>
              <w:ind w:left="614" w:hanging="614"/>
              <w:contextualSpacing w:val="0"/>
            </w:pPr>
            <w:r w:rsidRPr="00DD4A74">
              <w:t>The Government of the Republic of Ghana requires that Tenderers under the contracts financed from public funds, observe the highest standard of ethics during the procurement and execution of such contracts. In pursuance of this policy, the following terms shall be interpreted as indicated:</w:t>
            </w:r>
          </w:p>
          <w:p w14:paraId="13E8533C" w14:textId="77777777" w:rsidR="008B7406" w:rsidRPr="00DD4A74" w:rsidRDefault="005556C9" w:rsidP="0004361B">
            <w:pPr>
              <w:pStyle w:val="ListParagraph"/>
              <w:numPr>
                <w:ilvl w:val="0"/>
                <w:numId w:val="49"/>
              </w:numPr>
            </w:pPr>
            <w:r w:rsidRPr="00DD4A74">
              <w:t>“</w:t>
            </w:r>
            <w:proofErr w:type="gramStart"/>
            <w:r w:rsidRPr="00DD4A74">
              <w:t>corrupt</w:t>
            </w:r>
            <w:proofErr w:type="gramEnd"/>
            <w:r w:rsidRPr="00DD4A74">
              <w:t xml:space="preserve"> practice” means the offering, giving, receiving or soliciting of anything of value to influence the action of a public official in the procurement process or in contract execution; and</w:t>
            </w:r>
          </w:p>
          <w:p w14:paraId="13E8533D" w14:textId="77777777" w:rsidR="008B7406" w:rsidRPr="00DD4A74" w:rsidRDefault="008B7406">
            <w:pPr>
              <w:ind w:left="462" w:hanging="462"/>
            </w:pPr>
          </w:p>
          <w:p w14:paraId="13E8533E" w14:textId="77777777" w:rsidR="008B7406" w:rsidRPr="00DD4A74" w:rsidRDefault="005556C9" w:rsidP="0004361B">
            <w:pPr>
              <w:pStyle w:val="ListParagraph"/>
              <w:numPr>
                <w:ilvl w:val="0"/>
                <w:numId w:val="49"/>
              </w:numPr>
            </w:pPr>
            <w:r w:rsidRPr="00DD4A74">
              <w:t>“</w:t>
            </w:r>
            <w:proofErr w:type="gramStart"/>
            <w:r w:rsidRPr="00DD4A74">
              <w:t>fraudulent</w:t>
            </w:r>
            <w:proofErr w:type="gramEnd"/>
            <w:r w:rsidRPr="00DD4A74">
              <w:t xml:space="preserve"> practice” means a misrepresentation of facts </w:t>
            </w:r>
            <w:proofErr w:type="gramStart"/>
            <w:r w:rsidRPr="00DD4A74">
              <w:t>in order to</w:t>
            </w:r>
            <w:proofErr w:type="gramEnd"/>
            <w:r w:rsidRPr="00DD4A74">
              <w:t xml:space="preserve">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13E8533F" w14:textId="77777777" w:rsidR="008B7406" w:rsidRPr="00DD4A74" w:rsidRDefault="008B7406">
            <w:pPr>
              <w:pStyle w:val="SPDClauseNo"/>
              <w:spacing w:after="200"/>
              <w:ind w:left="614" w:firstLine="0"/>
              <w:contextualSpacing w:val="0"/>
            </w:pPr>
          </w:p>
          <w:p w14:paraId="13E85340" w14:textId="77777777" w:rsidR="008B7406" w:rsidRPr="00DD4A74" w:rsidRDefault="005556C9" w:rsidP="0004361B">
            <w:pPr>
              <w:pStyle w:val="SPDClauseNo"/>
              <w:numPr>
                <w:ilvl w:val="1"/>
                <w:numId w:val="46"/>
              </w:numPr>
              <w:spacing w:after="200"/>
            </w:pPr>
            <w:r w:rsidRPr="00DD4A74">
              <w:t xml:space="preserve"> The Procurement Entity will reject a proposal for award if it determines that the Tenderer recommended for award has engaged in corrupt or fraudulent practices in competing for the contract in question;</w:t>
            </w:r>
          </w:p>
          <w:p w14:paraId="13E85341" w14:textId="77777777" w:rsidR="008B7406" w:rsidRPr="00DD4A74" w:rsidRDefault="008B7406">
            <w:pPr>
              <w:pStyle w:val="SPDClauseNo"/>
              <w:tabs>
                <w:tab w:val="left" w:pos="924"/>
              </w:tabs>
              <w:spacing w:after="200"/>
              <w:ind w:left="0" w:firstLine="0"/>
              <w:contextualSpacing w:val="0"/>
            </w:pPr>
          </w:p>
        </w:tc>
      </w:tr>
      <w:tr w:rsidR="00027D57" w:rsidRPr="00DD4A74" w14:paraId="13E8534A" w14:textId="77777777">
        <w:tc>
          <w:tcPr>
            <w:tcW w:w="2169" w:type="dxa"/>
          </w:tcPr>
          <w:p w14:paraId="13E85343" w14:textId="77777777" w:rsidR="008B7406" w:rsidRPr="00DD4A74" w:rsidRDefault="005556C9" w:rsidP="0004361B">
            <w:pPr>
              <w:pStyle w:val="FAGPH1"/>
              <w:numPr>
                <w:ilvl w:val="0"/>
                <w:numId w:val="46"/>
              </w:numPr>
            </w:pPr>
            <w:bookmarkStart w:id="565" w:name="_Toc503185295"/>
            <w:bookmarkStart w:id="566" w:name="_Toc35673690"/>
            <w:bookmarkStart w:id="567" w:name="_Toc484422534"/>
            <w:r w:rsidRPr="00DD4A74">
              <w:t>Confidential Information</w:t>
            </w:r>
            <w:bookmarkEnd w:id="565"/>
            <w:bookmarkEnd w:id="566"/>
            <w:bookmarkEnd w:id="567"/>
          </w:p>
          <w:p w14:paraId="13E85344" w14:textId="77777777" w:rsidR="008B7406" w:rsidRPr="00DD4A74" w:rsidRDefault="008B7406">
            <w:pPr>
              <w:pStyle w:val="FAStdProv"/>
              <w:numPr>
                <w:ilvl w:val="0"/>
                <w:numId w:val="0"/>
              </w:numPr>
              <w:ind w:left="360"/>
            </w:pPr>
          </w:p>
        </w:tc>
        <w:tc>
          <w:tcPr>
            <w:tcW w:w="7097" w:type="dxa"/>
          </w:tcPr>
          <w:p w14:paraId="13E85345" w14:textId="77777777" w:rsidR="008B7406" w:rsidRPr="00DD4A74" w:rsidRDefault="005556C9" w:rsidP="0004361B">
            <w:pPr>
              <w:pStyle w:val="SPDClauseNo"/>
              <w:numPr>
                <w:ilvl w:val="1"/>
                <w:numId w:val="46"/>
              </w:numPr>
              <w:spacing w:after="200"/>
              <w:ind w:left="614" w:hanging="614"/>
              <w:contextualSpacing w:val="0"/>
            </w:pPr>
            <w:r w:rsidRPr="00DD4A74">
              <w:t>The Procurement Entity and the Supplier shall keep confidential and shall not, without the consent In Writing from the other, divulge to any third party any documents, data, or other information furnished directly or indirectly by either party in connection with the Framework Agreement.</w:t>
            </w:r>
          </w:p>
          <w:p w14:paraId="13E85346" w14:textId="77777777" w:rsidR="008B7406" w:rsidRPr="00DD4A74" w:rsidRDefault="005556C9" w:rsidP="0004361B">
            <w:pPr>
              <w:pStyle w:val="SPDClauseNo"/>
              <w:numPr>
                <w:ilvl w:val="1"/>
                <w:numId w:val="46"/>
              </w:numPr>
              <w:spacing w:after="200"/>
              <w:ind w:left="614" w:hanging="614"/>
              <w:contextualSpacing w:val="0"/>
            </w:pPr>
            <w:r w:rsidRPr="00DD4A74">
              <w:t xml:space="preserve">The obligation of a party under </w:t>
            </w:r>
            <w:r w:rsidRPr="00DD4A74">
              <w:rPr>
                <w:b/>
              </w:rPr>
              <w:t>FWAGP 13. 1</w:t>
            </w:r>
            <w:r w:rsidRPr="00DD4A74">
              <w:t>. above, shall not apply to information that:</w:t>
            </w:r>
          </w:p>
          <w:p w14:paraId="13E85347" w14:textId="77777777" w:rsidR="008B7406" w:rsidRPr="00DD4A74" w:rsidRDefault="005556C9" w:rsidP="0004361B">
            <w:pPr>
              <w:pStyle w:val="Heading3"/>
              <w:numPr>
                <w:ilvl w:val="2"/>
                <w:numId w:val="50"/>
              </w:numPr>
              <w:spacing w:after="160"/>
            </w:pPr>
            <w:r w:rsidRPr="00DD4A74">
              <w:t>now, or in future, enters the public domain through no fault of that party</w:t>
            </w:r>
          </w:p>
          <w:p w14:paraId="13E85348" w14:textId="77777777" w:rsidR="008B7406" w:rsidRPr="00DD4A74" w:rsidRDefault="005556C9" w:rsidP="0004361B">
            <w:pPr>
              <w:pStyle w:val="Heading3"/>
              <w:numPr>
                <w:ilvl w:val="2"/>
                <w:numId w:val="50"/>
              </w:numPr>
              <w:spacing w:after="160"/>
            </w:pPr>
            <w:r w:rsidRPr="00DD4A74">
              <w:t>can be proven to have been possessed by that party at the time of disclosure and which was not previously obtained, directly or indirectly, from the other party</w:t>
            </w:r>
          </w:p>
          <w:p w14:paraId="13E85349" w14:textId="77777777" w:rsidR="008B7406" w:rsidRPr="00DD4A74" w:rsidRDefault="005556C9" w:rsidP="0004361B">
            <w:pPr>
              <w:pStyle w:val="Heading3"/>
              <w:numPr>
                <w:ilvl w:val="2"/>
                <w:numId w:val="50"/>
              </w:numPr>
              <w:spacing w:after="160"/>
            </w:pPr>
            <w:r w:rsidRPr="00DD4A74">
              <w:t>otherwise lawfully becomes available to that party from a third party that has no obligation of confidentiality.</w:t>
            </w:r>
          </w:p>
        </w:tc>
      </w:tr>
      <w:tr w:rsidR="00027D57" w:rsidRPr="00DD4A74" w14:paraId="13E8534E" w14:textId="77777777">
        <w:tc>
          <w:tcPr>
            <w:tcW w:w="2169" w:type="dxa"/>
          </w:tcPr>
          <w:p w14:paraId="13E8534B" w14:textId="77777777" w:rsidR="008B7406" w:rsidRPr="00DD4A74" w:rsidRDefault="005556C9" w:rsidP="0004361B">
            <w:pPr>
              <w:pStyle w:val="FAGPH1"/>
              <w:numPr>
                <w:ilvl w:val="0"/>
                <w:numId w:val="46"/>
              </w:numPr>
            </w:pPr>
            <w:bookmarkStart w:id="568" w:name="_Toc484422535"/>
            <w:bookmarkStart w:id="569" w:name="_Toc35673691"/>
            <w:bookmarkStart w:id="570" w:name="_Toc503185296"/>
            <w:r w:rsidRPr="00DD4A74">
              <w:lastRenderedPageBreak/>
              <w:t>Governing Law</w:t>
            </w:r>
            <w:bookmarkEnd w:id="568"/>
            <w:bookmarkEnd w:id="569"/>
            <w:bookmarkEnd w:id="570"/>
          </w:p>
          <w:p w14:paraId="13E8534C" w14:textId="77777777" w:rsidR="008B7406" w:rsidRPr="00DD4A74" w:rsidRDefault="008B7406">
            <w:pPr>
              <w:pStyle w:val="FAStdProv"/>
              <w:numPr>
                <w:ilvl w:val="0"/>
                <w:numId w:val="0"/>
              </w:numPr>
              <w:ind w:left="360"/>
            </w:pPr>
          </w:p>
        </w:tc>
        <w:tc>
          <w:tcPr>
            <w:tcW w:w="7097" w:type="dxa"/>
          </w:tcPr>
          <w:p w14:paraId="13E8534D" w14:textId="77777777" w:rsidR="008B7406" w:rsidRPr="00DD4A74" w:rsidRDefault="005556C9" w:rsidP="0004361B">
            <w:pPr>
              <w:pStyle w:val="SPDClauseNo"/>
              <w:numPr>
                <w:ilvl w:val="1"/>
                <w:numId w:val="46"/>
              </w:numPr>
              <w:spacing w:after="200"/>
              <w:ind w:left="614" w:hanging="614"/>
              <w:contextualSpacing w:val="0"/>
            </w:pPr>
            <w:r w:rsidRPr="00DD4A74">
              <w:t xml:space="preserve">This Framework Agreement, and any Call-off Contract, shall be governed by, and interpreted in accordance with, the laws of Ghana, unless otherwise specified in the </w:t>
            </w:r>
            <w:r w:rsidRPr="00DD4A74">
              <w:rPr>
                <w:b/>
              </w:rPr>
              <w:t>FWA Specific Provisions</w:t>
            </w:r>
            <w:r w:rsidRPr="00DD4A74">
              <w:t xml:space="preserve">, or the Special Conditions </w:t>
            </w:r>
            <w:r w:rsidRPr="00DD4A74">
              <w:rPr>
                <w:bCs/>
              </w:rPr>
              <w:t>of Contract</w:t>
            </w:r>
            <w:r w:rsidRPr="00DD4A74">
              <w:t xml:space="preserve"> as set out in any Call-off Contract.</w:t>
            </w:r>
          </w:p>
        </w:tc>
      </w:tr>
      <w:tr w:rsidR="00027D57" w:rsidRPr="00DD4A74" w14:paraId="13E85352" w14:textId="77777777">
        <w:tc>
          <w:tcPr>
            <w:tcW w:w="2169" w:type="dxa"/>
          </w:tcPr>
          <w:p w14:paraId="13E8534F" w14:textId="77777777" w:rsidR="008B7406" w:rsidRPr="00DD4A74" w:rsidRDefault="005556C9" w:rsidP="0004361B">
            <w:pPr>
              <w:pStyle w:val="FAGPH1"/>
              <w:numPr>
                <w:ilvl w:val="0"/>
                <w:numId w:val="46"/>
              </w:numPr>
            </w:pPr>
            <w:bookmarkStart w:id="571" w:name="_Toc503185297"/>
            <w:bookmarkStart w:id="572" w:name="_Toc484422536"/>
            <w:bookmarkStart w:id="573" w:name="_Toc35673692"/>
            <w:r w:rsidRPr="00DD4A74">
              <w:t>Change to the Framework Agreement</w:t>
            </w:r>
            <w:bookmarkEnd w:id="571"/>
            <w:bookmarkEnd w:id="572"/>
            <w:bookmarkEnd w:id="573"/>
          </w:p>
          <w:p w14:paraId="13E85350" w14:textId="77777777" w:rsidR="008B7406" w:rsidRPr="00DD4A74" w:rsidRDefault="008B7406">
            <w:pPr>
              <w:pStyle w:val="FAStdProv"/>
              <w:numPr>
                <w:ilvl w:val="0"/>
                <w:numId w:val="0"/>
              </w:numPr>
              <w:ind w:left="360"/>
            </w:pPr>
          </w:p>
        </w:tc>
        <w:tc>
          <w:tcPr>
            <w:tcW w:w="7097" w:type="dxa"/>
          </w:tcPr>
          <w:p w14:paraId="13E85351" w14:textId="77777777" w:rsidR="008B7406" w:rsidRPr="00DD4A74" w:rsidRDefault="005556C9" w:rsidP="0004361B">
            <w:pPr>
              <w:pStyle w:val="SPDClauseNo"/>
              <w:numPr>
                <w:ilvl w:val="1"/>
                <w:numId w:val="46"/>
              </w:numPr>
              <w:spacing w:after="200"/>
              <w:ind w:left="614" w:hanging="614"/>
              <w:contextualSpacing w:val="0"/>
            </w:pPr>
            <w:r w:rsidRPr="00DD4A74">
              <w:t xml:space="preserve">Any change to this Framework Agreement, including an extension of the Term, must be In Writing and signed by both Parties. A change can be made at any time after this Framework Agreement has been signed by both Parties, and before it expires. </w:t>
            </w:r>
          </w:p>
        </w:tc>
      </w:tr>
      <w:tr w:rsidR="00027D57" w:rsidRPr="00DD4A74" w14:paraId="13E8535B" w14:textId="77777777">
        <w:tc>
          <w:tcPr>
            <w:tcW w:w="2169" w:type="dxa"/>
          </w:tcPr>
          <w:p w14:paraId="13E85353" w14:textId="77777777" w:rsidR="008B7406" w:rsidRPr="00DD4A74" w:rsidRDefault="005556C9" w:rsidP="0004361B">
            <w:pPr>
              <w:pStyle w:val="FAGPH1"/>
              <w:numPr>
                <w:ilvl w:val="0"/>
                <w:numId w:val="46"/>
              </w:numPr>
            </w:pPr>
            <w:bookmarkStart w:id="574" w:name="_Toc484422537"/>
            <w:bookmarkStart w:id="575" w:name="_Toc503185298"/>
            <w:bookmarkStart w:id="576" w:name="_Toc35673693"/>
            <w:r w:rsidRPr="00DD4A74">
              <w:t>Termination of the Framework Agreement</w:t>
            </w:r>
            <w:bookmarkEnd w:id="574"/>
            <w:bookmarkEnd w:id="575"/>
            <w:bookmarkEnd w:id="576"/>
          </w:p>
          <w:p w14:paraId="13E85354" w14:textId="77777777" w:rsidR="008B7406" w:rsidRPr="00DD4A74" w:rsidRDefault="008B7406">
            <w:pPr>
              <w:pStyle w:val="FAStdProv"/>
              <w:numPr>
                <w:ilvl w:val="0"/>
                <w:numId w:val="0"/>
              </w:numPr>
              <w:ind w:left="360"/>
            </w:pPr>
          </w:p>
        </w:tc>
        <w:tc>
          <w:tcPr>
            <w:tcW w:w="7097" w:type="dxa"/>
          </w:tcPr>
          <w:p w14:paraId="13E85355" w14:textId="77777777" w:rsidR="008B7406" w:rsidRPr="00DD4A74" w:rsidRDefault="005556C9" w:rsidP="0004361B">
            <w:pPr>
              <w:pStyle w:val="SPDClauseNo"/>
              <w:numPr>
                <w:ilvl w:val="1"/>
                <w:numId w:val="46"/>
              </w:numPr>
              <w:spacing w:after="200"/>
              <w:ind w:left="614" w:hanging="614"/>
              <w:contextualSpacing w:val="0"/>
            </w:pPr>
            <w:bookmarkStart w:id="577" w:name="_Toc303949976"/>
            <w:bookmarkStart w:id="578" w:name="_Toc303951523"/>
            <w:bookmarkStart w:id="579" w:name="_Toc304135606"/>
            <w:bookmarkStart w:id="580" w:name="_Toc303950743"/>
            <w:r w:rsidRPr="00DD4A74">
              <w:t>The Procurement Entity, without prejudice to any other remedy for breach of the Framework Agreement, may terminate this Framework Agreement immediately, by notice In Writing to the Supplier, if:</w:t>
            </w:r>
          </w:p>
          <w:p w14:paraId="13E85356" w14:textId="77777777" w:rsidR="008B7406" w:rsidRPr="00DD4A74" w:rsidRDefault="005556C9" w:rsidP="0004361B">
            <w:pPr>
              <w:pStyle w:val="Heading3"/>
              <w:numPr>
                <w:ilvl w:val="2"/>
                <w:numId w:val="51"/>
              </w:numPr>
              <w:spacing w:after="160"/>
            </w:pPr>
            <w:bookmarkStart w:id="581" w:name="_Ref261972244"/>
            <w:bookmarkStart w:id="582" w:name="_Toc304135607"/>
            <w:bookmarkStart w:id="583" w:name="_Toc303951524"/>
            <w:bookmarkStart w:id="584" w:name="_Toc303950744"/>
            <w:bookmarkStart w:id="585" w:name="_Toc303949977"/>
            <w:bookmarkEnd w:id="577"/>
            <w:bookmarkEnd w:id="578"/>
            <w:bookmarkEnd w:id="579"/>
            <w:bookmarkEnd w:id="580"/>
            <w:r w:rsidRPr="00DD4A74">
              <w:t>in the judgement of the Procurement Entity, the Supplier has engaged in Fraud and Corruption, or</w:t>
            </w:r>
          </w:p>
          <w:p w14:paraId="13E85357" w14:textId="77777777" w:rsidR="008B7406" w:rsidRPr="00DD4A74" w:rsidRDefault="005556C9" w:rsidP="0004361B">
            <w:pPr>
              <w:pStyle w:val="Heading3"/>
              <w:numPr>
                <w:ilvl w:val="2"/>
                <w:numId w:val="51"/>
              </w:numPr>
              <w:spacing w:after="160"/>
            </w:pPr>
            <w:proofErr w:type="gramStart"/>
            <w:r w:rsidRPr="00DD4A74">
              <w:t>during</w:t>
            </w:r>
            <w:proofErr w:type="gramEnd"/>
            <w:r w:rsidRPr="00DD4A74">
              <w:t xml:space="preserve"> the Term of the Framework Agreement, the Supplier ceases to be qualified or eligible as per </w:t>
            </w:r>
            <w:r w:rsidRPr="00DD4A74">
              <w:rPr>
                <w:b/>
              </w:rPr>
              <w:t>FWAGP 4</w:t>
            </w:r>
            <w:r w:rsidRPr="00DD4A74">
              <w:t xml:space="preserve">. or </w:t>
            </w:r>
          </w:p>
          <w:p w14:paraId="13E85358" w14:textId="77777777" w:rsidR="008B7406" w:rsidRPr="00DD4A74" w:rsidRDefault="005556C9" w:rsidP="0004361B">
            <w:pPr>
              <w:pStyle w:val="Heading3"/>
              <w:numPr>
                <w:ilvl w:val="2"/>
                <w:numId w:val="51"/>
              </w:numPr>
              <w:spacing w:after="160"/>
            </w:pPr>
            <w:bookmarkStart w:id="586" w:name="_Ref348944403"/>
            <w:r w:rsidRPr="00DD4A74">
              <w:t>the Supplier purports to assign, or otherwise transfer or dispose of this Framework Agreement, in whole, or in part, without the prior written consent of the Procurement Entity/Lead Entity/Procurement Agent,</w:t>
            </w:r>
            <w:bookmarkEnd w:id="586"/>
            <w:r w:rsidRPr="00DD4A74">
              <w:t xml:space="preserve"> or</w:t>
            </w:r>
          </w:p>
          <w:p w14:paraId="13E85359" w14:textId="77777777" w:rsidR="008B7406" w:rsidRPr="00DD4A74" w:rsidRDefault="005556C9" w:rsidP="0004361B">
            <w:pPr>
              <w:pStyle w:val="Heading3"/>
              <w:numPr>
                <w:ilvl w:val="2"/>
                <w:numId w:val="51"/>
              </w:numPr>
              <w:spacing w:after="160"/>
            </w:pPr>
            <w:r w:rsidRPr="00DD4A74">
              <w:t xml:space="preserve">the Supplier </w:t>
            </w:r>
            <w:bookmarkEnd w:id="581"/>
            <w:bookmarkEnd w:id="582"/>
            <w:bookmarkEnd w:id="583"/>
            <w:bookmarkEnd w:id="584"/>
            <w:bookmarkEnd w:id="585"/>
            <w:r w:rsidRPr="00DD4A74">
              <w:t>becomes bankrupt or otherwise insolvent.</w:t>
            </w:r>
          </w:p>
          <w:p w14:paraId="13E8535A" w14:textId="77777777" w:rsidR="008B7406" w:rsidRPr="00DD4A74" w:rsidRDefault="005556C9" w:rsidP="0004361B">
            <w:pPr>
              <w:pStyle w:val="SPDClauseNo"/>
              <w:numPr>
                <w:ilvl w:val="1"/>
                <w:numId w:val="46"/>
              </w:numPr>
              <w:spacing w:after="200"/>
              <w:ind w:left="614" w:hanging="614"/>
              <w:contextualSpacing w:val="0"/>
            </w:pPr>
            <w:r w:rsidRPr="00DD4A74">
              <w:t>The Procurement Entity/Lead Entity/Procurement Agent may terminate this Framework Agreement, in whole or in part, by notice In Writing sent to the Supplier, at any time, for its convenience. The notice of termination shall specify that the termination is for the Procurement Entity/Lead Entity/Procurement Agent’s convenience, the extent to which the performance of the supplier under the Framework Agreement is terminated, and the date upon which such termination becomes effective.</w:t>
            </w:r>
          </w:p>
        </w:tc>
      </w:tr>
      <w:tr w:rsidR="00027D57" w:rsidRPr="00DD4A74" w14:paraId="13E8535F" w14:textId="77777777">
        <w:tc>
          <w:tcPr>
            <w:tcW w:w="2169" w:type="dxa"/>
          </w:tcPr>
          <w:p w14:paraId="13E8535C" w14:textId="77777777" w:rsidR="008B7406" w:rsidRPr="00DD4A74" w:rsidRDefault="005556C9" w:rsidP="0004361B">
            <w:pPr>
              <w:pStyle w:val="FAGPH1"/>
              <w:numPr>
                <w:ilvl w:val="0"/>
                <w:numId w:val="46"/>
              </w:numPr>
            </w:pPr>
            <w:bookmarkStart w:id="587" w:name="_Toc484422538"/>
            <w:bookmarkStart w:id="588" w:name="_Toc35673694"/>
            <w:bookmarkStart w:id="589" w:name="_Toc503185299"/>
            <w:r w:rsidRPr="00DD4A74">
              <w:t>Consequence of expiry or termination</w:t>
            </w:r>
            <w:bookmarkEnd w:id="587"/>
            <w:bookmarkEnd w:id="588"/>
            <w:bookmarkEnd w:id="589"/>
          </w:p>
          <w:p w14:paraId="13E8535D" w14:textId="77777777" w:rsidR="008B7406" w:rsidRPr="00DD4A74" w:rsidRDefault="008B7406">
            <w:pPr>
              <w:pStyle w:val="FAStdProv"/>
              <w:numPr>
                <w:ilvl w:val="0"/>
                <w:numId w:val="0"/>
              </w:numPr>
              <w:ind w:left="360"/>
            </w:pPr>
          </w:p>
        </w:tc>
        <w:tc>
          <w:tcPr>
            <w:tcW w:w="7097" w:type="dxa"/>
          </w:tcPr>
          <w:p w14:paraId="13E8535E" w14:textId="77777777" w:rsidR="008B7406" w:rsidRPr="00DD4A74" w:rsidRDefault="005556C9" w:rsidP="0004361B">
            <w:pPr>
              <w:pStyle w:val="SPDClauseNo"/>
              <w:numPr>
                <w:ilvl w:val="1"/>
                <w:numId w:val="46"/>
              </w:numPr>
              <w:spacing w:after="200"/>
              <w:ind w:left="614" w:hanging="614"/>
              <w:contextualSpacing w:val="0"/>
            </w:pPr>
            <w:bookmarkStart w:id="590" w:name="_Toc303949981"/>
            <w:bookmarkStart w:id="591" w:name="_Toc304135611"/>
            <w:bookmarkStart w:id="592" w:name="_Ref264538144"/>
            <w:bookmarkStart w:id="593" w:name="_Toc303951528"/>
            <w:bookmarkStart w:id="594" w:name="_Toc303950748"/>
            <w:r w:rsidRPr="00DD4A74">
              <w:t>Upon expiry, or earlier termination of this Framework Agreement, all Call-off Contracts entered into under this Framework Agreement shall continue in full force and effect unless otherwise terminated under the Call-off Contract General or Specific Conditions of Contract.</w:t>
            </w:r>
            <w:bookmarkStart w:id="595" w:name="_Ref262546102"/>
            <w:bookmarkStart w:id="596" w:name="_Toc303951529"/>
            <w:bookmarkStart w:id="597" w:name="_Toc303949982"/>
            <w:bookmarkStart w:id="598" w:name="_Ref318802643"/>
            <w:bookmarkStart w:id="599" w:name="_Toc304135612"/>
            <w:bookmarkStart w:id="600" w:name="_Toc303950749"/>
            <w:bookmarkStart w:id="601" w:name="_Ref261972026"/>
            <w:bookmarkEnd w:id="590"/>
            <w:bookmarkEnd w:id="591"/>
            <w:bookmarkEnd w:id="592"/>
            <w:bookmarkEnd w:id="593"/>
            <w:bookmarkEnd w:id="594"/>
            <w:r w:rsidRPr="00DD4A74">
              <w:t xml:space="preserve"> However, no further Call off Contracts shall be awarded once the Framework Agreement is terminated.</w:t>
            </w:r>
            <w:bookmarkEnd w:id="595"/>
            <w:bookmarkEnd w:id="596"/>
            <w:bookmarkEnd w:id="597"/>
            <w:bookmarkEnd w:id="598"/>
            <w:bookmarkEnd w:id="599"/>
            <w:bookmarkEnd w:id="600"/>
            <w:bookmarkEnd w:id="601"/>
          </w:p>
        </w:tc>
      </w:tr>
      <w:tr w:rsidR="00027D57" w:rsidRPr="00DD4A74" w14:paraId="13E85364" w14:textId="77777777">
        <w:tc>
          <w:tcPr>
            <w:tcW w:w="2169" w:type="dxa"/>
          </w:tcPr>
          <w:p w14:paraId="13E85360" w14:textId="77777777" w:rsidR="008B7406" w:rsidRPr="00DD4A74" w:rsidRDefault="005556C9" w:rsidP="0004361B">
            <w:pPr>
              <w:pStyle w:val="FAGPH1"/>
              <w:numPr>
                <w:ilvl w:val="0"/>
                <w:numId w:val="46"/>
              </w:numPr>
            </w:pPr>
            <w:bookmarkStart w:id="602" w:name="_Toc484422539"/>
            <w:bookmarkStart w:id="603" w:name="_Toc35673695"/>
            <w:bookmarkStart w:id="604" w:name="_Toc503185300"/>
            <w:r w:rsidRPr="00DD4A74">
              <w:t xml:space="preserve">Dispute resolution in relation to this </w:t>
            </w:r>
            <w:r w:rsidRPr="00DD4A74">
              <w:lastRenderedPageBreak/>
              <w:t>Framework Agreement</w:t>
            </w:r>
            <w:bookmarkEnd w:id="602"/>
            <w:bookmarkEnd w:id="603"/>
            <w:bookmarkEnd w:id="604"/>
          </w:p>
          <w:p w14:paraId="13E85361" w14:textId="77777777" w:rsidR="008B7406" w:rsidRPr="00DD4A74" w:rsidRDefault="008B7406">
            <w:pPr>
              <w:pStyle w:val="FAStdProv"/>
              <w:numPr>
                <w:ilvl w:val="0"/>
                <w:numId w:val="0"/>
              </w:numPr>
              <w:ind w:left="360"/>
            </w:pPr>
          </w:p>
        </w:tc>
        <w:tc>
          <w:tcPr>
            <w:tcW w:w="7097" w:type="dxa"/>
          </w:tcPr>
          <w:p w14:paraId="13E85362" w14:textId="77777777" w:rsidR="008B7406" w:rsidRPr="00DD4A74" w:rsidRDefault="005556C9" w:rsidP="0004361B">
            <w:pPr>
              <w:pStyle w:val="SPDClauseNo"/>
              <w:numPr>
                <w:ilvl w:val="1"/>
                <w:numId w:val="46"/>
              </w:numPr>
              <w:spacing w:after="200"/>
              <w:ind w:left="614" w:hanging="614"/>
              <w:contextualSpacing w:val="0"/>
            </w:pPr>
            <w:bookmarkStart w:id="605" w:name="_Toc304135713"/>
            <w:bookmarkStart w:id="606" w:name="_Toc303950850"/>
            <w:bookmarkStart w:id="607" w:name="_Toc303950083"/>
            <w:bookmarkStart w:id="608" w:name="_Toc303951630"/>
            <w:r w:rsidRPr="00DD4A74">
              <w:lastRenderedPageBreak/>
              <w:t xml:space="preserve">In the case of a dispute arising out of, or in connection with this Framework Agreement, the Parties shall, in good faith, make every </w:t>
            </w:r>
            <w:r w:rsidRPr="00DD4A74">
              <w:lastRenderedPageBreak/>
              <w:t>reasonable effort to communicate and cooperate with each other with a view to amicably resolving the dispute</w:t>
            </w:r>
            <w:bookmarkEnd w:id="605"/>
            <w:bookmarkEnd w:id="606"/>
            <w:bookmarkEnd w:id="607"/>
            <w:bookmarkEnd w:id="608"/>
            <w:r w:rsidRPr="00DD4A74">
              <w:t>.</w:t>
            </w:r>
          </w:p>
          <w:p w14:paraId="13E85363" w14:textId="77777777" w:rsidR="008B7406" w:rsidRPr="00DD4A74" w:rsidRDefault="005556C9" w:rsidP="0004361B">
            <w:pPr>
              <w:pStyle w:val="SPDClauseNo"/>
              <w:numPr>
                <w:ilvl w:val="1"/>
                <w:numId w:val="46"/>
              </w:numPr>
              <w:spacing w:after="200"/>
              <w:ind w:left="614" w:hanging="614"/>
              <w:contextualSpacing w:val="0"/>
            </w:pPr>
            <w:r w:rsidRPr="00DD4A74">
              <w:t xml:space="preserve">Where parties have exhausted the process described in </w:t>
            </w:r>
            <w:r w:rsidRPr="00DD4A74">
              <w:rPr>
                <w:b/>
              </w:rPr>
              <w:t>FWAGP 19.1</w:t>
            </w:r>
            <w:r w:rsidRPr="00DD4A74">
              <w:t xml:space="preserve">, the parties may, by mutual agreement, nominate and refer the dispute to an adjudicator/mediator to assist in the resolution of the dispute. Parties will meet their own costs associated with such a referral and split the costs of the adjudicator/mediator. In appointing the adjudicator/mediator parties should agree </w:t>
            </w:r>
            <w:proofErr w:type="gramStart"/>
            <w:r w:rsidRPr="00DD4A74">
              <w:t>whether or not</w:t>
            </w:r>
            <w:proofErr w:type="gramEnd"/>
            <w:r w:rsidRPr="00DD4A74">
              <w:t xml:space="preserve"> the adjudicator’s/mediator’s decision is to be final and binding.</w:t>
            </w:r>
          </w:p>
        </w:tc>
      </w:tr>
      <w:tr w:rsidR="00027D57" w:rsidRPr="00DD4A74" w14:paraId="13E8536C" w14:textId="77777777">
        <w:tc>
          <w:tcPr>
            <w:tcW w:w="2169" w:type="dxa"/>
          </w:tcPr>
          <w:p w14:paraId="13E85365" w14:textId="77777777" w:rsidR="008B7406" w:rsidRPr="00DD4A74" w:rsidRDefault="005556C9" w:rsidP="0004361B">
            <w:pPr>
              <w:pStyle w:val="FAGPH1"/>
              <w:numPr>
                <w:ilvl w:val="0"/>
                <w:numId w:val="46"/>
              </w:numPr>
            </w:pPr>
            <w:bookmarkStart w:id="609" w:name="_Toc35673696"/>
            <w:bookmarkStart w:id="610" w:name="_Toc503185301"/>
            <w:r w:rsidRPr="00DD4A74">
              <w:lastRenderedPageBreak/>
              <w:t>Dispute resolution in relation to Call-off Contracts</w:t>
            </w:r>
            <w:bookmarkEnd w:id="609"/>
            <w:bookmarkEnd w:id="610"/>
            <w:r w:rsidRPr="00DD4A74">
              <w:t xml:space="preserve"> </w:t>
            </w:r>
          </w:p>
          <w:p w14:paraId="13E85366" w14:textId="77777777" w:rsidR="008B7406" w:rsidRPr="00DD4A74" w:rsidRDefault="008B7406">
            <w:pPr>
              <w:pStyle w:val="FAStdProv"/>
              <w:numPr>
                <w:ilvl w:val="0"/>
                <w:numId w:val="0"/>
              </w:numPr>
              <w:ind w:left="360"/>
            </w:pPr>
          </w:p>
        </w:tc>
        <w:tc>
          <w:tcPr>
            <w:tcW w:w="7097" w:type="dxa"/>
          </w:tcPr>
          <w:p w14:paraId="13E85367" w14:textId="77777777" w:rsidR="008B7406" w:rsidRPr="00DD4A74" w:rsidRDefault="005556C9" w:rsidP="0004361B">
            <w:pPr>
              <w:pStyle w:val="SPDClauseNo"/>
              <w:numPr>
                <w:ilvl w:val="1"/>
                <w:numId w:val="46"/>
              </w:numPr>
              <w:spacing w:after="200"/>
              <w:ind w:left="614" w:hanging="614"/>
              <w:contextualSpacing w:val="0"/>
            </w:pPr>
            <w:bookmarkStart w:id="611" w:name="_Toc303950082"/>
            <w:bookmarkStart w:id="612" w:name="_Toc303950849"/>
            <w:bookmarkStart w:id="613" w:name="_Toc303951629"/>
            <w:bookmarkStart w:id="614" w:name="_Ref282592203"/>
            <w:bookmarkStart w:id="615" w:name="_Toc304135712"/>
            <w:r w:rsidRPr="00DD4A74">
              <w:t xml:space="preserve">The Procurement Entity/Lead Entity/Procurement Agent and the Supplier for a Call-off Contract shall make every effort to resolve amicably by direct informal negotiation any disagreement or dispute arising between them under or in connection with the Contract. </w:t>
            </w:r>
          </w:p>
          <w:p w14:paraId="13E85368" w14:textId="77777777" w:rsidR="008B7406" w:rsidRPr="00DD4A74" w:rsidRDefault="005556C9" w:rsidP="0004361B">
            <w:pPr>
              <w:pStyle w:val="SPDClauseNo"/>
              <w:numPr>
                <w:ilvl w:val="1"/>
                <w:numId w:val="46"/>
              </w:numPr>
              <w:spacing w:after="200"/>
              <w:ind w:left="614" w:hanging="614"/>
              <w:contextualSpacing w:val="0"/>
            </w:pPr>
            <w:r w:rsidRPr="00DD4A74">
              <w:t xml:space="preserve">If, after twenty-eight (28) days, the parties have failed to resolve their dispute or difference by such mutual consultation, then either the Procurement Entity/Lead Entity/Procurement Agent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provision shall be finally settled by arbitration. Arbitration may </w:t>
            </w:r>
            <w:proofErr w:type="gramStart"/>
            <w:r w:rsidRPr="00DD4A74">
              <w:t>be commenced</w:t>
            </w:r>
            <w:proofErr w:type="gramEnd"/>
            <w:r w:rsidRPr="00DD4A74">
              <w:t xml:space="preserve"> prior to or after delivery of the Goods under the Contract. Arbitration proceedings shall be conducted in accordance with the rules of procedure specified in the</w:t>
            </w:r>
            <w:r w:rsidRPr="00DD4A74">
              <w:rPr>
                <w:b/>
              </w:rPr>
              <w:t xml:space="preserve"> FWA Specific Provisions. </w:t>
            </w:r>
          </w:p>
          <w:p w14:paraId="13E85369" w14:textId="77777777" w:rsidR="008B7406" w:rsidRPr="00DD4A74" w:rsidRDefault="005556C9" w:rsidP="0004361B">
            <w:pPr>
              <w:pStyle w:val="SPDClauseNo"/>
              <w:numPr>
                <w:ilvl w:val="1"/>
                <w:numId w:val="46"/>
              </w:numPr>
              <w:spacing w:after="200"/>
              <w:ind w:left="614" w:hanging="614"/>
              <w:contextualSpacing w:val="0"/>
            </w:pPr>
            <w:r w:rsidRPr="00DD4A74">
              <w:t>Notwithstanding</w:t>
            </w:r>
            <w:r w:rsidRPr="00DD4A74">
              <w:rPr>
                <w:spacing w:val="-4"/>
              </w:rPr>
              <w:t xml:space="preserve"> any reference to arbitration herein, </w:t>
            </w:r>
          </w:p>
          <w:p w14:paraId="13E8536A" w14:textId="77777777" w:rsidR="008B7406" w:rsidRPr="00DD4A74" w:rsidRDefault="005556C9" w:rsidP="0004361B">
            <w:pPr>
              <w:pStyle w:val="Heading3"/>
              <w:numPr>
                <w:ilvl w:val="2"/>
                <w:numId w:val="52"/>
              </w:numPr>
              <w:spacing w:after="160"/>
            </w:pPr>
            <w:r w:rsidRPr="00DD4A74">
              <w:t xml:space="preserve">the parties shall continue to perform their respective obligations under the Contract unless they otherwise agree; and </w:t>
            </w:r>
          </w:p>
          <w:p w14:paraId="13E8536B" w14:textId="77777777" w:rsidR="008B7406" w:rsidRPr="00DD4A74" w:rsidRDefault="005556C9" w:rsidP="0004361B">
            <w:pPr>
              <w:pStyle w:val="Heading3"/>
              <w:numPr>
                <w:ilvl w:val="2"/>
                <w:numId w:val="52"/>
              </w:numPr>
              <w:spacing w:after="160"/>
            </w:pPr>
            <w:proofErr w:type="gramStart"/>
            <w:r w:rsidRPr="00DD4A74">
              <w:t>the</w:t>
            </w:r>
            <w:proofErr w:type="gramEnd"/>
            <w:r w:rsidRPr="00DD4A74">
              <w:t xml:space="preserve"> Procurement Entity/Lead Entity/Procurement Agent shall pay the Supplier any monies </w:t>
            </w:r>
            <w:proofErr w:type="gramStart"/>
            <w:r w:rsidRPr="00DD4A74">
              <w:t>due</w:t>
            </w:r>
            <w:proofErr w:type="gramEnd"/>
            <w:r w:rsidRPr="00DD4A74">
              <w:t xml:space="preserve"> the Supplier.</w:t>
            </w:r>
            <w:bookmarkEnd w:id="611"/>
            <w:bookmarkEnd w:id="612"/>
            <w:bookmarkEnd w:id="613"/>
            <w:bookmarkEnd w:id="614"/>
            <w:bookmarkEnd w:id="615"/>
          </w:p>
        </w:tc>
      </w:tr>
    </w:tbl>
    <w:p w14:paraId="13E8536D" w14:textId="77777777" w:rsidR="008B7406" w:rsidRPr="00DD4A74" w:rsidRDefault="008B7406">
      <w:pPr>
        <w:pStyle w:val="ListParagraph"/>
        <w:spacing w:after="120"/>
        <w:ind w:left="-86"/>
        <w:contextualSpacing w:val="0"/>
        <w:jc w:val="center"/>
        <w:rPr>
          <w:b/>
          <w:sz w:val="48"/>
          <w:szCs w:val="48"/>
        </w:rPr>
      </w:pPr>
    </w:p>
    <w:bookmarkEnd w:id="530"/>
    <w:bookmarkEnd w:id="531"/>
    <w:bookmarkEnd w:id="532"/>
    <w:p w14:paraId="13E8536E" w14:textId="77777777" w:rsidR="008B7406" w:rsidRPr="00DD4A74" w:rsidRDefault="008B7406">
      <w:pPr>
        <w:spacing w:before="120" w:after="120" w:line="259" w:lineRule="auto"/>
        <w:ind w:left="810"/>
      </w:pPr>
    </w:p>
    <w:p w14:paraId="13E8536F" w14:textId="77777777" w:rsidR="008B7406" w:rsidRPr="00DD4A74" w:rsidRDefault="008B7406">
      <w:pPr>
        <w:pStyle w:val="ListParagraph"/>
        <w:spacing w:before="120" w:after="120" w:line="259" w:lineRule="auto"/>
        <w:ind w:left="1350"/>
        <w:contextualSpacing w:val="0"/>
        <w:sectPr w:rsidR="008B7406" w:rsidRPr="00DD4A74" w:rsidSect="009A6DDD">
          <w:headerReference w:type="even" r:id="rId46"/>
          <w:headerReference w:type="default" r:id="rId47"/>
          <w:headerReference w:type="first" r:id="rId48"/>
          <w:pgSz w:w="12240" w:h="15840"/>
          <w:pgMar w:top="1440" w:right="1710" w:bottom="1440" w:left="1440" w:header="720" w:footer="720" w:gutter="0"/>
          <w:cols w:space="720"/>
          <w:docGrid w:linePitch="360"/>
        </w:sectPr>
      </w:pPr>
    </w:p>
    <w:p w14:paraId="13E85370" w14:textId="77777777" w:rsidR="008B7406" w:rsidRPr="00DD4A74" w:rsidRDefault="005556C9" w:rsidP="00557EBA">
      <w:pPr>
        <w:pStyle w:val="SPDh1"/>
      </w:pPr>
      <w:bookmarkStart w:id="617" w:name="_Toc503258695"/>
      <w:bookmarkStart w:id="618" w:name="_Toc163057319"/>
      <w:r w:rsidRPr="00DD4A74">
        <w:lastRenderedPageBreak/>
        <w:t>Section IX: Framework Agreement Specific Provisions</w:t>
      </w:r>
      <w:bookmarkEnd w:id="617"/>
      <w:bookmarkEnd w:id="618"/>
    </w:p>
    <w:p w14:paraId="13E85371" w14:textId="77777777" w:rsidR="008B7406" w:rsidRPr="00DD4A74" w:rsidRDefault="005556C9">
      <w:pPr>
        <w:spacing w:before="120" w:after="120" w:line="259" w:lineRule="auto"/>
      </w:pPr>
      <w:r w:rsidRPr="00DD4A74">
        <w:t>The following Framework Agreement Specific Provisions (FWASP) shall supplement and/or amend the Framework Agreement General Provisions (FWAGP). Whenever there is a conflict between the FWAGP and FWASP, the provisions of the FWASP shall prevail.</w:t>
      </w:r>
    </w:p>
    <w:p w14:paraId="13E85372" w14:textId="77777777" w:rsidR="008B7406" w:rsidRPr="00DD4A74" w:rsidRDefault="008B7406">
      <w:pPr>
        <w:spacing w:before="120" w:after="120" w:line="259" w:lineRule="auto"/>
      </w:pPr>
    </w:p>
    <w:tbl>
      <w:tblPr>
        <w:tblStyle w:val="TableGrid"/>
        <w:tblW w:w="9450" w:type="dxa"/>
        <w:tblInd w:w="-5" w:type="dxa"/>
        <w:tblLayout w:type="fixed"/>
        <w:tblLook w:val="04A0" w:firstRow="1" w:lastRow="0" w:firstColumn="1" w:lastColumn="0" w:noHBand="0" w:noVBand="1"/>
      </w:tblPr>
      <w:tblGrid>
        <w:gridCol w:w="2159"/>
        <w:gridCol w:w="7291"/>
      </w:tblGrid>
      <w:tr w:rsidR="00E32F09" w:rsidRPr="00DD4A74" w14:paraId="13E85375" w14:textId="77777777">
        <w:tc>
          <w:tcPr>
            <w:tcW w:w="2159" w:type="dxa"/>
            <w:vAlign w:val="center"/>
          </w:tcPr>
          <w:p w14:paraId="13E85373" w14:textId="77777777" w:rsidR="008B7406" w:rsidRPr="00DD4A74" w:rsidRDefault="005556C9" w:rsidP="003422FC">
            <w:pPr>
              <w:spacing w:before="120" w:after="120"/>
              <w:rPr>
                <w:b/>
              </w:rPr>
            </w:pPr>
            <w:r w:rsidRPr="00DD4A74">
              <w:rPr>
                <w:b/>
              </w:rPr>
              <w:t>Framework Agreement General Provision</w:t>
            </w:r>
          </w:p>
        </w:tc>
        <w:tc>
          <w:tcPr>
            <w:tcW w:w="7291" w:type="dxa"/>
            <w:vAlign w:val="center"/>
          </w:tcPr>
          <w:p w14:paraId="13E85374" w14:textId="77777777" w:rsidR="008B7406" w:rsidRPr="00DD4A74" w:rsidRDefault="005556C9">
            <w:pPr>
              <w:spacing w:before="120" w:after="120"/>
              <w:jc w:val="center"/>
              <w:rPr>
                <w:b/>
              </w:rPr>
            </w:pPr>
            <w:r w:rsidRPr="00DD4A74">
              <w:rPr>
                <w:b/>
              </w:rPr>
              <w:t>Description</w:t>
            </w:r>
          </w:p>
        </w:tc>
      </w:tr>
      <w:tr w:rsidR="00E32F09" w:rsidRPr="00DD4A74" w14:paraId="13E8537A" w14:textId="77777777">
        <w:tc>
          <w:tcPr>
            <w:tcW w:w="2159" w:type="dxa"/>
          </w:tcPr>
          <w:p w14:paraId="13E85377" w14:textId="05707E8C" w:rsidR="008B7406" w:rsidRPr="00DD4A74" w:rsidRDefault="005556C9" w:rsidP="003422FC">
            <w:pPr>
              <w:spacing w:before="120"/>
              <w:jc w:val="both"/>
              <w:rPr>
                <w:b/>
              </w:rPr>
            </w:pPr>
            <w:r w:rsidRPr="00DD4A74">
              <w:rPr>
                <w:b/>
              </w:rPr>
              <w:t>FWAGP 1.1 (</w:t>
            </w:r>
            <w:proofErr w:type="spellStart"/>
            <w:r w:rsidRPr="00DD4A74">
              <w:rPr>
                <w:b/>
              </w:rPr>
              <w:t>i</w:t>
            </w:r>
            <w:proofErr w:type="spellEnd"/>
            <w:r w:rsidRPr="00DD4A74">
              <w:rPr>
                <w:b/>
              </w:rPr>
              <w:t>) Goods</w:t>
            </w:r>
          </w:p>
          <w:p w14:paraId="13E85378" w14:textId="77777777" w:rsidR="008B7406" w:rsidRPr="00DD4A74" w:rsidRDefault="008B7406" w:rsidP="00155401">
            <w:pPr>
              <w:pStyle w:val="ListParagraph"/>
              <w:spacing w:before="120"/>
              <w:ind w:left="341"/>
              <w:contextualSpacing w:val="0"/>
              <w:jc w:val="both"/>
              <w:rPr>
                <w:b/>
              </w:rPr>
            </w:pPr>
          </w:p>
        </w:tc>
        <w:tc>
          <w:tcPr>
            <w:tcW w:w="7291" w:type="dxa"/>
          </w:tcPr>
          <w:p w14:paraId="13E85379" w14:textId="28E12963" w:rsidR="008B7406" w:rsidRPr="00DD4A74" w:rsidRDefault="005556C9" w:rsidP="00155401">
            <w:pPr>
              <w:spacing w:before="120" w:after="120"/>
              <w:jc w:val="both"/>
              <w:rPr>
                <w:b/>
                <w:u w:val="single"/>
              </w:rPr>
            </w:pPr>
            <w:r w:rsidRPr="00DD4A74">
              <w:t xml:space="preserve">This Framework Agreement relates to GRIDCo and supply, under a separate Call-off Contract for </w:t>
            </w:r>
            <w:r w:rsidRPr="00DD4A74">
              <w:rPr>
                <w:b/>
              </w:rPr>
              <w:t xml:space="preserve">Supply of </w:t>
            </w:r>
            <w:r w:rsidR="0076169F" w:rsidRPr="00DD4A74">
              <w:rPr>
                <w:b/>
              </w:rPr>
              <w:t xml:space="preserve">Computers and </w:t>
            </w:r>
            <w:r w:rsidR="00566758" w:rsidRPr="00DD4A74">
              <w:rPr>
                <w:b/>
              </w:rPr>
              <w:t>Accessories</w:t>
            </w:r>
            <w:r w:rsidR="00811981" w:rsidRPr="00DD4A74">
              <w:rPr>
                <w:b/>
                <w:bCs/>
                <w:sz w:val="22"/>
                <w:szCs w:val="22"/>
              </w:rPr>
              <w:t>.</w:t>
            </w:r>
            <w:r w:rsidR="00811981" w:rsidRPr="00DD4A74">
              <w:rPr>
                <w:b/>
                <w:bCs/>
              </w:rPr>
              <w:t xml:space="preserve"> </w:t>
            </w:r>
            <w:r w:rsidRPr="00DD4A74">
              <w:t xml:space="preserve">The Goods, and Related Services, are more fully described in </w:t>
            </w:r>
            <w:r w:rsidRPr="00DD4A74">
              <w:rPr>
                <w:b/>
              </w:rPr>
              <w:t>Section V: Schedule of Requirements</w:t>
            </w:r>
            <w:r w:rsidRPr="00DD4A74">
              <w:t xml:space="preserve"> including, where applicable: list of Goods, list of Related Services and </w:t>
            </w:r>
            <w:r w:rsidRPr="00DD4A74">
              <w:rPr>
                <w:b/>
              </w:rPr>
              <w:t>Section VI: Technical Specifications, Drawings and Inspections and Tests.</w:t>
            </w:r>
          </w:p>
        </w:tc>
      </w:tr>
      <w:tr w:rsidR="00E32F09" w:rsidRPr="00DD4A74" w14:paraId="13E8537E" w14:textId="77777777">
        <w:tc>
          <w:tcPr>
            <w:tcW w:w="2159" w:type="dxa"/>
          </w:tcPr>
          <w:p w14:paraId="13E8537C" w14:textId="78D72617" w:rsidR="008B7406" w:rsidRPr="00DD4A74" w:rsidRDefault="005556C9" w:rsidP="003422FC">
            <w:pPr>
              <w:spacing w:before="120"/>
              <w:rPr>
                <w:b/>
              </w:rPr>
            </w:pPr>
            <w:r w:rsidRPr="00DD4A74">
              <w:rPr>
                <w:b/>
              </w:rPr>
              <w:t>FWAGP 1.1 (l), (m) &amp; (s)</w:t>
            </w:r>
            <w:r w:rsidR="003422FC" w:rsidRPr="00DD4A74">
              <w:rPr>
                <w:b/>
              </w:rPr>
              <w:t xml:space="preserve"> </w:t>
            </w:r>
            <w:proofErr w:type="gramStart"/>
            <w:r w:rsidRPr="00DD4A74">
              <w:rPr>
                <w:b/>
              </w:rPr>
              <w:t>Multi-User</w:t>
            </w:r>
            <w:proofErr w:type="gramEnd"/>
          </w:p>
        </w:tc>
        <w:tc>
          <w:tcPr>
            <w:tcW w:w="7291" w:type="dxa"/>
          </w:tcPr>
          <w:p w14:paraId="13E8537D" w14:textId="07CD84F7" w:rsidR="008B7406" w:rsidRPr="00DD4A74" w:rsidRDefault="005556C9">
            <w:pPr>
              <w:spacing w:before="120" w:after="120"/>
              <w:rPr>
                <w:b/>
                <w:u w:val="single"/>
              </w:rPr>
            </w:pPr>
            <w:r w:rsidRPr="00DD4A74">
              <w:t xml:space="preserve">This is a </w:t>
            </w:r>
            <w:r w:rsidR="00B2099D" w:rsidRPr="00DD4A74">
              <w:rPr>
                <w:b/>
                <w:bCs/>
              </w:rPr>
              <w:t>Single</w:t>
            </w:r>
            <w:r w:rsidR="00F34710" w:rsidRPr="00DD4A74">
              <w:rPr>
                <w:b/>
                <w:bCs/>
              </w:rPr>
              <w:t>-User</w:t>
            </w:r>
            <w:r w:rsidRPr="00DD4A74">
              <w:rPr>
                <w:b/>
                <w:bCs/>
              </w:rPr>
              <w:t xml:space="preserve"> Framework Agreement </w:t>
            </w:r>
          </w:p>
        </w:tc>
      </w:tr>
      <w:tr w:rsidR="00E32F09" w:rsidRPr="00DD4A74" w14:paraId="13E85385" w14:textId="77777777">
        <w:tc>
          <w:tcPr>
            <w:tcW w:w="2159" w:type="dxa"/>
          </w:tcPr>
          <w:p w14:paraId="13E85380" w14:textId="58079E18" w:rsidR="008B7406" w:rsidRPr="00DD4A74" w:rsidRDefault="005556C9" w:rsidP="003422FC">
            <w:pPr>
              <w:spacing w:before="120" w:after="120"/>
              <w:rPr>
                <w:b/>
              </w:rPr>
            </w:pPr>
            <w:r w:rsidRPr="00DD4A74">
              <w:rPr>
                <w:b/>
              </w:rPr>
              <w:t>FWAGP 2.2</w:t>
            </w:r>
            <w:r w:rsidR="003422FC" w:rsidRPr="00DD4A74">
              <w:rPr>
                <w:b/>
              </w:rPr>
              <w:t xml:space="preserve"> </w:t>
            </w:r>
            <w:r w:rsidRPr="00DD4A74">
              <w:rPr>
                <w:b/>
              </w:rPr>
              <w:t>Framework Agreement Documents</w:t>
            </w:r>
          </w:p>
        </w:tc>
        <w:tc>
          <w:tcPr>
            <w:tcW w:w="7291" w:type="dxa"/>
          </w:tcPr>
          <w:p w14:paraId="13E85381" w14:textId="77777777" w:rsidR="008B7406" w:rsidRPr="00DD4A74" w:rsidRDefault="005556C9">
            <w:pPr>
              <w:spacing w:before="120" w:after="120"/>
            </w:pPr>
            <w:r w:rsidRPr="00DD4A74">
              <w:t xml:space="preserve">This Framework Agreement comprises the following </w:t>
            </w:r>
            <w:proofErr w:type="gramStart"/>
            <w:r w:rsidRPr="00DD4A74">
              <w:t>documents.:</w:t>
            </w:r>
            <w:proofErr w:type="gramEnd"/>
            <w:r w:rsidRPr="00DD4A74">
              <w:t xml:space="preserve"> </w:t>
            </w:r>
          </w:p>
          <w:p w14:paraId="13E85382" w14:textId="77777777" w:rsidR="008B7406" w:rsidRPr="00DD4A74" w:rsidRDefault="005556C9" w:rsidP="0004361B">
            <w:pPr>
              <w:pStyle w:val="ListParagraph"/>
              <w:numPr>
                <w:ilvl w:val="0"/>
                <w:numId w:val="53"/>
              </w:numPr>
              <w:spacing w:after="80"/>
              <w:ind w:left="929"/>
              <w:contextualSpacing w:val="0"/>
            </w:pPr>
            <w:r w:rsidRPr="00DD4A74">
              <w:t xml:space="preserve">Framework Agreement, including all Sections, </w:t>
            </w:r>
          </w:p>
          <w:p w14:paraId="13E85383" w14:textId="77777777" w:rsidR="008B7406" w:rsidRPr="00DD4A74" w:rsidRDefault="005556C9" w:rsidP="0004361B">
            <w:pPr>
              <w:pStyle w:val="ListParagraph"/>
              <w:numPr>
                <w:ilvl w:val="0"/>
                <w:numId w:val="53"/>
              </w:numPr>
              <w:spacing w:after="80"/>
              <w:ind w:left="929"/>
              <w:contextualSpacing w:val="0"/>
            </w:pPr>
            <w:r w:rsidRPr="00DD4A74">
              <w:t xml:space="preserve">Notice of Conclusion of a Framework Agreement, and </w:t>
            </w:r>
          </w:p>
          <w:p w14:paraId="13E85384" w14:textId="77777777" w:rsidR="008B7406" w:rsidRPr="00DD4A74" w:rsidRDefault="005556C9" w:rsidP="0004361B">
            <w:pPr>
              <w:pStyle w:val="ListParagraph"/>
              <w:numPr>
                <w:ilvl w:val="0"/>
                <w:numId w:val="53"/>
              </w:numPr>
              <w:spacing w:after="80"/>
              <w:ind w:left="929"/>
              <w:contextualSpacing w:val="0"/>
              <w:rPr>
                <w:b/>
                <w:u w:val="single"/>
              </w:rPr>
            </w:pPr>
            <w:r w:rsidRPr="00DD4A74">
              <w:t xml:space="preserve">Letter of Tender </w:t>
            </w:r>
            <w:r w:rsidRPr="00DD4A74">
              <w:rPr>
                <w:sz w:val="20"/>
                <w:szCs w:val="20"/>
              </w:rPr>
              <w:t>(from Primary Procurement process)</w:t>
            </w:r>
          </w:p>
        </w:tc>
      </w:tr>
      <w:tr w:rsidR="00E32F09" w:rsidRPr="00DD4A74" w14:paraId="13E8538A" w14:textId="77777777">
        <w:tc>
          <w:tcPr>
            <w:tcW w:w="2159" w:type="dxa"/>
          </w:tcPr>
          <w:p w14:paraId="13E85387" w14:textId="3EE64C58" w:rsidR="008B7406" w:rsidRPr="00DD4A74" w:rsidRDefault="005556C9" w:rsidP="003422FC">
            <w:pPr>
              <w:spacing w:before="120"/>
              <w:rPr>
                <w:b/>
              </w:rPr>
            </w:pPr>
            <w:r w:rsidRPr="00DD4A74">
              <w:rPr>
                <w:b/>
              </w:rPr>
              <w:t>FWAGP 3.4</w:t>
            </w:r>
            <w:r w:rsidR="003422FC" w:rsidRPr="00DD4A74">
              <w:rPr>
                <w:b/>
              </w:rPr>
              <w:t xml:space="preserve"> </w:t>
            </w:r>
            <w:r w:rsidRPr="00DD4A74">
              <w:rPr>
                <w:b/>
              </w:rPr>
              <w:t>Supplier’s Obligations</w:t>
            </w:r>
          </w:p>
          <w:p w14:paraId="13E85388" w14:textId="77777777" w:rsidR="008B7406" w:rsidRPr="00DD4A74" w:rsidRDefault="008B7406">
            <w:pPr>
              <w:pStyle w:val="ListParagraph"/>
              <w:spacing w:before="120" w:after="120"/>
              <w:ind w:left="259"/>
              <w:rPr>
                <w:b/>
              </w:rPr>
            </w:pPr>
          </w:p>
        </w:tc>
        <w:tc>
          <w:tcPr>
            <w:tcW w:w="7291" w:type="dxa"/>
          </w:tcPr>
          <w:p w14:paraId="13E85389" w14:textId="77777777" w:rsidR="008B7406" w:rsidRPr="00DD4A74" w:rsidRDefault="005556C9">
            <w:pPr>
              <w:spacing w:before="120" w:after="120"/>
              <w:rPr>
                <w:b/>
                <w:u w:val="single"/>
              </w:rPr>
            </w:pPr>
            <w:r w:rsidRPr="00DD4A74">
              <w:rPr>
                <w:i/>
              </w:rPr>
              <w:t xml:space="preserve">[For rapidly changing technologies such as information systems (computers, software, communication technology etc.) specify that this requirement applies.] </w:t>
            </w:r>
            <w:r w:rsidRPr="00DD4A74">
              <w:rPr>
                <w:b/>
                <w:i/>
              </w:rPr>
              <w:t>Not Applicable</w:t>
            </w:r>
          </w:p>
        </w:tc>
      </w:tr>
      <w:tr w:rsidR="00E32F09" w:rsidRPr="00DD4A74" w14:paraId="13E85391" w14:textId="77777777">
        <w:tc>
          <w:tcPr>
            <w:tcW w:w="2159" w:type="dxa"/>
          </w:tcPr>
          <w:p w14:paraId="13E8538E" w14:textId="1BA8614B" w:rsidR="008B7406" w:rsidRPr="00DD4A74" w:rsidRDefault="005556C9" w:rsidP="00882AE2">
            <w:pPr>
              <w:spacing w:before="120"/>
              <w:rPr>
                <w:b/>
              </w:rPr>
            </w:pPr>
            <w:r w:rsidRPr="00DD4A74">
              <w:rPr>
                <w:b/>
              </w:rPr>
              <w:t>FWAGP 4.</w:t>
            </w:r>
            <w:r w:rsidR="00882AE2" w:rsidRPr="00DD4A74">
              <w:rPr>
                <w:b/>
              </w:rPr>
              <w:t xml:space="preserve"> </w:t>
            </w:r>
            <w:r w:rsidRPr="00DD4A74">
              <w:rPr>
                <w:b/>
              </w:rPr>
              <w:t>Eligibility</w:t>
            </w:r>
          </w:p>
        </w:tc>
        <w:tc>
          <w:tcPr>
            <w:tcW w:w="7291" w:type="dxa"/>
          </w:tcPr>
          <w:p w14:paraId="13E8538F" w14:textId="77777777" w:rsidR="008B7406" w:rsidRPr="00DD4A74" w:rsidRDefault="005556C9">
            <w:pPr>
              <w:spacing w:before="120" w:after="120"/>
              <w:rPr>
                <w:b/>
                <w:bCs/>
              </w:rPr>
            </w:pPr>
            <w:r w:rsidRPr="00DD4A74">
              <w:t xml:space="preserve">At the present time, firms, goods and services from the following countries are excluded from this Framework Agreement as being ineligible. </w:t>
            </w:r>
            <w:r w:rsidRPr="00DD4A74">
              <w:rPr>
                <w:b/>
                <w:bCs/>
                <w:spacing w:val="-4"/>
              </w:rPr>
              <w:t>NONE</w:t>
            </w:r>
          </w:p>
          <w:p w14:paraId="13E85390" w14:textId="77777777" w:rsidR="008B7406" w:rsidRPr="00DD4A74" w:rsidRDefault="008B7406">
            <w:pPr>
              <w:spacing w:before="120" w:after="120"/>
              <w:rPr>
                <w:b/>
                <w:u w:val="single"/>
              </w:rPr>
            </w:pPr>
          </w:p>
        </w:tc>
      </w:tr>
      <w:tr w:rsidR="00E32F09" w:rsidRPr="00DD4A74" w14:paraId="13E85397" w14:textId="77777777">
        <w:tc>
          <w:tcPr>
            <w:tcW w:w="2159" w:type="dxa"/>
          </w:tcPr>
          <w:p w14:paraId="13E85394" w14:textId="4BE77661" w:rsidR="008B7406" w:rsidRPr="00DD4A74" w:rsidRDefault="005556C9" w:rsidP="00882AE2">
            <w:pPr>
              <w:spacing w:before="120" w:after="120"/>
              <w:rPr>
                <w:b/>
              </w:rPr>
            </w:pPr>
            <w:r w:rsidRPr="00DD4A74">
              <w:rPr>
                <w:b/>
              </w:rPr>
              <w:t>FWAGP 5.1</w:t>
            </w:r>
            <w:r w:rsidR="00882AE2" w:rsidRPr="00DD4A74">
              <w:rPr>
                <w:b/>
              </w:rPr>
              <w:t xml:space="preserve"> </w:t>
            </w:r>
            <w:r w:rsidRPr="00DD4A74">
              <w:rPr>
                <w:b/>
              </w:rPr>
              <w:t>Term</w:t>
            </w:r>
          </w:p>
        </w:tc>
        <w:tc>
          <w:tcPr>
            <w:tcW w:w="7291" w:type="dxa"/>
          </w:tcPr>
          <w:p w14:paraId="13E85395" w14:textId="77777777" w:rsidR="008B7406" w:rsidRPr="00DD4A74" w:rsidRDefault="005556C9">
            <w:pPr>
              <w:spacing w:before="120" w:after="120"/>
            </w:pPr>
            <w:r w:rsidRPr="00DD4A74">
              <w:t xml:space="preserve">The Term of this Framework Agreement is </w:t>
            </w:r>
            <w:r w:rsidRPr="00DD4A74">
              <w:rPr>
                <w:b/>
              </w:rPr>
              <w:t>3 years</w:t>
            </w:r>
            <w:r w:rsidRPr="00DD4A74">
              <w:t xml:space="preserve"> from the Commencement Date. </w:t>
            </w:r>
          </w:p>
          <w:p w14:paraId="13E85396" w14:textId="77777777" w:rsidR="008B7406" w:rsidRPr="00DD4A74" w:rsidRDefault="008B7406">
            <w:pPr>
              <w:spacing w:before="120" w:after="120"/>
              <w:rPr>
                <w:b/>
                <w:u w:val="single"/>
              </w:rPr>
            </w:pPr>
          </w:p>
        </w:tc>
      </w:tr>
      <w:tr w:rsidR="00E32F09" w:rsidRPr="00DD4A74" w14:paraId="13E853A4" w14:textId="77777777">
        <w:tc>
          <w:tcPr>
            <w:tcW w:w="2159" w:type="dxa"/>
          </w:tcPr>
          <w:p w14:paraId="13E85399" w14:textId="13890F1B" w:rsidR="008B7406" w:rsidRPr="00DD4A74" w:rsidRDefault="005556C9" w:rsidP="00301FE1">
            <w:pPr>
              <w:spacing w:before="120" w:after="120"/>
              <w:rPr>
                <w:b/>
              </w:rPr>
            </w:pPr>
            <w:r w:rsidRPr="00DD4A74">
              <w:rPr>
                <w:b/>
              </w:rPr>
              <w:lastRenderedPageBreak/>
              <w:t>FWAGP 6.1</w:t>
            </w:r>
            <w:r w:rsidR="00301FE1" w:rsidRPr="00DD4A74">
              <w:rPr>
                <w:b/>
              </w:rPr>
              <w:t xml:space="preserve"> </w:t>
            </w:r>
            <w:r w:rsidRPr="00DD4A74">
              <w:rPr>
                <w:b/>
              </w:rPr>
              <w:t xml:space="preserve">Representatives </w:t>
            </w:r>
          </w:p>
          <w:p w14:paraId="13E8539A" w14:textId="77777777" w:rsidR="008B7406" w:rsidRPr="00DD4A74" w:rsidRDefault="008B7406">
            <w:pPr>
              <w:pStyle w:val="ListParagraph"/>
              <w:spacing w:before="120" w:after="120"/>
              <w:ind w:left="259"/>
              <w:rPr>
                <w:sz w:val="20"/>
                <w:szCs w:val="20"/>
              </w:rPr>
            </w:pPr>
          </w:p>
        </w:tc>
        <w:tc>
          <w:tcPr>
            <w:tcW w:w="7291" w:type="dxa"/>
          </w:tcPr>
          <w:p w14:paraId="13E8539B" w14:textId="77777777" w:rsidR="008B7406" w:rsidRPr="00DD4A74" w:rsidRDefault="005556C9">
            <w:pPr>
              <w:spacing w:before="120" w:after="120"/>
              <w:rPr>
                <w:b/>
                <w:u w:val="single"/>
              </w:rPr>
            </w:pPr>
            <w:r w:rsidRPr="00DD4A74">
              <w:rPr>
                <w:b/>
                <w:u w:val="single"/>
              </w:rPr>
              <w:t>Procurement Entity’s Representatives</w:t>
            </w:r>
          </w:p>
          <w:p w14:paraId="13E8539C" w14:textId="77777777" w:rsidR="008B7406" w:rsidRPr="00DD4A74" w:rsidRDefault="005556C9" w:rsidP="000D087B">
            <w:pPr>
              <w:spacing w:before="120" w:after="120"/>
            </w:pPr>
            <w:r w:rsidRPr="00DD4A74">
              <w:t>The name and contact details of the Procurement Entity’s Representative under this Framework Agreement, and the address for notices in relation to this Framework Agreement, are:</w:t>
            </w:r>
          </w:p>
          <w:p w14:paraId="13E8539D" w14:textId="4CFAD0B4" w:rsidR="008B7406" w:rsidRPr="00DD4A74" w:rsidRDefault="005556C9">
            <w:pPr>
              <w:widowControl w:val="0"/>
              <w:tabs>
                <w:tab w:val="right" w:pos="7254"/>
              </w:tabs>
              <w:spacing w:before="120" w:after="120"/>
              <w:rPr>
                <w:i/>
              </w:rPr>
            </w:pPr>
            <w:r w:rsidRPr="00DD4A74">
              <w:t xml:space="preserve">Attention: </w:t>
            </w:r>
            <w:r w:rsidR="00EC6542" w:rsidRPr="00DD4A74">
              <w:rPr>
                <w:b/>
              </w:rPr>
              <w:t>Chief Executive</w:t>
            </w:r>
          </w:p>
          <w:p w14:paraId="13E8539E" w14:textId="5D3EFA8D" w:rsidR="008B7406" w:rsidRPr="00DD4A74" w:rsidRDefault="005556C9">
            <w:pPr>
              <w:widowControl w:val="0"/>
              <w:tabs>
                <w:tab w:val="right" w:pos="7254"/>
              </w:tabs>
              <w:spacing w:before="120" w:after="120"/>
              <w:rPr>
                <w:i/>
              </w:rPr>
            </w:pPr>
            <w:r w:rsidRPr="00DD4A74">
              <w:t xml:space="preserve">Address: </w:t>
            </w:r>
            <w:r w:rsidRPr="00DD4A74">
              <w:rPr>
                <w:b/>
              </w:rPr>
              <w:t xml:space="preserve">GHANA GRID COMPANY </w:t>
            </w:r>
            <w:r w:rsidR="008204A1" w:rsidRPr="00DD4A74">
              <w:rPr>
                <w:b/>
              </w:rPr>
              <w:t>LTD</w:t>
            </w:r>
            <w:r w:rsidR="00EC6542" w:rsidRPr="00DD4A74">
              <w:rPr>
                <w:b/>
              </w:rPr>
              <w:t>, P. O. Box CS7979, Tema</w:t>
            </w:r>
            <w:r w:rsidRPr="00DD4A74">
              <w:t xml:space="preserve"> </w:t>
            </w:r>
          </w:p>
          <w:p w14:paraId="13E8539F" w14:textId="77777777" w:rsidR="008B7406" w:rsidRPr="00DD4A74" w:rsidRDefault="005556C9">
            <w:pPr>
              <w:widowControl w:val="0"/>
              <w:tabs>
                <w:tab w:val="right" w:pos="7254"/>
              </w:tabs>
              <w:spacing w:before="120" w:after="120"/>
              <w:rPr>
                <w:b/>
              </w:rPr>
            </w:pPr>
            <w:r w:rsidRPr="00DD4A74">
              <w:t xml:space="preserve">City: </w:t>
            </w:r>
            <w:r w:rsidRPr="00DD4A74">
              <w:rPr>
                <w:b/>
              </w:rPr>
              <w:t>Tema</w:t>
            </w:r>
          </w:p>
          <w:p w14:paraId="13E853A1" w14:textId="77777777" w:rsidR="008B7406" w:rsidRPr="00DD4A74" w:rsidRDefault="005556C9">
            <w:pPr>
              <w:widowControl w:val="0"/>
              <w:tabs>
                <w:tab w:val="right" w:pos="7254"/>
              </w:tabs>
              <w:spacing w:before="120" w:after="120"/>
              <w:rPr>
                <w:b/>
              </w:rPr>
            </w:pPr>
            <w:r w:rsidRPr="00DD4A74">
              <w:t xml:space="preserve">Country: </w:t>
            </w:r>
            <w:r w:rsidRPr="00DD4A74">
              <w:rPr>
                <w:b/>
              </w:rPr>
              <w:t>Ghana</w:t>
            </w:r>
          </w:p>
          <w:p w14:paraId="13E853A2" w14:textId="6D671EE4" w:rsidR="008B7406" w:rsidRPr="00DD4A74" w:rsidRDefault="005556C9">
            <w:pPr>
              <w:widowControl w:val="0"/>
              <w:tabs>
                <w:tab w:val="right" w:pos="7254"/>
              </w:tabs>
              <w:spacing w:before="120" w:after="120"/>
            </w:pPr>
            <w:r w:rsidRPr="00DD4A74">
              <w:t xml:space="preserve">Telephone: </w:t>
            </w:r>
            <w:r w:rsidR="00EC6542" w:rsidRPr="00DD4A74">
              <w:t>024</w:t>
            </w:r>
            <w:r w:rsidR="00301FE1" w:rsidRPr="00DD4A74">
              <w:t xml:space="preserve"> </w:t>
            </w:r>
            <w:r w:rsidR="00EC6542" w:rsidRPr="00DD4A74">
              <w:t>397</w:t>
            </w:r>
            <w:r w:rsidR="00301FE1" w:rsidRPr="00DD4A74">
              <w:t xml:space="preserve"> </w:t>
            </w:r>
            <w:r w:rsidR="00EC6542" w:rsidRPr="00DD4A74">
              <w:t>9107</w:t>
            </w:r>
          </w:p>
          <w:p w14:paraId="13E853A3" w14:textId="4A19D2F4" w:rsidR="008B7406" w:rsidRPr="00DD4A74" w:rsidRDefault="005556C9">
            <w:pPr>
              <w:widowControl w:val="0"/>
              <w:tabs>
                <w:tab w:val="right" w:pos="7254"/>
              </w:tabs>
              <w:spacing w:before="120" w:after="120"/>
            </w:pPr>
            <w:r w:rsidRPr="00DD4A74">
              <w:t xml:space="preserve">Email address: </w:t>
            </w:r>
            <w:hyperlink r:id="rId49" w:history="1">
              <w:r w:rsidRPr="00DD4A74">
                <w:rPr>
                  <w:rStyle w:val="Hyperlink"/>
                  <w:b/>
                  <w:color w:val="auto"/>
                </w:rPr>
                <w:t>gridcoprocurement@gridcogh.com</w:t>
              </w:r>
            </w:hyperlink>
            <w:r w:rsidRPr="00DD4A74">
              <w:rPr>
                <w:b/>
              </w:rPr>
              <w:t xml:space="preserve">; </w:t>
            </w:r>
            <w:r w:rsidR="0076169F" w:rsidRPr="00DD4A74">
              <w:rPr>
                <w:bCs/>
              </w:rPr>
              <w:t xml:space="preserve">copied to </w:t>
            </w:r>
            <w:hyperlink r:id="rId50" w:history="1">
              <w:r w:rsidR="0076169F" w:rsidRPr="00DD4A74">
                <w:rPr>
                  <w:rStyle w:val="Hyperlink"/>
                  <w:b/>
                  <w:color w:val="auto"/>
                </w:rPr>
                <w:t>procure@gridcogh.com</w:t>
              </w:r>
            </w:hyperlink>
          </w:p>
        </w:tc>
      </w:tr>
      <w:tr w:rsidR="00E32F09" w:rsidRPr="00DD4A74" w14:paraId="13E853B1" w14:textId="77777777">
        <w:tc>
          <w:tcPr>
            <w:tcW w:w="2159" w:type="dxa"/>
          </w:tcPr>
          <w:p w14:paraId="13E853A6" w14:textId="0D3AC13C" w:rsidR="008B7406" w:rsidRPr="00DD4A74" w:rsidRDefault="005556C9" w:rsidP="00301FE1">
            <w:pPr>
              <w:spacing w:before="120" w:after="120"/>
              <w:rPr>
                <w:b/>
              </w:rPr>
            </w:pPr>
            <w:r w:rsidRPr="00DD4A74">
              <w:rPr>
                <w:b/>
              </w:rPr>
              <w:t>FWAGP 6.1</w:t>
            </w:r>
            <w:r w:rsidR="00301FE1" w:rsidRPr="00DD4A74">
              <w:rPr>
                <w:b/>
              </w:rPr>
              <w:t xml:space="preserve"> </w:t>
            </w:r>
            <w:r w:rsidRPr="00DD4A74">
              <w:rPr>
                <w:b/>
              </w:rPr>
              <w:t xml:space="preserve">Representatives </w:t>
            </w:r>
          </w:p>
          <w:p w14:paraId="13E853A7" w14:textId="77777777" w:rsidR="008B7406" w:rsidRPr="00DD4A74" w:rsidRDefault="008B7406">
            <w:pPr>
              <w:pStyle w:val="ListParagraph"/>
              <w:spacing w:before="120" w:after="120"/>
              <w:ind w:left="259"/>
              <w:rPr>
                <w:b/>
              </w:rPr>
            </w:pPr>
          </w:p>
        </w:tc>
        <w:tc>
          <w:tcPr>
            <w:tcW w:w="7291" w:type="dxa"/>
          </w:tcPr>
          <w:p w14:paraId="13E853A8" w14:textId="77777777" w:rsidR="008B7406" w:rsidRPr="00DD4A74" w:rsidRDefault="005556C9">
            <w:pPr>
              <w:spacing w:before="120" w:after="120"/>
              <w:rPr>
                <w:b/>
                <w:u w:val="single"/>
              </w:rPr>
            </w:pPr>
            <w:r w:rsidRPr="00DD4A74">
              <w:rPr>
                <w:b/>
                <w:u w:val="single"/>
              </w:rPr>
              <w:t>Supplier’s Representatives</w:t>
            </w:r>
          </w:p>
          <w:p w14:paraId="13E853A9" w14:textId="77777777" w:rsidR="008B7406" w:rsidRPr="00DD4A74" w:rsidRDefault="008B7406">
            <w:pPr>
              <w:spacing w:before="120" w:after="120"/>
            </w:pPr>
          </w:p>
          <w:p w14:paraId="13E853AA" w14:textId="77777777" w:rsidR="008B7406" w:rsidRPr="00DD4A74" w:rsidRDefault="005556C9">
            <w:pPr>
              <w:pStyle w:val="ListParagraph"/>
              <w:spacing w:before="120" w:after="120"/>
              <w:ind w:left="162"/>
              <w:contextualSpacing w:val="0"/>
            </w:pPr>
            <w:r w:rsidRPr="00DD4A74">
              <w:t>The name and contact details of the Supplier’s Representative, for the purposes of this Framework Agreement, and the address for notices in relation to this Framework Agreement are:</w:t>
            </w:r>
          </w:p>
          <w:p w14:paraId="13E853AB" w14:textId="77777777" w:rsidR="008B7406" w:rsidRPr="00DD4A74" w:rsidRDefault="005556C9">
            <w:pPr>
              <w:pStyle w:val="ListParagraph"/>
              <w:spacing w:before="120" w:after="120"/>
              <w:ind w:left="162"/>
              <w:contextualSpacing w:val="0"/>
            </w:pPr>
            <w:r w:rsidRPr="00DD4A74">
              <w:t>Name:</w:t>
            </w:r>
          </w:p>
          <w:p w14:paraId="13E853AC" w14:textId="77777777" w:rsidR="008B7406" w:rsidRPr="00DD4A74" w:rsidRDefault="005556C9">
            <w:pPr>
              <w:spacing w:before="120" w:after="120"/>
              <w:ind w:left="162"/>
            </w:pPr>
            <w:r w:rsidRPr="00DD4A74">
              <w:t>Title/position:</w:t>
            </w:r>
          </w:p>
          <w:p w14:paraId="13E853AD" w14:textId="77777777" w:rsidR="008B7406" w:rsidRPr="00DD4A74" w:rsidRDefault="005556C9">
            <w:pPr>
              <w:spacing w:before="120" w:after="120"/>
              <w:ind w:left="162"/>
            </w:pPr>
            <w:r w:rsidRPr="00DD4A74">
              <w:t>Address:</w:t>
            </w:r>
          </w:p>
          <w:p w14:paraId="13E853AE" w14:textId="77777777" w:rsidR="008B7406" w:rsidRPr="00DD4A74" w:rsidRDefault="005556C9">
            <w:pPr>
              <w:spacing w:before="120" w:after="120"/>
              <w:ind w:left="162"/>
            </w:pPr>
            <w:r w:rsidRPr="00DD4A74">
              <w:t>Phone:</w:t>
            </w:r>
          </w:p>
          <w:p w14:paraId="13E853AF" w14:textId="77777777" w:rsidR="008B7406" w:rsidRPr="00DD4A74" w:rsidRDefault="005556C9">
            <w:pPr>
              <w:spacing w:before="120" w:after="120"/>
              <w:ind w:left="162"/>
            </w:pPr>
            <w:r w:rsidRPr="00DD4A74">
              <w:t>Mobile:</w:t>
            </w:r>
          </w:p>
          <w:p w14:paraId="13E853B0" w14:textId="77777777" w:rsidR="008B7406" w:rsidRPr="00DD4A74" w:rsidRDefault="005556C9">
            <w:pPr>
              <w:pStyle w:val="ListParagraph"/>
              <w:spacing w:before="120" w:after="120"/>
              <w:ind w:left="162"/>
              <w:contextualSpacing w:val="0"/>
            </w:pPr>
            <w:r w:rsidRPr="00DD4A74">
              <w:t>E-mail:</w:t>
            </w:r>
          </w:p>
        </w:tc>
      </w:tr>
      <w:tr w:rsidR="00E32F09" w:rsidRPr="00DD4A74" w14:paraId="13E853BA" w14:textId="77777777">
        <w:tc>
          <w:tcPr>
            <w:tcW w:w="2159" w:type="dxa"/>
          </w:tcPr>
          <w:p w14:paraId="13E853B5" w14:textId="2D073FE9" w:rsidR="008B7406" w:rsidRPr="00DD4A74" w:rsidRDefault="005556C9" w:rsidP="00301FE1">
            <w:pPr>
              <w:spacing w:before="120"/>
              <w:rPr>
                <w:b/>
              </w:rPr>
            </w:pPr>
            <w:r w:rsidRPr="00DD4A74">
              <w:rPr>
                <w:b/>
              </w:rPr>
              <w:t>FWAGP 8.1</w:t>
            </w:r>
            <w:r w:rsidR="00301FE1" w:rsidRPr="00DD4A74">
              <w:rPr>
                <w:b/>
              </w:rPr>
              <w:t xml:space="preserve"> </w:t>
            </w:r>
            <w:r w:rsidRPr="00DD4A74">
              <w:rPr>
                <w:b/>
              </w:rPr>
              <w:t xml:space="preserve">Contract Price </w:t>
            </w:r>
          </w:p>
        </w:tc>
        <w:tc>
          <w:tcPr>
            <w:tcW w:w="7291" w:type="dxa"/>
          </w:tcPr>
          <w:p w14:paraId="13E853B6" w14:textId="0C16469C" w:rsidR="008B7406" w:rsidRPr="00DD4A74" w:rsidRDefault="005556C9">
            <w:pPr>
              <w:spacing w:before="120" w:after="120"/>
              <w:rPr>
                <w:b/>
                <w:i/>
              </w:rPr>
            </w:pPr>
            <w:r w:rsidRPr="00DD4A74">
              <w:t>The Contract Price that will apply to the Procurement Entity under a Call-off Contract shall be:</w:t>
            </w:r>
          </w:p>
          <w:p w14:paraId="0FEB0C4F" w14:textId="77777777" w:rsidR="00686AB8" w:rsidRPr="00DD4A74" w:rsidRDefault="00686AB8" w:rsidP="00686AB8">
            <w:pPr>
              <w:spacing w:before="120" w:after="120"/>
              <w:jc w:val="both"/>
              <w:rPr>
                <w:b/>
                <w:lang w:val="en-GB"/>
              </w:rPr>
            </w:pPr>
            <w:r w:rsidRPr="00DD4A74">
              <w:rPr>
                <w:b/>
                <w:lang w:val="en-GB"/>
              </w:rPr>
              <w:t>Mini competition:</w:t>
            </w:r>
          </w:p>
          <w:p w14:paraId="13E853B9" w14:textId="475AB8CE" w:rsidR="008B7406" w:rsidRPr="00DD4A74" w:rsidRDefault="00686AB8" w:rsidP="00686AB8">
            <w:pPr>
              <w:spacing w:before="120" w:after="120"/>
            </w:pPr>
            <w:r w:rsidRPr="00DD4A74">
              <w:t>The successful competitive quotation</w:t>
            </w:r>
            <w:r w:rsidR="00244F1F" w:rsidRPr="00DD4A74">
              <w:t>.</w:t>
            </w:r>
            <w:r w:rsidRPr="00DD4A74">
              <w:t xml:space="preserve"> </w:t>
            </w:r>
          </w:p>
        </w:tc>
      </w:tr>
      <w:tr w:rsidR="00E32F09" w:rsidRPr="00DD4A74" w14:paraId="13E853D8" w14:textId="77777777">
        <w:tc>
          <w:tcPr>
            <w:tcW w:w="2159" w:type="dxa"/>
          </w:tcPr>
          <w:p w14:paraId="13E853BC" w14:textId="1C4699D4" w:rsidR="008B7406" w:rsidRPr="00DD4A74" w:rsidRDefault="005556C9" w:rsidP="00301FE1">
            <w:pPr>
              <w:spacing w:before="120"/>
              <w:rPr>
                <w:b/>
              </w:rPr>
            </w:pPr>
            <w:r w:rsidRPr="00DD4A74">
              <w:rPr>
                <w:b/>
              </w:rPr>
              <w:t>FWAGP 8.1</w:t>
            </w:r>
            <w:r w:rsidR="00301FE1" w:rsidRPr="00DD4A74">
              <w:rPr>
                <w:b/>
              </w:rPr>
              <w:t xml:space="preserve"> </w:t>
            </w:r>
            <w:r w:rsidRPr="00DD4A74">
              <w:rPr>
                <w:b/>
              </w:rPr>
              <w:t>Contract Price</w:t>
            </w:r>
          </w:p>
          <w:p w14:paraId="13E853BD" w14:textId="77777777" w:rsidR="008B7406" w:rsidRPr="00DD4A74" w:rsidRDefault="008B7406">
            <w:pPr>
              <w:pStyle w:val="ListParagraph"/>
              <w:spacing w:before="120"/>
              <w:ind w:left="341"/>
              <w:contextualSpacing w:val="0"/>
              <w:rPr>
                <w:b/>
              </w:rPr>
            </w:pPr>
          </w:p>
        </w:tc>
        <w:tc>
          <w:tcPr>
            <w:tcW w:w="7291" w:type="dxa"/>
          </w:tcPr>
          <w:p w14:paraId="13E853BE" w14:textId="5BBEC44A" w:rsidR="008B7406" w:rsidRPr="00DD4A74" w:rsidRDefault="005556C9">
            <w:pPr>
              <w:spacing w:before="120" w:after="120"/>
              <w:rPr>
                <w:b/>
                <w:lang w:val="en-GB"/>
              </w:rPr>
            </w:pPr>
            <w:r w:rsidRPr="00DD4A74">
              <w:rPr>
                <w:b/>
                <w:lang w:val="en-GB"/>
              </w:rPr>
              <w:t>Adjustments to the Base Price</w:t>
            </w:r>
            <w:r w:rsidR="009739F3" w:rsidRPr="00DD4A74">
              <w:rPr>
                <w:b/>
                <w:lang w:val="en-GB"/>
              </w:rPr>
              <w:t>: NOT APPLICABLE</w:t>
            </w:r>
          </w:p>
          <w:p w14:paraId="13E853BF" w14:textId="77777777" w:rsidR="008B7406" w:rsidRPr="00DD4A74" w:rsidRDefault="005556C9">
            <w:pPr>
              <w:pStyle w:val="ListParagraph"/>
              <w:spacing w:before="120" w:after="120"/>
              <w:ind w:left="29"/>
              <w:contextualSpacing w:val="0"/>
              <w:rPr>
                <w:i/>
                <w:sz w:val="22"/>
                <w:szCs w:val="22"/>
              </w:rPr>
            </w:pPr>
            <w:r w:rsidRPr="00DD4A74">
              <w:rPr>
                <w:i/>
                <w:sz w:val="22"/>
                <w:szCs w:val="22"/>
              </w:rPr>
              <w:t xml:space="preserve"> </w:t>
            </w:r>
          </w:p>
          <w:p w14:paraId="13E853C0" w14:textId="77777777" w:rsidR="008B7406" w:rsidRPr="00DD4A74" w:rsidRDefault="005556C9">
            <w:pPr>
              <w:pStyle w:val="ListParagraph"/>
              <w:spacing w:before="120" w:after="120"/>
              <w:ind w:left="29"/>
              <w:contextualSpacing w:val="0"/>
              <w:rPr>
                <w:sz w:val="22"/>
                <w:szCs w:val="22"/>
              </w:rPr>
            </w:pPr>
            <w:r w:rsidRPr="00DD4A74">
              <w:rPr>
                <w:sz w:val="22"/>
                <w:szCs w:val="22"/>
              </w:rPr>
              <w:t>The Base Price shall be subject to an adjustment as follows:</w:t>
            </w:r>
          </w:p>
          <w:p w14:paraId="13E853C1" w14:textId="77777777" w:rsidR="008B7406" w:rsidRPr="00DD4A74" w:rsidRDefault="005556C9">
            <w:pPr>
              <w:suppressAutoHyphens/>
              <w:spacing w:after="120"/>
              <w:rPr>
                <w:sz w:val="22"/>
                <w:szCs w:val="22"/>
              </w:rPr>
            </w:pPr>
            <w:r w:rsidRPr="00DD4A74">
              <w:rPr>
                <w:sz w:val="22"/>
                <w:szCs w:val="22"/>
              </w:rPr>
              <w:t>Where a price adjustment applies, it shall be calculated as follows:</w:t>
            </w:r>
          </w:p>
          <w:p w14:paraId="13E853C2" w14:textId="77777777" w:rsidR="008B7406" w:rsidRPr="00DD4A74" w:rsidRDefault="008B7406">
            <w:pPr>
              <w:suppressAutoHyphens/>
              <w:ind w:left="720" w:hanging="720"/>
              <w:jc w:val="both"/>
              <w:rPr>
                <w:sz w:val="22"/>
                <w:szCs w:val="22"/>
              </w:rPr>
            </w:pPr>
          </w:p>
          <w:p w14:paraId="13E853C3" w14:textId="77777777" w:rsidR="008B7406" w:rsidRPr="00DD4A74" w:rsidRDefault="005556C9">
            <w:pPr>
              <w:suppressAutoHyphens/>
              <w:jc w:val="center"/>
              <w:rPr>
                <w:sz w:val="22"/>
                <w:szCs w:val="22"/>
                <w:lang w:val="pt-BR"/>
              </w:rPr>
            </w:pPr>
            <w:r w:rsidRPr="00DD4A74">
              <w:rPr>
                <w:sz w:val="22"/>
                <w:szCs w:val="22"/>
                <w:lang w:val="pt-BR"/>
              </w:rPr>
              <w:t>P</w:t>
            </w:r>
            <w:r w:rsidRPr="00DD4A74">
              <w:rPr>
                <w:sz w:val="22"/>
                <w:szCs w:val="22"/>
                <w:vertAlign w:val="subscript"/>
                <w:lang w:val="pt-BR"/>
              </w:rPr>
              <w:t>1</w:t>
            </w:r>
            <w:r w:rsidRPr="00DD4A74">
              <w:rPr>
                <w:sz w:val="22"/>
                <w:szCs w:val="22"/>
                <w:lang w:val="pt-BR"/>
              </w:rPr>
              <w:t xml:space="preserve"> = P</w:t>
            </w:r>
            <w:r w:rsidRPr="00DD4A74">
              <w:rPr>
                <w:sz w:val="22"/>
                <w:szCs w:val="22"/>
                <w:vertAlign w:val="subscript"/>
                <w:lang w:val="pt-BR"/>
              </w:rPr>
              <w:t>0</w:t>
            </w:r>
            <w:r w:rsidRPr="00DD4A74">
              <w:rPr>
                <w:sz w:val="22"/>
                <w:szCs w:val="22"/>
                <w:lang w:val="pt-BR"/>
              </w:rPr>
              <w:t xml:space="preserve"> </w:t>
            </w:r>
            <w:r w:rsidRPr="00DD4A74">
              <w:rPr>
                <w:b/>
                <w:sz w:val="22"/>
                <w:szCs w:val="22"/>
                <w:lang w:val="pt-BR"/>
              </w:rPr>
              <w:t xml:space="preserve">[a + </w:t>
            </w:r>
            <w:r w:rsidRPr="00DD4A74">
              <w:rPr>
                <w:b/>
                <w:sz w:val="22"/>
                <w:szCs w:val="22"/>
                <w:u w:val="single"/>
                <w:lang w:val="pt-BR"/>
              </w:rPr>
              <w:t>bCPI</w:t>
            </w:r>
            <w:r w:rsidRPr="00DD4A74">
              <w:rPr>
                <w:b/>
                <w:sz w:val="22"/>
                <w:szCs w:val="22"/>
                <w:vertAlign w:val="subscript"/>
                <w:lang w:val="pt-BR"/>
              </w:rPr>
              <w:t>1</w:t>
            </w:r>
            <w:r w:rsidRPr="00DD4A74">
              <w:rPr>
                <w:b/>
                <w:sz w:val="22"/>
                <w:szCs w:val="22"/>
                <w:lang w:val="pt-BR"/>
              </w:rPr>
              <w:t xml:space="preserve"> + </w:t>
            </w:r>
            <w:r w:rsidRPr="00DD4A74">
              <w:rPr>
                <w:b/>
                <w:sz w:val="22"/>
                <w:szCs w:val="22"/>
                <w:u w:val="single"/>
                <w:lang w:val="pt-BR"/>
              </w:rPr>
              <w:t>cFE</w:t>
            </w:r>
            <w:r w:rsidRPr="00DD4A74">
              <w:rPr>
                <w:b/>
                <w:sz w:val="22"/>
                <w:szCs w:val="22"/>
                <w:vertAlign w:val="subscript"/>
                <w:lang w:val="pt-BR"/>
              </w:rPr>
              <w:t>1</w:t>
            </w:r>
            <w:r w:rsidRPr="00DD4A74">
              <w:rPr>
                <w:sz w:val="22"/>
                <w:szCs w:val="22"/>
                <w:lang w:val="pt-BR"/>
              </w:rPr>
              <w:t>] - P</w:t>
            </w:r>
            <w:r w:rsidRPr="00DD4A74">
              <w:rPr>
                <w:sz w:val="22"/>
                <w:szCs w:val="22"/>
                <w:vertAlign w:val="subscript"/>
                <w:lang w:val="pt-BR"/>
              </w:rPr>
              <w:t>0</w:t>
            </w:r>
          </w:p>
          <w:p w14:paraId="13E853C4" w14:textId="77777777" w:rsidR="008B7406" w:rsidRPr="00DD4A74" w:rsidRDefault="005556C9">
            <w:pPr>
              <w:tabs>
                <w:tab w:val="left" w:pos="4410"/>
                <w:tab w:val="left" w:pos="4950"/>
              </w:tabs>
              <w:suppressAutoHyphens/>
              <w:rPr>
                <w:b/>
                <w:sz w:val="22"/>
                <w:szCs w:val="22"/>
                <w:lang w:val="pt-BR"/>
              </w:rPr>
            </w:pPr>
            <w:r w:rsidRPr="00DD4A74">
              <w:rPr>
                <w:sz w:val="22"/>
                <w:szCs w:val="22"/>
                <w:lang w:val="pt-BR"/>
              </w:rPr>
              <w:t xml:space="preserve">                                                             </w:t>
            </w:r>
            <w:r w:rsidRPr="00DD4A74">
              <w:rPr>
                <w:b/>
                <w:sz w:val="22"/>
                <w:szCs w:val="22"/>
                <w:lang w:val="pt-BR"/>
              </w:rPr>
              <w:t>CPI</w:t>
            </w:r>
            <w:r w:rsidRPr="00DD4A74">
              <w:rPr>
                <w:b/>
                <w:sz w:val="22"/>
                <w:szCs w:val="22"/>
                <w:vertAlign w:val="subscript"/>
                <w:lang w:val="pt-BR"/>
              </w:rPr>
              <w:t>0</w:t>
            </w:r>
            <w:r w:rsidRPr="00DD4A74">
              <w:rPr>
                <w:b/>
                <w:sz w:val="22"/>
                <w:szCs w:val="22"/>
                <w:lang w:val="pt-BR"/>
              </w:rPr>
              <w:t xml:space="preserve">       FE</w:t>
            </w:r>
            <w:r w:rsidRPr="00DD4A74">
              <w:rPr>
                <w:b/>
                <w:sz w:val="22"/>
                <w:szCs w:val="22"/>
                <w:vertAlign w:val="subscript"/>
                <w:lang w:val="pt-BR"/>
              </w:rPr>
              <w:t>0</w:t>
            </w:r>
          </w:p>
          <w:p w14:paraId="13E853C5" w14:textId="77777777" w:rsidR="008B7406" w:rsidRPr="00DD4A74" w:rsidRDefault="008B7406">
            <w:pPr>
              <w:suppressAutoHyphens/>
              <w:rPr>
                <w:sz w:val="22"/>
                <w:szCs w:val="22"/>
                <w:lang w:val="pt-BR"/>
              </w:rPr>
            </w:pPr>
          </w:p>
          <w:p w14:paraId="13E853C6" w14:textId="77777777" w:rsidR="008B7406" w:rsidRPr="00DD4A74" w:rsidRDefault="005556C9">
            <w:pPr>
              <w:suppressAutoHyphens/>
              <w:ind w:left="2131" w:hanging="2131"/>
              <w:jc w:val="center"/>
              <w:rPr>
                <w:sz w:val="22"/>
                <w:szCs w:val="22"/>
              </w:rPr>
            </w:pPr>
            <w:proofErr w:type="spellStart"/>
            <w:r w:rsidRPr="00DD4A74">
              <w:rPr>
                <w:sz w:val="22"/>
                <w:szCs w:val="22"/>
              </w:rPr>
              <w:t>a+b+c</w:t>
            </w:r>
            <w:proofErr w:type="spellEnd"/>
            <w:r w:rsidRPr="00DD4A74">
              <w:rPr>
                <w:sz w:val="22"/>
                <w:szCs w:val="22"/>
              </w:rPr>
              <w:t xml:space="preserve"> = 1</w:t>
            </w:r>
          </w:p>
          <w:p w14:paraId="13E853C7" w14:textId="77777777" w:rsidR="008B7406" w:rsidRPr="00DD4A74" w:rsidRDefault="005556C9">
            <w:pPr>
              <w:tabs>
                <w:tab w:val="left" w:pos="1440"/>
                <w:tab w:val="left" w:pos="1800"/>
              </w:tabs>
              <w:suppressAutoHyphens/>
              <w:ind w:left="1800" w:hanging="1260"/>
              <w:rPr>
                <w:sz w:val="22"/>
                <w:szCs w:val="22"/>
              </w:rPr>
            </w:pPr>
            <w:r w:rsidRPr="00DD4A74">
              <w:rPr>
                <w:sz w:val="22"/>
                <w:szCs w:val="22"/>
              </w:rPr>
              <w:lastRenderedPageBreak/>
              <w:t>in which:</w:t>
            </w:r>
          </w:p>
          <w:p w14:paraId="13E853C8" w14:textId="77777777" w:rsidR="008B7406" w:rsidRPr="00DD4A74" w:rsidRDefault="008B7406">
            <w:pPr>
              <w:tabs>
                <w:tab w:val="left" w:pos="1440"/>
                <w:tab w:val="left" w:pos="1800"/>
              </w:tabs>
              <w:suppressAutoHyphens/>
              <w:ind w:left="1800" w:hanging="1260"/>
              <w:rPr>
                <w:sz w:val="22"/>
                <w:szCs w:val="22"/>
              </w:rPr>
            </w:pPr>
          </w:p>
          <w:p w14:paraId="13E853C9" w14:textId="77777777" w:rsidR="008B7406" w:rsidRPr="00DD4A74" w:rsidRDefault="005556C9">
            <w:pPr>
              <w:tabs>
                <w:tab w:val="left" w:pos="1649"/>
              </w:tabs>
              <w:suppressAutoHyphens/>
              <w:spacing w:after="120"/>
              <w:ind w:left="1379" w:hanging="832"/>
              <w:rPr>
                <w:sz w:val="22"/>
                <w:szCs w:val="22"/>
              </w:rPr>
            </w:pPr>
            <w:r w:rsidRPr="00DD4A74">
              <w:rPr>
                <w:sz w:val="22"/>
                <w:szCs w:val="22"/>
              </w:rPr>
              <w:t>P</w:t>
            </w:r>
            <w:r w:rsidRPr="00DD4A74">
              <w:rPr>
                <w:sz w:val="22"/>
                <w:szCs w:val="22"/>
                <w:vertAlign w:val="subscript"/>
              </w:rPr>
              <w:t>1</w:t>
            </w:r>
            <w:r w:rsidRPr="00DD4A74">
              <w:rPr>
                <w:sz w:val="22"/>
                <w:szCs w:val="22"/>
              </w:rPr>
              <w:tab/>
              <w:t>=</w:t>
            </w:r>
            <w:r w:rsidRPr="00DD4A74">
              <w:rPr>
                <w:sz w:val="22"/>
                <w:szCs w:val="22"/>
              </w:rPr>
              <w:tab/>
              <w:t>Call-off Contract Price.</w:t>
            </w:r>
          </w:p>
          <w:p w14:paraId="13E853CA" w14:textId="77777777" w:rsidR="008B7406" w:rsidRPr="00DD4A74" w:rsidRDefault="005556C9">
            <w:pPr>
              <w:tabs>
                <w:tab w:val="left" w:pos="1649"/>
              </w:tabs>
              <w:suppressAutoHyphens/>
              <w:spacing w:after="120"/>
              <w:ind w:left="1379" w:hanging="832"/>
              <w:rPr>
                <w:sz w:val="22"/>
                <w:szCs w:val="22"/>
              </w:rPr>
            </w:pPr>
            <w:r w:rsidRPr="00DD4A74">
              <w:rPr>
                <w:sz w:val="22"/>
                <w:szCs w:val="22"/>
              </w:rPr>
              <w:t>P</w:t>
            </w:r>
            <w:r w:rsidRPr="00DD4A74">
              <w:rPr>
                <w:sz w:val="22"/>
                <w:szCs w:val="22"/>
                <w:vertAlign w:val="subscript"/>
              </w:rPr>
              <w:t>0</w:t>
            </w:r>
            <w:r w:rsidRPr="00DD4A74">
              <w:rPr>
                <w:sz w:val="22"/>
                <w:szCs w:val="22"/>
              </w:rPr>
              <w:tab/>
              <w:t>=</w:t>
            </w:r>
            <w:r w:rsidRPr="00DD4A74">
              <w:rPr>
                <w:sz w:val="22"/>
                <w:szCs w:val="22"/>
              </w:rPr>
              <w:tab/>
              <w:t>Base Price, as described in the Framework Agreement.</w:t>
            </w:r>
          </w:p>
          <w:p w14:paraId="13E853CB" w14:textId="77777777" w:rsidR="008B7406" w:rsidRPr="00DD4A74" w:rsidRDefault="005556C9">
            <w:pPr>
              <w:tabs>
                <w:tab w:val="left" w:pos="1649"/>
              </w:tabs>
              <w:suppressAutoHyphens/>
              <w:spacing w:after="120"/>
              <w:ind w:left="1379" w:hanging="832"/>
              <w:rPr>
                <w:sz w:val="22"/>
                <w:szCs w:val="22"/>
              </w:rPr>
            </w:pPr>
            <w:r w:rsidRPr="00DD4A74">
              <w:rPr>
                <w:sz w:val="22"/>
                <w:szCs w:val="22"/>
              </w:rPr>
              <w:t>a</w:t>
            </w:r>
            <w:r w:rsidRPr="00DD4A74">
              <w:rPr>
                <w:sz w:val="22"/>
                <w:szCs w:val="22"/>
              </w:rPr>
              <w:tab/>
              <w:t>=</w:t>
            </w:r>
            <w:r w:rsidRPr="00DD4A74">
              <w:rPr>
                <w:sz w:val="22"/>
                <w:szCs w:val="22"/>
              </w:rPr>
              <w:tab/>
              <w:t xml:space="preserve">fixed element representing profits and overheads included in </w:t>
            </w:r>
            <w:r w:rsidRPr="00DD4A74">
              <w:rPr>
                <w:sz w:val="22"/>
                <w:szCs w:val="22"/>
              </w:rPr>
              <w:tab/>
              <w:t>the Contract Price.</w:t>
            </w:r>
          </w:p>
          <w:p w14:paraId="13E853CC" w14:textId="77777777" w:rsidR="008B7406" w:rsidRPr="00DD4A74" w:rsidRDefault="005556C9">
            <w:pPr>
              <w:tabs>
                <w:tab w:val="left" w:pos="1649"/>
              </w:tabs>
              <w:suppressAutoHyphens/>
              <w:spacing w:after="120"/>
              <w:ind w:left="1379" w:hanging="832"/>
              <w:rPr>
                <w:sz w:val="22"/>
                <w:szCs w:val="22"/>
              </w:rPr>
            </w:pPr>
            <w:r w:rsidRPr="00DD4A74">
              <w:rPr>
                <w:sz w:val="22"/>
                <w:szCs w:val="22"/>
              </w:rPr>
              <w:t>b</w:t>
            </w:r>
            <w:r w:rsidRPr="00DD4A74">
              <w:rPr>
                <w:sz w:val="22"/>
                <w:szCs w:val="22"/>
              </w:rPr>
              <w:tab/>
              <w:t>=</w:t>
            </w:r>
            <w:r w:rsidRPr="00DD4A74">
              <w:rPr>
                <w:sz w:val="22"/>
                <w:szCs w:val="22"/>
              </w:rPr>
              <w:tab/>
              <w:t xml:space="preserve">estimated percentage of Consumer Price Index component in </w:t>
            </w:r>
            <w:r w:rsidRPr="00DD4A74">
              <w:rPr>
                <w:sz w:val="22"/>
                <w:szCs w:val="22"/>
              </w:rPr>
              <w:tab/>
              <w:t>the Contract Price.</w:t>
            </w:r>
          </w:p>
          <w:p w14:paraId="13E853CD" w14:textId="77777777" w:rsidR="008B7406" w:rsidRPr="00DD4A74" w:rsidRDefault="005556C9">
            <w:pPr>
              <w:tabs>
                <w:tab w:val="left" w:pos="1649"/>
              </w:tabs>
              <w:suppressAutoHyphens/>
              <w:spacing w:after="120"/>
              <w:ind w:left="1379" w:hanging="832"/>
              <w:rPr>
                <w:sz w:val="22"/>
                <w:szCs w:val="22"/>
              </w:rPr>
            </w:pPr>
            <w:r w:rsidRPr="00DD4A74">
              <w:rPr>
                <w:sz w:val="22"/>
                <w:szCs w:val="22"/>
              </w:rPr>
              <w:t>c</w:t>
            </w:r>
            <w:r w:rsidRPr="00DD4A74">
              <w:rPr>
                <w:sz w:val="22"/>
                <w:szCs w:val="22"/>
              </w:rPr>
              <w:tab/>
              <w:t>=</w:t>
            </w:r>
            <w:r w:rsidRPr="00DD4A74">
              <w:rPr>
                <w:sz w:val="22"/>
                <w:szCs w:val="22"/>
              </w:rPr>
              <w:tab/>
              <w:t xml:space="preserve">estimated percentage of </w:t>
            </w:r>
            <w:proofErr w:type="gramStart"/>
            <w:r w:rsidRPr="00DD4A74">
              <w:rPr>
                <w:sz w:val="22"/>
                <w:szCs w:val="22"/>
              </w:rPr>
              <w:t>Foreign</w:t>
            </w:r>
            <w:proofErr w:type="gramEnd"/>
            <w:r w:rsidRPr="00DD4A74">
              <w:rPr>
                <w:sz w:val="22"/>
                <w:szCs w:val="22"/>
              </w:rPr>
              <w:t xml:space="preserve"> </w:t>
            </w:r>
            <w:proofErr w:type="gramStart"/>
            <w:r w:rsidRPr="00DD4A74">
              <w:rPr>
                <w:sz w:val="22"/>
                <w:szCs w:val="22"/>
              </w:rPr>
              <w:t>component</w:t>
            </w:r>
            <w:proofErr w:type="gramEnd"/>
            <w:r w:rsidRPr="00DD4A74">
              <w:rPr>
                <w:sz w:val="22"/>
                <w:szCs w:val="22"/>
              </w:rPr>
              <w:t xml:space="preserve"> in the Contract </w:t>
            </w:r>
            <w:r w:rsidRPr="00DD4A74">
              <w:rPr>
                <w:sz w:val="22"/>
                <w:szCs w:val="22"/>
              </w:rPr>
              <w:tab/>
              <w:t>Price.</w:t>
            </w:r>
          </w:p>
          <w:p w14:paraId="13E853CE" w14:textId="77777777" w:rsidR="008B7406" w:rsidRPr="00DD4A74" w:rsidRDefault="005556C9">
            <w:pPr>
              <w:tabs>
                <w:tab w:val="left" w:pos="1649"/>
              </w:tabs>
              <w:suppressAutoHyphens/>
              <w:spacing w:after="120"/>
              <w:ind w:left="1379" w:hanging="832"/>
              <w:rPr>
                <w:sz w:val="22"/>
                <w:szCs w:val="22"/>
              </w:rPr>
            </w:pPr>
            <w:r w:rsidRPr="00DD4A74">
              <w:rPr>
                <w:sz w:val="22"/>
                <w:szCs w:val="22"/>
              </w:rPr>
              <w:t>CPI</w:t>
            </w:r>
            <w:r w:rsidRPr="00DD4A74">
              <w:rPr>
                <w:sz w:val="22"/>
                <w:szCs w:val="22"/>
                <w:vertAlign w:val="subscript"/>
              </w:rPr>
              <w:t>0</w:t>
            </w:r>
            <w:r w:rsidRPr="00DD4A74">
              <w:rPr>
                <w:sz w:val="22"/>
                <w:szCs w:val="22"/>
              </w:rPr>
              <w:t>, CPI</w:t>
            </w:r>
            <w:r w:rsidRPr="00DD4A74">
              <w:rPr>
                <w:sz w:val="22"/>
                <w:szCs w:val="22"/>
                <w:vertAlign w:val="subscript"/>
              </w:rPr>
              <w:t>1</w:t>
            </w:r>
            <w:r w:rsidRPr="00DD4A74">
              <w:rPr>
                <w:sz w:val="22"/>
                <w:szCs w:val="22"/>
              </w:rPr>
              <w:tab/>
              <w:t>= Consumer Price indices published by the Ghana Statistical Service applicable for goods and services in Ghana on the base date and date for adjustment, respectively.</w:t>
            </w:r>
          </w:p>
          <w:p w14:paraId="13E853CF" w14:textId="77777777" w:rsidR="008B7406" w:rsidRPr="00DD4A74" w:rsidRDefault="005556C9">
            <w:pPr>
              <w:tabs>
                <w:tab w:val="left" w:pos="1649"/>
              </w:tabs>
              <w:suppressAutoHyphens/>
              <w:spacing w:after="120"/>
              <w:ind w:left="1379" w:hanging="832"/>
              <w:rPr>
                <w:sz w:val="22"/>
                <w:szCs w:val="22"/>
              </w:rPr>
            </w:pPr>
            <w:r w:rsidRPr="00DD4A74">
              <w:rPr>
                <w:sz w:val="22"/>
                <w:szCs w:val="22"/>
              </w:rPr>
              <w:t>FE</w:t>
            </w:r>
            <w:r w:rsidRPr="00DD4A74">
              <w:rPr>
                <w:sz w:val="22"/>
                <w:szCs w:val="22"/>
                <w:vertAlign w:val="subscript"/>
              </w:rPr>
              <w:t>0</w:t>
            </w:r>
            <w:r w:rsidRPr="00DD4A74">
              <w:rPr>
                <w:sz w:val="22"/>
                <w:szCs w:val="22"/>
              </w:rPr>
              <w:t>, FE</w:t>
            </w:r>
            <w:r w:rsidRPr="00DD4A74">
              <w:rPr>
                <w:sz w:val="22"/>
                <w:szCs w:val="22"/>
                <w:vertAlign w:val="subscript"/>
              </w:rPr>
              <w:t>1</w:t>
            </w:r>
            <w:r w:rsidRPr="00DD4A74">
              <w:rPr>
                <w:sz w:val="22"/>
                <w:szCs w:val="22"/>
              </w:rPr>
              <w:tab/>
              <w:t>= Foreign currency exchange rate between the Ghana Cedi and United States Dollars, published by the Bank of Ghana on the base date and date for adjustment, respectively.</w:t>
            </w:r>
          </w:p>
          <w:p w14:paraId="13E853D0" w14:textId="77777777" w:rsidR="008B7406" w:rsidRPr="00DD4A74" w:rsidRDefault="005556C9">
            <w:pPr>
              <w:suppressAutoHyphens/>
              <w:spacing w:after="120"/>
              <w:ind w:left="540"/>
              <w:rPr>
                <w:sz w:val="22"/>
                <w:szCs w:val="22"/>
              </w:rPr>
            </w:pPr>
            <w:r w:rsidRPr="00DD4A74">
              <w:rPr>
                <w:sz w:val="22"/>
                <w:szCs w:val="22"/>
              </w:rPr>
              <w:t>The coefficients are as follows:</w:t>
            </w:r>
          </w:p>
          <w:p w14:paraId="13E853D1" w14:textId="77777777" w:rsidR="008B7406" w:rsidRPr="00DD4A74" w:rsidRDefault="005556C9">
            <w:pPr>
              <w:suppressAutoHyphens/>
              <w:spacing w:after="120"/>
              <w:ind w:left="540"/>
              <w:rPr>
                <w:sz w:val="22"/>
                <w:szCs w:val="22"/>
              </w:rPr>
            </w:pPr>
            <w:r w:rsidRPr="00DD4A74">
              <w:rPr>
                <w:sz w:val="22"/>
                <w:szCs w:val="22"/>
              </w:rPr>
              <w:t xml:space="preserve">a = </w:t>
            </w:r>
            <w:r w:rsidRPr="00DD4A74">
              <w:rPr>
                <w:i/>
                <w:iCs/>
                <w:sz w:val="22"/>
                <w:szCs w:val="22"/>
              </w:rPr>
              <w:t>[insert value of coefficient; generally, in the range of 5 to 20 percent]</w:t>
            </w:r>
            <w:r w:rsidRPr="00DD4A74">
              <w:rPr>
                <w:sz w:val="22"/>
                <w:szCs w:val="22"/>
              </w:rPr>
              <w:t xml:space="preserve"> </w:t>
            </w:r>
          </w:p>
          <w:p w14:paraId="13E853D2" w14:textId="77777777" w:rsidR="008B7406" w:rsidRPr="00DD4A74" w:rsidRDefault="005556C9">
            <w:pPr>
              <w:suppressAutoHyphens/>
              <w:spacing w:after="120"/>
              <w:ind w:left="540"/>
              <w:rPr>
                <w:sz w:val="22"/>
                <w:szCs w:val="22"/>
              </w:rPr>
            </w:pPr>
            <w:r w:rsidRPr="00DD4A74">
              <w:rPr>
                <w:sz w:val="22"/>
                <w:szCs w:val="22"/>
              </w:rPr>
              <w:t xml:space="preserve">b = </w:t>
            </w:r>
            <w:r w:rsidRPr="00DD4A74">
              <w:rPr>
                <w:i/>
                <w:iCs/>
                <w:sz w:val="22"/>
                <w:szCs w:val="22"/>
              </w:rPr>
              <w:t>[insert value of coefficient. Recommended range of 5 to 80 percent]</w:t>
            </w:r>
          </w:p>
          <w:p w14:paraId="13E853D3" w14:textId="77777777" w:rsidR="008B7406" w:rsidRPr="00DD4A74" w:rsidRDefault="005556C9">
            <w:pPr>
              <w:suppressAutoHyphens/>
              <w:spacing w:after="120"/>
              <w:ind w:left="540"/>
              <w:rPr>
                <w:i/>
                <w:iCs/>
                <w:sz w:val="22"/>
                <w:szCs w:val="22"/>
              </w:rPr>
            </w:pPr>
            <w:r w:rsidRPr="00DD4A74">
              <w:rPr>
                <w:sz w:val="22"/>
                <w:szCs w:val="22"/>
              </w:rPr>
              <w:t xml:space="preserve">c = </w:t>
            </w:r>
            <w:r w:rsidRPr="00DD4A74">
              <w:rPr>
                <w:i/>
                <w:iCs/>
                <w:sz w:val="22"/>
                <w:szCs w:val="22"/>
              </w:rPr>
              <w:t>[insert value of coefficient. Recommended range of 5 to 80 percent]</w:t>
            </w:r>
          </w:p>
          <w:p w14:paraId="13E853D4" w14:textId="77777777" w:rsidR="008B7406" w:rsidRPr="00DD4A74" w:rsidRDefault="008B7406">
            <w:pPr>
              <w:suppressAutoHyphens/>
              <w:spacing w:after="120"/>
              <w:ind w:left="540"/>
              <w:rPr>
                <w:sz w:val="22"/>
                <w:szCs w:val="22"/>
              </w:rPr>
            </w:pPr>
          </w:p>
          <w:p w14:paraId="13E853D5" w14:textId="77777777" w:rsidR="008B7406" w:rsidRPr="00DD4A74" w:rsidRDefault="005556C9">
            <w:pPr>
              <w:tabs>
                <w:tab w:val="left" w:pos="1710"/>
              </w:tabs>
              <w:suppressAutoHyphens/>
              <w:spacing w:after="120"/>
              <w:ind w:left="540"/>
              <w:rPr>
                <w:sz w:val="22"/>
                <w:szCs w:val="22"/>
              </w:rPr>
            </w:pPr>
            <w:r w:rsidRPr="00DD4A74">
              <w:rPr>
                <w:sz w:val="22"/>
                <w:szCs w:val="22"/>
              </w:rPr>
              <w:t xml:space="preserve">Base date = </w:t>
            </w:r>
            <w:r w:rsidRPr="00DD4A74">
              <w:rPr>
                <w:i/>
                <w:iCs/>
                <w:sz w:val="22"/>
                <w:szCs w:val="22"/>
              </w:rPr>
              <w:t>the date twenty</w:t>
            </w:r>
            <w:r w:rsidRPr="00DD4A74">
              <w:rPr>
                <w:i/>
                <w:sz w:val="22"/>
                <w:szCs w:val="22"/>
              </w:rPr>
              <w:t>-eight (28) days prior to the deadline for submission of the Tenders in the Primary Procurement process</w:t>
            </w:r>
          </w:p>
          <w:p w14:paraId="13E853D6" w14:textId="77777777" w:rsidR="008B7406" w:rsidRPr="00DD4A74" w:rsidRDefault="005556C9">
            <w:pPr>
              <w:tabs>
                <w:tab w:val="left" w:pos="3240"/>
              </w:tabs>
              <w:suppressAutoHyphens/>
              <w:spacing w:after="120"/>
              <w:ind w:left="540"/>
              <w:rPr>
                <w:sz w:val="22"/>
                <w:szCs w:val="22"/>
              </w:rPr>
            </w:pPr>
            <w:r w:rsidRPr="00DD4A74">
              <w:rPr>
                <w:sz w:val="22"/>
                <w:szCs w:val="22"/>
              </w:rPr>
              <w:t>Date of adjustment =</w:t>
            </w:r>
            <w:r w:rsidRPr="00DD4A74">
              <w:rPr>
                <w:i/>
                <w:sz w:val="22"/>
                <w:szCs w:val="22"/>
              </w:rPr>
              <w:t xml:space="preserve"> the date of the </w:t>
            </w:r>
            <w:r w:rsidRPr="00DD4A74">
              <w:rPr>
                <w:sz w:val="22"/>
                <w:szCs w:val="22"/>
              </w:rPr>
              <w:t xml:space="preserve">formation of the Call-off Contract. </w:t>
            </w:r>
          </w:p>
          <w:p w14:paraId="13E853D7" w14:textId="6D09F765" w:rsidR="008B7406" w:rsidRPr="00DD4A74" w:rsidRDefault="005556C9">
            <w:pPr>
              <w:tabs>
                <w:tab w:val="left" w:pos="3240"/>
              </w:tabs>
              <w:suppressAutoHyphens/>
              <w:spacing w:after="120"/>
              <w:ind w:left="540"/>
              <w:rPr>
                <w:i/>
                <w:sz w:val="22"/>
                <w:szCs w:val="22"/>
              </w:rPr>
            </w:pPr>
            <w:r w:rsidRPr="00DD4A74">
              <w:rPr>
                <w:sz w:val="22"/>
                <w:szCs w:val="22"/>
              </w:rPr>
              <w:t>For Year 1, 202</w:t>
            </w:r>
            <w:r w:rsidR="00357775" w:rsidRPr="00DD4A74">
              <w:rPr>
                <w:sz w:val="22"/>
                <w:szCs w:val="22"/>
              </w:rPr>
              <w:t>3</w:t>
            </w:r>
            <w:r w:rsidRPr="00DD4A74">
              <w:rPr>
                <w:sz w:val="22"/>
                <w:szCs w:val="22"/>
              </w:rPr>
              <w:t xml:space="preserve"> the unit rate shall not be subject to price adjustment and shall be fixed for the first year. The unit rate shall be adjusted for 2</w:t>
            </w:r>
            <w:r w:rsidRPr="00DD4A74">
              <w:rPr>
                <w:sz w:val="22"/>
                <w:szCs w:val="22"/>
                <w:vertAlign w:val="superscript"/>
              </w:rPr>
              <w:t>nd</w:t>
            </w:r>
            <w:r w:rsidRPr="00DD4A74">
              <w:rPr>
                <w:sz w:val="22"/>
                <w:szCs w:val="22"/>
              </w:rPr>
              <w:t xml:space="preserve"> and 3</w:t>
            </w:r>
            <w:r w:rsidRPr="00DD4A74">
              <w:rPr>
                <w:sz w:val="22"/>
                <w:szCs w:val="22"/>
                <w:vertAlign w:val="superscript"/>
              </w:rPr>
              <w:t>rd</w:t>
            </w:r>
            <w:r w:rsidRPr="00DD4A74">
              <w:rPr>
                <w:sz w:val="22"/>
                <w:szCs w:val="22"/>
              </w:rPr>
              <w:t xml:space="preserve"> years using the adjustment formula above.</w:t>
            </w:r>
          </w:p>
        </w:tc>
      </w:tr>
      <w:tr w:rsidR="00E32F09" w:rsidRPr="00DD4A74" w14:paraId="13E853DD" w14:textId="77777777">
        <w:tc>
          <w:tcPr>
            <w:tcW w:w="2159" w:type="dxa"/>
          </w:tcPr>
          <w:p w14:paraId="13E853DB" w14:textId="4F8FDC61" w:rsidR="008B7406" w:rsidRPr="00DD4A74" w:rsidRDefault="005556C9" w:rsidP="00301FE1">
            <w:pPr>
              <w:spacing w:before="120"/>
              <w:rPr>
                <w:b/>
              </w:rPr>
            </w:pPr>
            <w:r w:rsidRPr="00DD4A74">
              <w:rPr>
                <w:b/>
              </w:rPr>
              <w:lastRenderedPageBreak/>
              <w:t>FWAGP 3.1 &amp; 8.1</w:t>
            </w:r>
            <w:r w:rsidR="00301FE1" w:rsidRPr="00DD4A74">
              <w:rPr>
                <w:b/>
              </w:rPr>
              <w:t xml:space="preserve"> </w:t>
            </w:r>
            <w:r w:rsidRPr="00DD4A74">
              <w:rPr>
                <w:b/>
              </w:rPr>
              <w:t>Contract Price</w:t>
            </w:r>
          </w:p>
        </w:tc>
        <w:tc>
          <w:tcPr>
            <w:tcW w:w="7291" w:type="dxa"/>
          </w:tcPr>
          <w:p w14:paraId="13E853DC" w14:textId="501A767A" w:rsidR="008B7406" w:rsidRPr="00DD4A74" w:rsidRDefault="005F1D5D" w:rsidP="00C97D20">
            <w:pPr>
              <w:pStyle w:val="ListParagraph"/>
              <w:spacing w:before="120" w:after="120"/>
              <w:ind w:left="29"/>
              <w:contextualSpacing w:val="0"/>
              <w:jc w:val="both"/>
              <w:rPr>
                <w:i/>
              </w:rPr>
            </w:pPr>
            <w:r w:rsidRPr="00DD4A74">
              <w:t>I</w:t>
            </w:r>
            <w:r w:rsidR="005556C9" w:rsidRPr="00DD4A74">
              <w:t xml:space="preserve">f after the date of 28 days prior to date of Tender submission, any law, regulation, ordinance, order or bylaw having the force of law is enacted, promulgated, abrogated, or changed in Ghana where the Project Site is located (which shall be deemed to include any change in interpretation or application by the competent authorities) that subsequently affects the Delivery Period and/or the Base Price, then such Delivery Period and/or Base Price shall be correspondingly increased or decreased, to the extent that the Supplier has thereby been affected in the performance of any of its obligations under the Framework Agreement. Notwithstanding the foregoing, such additional or reduced cost shall not be separately paid or credited if the same has already been accounted for in the price adjustment provisions where applicable, in accordance with </w:t>
            </w:r>
            <w:r w:rsidR="005556C9" w:rsidRPr="00DD4A74">
              <w:rPr>
                <w:b/>
              </w:rPr>
              <w:t>FWAGP 8.1</w:t>
            </w:r>
            <w:r w:rsidR="005556C9" w:rsidRPr="00DD4A74">
              <w:t>.</w:t>
            </w:r>
          </w:p>
        </w:tc>
      </w:tr>
      <w:tr w:rsidR="00E32F09" w:rsidRPr="00DD4A74" w14:paraId="13E853E6" w14:textId="77777777">
        <w:tc>
          <w:tcPr>
            <w:tcW w:w="2159" w:type="dxa"/>
          </w:tcPr>
          <w:p w14:paraId="13E853E1" w14:textId="22E47ED5" w:rsidR="008B7406" w:rsidRPr="00DD4A74" w:rsidRDefault="005556C9" w:rsidP="00301FE1">
            <w:pPr>
              <w:spacing w:before="120"/>
            </w:pPr>
            <w:r w:rsidRPr="00DD4A74">
              <w:rPr>
                <w:b/>
              </w:rPr>
              <w:t>FWAGP 20.2</w:t>
            </w:r>
            <w:bookmarkStart w:id="619" w:name="_Toc503253458"/>
            <w:r w:rsidR="00301FE1" w:rsidRPr="00DD4A74">
              <w:rPr>
                <w:b/>
              </w:rPr>
              <w:t xml:space="preserve"> </w:t>
            </w:r>
            <w:r w:rsidRPr="00DD4A74">
              <w:rPr>
                <w:b/>
                <w:bCs/>
              </w:rPr>
              <w:t xml:space="preserve">Dispute Resolution </w:t>
            </w:r>
            <w:r w:rsidRPr="00DD4A74">
              <w:rPr>
                <w:b/>
                <w:bCs/>
              </w:rPr>
              <w:lastRenderedPageBreak/>
              <w:t>in relation to Call-off Contract.</w:t>
            </w:r>
            <w:bookmarkEnd w:id="619"/>
          </w:p>
        </w:tc>
        <w:tc>
          <w:tcPr>
            <w:tcW w:w="7291" w:type="dxa"/>
          </w:tcPr>
          <w:p w14:paraId="13E853E2" w14:textId="77777777" w:rsidR="008B7406" w:rsidRPr="00DD4A74" w:rsidRDefault="005556C9">
            <w:pPr>
              <w:spacing w:before="120" w:after="120"/>
            </w:pPr>
            <w:r w:rsidRPr="00DD4A74">
              <w:lastRenderedPageBreak/>
              <w:t>The rules of procedure for arbitration proceedings shall be as follows:</w:t>
            </w:r>
          </w:p>
          <w:p w14:paraId="13E853E3" w14:textId="77777777" w:rsidR="008B7406" w:rsidRPr="00DD4A74" w:rsidRDefault="005556C9" w:rsidP="0004361B">
            <w:pPr>
              <w:pStyle w:val="ListParagraph"/>
              <w:numPr>
                <w:ilvl w:val="0"/>
                <w:numId w:val="54"/>
              </w:numPr>
              <w:spacing w:before="120" w:after="120"/>
              <w:ind w:left="431"/>
              <w:contextualSpacing w:val="0"/>
            </w:pPr>
            <w:r w:rsidRPr="00DD4A74">
              <w:lastRenderedPageBreak/>
              <w:t>[</w:t>
            </w:r>
            <w:r w:rsidRPr="00DD4A74">
              <w:rPr>
                <w:i/>
              </w:rPr>
              <w:t>describe the proceedings that are to apply e.g</w:t>
            </w:r>
            <w:r w:rsidRPr="00DD4A74">
              <w:t>.]</w:t>
            </w:r>
          </w:p>
          <w:p w14:paraId="13E853E4" w14:textId="77777777" w:rsidR="008B7406" w:rsidRPr="00DD4A74" w:rsidRDefault="005556C9">
            <w:pPr>
              <w:pStyle w:val="ListParagraph"/>
              <w:spacing w:before="120" w:after="120"/>
              <w:ind w:left="29"/>
              <w:contextualSpacing w:val="0"/>
            </w:pPr>
            <w:r w:rsidRPr="00DD4A74">
              <w:t>The Procurement Entity/Lead Entity/Procurement Agent and the Supplier shall make every effort to resolve amicably by direct informal negotiation any disagreement or dispute arising between them under or in connection with the Contract.</w:t>
            </w:r>
          </w:p>
          <w:p w14:paraId="13E853E5" w14:textId="77777777" w:rsidR="008B7406" w:rsidRPr="00DD4A74" w:rsidRDefault="005556C9">
            <w:pPr>
              <w:pStyle w:val="ListParagraph"/>
              <w:spacing w:before="120" w:after="120"/>
              <w:ind w:left="29"/>
              <w:contextualSpacing w:val="0"/>
            </w:pPr>
            <w:r w:rsidRPr="00DD4A74">
              <w:t>If, after twenty-eight (28) days from the commencement of such informal negotiations, the Procurement Entity/Lead Entity/Procurement Agent and the Supplier have been unable to resolve amicably a Contract dispute, either party may require that the dispute be referred for resolution to the formal mechanisms specified in the Special Conditions of Contract. These mechanisms may include, but are not restricted to, conciliation mediated by a third party, adjudication in an agreed national or international forum, and/or national and international arbitration.</w:t>
            </w:r>
          </w:p>
        </w:tc>
      </w:tr>
    </w:tbl>
    <w:p w14:paraId="13E853E7" w14:textId="77777777" w:rsidR="008B7406" w:rsidRPr="00DD4A74" w:rsidRDefault="008B7406">
      <w:pPr>
        <w:pStyle w:val="FAhead"/>
        <w:rPr>
          <w:rFonts w:ascii="Times New Roman" w:hAnsi="Times New Roman"/>
        </w:rPr>
        <w:sectPr w:rsidR="008B7406" w:rsidRPr="00DD4A74" w:rsidSect="009A6DDD">
          <w:headerReference w:type="even" r:id="rId51"/>
          <w:headerReference w:type="default" r:id="rId52"/>
          <w:headerReference w:type="first" r:id="rId53"/>
          <w:pgSz w:w="12240" w:h="15840"/>
          <w:pgMar w:top="1440" w:right="1440" w:bottom="1440" w:left="1440" w:header="720" w:footer="720" w:gutter="0"/>
          <w:cols w:space="720"/>
          <w:docGrid w:linePitch="360"/>
        </w:sectPr>
      </w:pPr>
      <w:bookmarkStart w:id="620" w:name="_Toc503258698"/>
    </w:p>
    <w:p w14:paraId="13E853E8" w14:textId="77777777" w:rsidR="008B7406" w:rsidRPr="00DD4A74" w:rsidRDefault="005556C9">
      <w:pPr>
        <w:pStyle w:val="FAhead"/>
        <w:rPr>
          <w:rFonts w:ascii="Times New Roman" w:hAnsi="Times New Roman"/>
        </w:rPr>
      </w:pPr>
      <w:proofErr w:type="gramStart"/>
      <w:r w:rsidRPr="00DD4A74">
        <w:rPr>
          <w:rFonts w:ascii="Times New Roman" w:hAnsi="Times New Roman"/>
        </w:rPr>
        <w:lastRenderedPageBreak/>
        <w:t>PART</w:t>
      </w:r>
      <w:proofErr w:type="gramEnd"/>
      <w:r w:rsidRPr="00DD4A74">
        <w:rPr>
          <w:rFonts w:ascii="Times New Roman" w:hAnsi="Times New Roman"/>
        </w:rPr>
        <w:t xml:space="preserve"> 2: Secondary Procurement</w:t>
      </w:r>
      <w:bookmarkEnd w:id="620"/>
      <w:r w:rsidRPr="00DD4A74">
        <w:rPr>
          <w:rFonts w:ascii="Times New Roman" w:hAnsi="Times New Roman"/>
        </w:rPr>
        <w:t xml:space="preserve"> </w:t>
      </w:r>
    </w:p>
    <w:p w14:paraId="13E853E9" w14:textId="77777777" w:rsidR="008B7406" w:rsidRPr="00DD4A74" w:rsidRDefault="005556C9">
      <w:pPr>
        <w:spacing w:before="120" w:after="360"/>
        <w:jc w:val="both"/>
      </w:pPr>
      <w:r w:rsidRPr="00DD4A74">
        <w:t xml:space="preserve">This Section contains the methods and the criteria that the Procurement Entity/Lead Entity/Procurement Agent shall use to conduct a Secondary Procurement process to select a Supplier and award a Call-off Contract under this Framework Agreement. No other factors, methods or criteria shall be used other than specified in this IFT document for the Secondary Procurement process. </w:t>
      </w:r>
    </w:p>
    <w:p w14:paraId="13E853EA" w14:textId="77777777" w:rsidR="008B7406" w:rsidRPr="00DD4A74" w:rsidRDefault="008B7406">
      <w:pPr>
        <w:spacing w:after="160" w:line="259" w:lineRule="auto"/>
        <w:rPr>
          <w:i/>
        </w:rPr>
      </w:pPr>
    </w:p>
    <w:p w14:paraId="13E853EB" w14:textId="77777777" w:rsidR="008B7406" w:rsidRPr="00DD4A74" w:rsidRDefault="005556C9">
      <w:pPr>
        <w:spacing w:after="160" w:line="259" w:lineRule="auto"/>
        <w:rPr>
          <w:i/>
        </w:rPr>
      </w:pPr>
      <w:r w:rsidRPr="00DD4A74">
        <w:rPr>
          <w:i/>
        </w:rPr>
        <w:br w:type="page"/>
      </w:r>
    </w:p>
    <w:p w14:paraId="463E2148" w14:textId="77777777" w:rsidR="00557EBA" w:rsidRPr="00DD4A74" w:rsidRDefault="005556C9" w:rsidP="00557EBA">
      <w:pPr>
        <w:pStyle w:val="SPDh1"/>
      </w:pPr>
      <w:bookmarkStart w:id="621" w:name="_Toc163057320"/>
      <w:r w:rsidRPr="00DD4A74">
        <w:lastRenderedPageBreak/>
        <w:t>Section XI -</w:t>
      </w:r>
      <w:r w:rsidR="00557EBA" w:rsidRPr="00DD4A74">
        <w:t>Secondary Procurement Methods</w:t>
      </w:r>
      <w:bookmarkEnd w:id="621"/>
    </w:p>
    <w:p w14:paraId="13E853EC" w14:textId="2D1CD5AD" w:rsidR="008B7406" w:rsidRPr="00DD4A74" w:rsidRDefault="005556C9" w:rsidP="00557EBA">
      <w:pPr>
        <w:pStyle w:val="HeadingSecProcMethods1"/>
        <w:tabs>
          <w:tab w:val="clear" w:pos="600"/>
        </w:tabs>
        <w:jc w:val="center"/>
      </w:pPr>
      <w:r w:rsidRPr="00DD4A74">
        <w:t>APPLICABLE</w:t>
      </w:r>
    </w:p>
    <w:p w14:paraId="13E853ED" w14:textId="77777777" w:rsidR="008B7406" w:rsidRPr="00DD4A74" w:rsidRDefault="005556C9" w:rsidP="0004361B">
      <w:pPr>
        <w:pStyle w:val="HeadingSecProcMethods1"/>
        <w:numPr>
          <w:ilvl w:val="0"/>
          <w:numId w:val="55"/>
        </w:numPr>
        <w:ind w:left="600" w:hanging="600"/>
      </w:pPr>
      <w:r w:rsidRPr="00DD4A74">
        <w:t>Secondary Procurement Method(s)</w:t>
      </w:r>
    </w:p>
    <w:p w14:paraId="13E853EE" w14:textId="77777777" w:rsidR="008B7406" w:rsidRPr="00DD4A74" w:rsidRDefault="005556C9">
      <w:pPr>
        <w:spacing w:before="120" w:after="120"/>
      </w:pPr>
      <w:r w:rsidRPr="00DD4A74">
        <w:t>The Secondary Procurement method(s) that apply to the selection of a Supplier for the award of a Call-off Contract under this Framework Agreement is competitive quotations through mini-competition,</w:t>
      </w:r>
    </w:p>
    <w:p w14:paraId="13E853EF" w14:textId="77777777" w:rsidR="008B7406" w:rsidRPr="00DD4A74" w:rsidRDefault="005556C9">
      <w:pPr>
        <w:pStyle w:val="ListParagraph"/>
        <w:spacing w:before="240" w:after="120"/>
        <w:ind w:left="0"/>
        <w:contextualSpacing w:val="0"/>
      </w:pPr>
      <w:r w:rsidRPr="00DD4A74">
        <w:t>The procedure for the application of the procurement methods outlined under paragraph 1 above are the following.</w:t>
      </w:r>
    </w:p>
    <w:p w14:paraId="13E853F0" w14:textId="77777777" w:rsidR="008B7406" w:rsidRPr="00DD4A74" w:rsidRDefault="005556C9" w:rsidP="0004361B">
      <w:pPr>
        <w:pStyle w:val="ListParagraph"/>
        <w:numPr>
          <w:ilvl w:val="1"/>
          <w:numId w:val="56"/>
        </w:numPr>
        <w:spacing w:before="240" w:after="120"/>
        <w:ind w:left="630" w:hanging="630"/>
        <w:contextualSpacing w:val="0"/>
      </w:pPr>
      <w:r w:rsidRPr="00DD4A74">
        <w:rPr>
          <w:b/>
        </w:rPr>
        <w:t>Competitive quotations (</w:t>
      </w:r>
      <w:proofErr w:type="gramStart"/>
      <w:r w:rsidRPr="00DD4A74">
        <w:rPr>
          <w:b/>
        </w:rPr>
        <w:t>mini-competition</w:t>
      </w:r>
      <w:proofErr w:type="gramEnd"/>
      <w:r w:rsidRPr="00DD4A74">
        <w:rPr>
          <w:b/>
        </w:rPr>
        <w:t>)</w:t>
      </w:r>
    </w:p>
    <w:p w14:paraId="13E853F1" w14:textId="77777777" w:rsidR="008B7406" w:rsidRPr="00DD4A74" w:rsidRDefault="005556C9">
      <w:pPr>
        <w:pStyle w:val="ListParagraph"/>
        <w:spacing w:after="60"/>
        <w:ind w:left="600"/>
      </w:pPr>
      <w:r w:rsidRPr="00DD4A74">
        <w:t xml:space="preserve">The Procurement Entity/Lead Entity/Procurement Agent will prepare a Request for Quotation (RFQ) and invite all eligible Suppliers holding a Framework Agreement that includes the Goods to be procured under the Call-off contract, to submit competitive quotations. </w:t>
      </w:r>
    </w:p>
    <w:p w14:paraId="13E853F2" w14:textId="77777777" w:rsidR="008B7406" w:rsidRPr="00DD4A74" w:rsidRDefault="008B7406">
      <w:pPr>
        <w:pStyle w:val="ListParagraph"/>
        <w:spacing w:after="60"/>
        <w:ind w:left="600"/>
        <w:rPr>
          <w:i/>
        </w:rPr>
      </w:pPr>
    </w:p>
    <w:p w14:paraId="13E853F3" w14:textId="77777777" w:rsidR="008B7406" w:rsidRPr="00DD4A74" w:rsidRDefault="005556C9">
      <w:pPr>
        <w:pStyle w:val="ListParagraph"/>
        <w:spacing w:after="60"/>
        <w:ind w:left="600"/>
        <w:rPr>
          <w:i/>
        </w:rPr>
      </w:pPr>
      <w:r w:rsidRPr="00DD4A74">
        <w:t>The RFQ will include</w:t>
      </w:r>
      <w:r w:rsidRPr="00DD4A74">
        <w:rPr>
          <w:i/>
        </w:rPr>
        <w:t>:</w:t>
      </w:r>
    </w:p>
    <w:p w14:paraId="13E853F4" w14:textId="77777777" w:rsidR="008B7406" w:rsidRPr="00DD4A74" w:rsidRDefault="005556C9" w:rsidP="0004361B">
      <w:pPr>
        <w:pStyle w:val="ListParagraph"/>
        <w:numPr>
          <w:ilvl w:val="0"/>
          <w:numId w:val="57"/>
        </w:numPr>
        <w:ind w:left="1152"/>
        <w:contextualSpacing w:val="0"/>
      </w:pPr>
      <w:r w:rsidRPr="00DD4A74">
        <w:t>the Goods, and any Related Services, to be delivered</w:t>
      </w:r>
    </w:p>
    <w:p w14:paraId="13E853F5" w14:textId="77777777" w:rsidR="008B7406" w:rsidRPr="00DD4A74" w:rsidRDefault="005556C9" w:rsidP="0004361B">
      <w:pPr>
        <w:pStyle w:val="ListParagraph"/>
        <w:numPr>
          <w:ilvl w:val="0"/>
          <w:numId w:val="57"/>
        </w:numPr>
        <w:ind w:left="1152"/>
        <w:contextualSpacing w:val="0"/>
      </w:pPr>
      <w:r w:rsidRPr="00DD4A74">
        <w:t>delivery location(s)</w:t>
      </w:r>
    </w:p>
    <w:p w14:paraId="13E853F6" w14:textId="77777777" w:rsidR="008B7406" w:rsidRPr="00DD4A74" w:rsidRDefault="005556C9" w:rsidP="0004361B">
      <w:pPr>
        <w:pStyle w:val="ListParagraph"/>
        <w:numPr>
          <w:ilvl w:val="0"/>
          <w:numId w:val="57"/>
        </w:numPr>
        <w:ind w:left="1152"/>
        <w:contextualSpacing w:val="0"/>
      </w:pPr>
      <w:r w:rsidRPr="00DD4A74">
        <w:t>delivery date(s) or schedule</w:t>
      </w:r>
    </w:p>
    <w:p w14:paraId="13E853F7" w14:textId="77777777" w:rsidR="008B7406" w:rsidRPr="00DD4A74" w:rsidRDefault="005556C9" w:rsidP="0004361B">
      <w:pPr>
        <w:pStyle w:val="ListParagraph"/>
        <w:numPr>
          <w:ilvl w:val="0"/>
          <w:numId w:val="57"/>
        </w:numPr>
        <w:ind w:left="1152"/>
        <w:contextualSpacing w:val="0"/>
      </w:pPr>
      <w:r w:rsidRPr="00DD4A74">
        <w:t>quantity</w:t>
      </w:r>
    </w:p>
    <w:p w14:paraId="13E853F8" w14:textId="77777777" w:rsidR="008B7406" w:rsidRPr="00DD4A74" w:rsidRDefault="005556C9" w:rsidP="0004361B">
      <w:pPr>
        <w:pStyle w:val="ListParagraph"/>
        <w:numPr>
          <w:ilvl w:val="0"/>
          <w:numId w:val="57"/>
        </w:numPr>
        <w:ind w:left="1152"/>
        <w:contextualSpacing w:val="0"/>
      </w:pPr>
      <w:r w:rsidRPr="00DD4A74">
        <w:t xml:space="preserve">any additional requirement for inland transportation and other services in Ghana to convey the Goods to their </w:t>
      </w:r>
      <w:proofErr w:type="gramStart"/>
      <w:r w:rsidRPr="00DD4A74">
        <w:t>final destination</w:t>
      </w:r>
      <w:proofErr w:type="gramEnd"/>
      <w:r w:rsidRPr="00DD4A74">
        <w:t xml:space="preserve"> specified in RFQ not included in the Base Price,</w:t>
      </w:r>
    </w:p>
    <w:p w14:paraId="13E853F9" w14:textId="77777777" w:rsidR="008B7406" w:rsidRPr="00DD4A74" w:rsidRDefault="005556C9" w:rsidP="0004361B">
      <w:pPr>
        <w:pStyle w:val="ListParagraph"/>
        <w:numPr>
          <w:ilvl w:val="0"/>
          <w:numId w:val="57"/>
        </w:numPr>
        <w:ind w:left="1152"/>
        <w:contextualSpacing w:val="0"/>
      </w:pPr>
      <w:r w:rsidRPr="00DD4A74">
        <w:t>details of any inspections or tests that are additional to those described in the Framework Agreement</w:t>
      </w:r>
    </w:p>
    <w:p w14:paraId="13E853FA" w14:textId="77777777" w:rsidR="008B7406" w:rsidRPr="00DD4A74" w:rsidRDefault="005556C9" w:rsidP="0004361B">
      <w:pPr>
        <w:pStyle w:val="ListParagraph"/>
        <w:numPr>
          <w:ilvl w:val="0"/>
          <w:numId w:val="57"/>
        </w:numPr>
        <w:ind w:left="1152"/>
        <w:contextualSpacing w:val="0"/>
      </w:pPr>
      <w:r w:rsidRPr="00DD4A74">
        <w:t>the criteria to be applied to the evaluation of quotations</w:t>
      </w:r>
    </w:p>
    <w:p w14:paraId="13E853FB" w14:textId="77777777" w:rsidR="008B7406" w:rsidRPr="00DD4A74" w:rsidRDefault="005556C9" w:rsidP="0004361B">
      <w:pPr>
        <w:pStyle w:val="ListParagraph"/>
        <w:numPr>
          <w:ilvl w:val="0"/>
          <w:numId w:val="57"/>
        </w:numPr>
        <w:ind w:left="1152"/>
        <w:contextualSpacing w:val="0"/>
      </w:pPr>
      <w:r w:rsidRPr="00DD4A74">
        <w:t>the award criteria, e.g.: The Procurement Entity/Lead Entity/Procurement Agent shall award the Call-off Contract to the Supplier whose Tender(s) has been determined to be substantially responsive to the RFQ; and the lowest evaluated cost.</w:t>
      </w:r>
    </w:p>
    <w:p w14:paraId="13E853FC" w14:textId="77777777" w:rsidR="008B7406" w:rsidRPr="00DD4A74" w:rsidRDefault="005556C9" w:rsidP="0004361B">
      <w:pPr>
        <w:pStyle w:val="ListParagraph"/>
        <w:numPr>
          <w:ilvl w:val="0"/>
          <w:numId w:val="57"/>
        </w:numPr>
        <w:ind w:left="1152"/>
        <w:contextualSpacing w:val="0"/>
      </w:pPr>
      <w:r w:rsidRPr="00DD4A74">
        <w:t>deadline for submission of quotations</w:t>
      </w:r>
    </w:p>
    <w:p w14:paraId="13E853FD" w14:textId="77777777" w:rsidR="008B7406" w:rsidRPr="00DD4A74" w:rsidRDefault="005556C9" w:rsidP="0004361B">
      <w:pPr>
        <w:pStyle w:val="ListParagraph"/>
        <w:numPr>
          <w:ilvl w:val="0"/>
          <w:numId w:val="57"/>
        </w:numPr>
        <w:ind w:left="1152"/>
        <w:contextualSpacing w:val="0"/>
      </w:pPr>
      <w:r w:rsidRPr="00DD4A74">
        <w:t>reference the Call-off Contract Terms and Conditions of supply, which are to apply to the procurement</w:t>
      </w:r>
    </w:p>
    <w:p w14:paraId="13E853FE" w14:textId="77777777" w:rsidR="008B7406" w:rsidRPr="00DD4A74" w:rsidRDefault="005556C9" w:rsidP="0004361B">
      <w:pPr>
        <w:pStyle w:val="ListParagraph"/>
        <w:numPr>
          <w:ilvl w:val="0"/>
          <w:numId w:val="57"/>
        </w:numPr>
        <w:ind w:left="1152"/>
        <w:contextualSpacing w:val="0"/>
      </w:pPr>
      <w:r w:rsidRPr="00DD4A74">
        <w:t>request to Suppliers to demonstrate that they continue to be eligible and qualified to supply the Goods</w:t>
      </w:r>
    </w:p>
    <w:p w14:paraId="13E853FF" w14:textId="77777777" w:rsidR="008B7406" w:rsidRPr="00DD4A74" w:rsidRDefault="005556C9" w:rsidP="0004361B">
      <w:pPr>
        <w:pStyle w:val="ListParagraph"/>
        <w:numPr>
          <w:ilvl w:val="0"/>
          <w:numId w:val="57"/>
        </w:numPr>
        <w:ind w:left="1152"/>
        <w:contextualSpacing w:val="0"/>
        <w:rPr>
          <w:i/>
        </w:rPr>
      </w:pPr>
      <w:r w:rsidRPr="00DD4A74">
        <w:rPr>
          <w:i/>
        </w:rPr>
        <w:t>any other relevant information.</w:t>
      </w:r>
    </w:p>
    <w:p w14:paraId="13E85400" w14:textId="77777777" w:rsidR="008B7406" w:rsidRPr="00DD4A74" w:rsidRDefault="008B7406">
      <w:pPr>
        <w:pStyle w:val="ListParagraph"/>
        <w:ind w:left="1152"/>
        <w:contextualSpacing w:val="0"/>
        <w:rPr>
          <w:i/>
        </w:rPr>
      </w:pPr>
    </w:p>
    <w:p w14:paraId="13E85401" w14:textId="77777777" w:rsidR="008B7406" w:rsidRPr="00DD4A74" w:rsidRDefault="005556C9">
      <w:pPr>
        <w:spacing w:after="60"/>
        <w:ind w:left="630"/>
        <w:jc w:val="both"/>
        <w:rPr>
          <w:b/>
        </w:rPr>
      </w:pPr>
      <w:r w:rsidRPr="00DD4A74">
        <w:t xml:space="preserve">Suppliers are not permitted to quote a price, excluding any additional price for inland transportation and other services required in Ghana to convey the Goods to their final destination specified in RFQ not included in the Base Price, that is higher than the Base Price stated in the Framework Agreement, or as adjusted by the agreed price adjustment </w:t>
      </w:r>
      <w:r w:rsidRPr="00DD4A74">
        <w:lastRenderedPageBreak/>
        <w:t>formula, if applicable and any changes in any Laws and Regulations in accordance with FWAGP 14.1</w:t>
      </w:r>
    </w:p>
    <w:p w14:paraId="13E85402" w14:textId="77777777" w:rsidR="008B7406" w:rsidRPr="00DD4A74" w:rsidRDefault="008B7406">
      <w:pPr>
        <w:pStyle w:val="HeadingSecProcMethods1"/>
        <w:tabs>
          <w:tab w:val="clear" w:pos="600"/>
        </w:tabs>
        <w:sectPr w:rsidR="008B7406" w:rsidRPr="00DD4A74" w:rsidSect="009A6DDD">
          <w:headerReference w:type="even" r:id="rId54"/>
          <w:headerReference w:type="default" r:id="rId55"/>
          <w:headerReference w:type="first" r:id="rId56"/>
          <w:pgSz w:w="12240" w:h="15840"/>
          <w:pgMar w:top="1440" w:right="1440" w:bottom="1440" w:left="1440" w:header="720" w:footer="720" w:gutter="0"/>
          <w:cols w:space="720"/>
          <w:docGrid w:linePitch="360"/>
        </w:sectPr>
      </w:pPr>
    </w:p>
    <w:p w14:paraId="786D2051" w14:textId="77777777" w:rsidR="00557EBA" w:rsidRPr="00DD4A74" w:rsidRDefault="005556C9" w:rsidP="00557EBA">
      <w:pPr>
        <w:pStyle w:val="SPDh1"/>
      </w:pPr>
      <w:bookmarkStart w:id="622" w:name="_Toc163057321"/>
      <w:r w:rsidRPr="00DD4A74">
        <w:lastRenderedPageBreak/>
        <w:t>SECTION XII –</w:t>
      </w:r>
      <w:r w:rsidR="00557EBA" w:rsidRPr="00DD4A74">
        <w:t xml:space="preserve"> Formation of Call-off Contract</w:t>
      </w:r>
      <w:bookmarkEnd w:id="622"/>
    </w:p>
    <w:p w14:paraId="13E85403" w14:textId="2469584C" w:rsidR="008B7406" w:rsidRPr="00DD4A74" w:rsidRDefault="005556C9" w:rsidP="00557EBA">
      <w:pPr>
        <w:pStyle w:val="HeadingSecProcMethods1"/>
        <w:tabs>
          <w:tab w:val="clear" w:pos="600"/>
        </w:tabs>
        <w:jc w:val="center"/>
      </w:pPr>
      <w:r w:rsidRPr="00DD4A74">
        <w:t>APPLICABLE</w:t>
      </w:r>
    </w:p>
    <w:p w14:paraId="13E85404" w14:textId="77777777" w:rsidR="008B7406" w:rsidRPr="00DD4A74" w:rsidRDefault="005556C9" w:rsidP="0004361B">
      <w:pPr>
        <w:pStyle w:val="HeadingSecProcMethods1"/>
        <w:numPr>
          <w:ilvl w:val="0"/>
          <w:numId w:val="56"/>
        </w:numPr>
        <w:ind w:left="600" w:hanging="600"/>
      </w:pPr>
      <w:r w:rsidRPr="00DD4A74">
        <w:t>Formation of Call-off Contract</w:t>
      </w:r>
    </w:p>
    <w:p w14:paraId="13E85405" w14:textId="77777777" w:rsidR="008B7406" w:rsidRPr="00DD4A74" w:rsidRDefault="005556C9">
      <w:pPr>
        <w:spacing w:after="120"/>
        <w:rPr>
          <w:lang w:val="en-GB" w:eastAsia="en-GB"/>
        </w:rPr>
      </w:pPr>
      <w:r w:rsidRPr="00DD4A74">
        <w:rPr>
          <w:lang w:val="en-GB" w:eastAsia="en-GB"/>
        </w:rPr>
        <w:t xml:space="preserve">The </w:t>
      </w:r>
      <w:r w:rsidRPr="00DD4A74">
        <w:t xml:space="preserve">Procurement Entity/Lead Entity/Procurement Agent </w:t>
      </w:r>
      <w:r w:rsidRPr="00DD4A74">
        <w:rPr>
          <w:lang w:val="en-GB" w:eastAsia="en-GB"/>
        </w:rPr>
        <w:t>shall confirm that the selected Supplier continues to be qualified and eligible in accordance with Framework Agreement prior to the formation of the Call-off Contract. The Call-off Contract is formed when one of the following conditions are met depending on the method of selection used for the Secondary procurement.</w:t>
      </w:r>
    </w:p>
    <w:p w14:paraId="13E85407" w14:textId="42418338" w:rsidR="008B7406" w:rsidRPr="00DD4A74" w:rsidRDefault="005556C9" w:rsidP="0004361B">
      <w:pPr>
        <w:pStyle w:val="ListParagraph"/>
        <w:numPr>
          <w:ilvl w:val="1"/>
          <w:numId w:val="58"/>
        </w:numPr>
        <w:spacing w:before="240" w:after="120"/>
        <w:ind w:left="630" w:hanging="630"/>
        <w:contextualSpacing w:val="0"/>
        <w:rPr>
          <w:b/>
          <w:sz w:val="28"/>
          <w:szCs w:val="28"/>
        </w:rPr>
      </w:pPr>
      <w:r w:rsidRPr="00DD4A74">
        <w:rPr>
          <w:b/>
        </w:rPr>
        <w:t>For competitive quotations through mini-competition using a Request for Quotation,</w:t>
      </w:r>
      <w:r w:rsidRPr="00DD4A74">
        <w:t xml:space="preserve"> the Call-off contract </w:t>
      </w:r>
      <w:proofErr w:type="gramStart"/>
      <w:r w:rsidRPr="00DD4A74">
        <w:t>if</w:t>
      </w:r>
      <w:proofErr w:type="gramEnd"/>
      <w:r w:rsidRPr="00DD4A74">
        <w:t xml:space="preserve"> formed when:</w:t>
      </w:r>
    </w:p>
    <w:p w14:paraId="13E85408" w14:textId="77777777" w:rsidR="008B7406" w:rsidRPr="00DD4A74" w:rsidRDefault="005556C9">
      <w:pPr>
        <w:pStyle w:val="ListParagraph"/>
        <w:spacing w:before="120" w:after="120"/>
        <w:ind w:left="1170"/>
        <w:contextualSpacing w:val="0"/>
        <w:rPr>
          <w:b/>
          <w:sz w:val="28"/>
          <w:szCs w:val="28"/>
        </w:rPr>
      </w:pPr>
      <w:r w:rsidRPr="00DD4A74">
        <w:t>“</w:t>
      </w:r>
      <w:proofErr w:type="gramStart"/>
      <w:r w:rsidRPr="00DD4A74">
        <w:t>the</w:t>
      </w:r>
      <w:proofErr w:type="gramEnd"/>
      <w:r w:rsidRPr="00DD4A74">
        <w:t xml:space="preserve"> Procurement Entity/Lead Entity/Procurement Agent issues, the Letter of Award of Call-off Contract to the successful Supplier. Following the formation of contract, through offer and acceptance, the Procurement Entity/Lead Entity/Procurement Agent and Supplier shall sign a Call-off Contract as per the form contained in the Framework Agreement</w:t>
      </w:r>
      <w:r w:rsidRPr="00DD4A74">
        <w:rPr>
          <w:i/>
        </w:rPr>
        <w:t>.</w:t>
      </w:r>
    </w:p>
    <w:p w14:paraId="13E85409" w14:textId="77777777" w:rsidR="008B7406" w:rsidRPr="00DD4A74" w:rsidRDefault="005556C9">
      <w:pPr>
        <w:rPr>
          <w:b/>
        </w:rPr>
      </w:pPr>
      <w:r w:rsidRPr="00DD4A74">
        <w:br w:type="page"/>
      </w:r>
    </w:p>
    <w:p w14:paraId="13E8540A" w14:textId="77777777" w:rsidR="008B7406" w:rsidRPr="00DD4A74" w:rsidRDefault="008B7406">
      <w:pPr>
        <w:pStyle w:val="HeadingSecProcMethods1"/>
        <w:tabs>
          <w:tab w:val="clear" w:pos="600"/>
        </w:tabs>
        <w:rPr>
          <w:b w:val="0"/>
        </w:rPr>
        <w:sectPr w:rsidR="008B7406" w:rsidRPr="00DD4A74" w:rsidSect="009A6DDD">
          <w:headerReference w:type="even" r:id="rId57"/>
          <w:headerReference w:type="default" r:id="rId58"/>
          <w:headerReference w:type="first" r:id="rId59"/>
          <w:pgSz w:w="12240" w:h="15840"/>
          <w:pgMar w:top="1440" w:right="1440" w:bottom="1440" w:left="1440" w:header="720" w:footer="720" w:gutter="0"/>
          <w:cols w:space="720"/>
          <w:docGrid w:linePitch="360"/>
        </w:sectPr>
      </w:pPr>
    </w:p>
    <w:p w14:paraId="13E8540B" w14:textId="78E9BC93" w:rsidR="008B7406" w:rsidRPr="00DD4A74" w:rsidRDefault="005556C9" w:rsidP="000E0E4A">
      <w:pPr>
        <w:pStyle w:val="SPDh1"/>
      </w:pPr>
      <w:bookmarkStart w:id="623" w:name="_Toc163057322"/>
      <w:r w:rsidRPr="00DD4A74">
        <w:lastRenderedPageBreak/>
        <w:t>SECTION XIII</w:t>
      </w:r>
      <w:r w:rsidR="00557EBA" w:rsidRPr="00DD4A74">
        <w:t>- Communicatio</w:t>
      </w:r>
      <w:r w:rsidR="000E0E4A" w:rsidRPr="00DD4A74">
        <w:t>n and Award of Call-off Contract</w:t>
      </w:r>
      <w:bookmarkEnd w:id="623"/>
    </w:p>
    <w:p w14:paraId="13E8540C" w14:textId="77777777" w:rsidR="008B7406" w:rsidRPr="00DD4A74" w:rsidRDefault="005556C9" w:rsidP="0004361B">
      <w:pPr>
        <w:pStyle w:val="HeadingSecProcMethods1"/>
        <w:numPr>
          <w:ilvl w:val="0"/>
          <w:numId w:val="56"/>
        </w:numPr>
        <w:ind w:left="600" w:hanging="600"/>
      </w:pPr>
      <w:r w:rsidRPr="00DD4A74">
        <w:t>Communication and Award of Call-off Contract</w:t>
      </w:r>
    </w:p>
    <w:p w14:paraId="13E8540D" w14:textId="77777777" w:rsidR="008B7406" w:rsidRPr="00DD4A74" w:rsidRDefault="005556C9">
      <w:pPr>
        <w:pStyle w:val="ListParagraph"/>
        <w:spacing w:before="120" w:after="120"/>
        <w:ind w:left="0"/>
        <w:contextualSpacing w:val="0"/>
      </w:pPr>
      <w:r w:rsidRPr="00DD4A74">
        <w:rPr>
          <w:lang w:val="en-GB" w:eastAsia="en-GB"/>
        </w:rPr>
        <w:t xml:space="preserve">The </w:t>
      </w:r>
      <w:r w:rsidRPr="00DD4A74">
        <w:t xml:space="preserve">Procurement Entity/Lead Entity/Procurement Agent </w:t>
      </w:r>
      <w:r w:rsidRPr="00DD4A74">
        <w:rPr>
          <w:lang w:val="en-GB" w:eastAsia="en-GB"/>
        </w:rPr>
        <w:t xml:space="preserve">shall, at the same time as awarding the contract, communicate </w:t>
      </w:r>
      <w:r w:rsidRPr="00DD4A74">
        <w:t>the award of the Call-off Contract in the case of:</w:t>
      </w:r>
    </w:p>
    <w:p w14:paraId="13E8540E" w14:textId="77777777" w:rsidR="008B7406" w:rsidRPr="00DD4A74" w:rsidRDefault="005556C9" w:rsidP="0004361B">
      <w:pPr>
        <w:pStyle w:val="ListParagraph"/>
        <w:numPr>
          <w:ilvl w:val="0"/>
          <w:numId w:val="59"/>
        </w:numPr>
        <w:spacing w:before="120" w:after="120"/>
        <w:contextualSpacing w:val="0"/>
      </w:pPr>
      <w:r w:rsidRPr="00DD4A74">
        <w:rPr>
          <w:lang w:val="en-GB" w:eastAsia="en-GB"/>
        </w:rPr>
        <w:t xml:space="preserve">selection based on </w:t>
      </w:r>
      <w:r w:rsidRPr="00DD4A74">
        <w:t xml:space="preserve">competitive quotations (through </w:t>
      </w:r>
      <w:proofErr w:type="gramStart"/>
      <w:r w:rsidRPr="00DD4A74">
        <w:t>mini-competition</w:t>
      </w:r>
      <w:proofErr w:type="gramEnd"/>
      <w:r w:rsidRPr="00DD4A74">
        <w:t>) to all Suppliers invited to submit quotations.</w:t>
      </w:r>
    </w:p>
    <w:p w14:paraId="13E8540F" w14:textId="77777777" w:rsidR="008B7406" w:rsidRPr="00DD4A74" w:rsidRDefault="005556C9">
      <w:pPr>
        <w:pStyle w:val="ListParagraph"/>
        <w:spacing w:before="120" w:after="120"/>
        <w:ind w:left="0"/>
        <w:contextualSpacing w:val="0"/>
      </w:pPr>
      <w:r w:rsidRPr="00DD4A74">
        <w:t>The communication must be by the quickest means possible, e.g. by email, and include, as a minimum, the following information:</w:t>
      </w:r>
    </w:p>
    <w:p w14:paraId="13E85410" w14:textId="77777777" w:rsidR="008B7406" w:rsidRPr="00DD4A74" w:rsidRDefault="005556C9" w:rsidP="0004361B">
      <w:pPr>
        <w:pStyle w:val="ListParagraph"/>
        <w:numPr>
          <w:ilvl w:val="0"/>
          <w:numId w:val="59"/>
        </w:numPr>
        <w:spacing w:before="120" w:after="120"/>
        <w:contextualSpacing w:val="0"/>
      </w:pPr>
      <w:r w:rsidRPr="00DD4A74">
        <w:t>the name and address of the successful Supplier</w:t>
      </w:r>
    </w:p>
    <w:p w14:paraId="13E85411" w14:textId="77777777" w:rsidR="008B7406" w:rsidRPr="00DD4A74" w:rsidRDefault="005556C9" w:rsidP="0004361B">
      <w:pPr>
        <w:pStyle w:val="ListParagraph"/>
        <w:numPr>
          <w:ilvl w:val="0"/>
          <w:numId w:val="59"/>
        </w:numPr>
        <w:spacing w:before="120" w:after="120"/>
        <w:contextualSpacing w:val="0"/>
      </w:pPr>
      <w:r w:rsidRPr="00DD4A74">
        <w:t>the quantity/volume of Goods being procured</w:t>
      </w:r>
    </w:p>
    <w:p w14:paraId="13E85412" w14:textId="77777777" w:rsidR="008B7406" w:rsidRPr="00DD4A74" w:rsidRDefault="005556C9" w:rsidP="0004361B">
      <w:pPr>
        <w:pStyle w:val="ListParagraph"/>
        <w:numPr>
          <w:ilvl w:val="0"/>
          <w:numId w:val="59"/>
        </w:numPr>
        <w:spacing w:before="120" w:after="120"/>
        <w:contextualSpacing w:val="0"/>
      </w:pPr>
      <w:r w:rsidRPr="00DD4A74">
        <w:t>the contract price</w:t>
      </w:r>
    </w:p>
    <w:p w14:paraId="13E85413" w14:textId="77777777" w:rsidR="008B7406" w:rsidRPr="00DD4A74" w:rsidRDefault="005556C9" w:rsidP="0004361B">
      <w:pPr>
        <w:pStyle w:val="ListParagraph"/>
        <w:numPr>
          <w:ilvl w:val="0"/>
          <w:numId w:val="59"/>
        </w:numPr>
        <w:spacing w:before="120" w:after="120"/>
        <w:contextualSpacing w:val="0"/>
      </w:pPr>
      <w:r w:rsidRPr="00DD4A74">
        <w:t>a statement of the reason(s) the recipient Supplier was unsuccessful.</w:t>
      </w:r>
    </w:p>
    <w:p w14:paraId="13E85414" w14:textId="77777777" w:rsidR="008B7406" w:rsidRPr="00DD4A74" w:rsidRDefault="008B7406" w:rsidP="0004361B">
      <w:pPr>
        <w:pStyle w:val="HeadingSecProcMethods1"/>
        <w:numPr>
          <w:ilvl w:val="0"/>
          <w:numId w:val="56"/>
        </w:numPr>
        <w:ind w:left="600" w:hanging="600"/>
        <w:sectPr w:rsidR="008B7406" w:rsidRPr="00DD4A74" w:rsidSect="009A6DDD">
          <w:headerReference w:type="even" r:id="rId60"/>
          <w:headerReference w:type="default" r:id="rId61"/>
          <w:headerReference w:type="first" r:id="rId62"/>
          <w:pgSz w:w="12240" w:h="15840"/>
          <w:pgMar w:top="1440" w:right="1440" w:bottom="1440" w:left="1440" w:header="720" w:footer="720" w:gutter="0"/>
          <w:cols w:space="720"/>
          <w:docGrid w:linePitch="360"/>
        </w:sectPr>
      </w:pPr>
    </w:p>
    <w:p w14:paraId="13E85415" w14:textId="36473CDF" w:rsidR="008B7406" w:rsidRPr="00DD4A74" w:rsidRDefault="005556C9" w:rsidP="000E0E4A">
      <w:pPr>
        <w:pStyle w:val="SPDh1"/>
      </w:pPr>
      <w:bookmarkStart w:id="624" w:name="_Toc163057323"/>
      <w:r w:rsidRPr="00DD4A74">
        <w:lastRenderedPageBreak/>
        <w:t>Section XIV</w:t>
      </w:r>
      <w:r w:rsidR="000E0E4A" w:rsidRPr="00DD4A74">
        <w:t>- Complaint About Award of Call-off Contract</w:t>
      </w:r>
      <w:bookmarkEnd w:id="624"/>
    </w:p>
    <w:p w14:paraId="13E85416" w14:textId="77777777" w:rsidR="008B7406" w:rsidRPr="00DD4A74" w:rsidRDefault="005556C9" w:rsidP="0004361B">
      <w:pPr>
        <w:pStyle w:val="HeadingSecProcMethods1"/>
        <w:numPr>
          <w:ilvl w:val="0"/>
          <w:numId w:val="56"/>
        </w:numPr>
        <w:ind w:left="600" w:hanging="600"/>
      </w:pPr>
      <w:r w:rsidRPr="00DD4A74">
        <w:t>Complaint About Award of Call-off Contract</w:t>
      </w:r>
    </w:p>
    <w:p w14:paraId="13E85417" w14:textId="77777777" w:rsidR="008B7406" w:rsidRPr="00DD4A74" w:rsidRDefault="005556C9">
      <w:pPr>
        <w:spacing w:before="120" w:after="120"/>
      </w:pPr>
      <w:r w:rsidRPr="00DD4A74">
        <w:t xml:space="preserve">An unsuccessful Supplier may complain about the decision to award a Call-off Contract. In this case the process for making a complaint will be in accordance with the provisions in the Public Procurement Act, 2003 (Act 663), as amended. </w:t>
      </w:r>
    </w:p>
    <w:p w14:paraId="13E85418" w14:textId="77777777" w:rsidR="008B7406" w:rsidRPr="00DD4A74" w:rsidRDefault="008B7406">
      <w:pPr>
        <w:spacing w:before="120" w:after="120"/>
        <w:ind w:left="360"/>
        <w:sectPr w:rsidR="008B7406" w:rsidRPr="00DD4A74" w:rsidSect="009A6DDD">
          <w:headerReference w:type="even" r:id="rId63"/>
          <w:headerReference w:type="default" r:id="rId64"/>
          <w:headerReference w:type="first" r:id="rId65"/>
          <w:pgSz w:w="12240" w:h="15840"/>
          <w:pgMar w:top="1440" w:right="1440" w:bottom="1440" w:left="1440" w:header="720" w:footer="720" w:gutter="0"/>
          <w:cols w:space="720"/>
          <w:docGrid w:linePitch="360"/>
        </w:sectPr>
      </w:pPr>
    </w:p>
    <w:p w14:paraId="13E85419" w14:textId="77777777" w:rsidR="008B7406" w:rsidRPr="00DD4A74" w:rsidRDefault="005556C9" w:rsidP="000E0E4A">
      <w:pPr>
        <w:pStyle w:val="SPDh1"/>
      </w:pPr>
      <w:bookmarkStart w:id="625" w:name="_Toc503258699"/>
      <w:bookmarkStart w:id="626" w:name="_Toc163057324"/>
      <w:r w:rsidRPr="00DD4A74">
        <w:lastRenderedPageBreak/>
        <w:t>SECTION XV: Call-off Contract General Conditions of Contract</w:t>
      </w:r>
      <w:bookmarkEnd w:id="625"/>
      <w:bookmarkEnd w:id="626"/>
    </w:p>
    <w:p w14:paraId="13E8541A" w14:textId="77777777" w:rsidR="008B7406" w:rsidRPr="00DD4A74" w:rsidRDefault="008B7406">
      <w:pPr>
        <w:jc w:val="center"/>
      </w:pPr>
    </w:p>
    <w:p w14:paraId="13E8541B" w14:textId="77777777" w:rsidR="008B7406" w:rsidRPr="00DD4A74" w:rsidRDefault="008B7406">
      <w:pPr>
        <w:spacing w:after="240"/>
        <w:rPr>
          <w:b/>
        </w:rPr>
      </w:pPr>
    </w:p>
    <w:p w14:paraId="13E8541C" w14:textId="77777777" w:rsidR="008B7406" w:rsidRPr="00DD4A74" w:rsidRDefault="008B7406">
      <w:pPr>
        <w:spacing w:after="240"/>
        <w:rPr>
          <w:b/>
        </w:rPr>
      </w:pPr>
    </w:p>
    <w:p w14:paraId="13E8541D" w14:textId="77777777" w:rsidR="008B7406" w:rsidRPr="00DD4A74" w:rsidRDefault="008B7406">
      <w:pPr>
        <w:spacing w:after="240"/>
        <w:rPr>
          <w:b/>
        </w:rPr>
      </w:pPr>
    </w:p>
    <w:p w14:paraId="13E8541E" w14:textId="77777777" w:rsidR="008B7406" w:rsidRPr="00DD4A74" w:rsidRDefault="005556C9">
      <w:pPr>
        <w:spacing w:after="240"/>
        <w:rPr>
          <w:b/>
        </w:rPr>
      </w:pPr>
      <w:r w:rsidRPr="00DD4A74">
        <w:rPr>
          <w:b/>
        </w:rPr>
        <w:t>Table of Clauses</w:t>
      </w:r>
    </w:p>
    <w:p w14:paraId="13E8541F" w14:textId="77777777" w:rsidR="008B7406" w:rsidRPr="00DD4A74" w:rsidRDefault="008B7406">
      <w:pPr>
        <w:spacing w:after="240"/>
        <w:rPr>
          <w:b/>
        </w:rPr>
      </w:pPr>
    </w:p>
    <w:p w14:paraId="13E85420"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r w:rsidRPr="00DD4A74">
        <w:rPr>
          <w:rFonts w:cs="Times New Roman"/>
          <w:b/>
        </w:rPr>
        <w:fldChar w:fldCharType="begin"/>
      </w:r>
      <w:r w:rsidRPr="00DD4A74">
        <w:rPr>
          <w:rFonts w:cs="Times New Roman"/>
          <w:b/>
        </w:rPr>
        <w:instrText xml:space="preserve"> TOC \h \z \t "COC gcc,1" </w:instrText>
      </w:r>
      <w:r w:rsidRPr="00DD4A74">
        <w:rPr>
          <w:rFonts w:cs="Times New Roman"/>
          <w:b/>
        </w:rPr>
        <w:fldChar w:fldCharType="separate"/>
      </w:r>
      <w:hyperlink w:anchor="_Toc35766768" w:history="1">
        <w:r w:rsidRPr="00DD4A74">
          <w:rPr>
            <w:rStyle w:val="Hyperlink"/>
            <w:rFonts w:cs="Times New Roman"/>
            <w:color w:val="auto"/>
          </w:rPr>
          <w:t>1.</w:t>
        </w:r>
        <w:r w:rsidRPr="00DD4A74">
          <w:rPr>
            <w:rFonts w:eastAsiaTheme="minorEastAsia" w:cs="Times New Roman"/>
            <w:bCs w:val="0"/>
            <w:sz w:val="22"/>
            <w:szCs w:val="22"/>
            <w:lang w:val="en-GB" w:eastAsia="en-GB"/>
          </w:rPr>
          <w:tab/>
        </w:r>
        <w:r w:rsidRPr="00DD4A74">
          <w:rPr>
            <w:rStyle w:val="Hyperlink"/>
            <w:rFonts w:cs="Times New Roman"/>
            <w:color w:val="auto"/>
          </w:rPr>
          <w:t>Definitions</w:t>
        </w:r>
        <w:r w:rsidRPr="00DD4A74">
          <w:rPr>
            <w:rFonts w:cs="Times New Roman"/>
          </w:rPr>
          <w:tab/>
        </w:r>
        <w:r w:rsidRPr="00DD4A74">
          <w:rPr>
            <w:rFonts w:cs="Times New Roman"/>
          </w:rPr>
          <w:fldChar w:fldCharType="begin"/>
        </w:r>
        <w:r w:rsidRPr="00DD4A74">
          <w:rPr>
            <w:rFonts w:cs="Times New Roman"/>
          </w:rPr>
          <w:instrText xml:space="preserve"> PAGEREF _Toc35766768 \h </w:instrText>
        </w:r>
        <w:r w:rsidRPr="00DD4A74">
          <w:rPr>
            <w:rFonts w:cs="Times New Roman"/>
          </w:rPr>
        </w:r>
        <w:r w:rsidRPr="00DD4A74">
          <w:rPr>
            <w:rFonts w:cs="Times New Roman"/>
          </w:rPr>
          <w:fldChar w:fldCharType="separate"/>
        </w:r>
        <w:r w:rsidRPr="00DD4A74">
          <w:rPr>
            <w:rFonts w:cs="Times New Roman"/>
          </w:rPr>
          <w:t>105</w:t>
        </w:r>
        <w:r w:rsidRPr="00DD4A74">
          <w:rPr>
            <w:rFonts w:cs="Times New Roman"/>
          </w:rPr>
          <w:fldChar w:fldCharType="end"/>
        </w:r>
      </w:hyperlink>
    </w:p>
    <w:p w14:paraId="13E85421"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69" w:history="1">
        <w:r w:rsidRPr="00DD4A74">
          <w:rPr>
            <w:rStyle w:val="Hyperlink"/>
            <w:rFonts w:cs="Times New Roman"/>
            <w:color w:val="auto"/>
          </w:rPr>
          <w:t>2.</w:t>
        </w:r>
        <w:r w:rsidRPr="00DD4A74">
          <w:rPr>
            <w:rFonts w:eastAsiaTheme="minorEastAsia" w:cs="Times New Roman"/>
            <w:bCs w:val="0"/>
            <w:sz w:val="22"/>
            <w:szCs w:val="22"/>
            <w:lang w:val="en-GB" w:eastAsia="en-GB"/>
          </w:rPr>
          <w:tab/>
        </w:r>
        <w:r w:rsidRPr="00DD4A74">
          <w:rPr>
            <w:rStyle w:val="Hyperlink"/>
            <w:rFonts w:cs="Times New Roman"/>
            <w:color w:val="auto"/>
          </w:rPr>
          <w:t>Application</w:t>
        </w:r>
        <w:r w:rsidRPr="00DD4A74">
          <w:rPr>
            <w:rFonts w:cs="Times New Roman"/>
          </w:rPr>
          <w:tab/>
        </w:r>
        <w:r w:rsidRPr="00DD4A74">
          <w:rPr>
            <w:rFonts w:cs="Times New Roman"/>
          </w:rPr>
          <w:fldChar w:fldCharType="begin"/>
        </w:r>
        <w:r w:rsidRPr="00DD4A74">
          <w:rPr>
            <w:rFonts w:cs="Times New Roman"/>
          </w:rPr>
          <w:instrText xml:space="preserve"> PAGEREF _Toc35766769 \h </w:instrText>
        </w:r>
        <w:r w:rsidRPr="00DD4A74">
          <w:rPr>
            <w:rFonts w:cs="Times New Roman"/>
          </w:rPr>
        </w:r>
        <w:r w:rsidRPr="00DD4A74">
          <w:rPr>
            <w:rFonts w:cs="Times New Roman"/>
          </w:rPr>
          <w:fldChar w:fldCharType="separate"/>
        </w:r>
        <w:r w:rsidRPr="00DD4A74">
          <w:rPr>
            <w:rFonts w:cs="Times New Roman"/>
          </w:rPr>
          <w:t>106</w:t>
        </w:r>
        <w:r w:rsidRPr="00DD4A74">
          <w:rPr>
            <w:rFonts w:cs="Times New Roman"/>
          </w:rPr>
          <w:fldChar w:fldCharType="end"/>
        </w:r>
      </w:hyperlink>
    </w:p>
    <w:p w14:paraId="13E85422"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70" w:history="1">
        <w:r w:rsidRPr="00DD4A74">
          <w:rPr>
            <w:rStyle w:val="Hyperlink"/>
            <w:rFonts w:cs="Times New Roman"/>
            <w:color w:val="auto"/>
          </w:rPr>
          <w:t>3.</w:t>
        </w:r>
        <w:r w:rsidRPr="00DD4A74">
          <w:rPr>
            <w:rFonts w:eastAsiaTheme="minorEastAsia" w:cs="Times New Roman"/>
            <w:bCs w:val="0"/>
            <w:sz w:val="22"/>
            <w:szCs w:val="22"/>
            <w:lang w:val="en-GB" w:eastAsia="en-GB"/>
          </w:rPr>
          <w:tab/>
        </w:r>
        <w:r w:rsidRPr="00DD4A74">
          <w:rPr>
            <w:rStyle w:val="Hyperlink"/>
            <w:rFonts w:cs="Times New Roman"/>
            <w:color w:val="auto"/>
          </w:rPr>
          <w:t>Country of Origin</w:t>
        </w:r>
        <w:r w:rsidRPr="00DD4A74">
          <w:rPr>
            <w:rFonts w:cs="Times New Roman"/>
          </w:rPr>
          <w:tab/>
        </w:r>
        <w:r w:rsidRPr="00DD4A74">
          <w:rPr>
            <w:rFonts w:cs="Times New Roman"/>
          </w:rPr>
          <w:fldChar w:fldCharType="begin"/>
        </w:r>
        <w:r w:rsidRPr="00DD4A74">
          <w:rPr>
            <w:rFonts w:cs="Times New Roman"/>
          </w:rPr>
          <w:instrText xml:space="preserve"> PAGEREF _Toc35766770 \h </w:instrText>
        </w:r>
        <w:r w:rsidRPr="00DD4A74">
          <w:rPr>
            <w:rFonts w:cs="Times New Roman"/>
          </w:rPr>
        </w:r>
        <w:r w:rsidRPr="00DD4A74">
          <w:rPr>
            <w:rFonts w:cs="Times New Roman"/>
          </w:rPr>
          <w:fldChar w:fldCharType="separate"/>
        </w:r>
        <w:r w:rsidRPr="00DD4A74">
          <w:rPr>
            <w:rFonts w:cs="Times New Roman"/>
          </w:rPr>
          <w:t>106</w:t>
        </w:r>
        <w:r w:rsidRPr="00DD4A74">
          <w:rPr>
            <w:rFonts w:cs="Times New Roman"/>
          </w:rPr>
          <w:fldChar w:fldCharType="end"/>
        </w:r>
      </w:hyperlink>
    </w:p>
    <w:p w14:paraId="13E85423"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71" w:history="1">
        <w:r w:rsidRPr="00DD4A74">
          <w:rPr>
            <w:rStyle w:val="Hyperlink"/>
            <w:rFonts w:cs="Times New Roman"/>
            <w:color w:val="auto"/>
          </w:rPr>
          <w:t>4.</w:t>
        </w:r>
        <w:r w:rsidRPr="00DD4A74">
          <w:rPr>
            <w:rFonts w:eastAsiaTheme="minorEastAsia" w:cs="Times New Roman"/>
            <w:bCs w:val="0"/>
            <w:sz w:val="22"/>
            <w:szCs w:val="22"/>
            <w:lang w:val="en-GB" w:eastAsia="en-GB"/>
          </w:rPr>
          <w:tab/>
        </w:r>
        <w:r w:rsidRPr="00DD4A74">
          <w:rPr>
            <w:rStyle w:val="Hyperlink"/>
            <w:rFonts w:cs="Times New Roman"/>
            <w:color w:val="auto"/>
          </w:rPr>
          <w:t>Standards</w:t>
        </w:r>
        <w:r w:rsidRPr="00DD4A74">
          <w:rPr>
            <w:rFonts w:cs="Times New Roman"/>
          </w:rPr>
          <w:tab/>
        </w:r>
        <w:r w:rsidRPr="00DD4A74">
          <w:rPr>
            <w:rFonts w:cs="Times New Roman"/>
          </w:rPr>
          <w:fldChar w:fldCharType="begin"/>
        </w:r>
        <w:r w:rsidRPr="00DD4A74">
          <w:rPr>
            <w:rFonts w:cs="Times New Roman"/>
          </w:rPr>
          <w:instrText xml:space="preserve"> PAGEREF _Toc35766771 \h </w:instrText>
        </w:r>
        <w:r w:rsidRPr="00DD4A74">
          <w:rPr>
            <w:rFonts w:cs="Times New Roman"/>
          </w:rPr>
        </w:r>
        <w:r w:rsidRPr="00DD4A74">
          <w:rPr>
            <w:rFonts w:cs="Times New Roman"/>
          </w:rPr>
          <w:fldChar w:fldCharType="separate"/>
        </w:r>
        <w:r w:rsidRPr="00DD4A74">
          <w:rPr>
            <w:rFonts w:cs="Times New Roman"/>
          </w:rPr>
          <w:t>106</w:t>
        </w:r>
        <w:r w:rsidRPr="00DD4A74">
          <w:rPr>
            <w:rFonts w:cs="Times New Roman"/>
          </w:rPr>
          <w:fldChar w:fldCharType="end"/>
        </w:r>
      </w:hyperlink>
    </w:p>
    <w:p w14:paraId="13E85424"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72" w:history="1">
        <w:r w:rsidRPr="00DD4A74">
          <w:rPr>
            <w:rStyle w:val="Hyperlink"/>
            <w:rFonts w:cs="Times New Roman"/>
            <w:color w:val="auto"/>
          </w:rPr>
          <w:t>5.</w:t>
        </w:r>
        <w:r w:rsidRPr="00DD4A74">
          <w:rPr>
            <w:rFonts w:eastAsiaTheme="minorEastAsia" w:cs="Times New Roman"/>
            <w:bCs w:val="0"/>
            <w:sz w:val="22"/>
            <w:szCs w:val="22"/>
            <w:lang w:val="en-GB" w:eastAsia="en-GB"/>
          </w:rPr>
          <w:tab/>
        </w:r>
        <w:r w:rsidRPr="00DD4A74">
          <w:rPr>
            <w:rStyle w:val="Hyperlink"/>
            <w:rFonts w:cs="Times New Roman"/>
            <w:color w:val="auto"/>
          </w:rPr>
          <w:t>Use of Contract Documents and Information</w:t>
        </w:r>
        <w:r w:rsidRPr="00DD4A74">
          <w:rPr>
            <w:rFonts w:cs="Times New Roman"/>
          </w:rPr>
          <w:tab/>
        </w:r>
        <w:r w:rsidRPr="00DD4A74">
          <w:rPr>
            <w:rFonts w:cs="Times New Roman"/>
          </w:rPr>
          <w:fldChar w:fldCharType="begin"/>
        </w:r>
        <w:r w:rsidRPr="00DD4A74">
          <w:rPr>
            <w:rFonts w:cs="Times New Roman"/>
          </w:rPr>
          <w:instrText xml:space="preserve"> PAGEREF _Toc35766772 \h </w:instrText>
        </w:r>
        <w:r w:rsidRPr="00DD4A74">
          <w:rPr>
            <w:rFonts w:cs="Times New Roman"/>
          </w:rPr>
        </w:r>
        <w:r w:rsidRPr="00DD4A74">
          <w:rPr>
            <w:rFonts w:cs="Times New Roman"/>
          </w:rPr>
          <w:fldChar w:fldCharType="separate"/>
        </w:r>
        <w:r w:rsidRPr="00DD4A74">
          <w:rPr>
            <w:rFonts w:cs="Times New Roman"/>
          </w:rPr>
          <w:t>107</w:t>
        </w:r>
        <w:r w:rsidRPr="00DD4A74">
          <w:rPr>
            <w:rFonts w:cs="Times New Roman"/>
          </w:rPr>
          <w:fldChar w:fldCharType="end"/>
        </w:r>
      </w:hyperlink>
    </w:p>
    <w:p w14:paraId="13E85425"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73" w:history="1">
        <w:r w:rsidRPr="00DD4A74">
          <w:rPr>
            <w:rStyle w:val="Hyperlink"/>
            <w:rFonts w:cs="Times New Roman"/>
            <w:color w:val="auto"/>
          </w:rPr>
          <w:t>6.</w:t>
        </w:r>
        <w:r w:rsidRPr="00DD4A74">
          <w:rPr>
            <w:rFonts w:eastAsiaTheme="minorEastAsia" w:cs="Times New Roman"/>
            <w:bCs w:val="0"/>
            <w:sz w:val="22"/>
            <w:szCs w:val="22"/>
            <w:lang w:val="en-GB" w:eastAsia="en-GB"/>
          </w:rPr>
          <w:tab/>
        </w:r>
        <w:r w:rsidRPr="00DD4A74">
          <w:rPr>
            <w:rStyle w:val="Hyperlink"/>
            <w:rFonts w:cs="Times New Roman"/>
            <w:color w:val="auto"/>
          </w:rPr>
          <w:t>Patent Rights</w:t>
        </w:r>
        <w:r w:rsidRPr="00DD4A74">
          <w:rPr>
            <w:rFonts w:cs="Times New Roman"/>
          </w:rPr>
          <w:tab/>
        </w:r>
        <w:r w:rsidRPr="00DD4A74">
          <w:rPr>
            <w:rFonts w:cs="Times New Roman"/>
          </w:rPr>
          <w:fldChar w:fldCharType="begin"/>
        </w:r>
        <w:r w:rsidRPr="00DD4A74">
          <w:rPr>
            <w:rFonts w:cs="Times New Roman"/>
          </w:rPr>
          <w:instrText xml:space="preserve"> PAGEREF _Toc35766773 \h </w:instrText>
        </w:r>
        <w:r w:rsidRPr="00DD4A74">
          <w:rPr>
            <w:rFonts w:cs="Times New Roman"/>
          </w:rPr>
        </w:r>
        <w:r w:rsidRPr="00DD4A74">
          <w:rPr>
            <w:rFonts w:cs="Times New Roman"/>
          </w:rPr>
          <w:fldChar w:fldCharType="separate"/>
        </w:r>
        <w:r w:rsidRPr="00DD4A74">
          <w:rPr>
            <w:rFonts w:cs="Times New Roman"/>
          </w:rPr>
          <w:t>107</w:t>
        </w:r>
        <w:r w:rsidRPr="00DD4A74">
          <w:rPr>
            <w:rFonts w:cs="Times New Roman"/>
          </w:rPr>
          <w:fldChar w:fldCharType="end"/>
        </w:r>
      </w:hyperlink>
    </w:p>
    <w:p w14:paraId="13E85426"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74" w:history="1">
        <w:r w:rsidRPr="00DD4A74">
          <w:rPr>
            <w:rStyle w:val="Hyperlink"/>
            <w:rFonts w:cs="Times New Roman"/>
            <w:color w:val="auto"/>
          </w:rPr>
          <w:t>7.</w:t>
        </w:r>
        <w:r w:rsidRPr="00DD4A74">
          <w:rPr>
            <w:rFonts w:eastAsiaTheme="minorEastAsia" w:cs="Times New Roman"/>
            <w:bCs w:val="0"/>
            <w:sz w:val="22"/>
            <w:szCs w:val="22"/>
            <w:lang w:val="en-GB" w:eastAsia="en-GB"/>
          </w:rPr>
          <w:tab/>
        </w:r>
        <w:r w:rsidRPr="00DD4A74">
          <w:rPr>
            <w:rStyle w:val="Hyperlink"/>
            <w:rFonts w:cs="Times New Roman"/>
            <w:color w:val="auto"/>
          </w:rPr>
          <w:t>Performance Security</w:t>
        </w:r>
        <w:r w:rsidRPr="00DD4A74">
          <w:rPr>
            <w:rFonts w:cs="Times New Roman"/>
          </w:rPr>
          <w:tab/>
        </w:r>
        <w:r w:rsidRPr="00DD4A74">
          <w:rPr>
            <w:rFonts w:cs="Times New Roman"/>
          </w:rPr>
          <w:fldChar w:fldCharType="begin"/>
        </w:r>
        <w:r w:rsidRPr="00DD4A74">
          <w:rPr>
            <w:rFonts w:cs="Times New Roman"/>
          </w:rPr>
          <w:instrText xml:space="preserve"> PAGEREF _Toc35766774 \h </w:instrText>
        </w:r>
        <w:r w:rsidRPr="00DD4A74">
          <w:rPr>
            <w:rFonts w:cs="Times New Roman"/>
          </w:rPr>
        </w:r>
        <w:r w:rsidRPr="00DD4A74">
          <w:rPr>
            <w:rFonts w:cs="Times New Roman"/>
          </w:rPr>
          <w:fldChar w:fldCharType="separate"/>
        </w:r>
        <w:r w:rsidRPr="00DD4A74">
          <w:rPr>
            <w:rFonts w:cs="Times New Roman"/>
          </w:rPr>
          <w:t>107</w:t>
        </w:r>
        <w:r w:rsidRPr="00DD4A74">
          <w:rPr>
            <w:rFonts w:cs="Times New Roman"/>
          </w:rPr>
          <w:fldChar w:fldCharType="end"/>
        </w:r>
      </w:hyperlink>
    </w:p>
    <w:p w14:paraId="13E85427"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75" w:history="1">
        <w:r w:rsidRPr="00DD4A74">
          <w:rPr>
            <w:rStyle w:val="Hyperlink"/>
            <w:rFonts w:cs="Times New Roman"/>
            <w:color w:val="auto"/>
          </w:rPr>
          <w:t>8.</w:t>
        </w:r>
        <w:r w:rsidRPr="00DD4A74">
          <w:rPr>
            <w:rFonts w:eastAsiaTheme="minorEastAsia" w:cs="Times New Roman"/>
            <w:bCs w:val="0"/>
            <w:sz w:val="22"/>
            <w:szCs w:val="22"/>
            <w:lang w:val="en-GB" w:eastAsia="en-GB"/>
          </w:rPr>
          <w:tab/>
        </w:r>
        <w:r w:rsidRPr="00DD4A74">
          <w:rPr>
            <w:rStyle w:val="Hyperlink"/>
            <w:rFonts w:cs="Times New Roman"/>
            <w:color w:val="auto"/>
          </w:rPr>
          <w:t>Inspections and Tests</w:t>
        </w:r>
        <w:r w:rsidRPr="00DD4A74">
          <w:rPr>
            <w:rFonts w:cs="Times New Roman"/>
          </w:rPr>
          <w:tab/>
        </w:r>
        <w:r w:rsidRPr="00DD4A74">
          <w:rPr>
            <w:rFonts w:cs="Times New Roman"/>
          </w:rPr>
          <w:fldChar w:fldCharType="begin"/>
        </w:r>
        <w:r w:rsidRPr="00DD4A74">
          <w:rPr>
            <w:rFonts w:cs="Times New Roman"/>
          </w:rPr>
          <w:instrText xml:space="preserve"> PAGEREF _Toc35766775 \h </w:instrText>
        </w:r>
        <w:r w:rsidRPr="00DD4A74">
          <w:rPr>
            <w:rFonts w:cs="Times New Roman"/>
          </w:rPr>
        </w:r>
        <w:r w:rsidRPr="00DD4A74">
          <w:rPr>
            <w:rFonts w:cs="Times New Roman"/>
          </w:rPr>
          <w:fldChar w:fldCharType="separate"/>
        </w:r>
        <w:r w:rsidRPr="00DD4A74">
          <w:rPr>
            <w:rFonts w:cs="Times New Roman"/>
          </w:rPr>
          <w:t>108</w:t>
        </w:r>
        <w:r w:rsidRPr="00DD4A74">
          <w:rPr>
            <w:rFonts w:cs="Times New Roman"/>
          </w:rPr>
          <w:fldChar w:fldCharType="end"/>
        </w:r>
      </w:hyperlink>
    </w:p>
    <w:p w14:paraId="13E85428" w14:textId="77777777" w:rsidR="008B7406" w:rsidRPr="00DD4A74" w:rsidRDefault="005556C9">
      <w:pPr>
        <w:pStyle w:val="TOC1"/>
        <w:tabs>
          <w:tab w:val="left" w:pos="480"/>
          <w:tab w:val="right" w:leader="dot" w:pos="9350"/>
        </w:tabs>
        <w:rPr>
          <w:rFonts w:eastAsiaTheme="minorEastAsia" w:cs="Times New Roman"/>
          <w:bCs w:val="0"/>
          <w:sz w:val="22"/>
          <w:szCs w:val="22"/>
          <w:lang w:val="en-GB" w:eastAsia="en-GB"/>
        </w:rPr>
      </w:pPr>
      <w:hyperlink w:anchor="_Toc35766776" w:history="1">
        <w:r w:rsidRPr="00DD4A74">
          <w:rPr>
            <w:rStyle w:val="Hyperlink"/>
            <w:rFonts w:cs="Times New Roman"/>
            <w:color w:val="auto"/>
          </w:rPr>
          <w:t>9.</w:t>
        </w:r>
        <w:r w:rsidRPr="00DD4A74">
          <w:rPr>
            <w:rFonts w:eastAsiaTheme="minorEastAsia" w:cs="Times New Roman"/>
            <w:bCs w:val="0"/>
            <w:sz w:val="22"/>
            <w:szCs w:val="22"/>
            <w:lang w:val="en-GB" w:eastAsia="en-GB"/>
          </w:rPr>
          <w:tab/>
        </w:r>
        <w:r w:rsidRPr="00DD4A74">
          <w:rPr>
            <w:rStyle w:val="Hyperlink"/>
            <w:rFonts w:cs="Times New Roman"/>
            <w:color w:val="auto"/>
          </w:rPr>
          <w:t>Packing</w:t>
        </w:r>
        <w:r w:rsidRPr="00DD4A74">
          <w:rPr>
            <w:rFonts w:cs="Times New Roman"/>
          </w:rPr>
          <w:tab/>
        </w:r>
        <w:r w:rsidRPr="00DD4A74">
          <w:rPr>
            <w:rFonts w:cs="Times New Roman"/>
          </w:rPr>
          <w:fldChar w:fldCharType="begin"/>
        </w:r>
        <w:r w:rsidRPr="00DD4A74">
          <w:rPr>
            <w:rFonts w:cs="Times New Roman"/>
          </w:rPr>
          <w:instrText xml:space="preserve"> PAGEREF _Toc35766776 \h </w:instrText>
        </w:r>
        <w:r w:rsidRPr="00DD4A74">
          <w:rPr>
            <w:rFonts w:cs="Times New Roman"/>
          </w:rPr>
        </w:r>
        <w:r w:rsidRPr="00DD4A74">
          <w:rPr>
            <w:rFonts w:cs="Times New Roman"/>
          </w:rPr>
          <w:fldChar w:fldCharType="separate"/>
        </w:r>
        <w:r w:rsidRPr="00DD4A74">
          <w:rPr>
            <w:rFonts w:cs="Times New Roman"/>
          </w:rPr>
          <w:t>109</w:t>
        </w:r>
        <w:r w:rsidRPr="00DD4A74">
          <w:rPr>
            <w:rFonts w:cs="Times New Roman"/>
          </w:rPr>
          <w:fldChar w:fldCharType="end"/>
        </w:r>
      </w:hyperlink>
    </w:p>
    <w:p w14:paraId="13E85429"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77" w:history="1">
        <w:r w:rsidRPr="00DD4A74">
          <w:rPr>
            <w:rStyle w:val="Hyperlink"/>
            <w:rFonts w:cs="Times New Roman"/>
            <w:color w:val="auto"/>
          </w:rPr>
          <w:t>10.</w:t>
        </w:r>
        <w:r w:rsidRPr="00DD4A74">
          <w:rPr>
            <w:rFonts w:eastAsiaTheme="minorEastAsia" w:cs="Times New Roman"/>
            <w:bCs w:val="0"/>
            <w:sz w:val="22"/>
            <w:szCs w:val="22"/>
            <w:lang w:val="en-GB" w:eastAsia="en-GB"/>
          </w:rPr>
          <w:tab/>
        </w:r>
        <w:r w:rsidRPr="00DD4A74">
          <w:rPr>
            <w:rStyle w:val="Hyperlink"/>
            <w:rFonts w:cs="Times New Roman"/>
            <w:color w:val="auto"/>
          </w:rPr>
          <w:t>Delivery and Transfer of Risk</w:t>
        </w:r>
        <w:r w:rsidRPr="00DD4A74">
          <w:rPr>
            <w:rFonts w:cs="Times New Roman"/>
          </w:rPr>
          <w:tab/>
        </w:r>
        <w:r w:rsidRPr="00DD4A74">
          <w:rPr>
            <w:rFonts w:cs="Times New Roman"/>
          </w:rPr>
          <w:fldChar w:fldCharType="begin"/>
        </w:r>
        <w:r w:rsidRPr="00DD4A74">
          <w:rPr>
            <w:rFonts w:cs="Times New Roman"/>
          </w:rPr>
          <w:instrText xml:space="preserve"> PAGEREF _Toc35766777 \h </w:instrText>
        </w:r>
        <w:r w:rsidRPr="00DD4A74">
          <w:rPr>
            <w:rFonts w:cs="Times New Roman"/>
          </w:rPr>
        </w:r>
        <w:r w:rsidRPr="00DD4A74">
          <w:rPr>
            <w:rFonts w:cs="Times New Roman"/>
          </w:rPr>
          <w:fldChar w:fldCharType="separate"/>
        </w:r>
        <w:r w:rsidRPr="00DD4A74">
          <w:rPr>
            <w:rFonts w:cs="Times New Roman"/>
          </w:rPr>
          <w:t>109</w:t>
        </w:r>
        <w:r w:rsidRPr="00DD4A74">
          <w:rPr>
            <w:rFonts w:cs="Times New Roman"/>
          </w:rPr>
          <w:fldChar w:fldCharType="end"/>
        </w:r>
      </w:hyperlink>
    </w:p>
    <w:p w14:paraId="13E8542A"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78" w:history="1">
        <w:r w:rsidRPr="00DD4A74">
          <w:rPr>
            <w:rStyle w:val="Hyperlink"/>
            <w:rFonts w:cs="Times New Roman"/>
            <w:color w:val="auto"/>
          </w:rPr>
          <w:t>11.</w:t>
        </w:r>
        <w:r w:rsidRPr="00DD4A74">
          <w:rPr>
            <w:rFonts w:eastAsiaTheme="minorEastAsia" w:cs="Times New Roman"/>
            <w:bCs w:val="0"/>
            <w:sz w:val="22"/>
            <w:szCs w:val="22"/>
            <w:lang w:val="en-GB" w:eastAsia="en-GB"/>
          </w:rPr>
          <w:tab/>
        </w:r>
        <w:r w:rsidRPr="00DD4A74">
          <w:rPr>
            <w:rStyle w:val="Hyperlink"/>
            <w:rFonts w:cs="Times New Roman"/>
            <w:color w:val="auto"/>
          </w:rPr>
          <w:t>Insurance</w:t>
        </w:r>
        <w:r w:rsidRPr="00DD4A74">
          <w:rPr>
            <w:rFonts w:cs="Times New Roman"/>
          </w:rPr>
          <w:tab/>
        </w:r>
        <w:r w:rsidRPr="00DD4A74">
          <w:rPr>
            <w:rFonts w:cs="Times New Roman"/>
          </w:rPr>
          <w:fldChar w:fldCharType="begin"/>
        </w:r>
        <w:r w:rsidRPr="00DD4A74">
          <w:rPr>
            <w:rFonts w:cs="Times New Roman"/>
          </w:rPr>
          <w:instrText xml:space="preserve"> PAGEREF _Toc35766778 \h </w:instrText>
        </w:r>
        <w:r w:rsidRPr="00DD4A74">
          <w:rPr>
            <w:rFonts w:cs="Times New Roman"/>
          </w:rPr>
        </w:r>
        <w:r w:rsidRPr="00DD4A74">
          <w:rPr>
            <w:rFonts w:cs="Times New Roman"/>
          </w:rPr>
          <w:fldChar w:fldCharType="separate"/>
        </w:r>
        <w:r w:rsidRPr="00DD4A74">
          <w:rPr>
            <w:rFonts w:cs="Times New Roman"/>
          </w:rPr>
          <w:t>110</w:t>
        </w:r>
        <w:r w:rsidRPr="00DD4A74">
          <w:rPr>
            <w:rFonts w:cs="Times New Roman"/>
          </w:rPr>
          <w:fldChar w:fldCharType="end"/>
        </w:r>
      </w:hyperlink>
    </w:p>
    <w:p w14:paraId="13E8542B"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79" w:history="1">
        <w:r w:rsidRPr="00DD4A74">
          <w:rPr>
            <w:rStyle w:val="Hyperlink"/>
            <w:rFonts w:cs="Times New Roman"/>
            <w:color w:val="auto"/>
          </w:rPr>
          <w:t>12.</w:t>
        </w:r>
        <w:r w:rsidRPr="00DD4A74">
          <w:rPr>
            <w:rFonts w:eastAsiaTheme="minorEastAsia" w:cs="Times New Roman"/>
            <w:bCs w:val="0"/>
            <w:sz w:val="22"/>
            <w:szCs w:val="22"/>
            <w:lang w:val="en-GB" w:eastAsia="en-GB"/>
          </w:rPr>
          <w:tab/>
        </w:r>
        <w:r w:rsidRPr="00DD4A74">
          <w:rPr>
            <w:rStyle w:val="Hyperlink"/>
            <w:rFonts w:cs="Times New Roman"/>
            <w:color w:val="auto"/>
          </w:rPr>
          <w:t>Transportation</w:t>
        </w:r>
        <w:r w:rsidRPr="00DD4A74">
          <w:rPr>
            <w:rFonts w:cs="Times New Roman"/>
          </w:rPr>
          <w:tab/>
        </w:r>
        <w:r w:rsidRPr="00DD4A74">
          <w:rPr>
            <w:rFonts w:cs="Times New Roman"/>
          </w:rPr>
          <w:fldChar w:fldCharType="begin"/>
        </w:r>
        <w:r w:rsidRPr="00DD4A74">
          <w:rPr>
            <w:rFonts w:cs="Times New Roman"/>
          </w:rPr>
          <w:instrText xml:space="preserve"> PAGEREF _Toc35766779 \h </w:instrText>
        </w:r>
        <w:r w:rsidRPr="00DD4A74">
          <w:rPr>
            <w:rFonts w:cs="Times New Roman"/>
          </w:rPr>
        </w:r>
        <w:r w:rsidRPr="00DD4A74">
          <w:rPr>
            <w:rFonts w:cs="Times New Roman"/>
          </w:rPr>
          <w:fldChar w:fldCharType="separate"/>
        </w:r>
        <w:r w:rsidRPr="00DD4A74">
          <w:rPr>
            <w:rFonts w:cs="Times New Roman"/>
          </w:rPr>
          <w:t>110</w:t>
        </w:r>
        <w:r w:rsidRPr="00DD4A74">
          <w:rPr>
            <w:rFonts w:cs="Times New Roman"/>
          </w:rPr>
          <w:fldChar w:fldCharType="end"/>
        </w:r>
      </w:hyperlink>
    </w:p>
    <w:p w14:paraId="13E8542C"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0" w:history="1">
        <w:r w:rsidRPr="00DD4A74">
          <w:rPr>
            <w:rStyle w:val="Hyperlink"/>
            <w:rFonts w:cs="Times New Roman"/>
            <w:color w:val="auto"/>
          </w:rPr>
          <w:t>13.</w:t>
        </w:r>
        <w:r w:rsidRPr="00DD4A74">
          <w:rPr>
            <w:rFonts w:eastAsiaTheme="minorEastAsia" w:cs="Times New Roman"/>
            <w:bCs w:val="0"/>
            <w:sz w:val="22"/>
            <w:szCs w:val="22"/>
            <w:lang w:val="en-GB" w:eastAsia="en-GB"/>
          </w:rPr>
          <w:tab/>
        </w:r>
        <w:r w:rsidRPr="00DD4A74">
          <w:rPr>
            <w:rStyle w:val="Hyperlink"/>
            <w:rFonts w:cs="Times New Roman"/>
            <w:color w:val="auto"/>
          </w:rPr>
          <w:t>Incidental Services</w:t>
        </w:r>
        <w:r w:rsidRPr="00DD4A74">
          <w:rPr>
            <w:rFonts w:cs="Times New Roman"/>
          </w:rPr>
          <w:tab/>
        </w:r>
        <w:r w:rsidRPr="00DD4A74">
          <w:rPr>
            <w:rFonts w:cs="Times New Roman"/>
          </w:rPr>
          <w:fldChar w:fldCharType="begin"/>
        </w:r>
        <w:r w:rsidRPr="00DD4A74">
          <w:rPr>
            <w:rFonts w:cs="Times New Roman"/>
          </w:rPr>
          <w:instrText xml:space="preserve"> PAGEREF _Toc35766780 \h </w:instrText>
        </w:r>
        <w:r w:rsidRPr="00DD4A74">
          <w:rPr>
            <w:rFonts w:cs="Times New Roman"/>
          </w:rPr>
        </w:r>
        <w:r w:rsidRPr="00DD4A74">
          <w:rPr>
            <w:rFonts w:cs="Times New Roman"/>
          </w:rPr>
          <w:fldChar w:fldCharType="separate"/>
        </w:r>
        <w:r w:rsidRPr="00DD4A74">
          <w:rPr>
            <w:rFonts w:cs="Times New Roman"/>
          </w:rPr>
          <w:t>111</w:t>
        </w:r>
        <w:r w:rsidRPr="00DD4A74">
          <w:rPr>
            <w:rFonts w:cs="Times New Roman"/>
          </w:rPr>
          <w:fldChar w:fldCharType="end"/>
        </w:r>
      </w:hyperlink>
    </w:p>
    <w:p w14:paraId="13E8542D"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1" w:history="1">
        <w:r w:rsidRPr="00DD4A74">
          <w:rPr>
            <w:rStyle w:val="Hyperlink"/>
            <w:rFonts w:cs="Times New Roman"/>
            <w:color w:val="auto"/>
          </w:rPr>
          <w:t>14.</w:t>
        </w:r>
        <w:r w:rsidRPr="00DD4A74">
          <w:rPr>
            <w:rFonts w:eastAsiaTheme="minorEastAsia" w:cs="Times New Roman"/>
            <w:bCs w:val="0"/>
            <w:sz w:val="22"/>
            <w:szCs w:val="22"/>
            <w:lang w:val="en-GB" w:eastAsia="en-GB"/>
          </w:rPr>
          <w:tab/>
        </w:r>
        <w:r w:rsidRPr="00DD4A74">
          <w:rPr>
            <w:rStyle w:val="Hyperlink"/>
            <w:rFonts w:cs="Times New Roman"/>
            <w:color w:val="auto"/>
          </w:rPr>
          <w:t>Spare Parts</w:t>
        </w:r>
        <w:r w:rsidRPr="00DD4A74">
          <w:rPr>
            <w:rFonts w:cs="Times New Roman"/>
          </w:rPr>
          <w:tab/>
        </w:r>
        <w:r w:rsidRPr="00DD4A74">
          <w:rPr>
            <w:rFonts w:cs="Times New Roman"/>
          </w:rPr>
          <w:fldChar w:fldCharType="begin"/>
        </w:r>
        <w:r w:rsidRPr="00DD4A74">
          <w:rPr>
            <w:rFonts w:cs="Times New Roman"/>
          </w:rPr>
          <w:instrText xml:space="preserve"> PAGEREF _Toc35766781 \h </w:instrText>
        </w:r>
        <w:r w:rsidRPr="00DD4A74">
          <w:rPr>
            <w:rFonts w:cs="Times New Roman"/>
          </w:rPr>
        </w:r>
        <w:r w:rsidRPr="00DD4A74">
          <w:rPr>
            <w:rFonts w:cs="Times New Roman"/>
          </w:rPr>
          <w:fldChar w:fldCharType="separate"/>
        </w:r>
        <w:r w:rsidRPr="00DD4A74">
          <w:rPr>
            <w:rFonts w:cs="Times New Roman"/>
          </w:rPr>
          <w:t>111</w:t>
        </w:r>
        <w:r w:rsidRPr="00DD4A74">
          <w:rPr>
            <w:rFonts w:cs="Times New Roman"/>
          </w:rPr>
          <w:fldChar w:fldCharType="end"/>
        </w:r>
      </w:hyperlink>
    </w:p>
    <w:p w14:paraId="13E8542E"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2" w:history="1">
        <w:r w:rsidRPr="00DD4A74">
          <w:rPr>
            <w:rStyle w:val="Hyperlink"/>
            <w:rFonts w:cs="Times New Roman"/>
            <w:color w:val="auto"/>
          </w:rPr>
          <w:t>15.</w:t>
        </w:r>
        <w:r w:rsidRPr="00DD4A74">
          <w:rPr>
            <w:rFonts w:eastAsiaTheme="minorEastAsia" w:cs="Times New Roman"/>
            <w:bCs w:val="0"/>
            <w:sz w:val="22"/>
            <w:szCs w:val="22"/>
            <w:lang w:val="en-GB" w:eastAsia="en-GB"/>
          </w:rPr>
          <w:tab/>
        </w:r>
        <w:r w:rsidRPr="00DD4A74">
          <w:rPr>
            <w:rStyle w:val="Hyperlink"/>
            <w:rFonts w:cs="Times New Roman"/>
            <w:color w:val="auto"/>
          </w:rPr>
          <w:t>Warranty</w:t>
        </w:r>
        <w:r w:rsidRPr="00DD4A74">
          <w:rPr>
            <w:rFonts w:cs="Times New Roman"/>
          </w:rPr>
          <w:tab/>
        </w:r>
        <w:r w:rsidRPr="00DD4A74">
          <w:rPr>
            <w:rFonts w:cs="Times New Roman"/>
          </w:rPr>
          <w:fldChar w:fldCharType="begin"/>
        </w:r>
        <w:r w:rsidRPr="00DD4A74">
          <w:rPr>
            <w:rFonts w:cs="Times New Roman"/>
          </w:rPr>
          <w:instrText xml:space="preserve"> PAGEREF _Toc35766782 \h </w:instrText>
        </w:r>
        <w:r w:rsidRPr="00DD4A74">
          <w:rPr>
            <w:rFonts w:cs="Times New Roman"/>
          </w:rPr>
        </w:r>
        <w:r w:rsidRPr="00DD4A74">
          <w:rPr>
            <w:rFonts w:cs="Times New Roman"/>
          </w:rPr>
          <w:fldChar w:fldCharType="separate"/>
        </w:r>
        <w:r w:rsidRPr="00DD4A74">
          <w:rPr>
            <w:rFonts w:cs="Times New Roman"/>
          </w:rPr>
          <w:t>112</w:t>
        </w:r>
        <w:r w:rsidRPr="00DD4A74">
          <w:rPr>
            <w:rFonts w:cs="Times New Roman"/>
          </w:rPr>
          <w:fldChar w:fldCharType="end"/>
        </w:r>
      </w:hyperlink>
    </w:p>
    <w:p w14:paraId="13E8542F"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3" w:history="1">
        <w:r w:rsidRPr="00DD4A74">
          <w:rPr>
            <w:rStyle w:val="Hyperlink"/>
            <w:rFonts w:cs="Times New Roman"/>
            <w:color w:val="auto"/>
          </w:rPr>
          <w:t>16.</w:t>
        </w:r>
        <w:r w:rsidRPr="00DD4A74">
          <w:rPr>
            <w:rFonts w:eastAsiaTheme="minorEastAsia" w:cs="Times New Roman"/>
            <w:bCs w:val="0"/>
            <w:sz w:val="22"/>
            <w:szCs w:val="22"/>
            <w:lang w:val="en-GB" w:eastAsia="en-GB"/>
          </w:rPr>
          <w:tab/>
        </w:r>
        <w:r w:rsidRPr="00DD4A74">
          <w:rPr>
            <w:rStyle w:val="Hyperlink"/>
            <w:rFonts w:cs="Times New Roman"/>
            <w:color w:val="auto"/>
          </w:rPr>
          <w:t>Payment</w:t>
        </w:r>
        <w:r w:rsidRPr="00DD4A74">
          <w:rPr>
            <w:rFonts w:cs="Times New Roman"/>
          </w:rPr>
          <w:tab/>
        </w:r>
        <w:r w:rsidRPr="00DD4A74">
          <w:rPr>
            <w:rFonts w:cs="Times New Roman"/>
          </w:rPr>
          <w:fldChar w:fldCharType="begin"/>
        </w:r>
        <w:r w:rsidRPr="00DD4A74">
          <w:rPr>
            <w:rFonts w:cs="Times New Roman"/>
          </w:rPr>
          <w:instrText xml:space="preserve"> PAGEREF _Toc35766783 \h </w:instrText>
        </w:r>
        <w:r w:rsidRPr="00DD4A74">
          <w:rPr>
            <w:rFonts w:cs="Times New Roman"/>
          </w:rPr>
        </w:r>
        <w:r w:rsidRPr="00DD4A74">
          <w:rPr>
            <w:rFonts w:cs="Times New Roman"/>
          </w:rPr>
          <w:fldChar w:fldCharType="separate"/>
        </w:r>
        <w:r w:rsidRPr="00DD4A74">
          <w:rPr>
            <w:rFonts w:cs="Times New Roman"/>
          </w:rPr>
          <w:t>113</w:t>
        </w:r>
        <w:r w:rsidRPr="00DD4A74">
          <w:rPr>
            <w:rFonts w:cs="Times New Roman"/>
          </w:rPr>
          <w:fldChar w:fldCharType="end"/>
        </w:r>
      </w:hyperlink>
    </w:p>
    <w:p w14:paraId="13E85430"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4" w:history="1">
        <w:r w:rsidRPr="00DD4A74">
          <w:rPr>
            <w:rStyle w:val="Hyperlink"/>
            <w:rFonts w:cs="Times New Roman"/>
            <w:color w:val="auto"/>
          </w:rPr>
          <w:t>17.</w:t>
        </w:r>
        <w:r w:rsidRPr="00DD4A74">
          <w:rPr>
            <w:rFonts w:eastAsiaTheme="minorEastAsia" w:cs="Times New Roman"/>
            <w:bCs w:val="0"/>
            <w:sz w:val="22"/>
            <w:szCs w:val="22"/>
            <w:lang w:val="en-GB" w:eastAsia="en-GB"/>
          </w:rPr>
          <w:tab/>
        </w:r>
        <w:r w:rsidRPr="00DD4A74">
          <w:rPr>
            <w:rStyle w:val="Hyperlink"/>
            <w:rFonts w:cs="Times New Roman"/>
            <w:color w:val="auto"/>
          </w:rPr>
          <w:t>Prices</w:t>
        </w:r>
        <w:r w:rsidRPr="00DD4A74">
          <w:rPr>
            <w:rFonts w:cs="Times New Roman"/>
          </w:rPr>
          <w:tab/>
        </w:r>
        <w:r w:rsidRPr="00DD4A74">
          <w:rPr>
            <w:rFonts w:cs="Times New Roman"/>
          </w:rPr>
          <w:fldChar w:fldCharType="begin"/>
        </w:r>
        <w:r w:rsidRPr="00DD4A74">
          <w:rPr>
            <w:rFonts w:cs="Times New Roman"/>
          </w:rPr>
          <w:instrText xml:space="preserve"> PAGEREF _Toc35766784 \h </w:instrText>
        </w:r>
        <w:r w:rsidRPr="00DD4A74">
          <w:rPr>
            <w:rFonts w:cs="Times New Roman"/>
          </w:rPr>
        </w:r>
        <w:r w:rsidRPr="00DD4A74">
          <w:rPr>
            <w:rFonts w:cs="Times New Roman"/>
          </w:rPr>
          <w:fldChar w:fldCharType="separate"/>
        </w:r>
        <w:r w:rsidRPr="00DD4A74">
          <w:rPr>
            <w:rFonts w:cs="Times New Roman"/>
          </w:rPr>
          <w:t>113</w:t>
        </w:r>
        <w:r w:rsidRPr="00DD4A74">
          <w:rPr>
            <w:rFonts w:cs="Times New Roman"/>
          </w:rPr>
          <w:fldChar w:fldCharType="end"/>
        </w:r>
      </w:hyperlink>
    </w:p>
    <w:p w14:paraId="13E85431"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5" w:history="1">
        <w:r w:rsidRPr="00DD4A74">
          <w:rPr>
            <w:rStyle w:val="Hyperlink"/>
            <w:rFonts w:cs="Times New Roman"/>
            <w:color w:val="auto"/>
          </w:rPr>
          <w:t>18.</w:t>
        </w:r>
        <w:r w:rsidRPr="00DD4A74">
          <w:rPr>
            <w:rFonts w:eastAsiaTheme="minorEastAsia" w:cs="Times New Roman"/>
            <w:bCs w:val="0"/>
            <w:sz w:val="22"/>
            <w:szCs w:val="22"/>
            <w:lang w:val="en-GB" w:eastAsia="en-GB"/>
          </w:rPr>
          <w:tab/>
        </w:r>
        <w:r w:rsidRPr="00DD4A74">
          <w:rPr>
            <w:rStyle w:val="Hyperlink"/>
            <w:rFonts w:cs="Times New Roman"/>
            <w:color w:val="auto"/>
          </w:rPr>
          <w:t>Change Orders</w:t>
        </w:r>
        <w:r w:rsidRPr="00DD4A74">
          <w:rPr>
            <w:rFonts w:cs="Times New Roman"/>
          </w:rPr>
          <w:tab/>
        </w:r>
        <w:r w:rsidRPr="00DD4A74">
          <w:rPr>
            <w:rFonts w:cs="Times New Roman"/>
          </w:rPr>
          <w:fldChar w:fldCharType="begin"/>
        </w:r>
        <w:r w:rsidRPr="00DD4A74">
          <w:rPr>
            <w:rFonts w:cs="Times New Roman"/>
          </w:rPr>
          <w:instrText xml:space="preserve"> PAGEREF _Toc35766785 \h </w:instrText>
        </w:r>
        <w:r w:rsidRPr="00DD4A74">
          <w:rPr>
            <w:rFonts w:cs="Times New Roman"/>
          </w:rPr>
        </w:r>
        <w:r w:rsidRPr="00DD4A74">
          <w:rPr>
            <w:rFonts w:cs="Times New Roman"/>
          </w:rPr>
          <w:fldChar w:fldCharType="separate"/>
        </w:r>
        <w:r w:rsidRPr="00DD4A74">
          <w:rPr>
            <w:rFonts w:cs="Times New Roman"/>
          </w:rPr>
          <w:t>113</w:t>
        </w:r>
        <w:r w:rsidRPr="00DD4A74">
          <w:rPr>
            <w:rFonts w:cs="Times New Roman"/>
          </w:rPr>
          <w:fldChar w:fldCharType="end"/>
        </w:r>
      </w:hyperlink>
    </w:p>
    <w:p w14:paraId="13E85432"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6" w:history="1">
        <w:r w:rsidRPr="00DD4A74">
          <w:rPr>
            <w:rStyle w:val="Hyperlink"/>
            <w:rFonts w:cs="Times New Roman"/>
            <w:color w:val="auto"/>
          </w:rPr>
          <w:t>19.</w:t>
        </w:r>
        <w:r w:rsidRPr="00DD4A74">
          <w:rPr>
            <w:rFonts w:eastAsiaTheme="minorEastAsia" w:cs="Times New Roman"/>
            <w:bCs w:val="0"/>
            <w:sz w:val="22"/>
            <w:szCs w:val="22"/>
            <w:lang w:val="en-GB" w:eastAsia="en-GB"/>
          </w:rPr>
          <w:tab/>
        </w:r>
        <w:r w:rsidRPr="00DD4A74">
          <w:rPr>
            <w:rStyle w:val="Hyperlink"/>
            <w:rFonts w:cs="Times New Roman"/>
            <w:color w:val="auto"/>
          </w:rPr>
          <w:t>Contract Amendments</w:t>
        </w:r>
        <w:r w:rsidRPr="00DD4A74">
          <w:rPr>
            <w:rFonts w:cs="Times New Roman"/>
          </w:rPr>
          <w:tab/>
        </w:r>
        <w:r w:rsidRPr="00DD4A74">
          <w:rPr>
            <w:rFonts w:cs="Times New Roman"/>
          </w:rPr>
          <w:fldChar w:fldCharType="begin"/>
        </w:r>
        <w:r w:rsidRPr="00DD4A74">
          <w:rPr>
            <w:rFonts w:cs="Times New Roman"/>
          </w:rPr>
          <w:instrText xml:space="preserve"> PAGEREF _Toc35766786 \h </w:instrText>
        </w:r>
        <w:r w:rsidRPr="00DD4A74">
          <w:rPr>
            <w:rFonts w:cs="Times New Roman"/>
          </w:rPr>
        </w:r>
        <w:r w:rsidRPr="00DD4A74">
          <w:rPr>
            <w:rFonts w:cs="Times New Roman"/>
          </w:rPr>
          <w:fldChar w:fldCharType="separate"/>
        </w:r>
        <w:r w:rsidRPr="00DD4A74">
          <w:rPr>
            <w:rFonts w:cs="Times New Roman"/>
          </w:rPr>
          <w:t>114</w:t>
        </w:r>
        <w:r w:rsidRPr="00DD4A74">
          <w:rPr>
            <w:rFonts w:cs="Times New Roman"/>
          </w:rPr>
          <w:fldChar w:fldCharType="end"/>
        </w:r>
      </w:hyperlink>
    </w:p>
    <w:p w14:paraId="13E85433"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7" w:history="1">
        <w:r w:rsidRPr="00DD4A74">
          <w:rPr>
            <w:rStyle w:val="Hyperlink"/>
            <w:rFonts w:cs="Times New Roman"/>
            <w:color w:val="auto"/>
          </w:rPr>
          <w:t>20.</w:t>
        </w:r>
        <w:r w:rsidRPr="00DD4A74">
          <w:rPr>
            <w:rFonts w:eastAsiaTheme="minorEastAsia" w:cs="Times New Roman"/>
            <w:bCs w:val="0"/>
            <w:sz w:val="22"/>
            <w:szCs w:val="22"/>
            <w:lang w:val="en-GB" w:eastAsia="en-GB"/>
          </w:rPr>
          <w:tab/>
        </w:r>
        <w:r w:rsidRPr="00DD4A74">
          <w:rPr>
            <w:rStyle w:val="Hyperlink"/>
            <w:rFonts w:cs="Times New Roman"/>
            <w:color w:val="auto"/>
          </w:rPr>
          <w:t>Assignment</w:t>
        </w:r>
        <w:r w:rsidRPr="00DD4A74">
          <w:rPr>
            <w:rFonts w:cs="Times New Roman"/>
          </w:rPr>
          <w:tab/>
        </w:r>
        <w:r w:rsidRPr="00DD4A74">
          <w:rPr>
            <w:rFonts w:cs="Times New Roman"/>
          </w:rPr>
          <w:fldChar w:fldCharType="begin"/>
        </w:r>
        <w:r w:rsidRPr="00DD4A74">
          <w:rPr>
            <w:rFonts w:cs="Times New Roman"/>
          </w:rPr>
          <w:instrText xml:space="preserve"> PAGEREF _Toc35766787 \h </w:instrText>
        </w:r>
        <w:r w:rsidRPr="00DD4A74">
          <w:rPr>
            <w:rFonts w:cs="Times New Roman"/>
          </w:rPr>
        </w:r>
        <w:r w:rsidRPr="00DD4A74">
          <w:rPr>
            <w:rFonts w:cs="Times New Roman"/>
          </w:rPr>
          <w:fldChar w:fldCharType="separate"/>
        </w:r>
        <w:r w:rsidRPr="00DD4A74">
          <w:rPr>
            <w:rFonts w:cs="Times New Roman"/>
          </w:rPr>
          <w:t>114</w:t>
        </w:r>
        <w:r w:rsidRPr="00DD4A74">
          <w:rPr>
            <w:rFonts w:cs="Times New Roman"/>
          </w:rPr>
          <w:fldChar w:fldCharType="end"/>
        </w:r>
      </w:hyperlink>
    </w:p>
    <w:p w14:paraId="13E85434"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8" w:history="1">
        <w:r w:rsidRPr="00DD4A74">
          <w:rPr>
            <w:rStyle w:val="Hyperlink"/>
            <w:rFonts w:cs="Times New Roman"/>
            <w:color w:val="auto"/>
          </w:rPr>
          <w:t>21.</w:t>
        </w:r>
        <w:r w:rsidRPr="00DD4A74">
          <w:rPr>
            <w:rFonts w:eastAsiaTheme="minorEastAsia" w:cs="Times New Roman"/>
            <w:bCs w:val="0"/>
            <w:sz w:val="22"/>
            <w:szCs w:val="22"/>
            <w:lang w:val="en-GB" w:eastAsia="en-GB"/>
          </w:rPr>
          <w:tab/>
        </w:r>
        <w:r w:rsidRPr="00DD4A74">
          <w:rPr>
            <w:rStyle w:val="Hyperlink"/>
            <w:rFonts w:cs="Times New Roman"/>
            <w:color w:val="auto"/>
          </w:rPr>
          <w:t>Subcontracts</w:t>
        </w:r>
        <w:r w:rsidRPr="00DD4A74">
          <w:rPr>
            <w:rFonts w:cs="Times New Roman"/>
          </w:rPr>
          <w:tab/>
        </w:r>
        <w:r w:rsidRPr="00DD4A74">
          <w:rPr>
            <w:rFonts w:cs="Times New Roman"/>
          </w:rPr>
          <w:fldChar w:fldCharType="begin"/>
        </w:r>
        <w:r w:rsidRPr="00DD4A74">
          <w:rPr>
            <w:rFonts w:cs="Times New Roman"/>
          </w:rPr>
          <w:instrText xml:space="preserve"> PAGEREF _Toc35766788 \h </w:instrText>
        </w:r>
        <w:r w:rsidRPr="00DD4A74">
          <w:rPr>
            <w:rFonts w:cs="Times New Roman"/>
          </w:rPr>
        </w:r>
        <w:r w:rsidRPr="00DD4A74">
          <w:rPr>
            <w:rFonts w:cs="Times New Roman"/>
          </w:rPr>
          <w:fldChar w:fldCharType="separate"/>
        </w:r>
        <w:r w:rsidRPr="00DD4A74">
          <w:rPr>
            <w:rFonts w:cs="Times New Roman"/>
          </w:rPr>
          <w:t>114</w:t>
        </w:r>
        <w:r w:rsidRPr="00DD4A74">
          <w:rPr>
            <w:rFonts w:cs="Times New Roman"/>
          </w:rPr>
          <w:fldChar w:fldCharType="end"/>
        </w:r>
      </w:hyperlink>
    </w:p>
    <w:p w14:paraId="13E85435"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89" w:history="1">
        <w:r w:rsidRPr="00DD4A74">
          <w:rPr>
            <w:rStyle w:val="Hyperlink"/>
            <w:rFonts w:cs="Times New Roman"/>
            <w:color w:val="auto"/>
          </w:rPr>
          <w:t>22.</w:t>
        </w:r>
        <w:r w:rsidRPr="00DD4A74">
          <w:rPr>
            <w:rFonts w:eastAsiaTheme="minorEastAsia" w:cs="Times New Roman"/>
            <w:bCs w:val="0"/>
            <w:sz w:val="22"/>
            <w:szCs w:val="22"/>
            <w:lang w:val="en-GB" w:eastAsia="en-GB"/>
          </w:rPr>
          <w:tab/>
        </w:r>
        <w:r w:rsidRPr="00DD4A74">
          <w:rPr>
            <w:rStyle w:val="Hyperlink"/>
            <w:rFonts w:cs="Times New Roman"/>
            <w:color w:val="auto"/>
          </w:rPr>
          <w:t>Delays in the Supplier’s Performance</w:t>
        </w:r>
        <w:r w:rsidRPr="00DD4A74">
          <w:rPr>
            <w:rFonts w:cs="Times New Roman"/>
          </w:rPr>
          <w:tab/>
        </w:r>
        <w:r w:rsidRPr="00DD4A74">
          <w:rPr>
            <w:rFonts w:cs="Times New Roman"/>
          </w:rPr>
          <w:fldChar w:fldCharType="begin"/>
        </w:r>
        <w:r w:rsidRPr="00DD4A74">
          <w:rPr>
            <w:rFonts w:cs="Times New Roman"/>
          </w:rPr>
          <w:instrText xml:space="preserve"> PAGEREF _Toc35766789 \h </w:instrText>
        </w:r>
        <w:r w:rsidRPr="00DD4A74">
          <w:rPr>
            <w:rFonts w:cs="Times New Roman"/>
          </w:rPr>
        </w:r>
        <w:r w:rsidRPr="00DD4A74">
          <w:rPr>
            <w:rFonts w:cs="Times New Roman"/>
          </w:rPr>
          <w:fldChar w:fldCharType="separate"/>
        </w:r>
        <w:r w:rsidRPr="00DD4A74">
          <w:rPr>
            <w:rFonts w:cs="Times New Roman"/>
          </w:rPr>
          <w:t>114</w:t>
        </w:r>
        <w:r w:rsidRPr="00DD4A74">
          <w:rPr>
            <w:rFonts w:cs="Times New Roman"/>
          </w:rPr>
          <w:fldChar w:fldCharType="end"/>
        </w:r>
      </w:hyperlink>
    </w:p>
    <w:p w14:paraId="13E85436"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0" w:history="1">
        <w:r w:rsidRPr="00DD4A74">
          <w:rPr>
            <w:rStyle w:val="Hyperlink"/>
            <w:rFonts w:cs="Times New Roman"/>
            <w:color w:val="auto"/>
          </w:rPr>
          <w:t>23.</w:t>
        </w:r>
        <w:r w:rsidRPr="00DD4A74">
          <w:rPr>
            <w:rFonts w:eastAsiaTheme="minorEastAsia" w:cs="Times New Roman"/>
            <w:bCs w:val="0"/>
            <w:sz w:val="22"/>
            <w:szCs w:val="22"/>
            <w:lang w:val="en-GB" w:eastAsia="en-GB"/>
          </w:rPr>
          <w:tab/>
        </w:r>
        <w:r w:rsidRPr="00DD4A74">
          <w:rPr>
            <w:rStyle w:val="Hyperlink"/>
            <w:rFonts w:cs="Times New Roman"/>
            <w:color w:val="auto"/>
          </w:rPr>
          <w:t>Liquidated Damages</w:t>
        </w:r>
        <w:r w:rsidRPr="00DD4A74">
          <w:rPr>
            <w:rFonts w:cs="Times New Roman"/>
          </w:rPr>
          <w:tab/>
        </w:r>
        <w:r w:rsidRPr="00DD4A74">
          <w:rPr>
            <w:rFonts w:cs="Times New Roman"/>
          </w:rPr>
          <w:fldChar w:fldCharType="begin"/>
        </w:r>
        <w:r w:rsidRPr="00DD4A74">
          <w:rPr>
            <w:rFonts w:cs="Times New Roman"/>
          </w:rPr>
          <w:instrText xml:space="preserve"> PAGEREF _Toc35766790 \h </w:instrText>
        </w:r>
        <w:r w:rsidRPr="00DD4A74">
          <w:rPr>
            <w:rFonts w:cs="Times New Roman"/>
          </w:rPr>
        </w:r>
        <w:r w:rsidRPr="00DD4A74">
          <w:rPr>
            <w:rFonts w:cs="Times New Roman"/>
          </w:rPr>
          <w:fldChar w:fldCharType="separate"/>
        </w:r>
        <w:r w:rsidRPr="00DD4A74">
          <w:rPr>
            <w:rFonts w:cs="Times New Roman"/>
          </w:rPr>
          <w:t>115</w:t>
        </w:r>
        <w:r w:rsidRPr="00DD4A74">
          <w:rPr>
            <w:rFonts w:cs="Times New Roman"/>
          </w:rPr>
          <w:fldChar w:fldCharType="end"/>
        </w:r>
      </w:hyperlink>
    </w:p>
    <w:p w14:paraId="13E85437"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1" w:history="1">
        <w:r w:rsidRPr="00DD4A74">
          <w:rPr>
            <w:rStyle w:val="Hyperlink"/>
            <w:rFonts w:cs="Times New Roman"/>
            <w:color w:val="auto"/>
          </w:rPr>
          <w:t>24.</w:t>
        </w:r>
        <w:r w:rsidRPr="00DD4A74">
          <w:rPr>
            <w:rFonts w:eastAsiaTheme="minorEastAsia" w:cs="Times New Roman"/>
            <w:bCs w:val="0"/>
            <w:sz w:val="22"/>
            <w:szCs w:val="22"/>
            <w:lang w:val="en-GB" w:eastAsia="en-GB"/>
          </w:rPr>
          <w:tab/>
        </w:r>
        <w:r w:rsidRPr="00DD4A74">
          <w:rPr>
            <w:rStyle w:val="Hyperlink"/>
            <w:rFonts w:cs="Times New Roman"/>
            <w:color w:val="auto"/>
          </w:rPr>
          <w:t>Termination for Default</w:t>
        </w:r>
        <w:r w:rsidRPr="00DD4A74">
          <w:rPr>
            <w:rFonts w:cs="Times New Roman"/>
          </w:rPr>
          <w:tab/>
        </w:r>
        <w:r w:rsidRPr="00DD4A74">
          <w:rPr>
            <w:rFonts w:cs="Times New Roman"/>
          </w:rPr>
          <w:fldChar w:fldCharType="begin"/>
        </w:r>
        <w:r w:rsidRPr="00DD4A74">
          <w:rPr>
            <w:rFonts w:cs="Times New Roman"/>
          </w:rPr>
          <w:instrText xml:space="preserve"> PAGEREF _Toc35766791 \h </w:instrText>
        </w:r>
        <w:r w:rsidRPr="00DD4A74">
          <w:rPr>
            <w:rFonts w:cs="Times New Roman"/>
          </w:rPr>
        </w:r>
        <w:r w:rsidRPr="00DD4A74">
          <w:rPr>
            <w:rFonts w:cs="Times New Roman"/>
          </w:rPr>
          <w:fldChar w:fldCharType="separate"/>
        </w:r>
        <w:r w:rsidRPr="00DD4A74">
          <w:rPr>
            <w:rFonts w:cs="Times New Roman"/>
          </w:rPr>
          <w:t>115</w:t>
        </w:r>
        <w:r w:rsidRPr="00DD4A74">
          <w:rPr>
            <w:rFonts w:cs="Times New Roman"/>
          </w:rPr>
          <w:fldChar w:fldCharType="end"/>
        </w:r>
      </w:hyperlink>
    </w:p>
    <w:p w14:paraId="13E85438"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2" w:history="1">
        <w:r w:rsidRPr="00DD4A74">
          <w:rPr>
            <w:rStyle w:val="Hyperlink"/>
            <w:rFonts w:cs="Times New Roman"/>
            <w:color w:val="auto"/>
          </w:rPr>
          <w:t>25.</w:t>
        </w:r>
        <w:r w:rsidRPr="00DD4A74">
          <w:rPr>
            <w:rFonts w:eastAsiaTheme="minorEastAsia" w:cs="Times New Roman"/>
            <w:bCs w:val="0"/>
            <w:sz w:val="22"/>
            <w:szCs w:val="22"/>
            <w:lang w:val="en-GB" w:eastAsia="en-GB"/>
          </w:rPr>
          <w:tab/>
        </w:r>
        <w:r w:rsidRPr="00DD4A74">
          <w:rPr>
            <w:rStyle w:val="Hyperlink"/>
            <w:rFonts w:cs="Times New Roman"/>
            <w:color w:val="auto"/>
          </w:rPr>
          <w:t>Force Majeure</w:t>
        </w:r>
        <w:r w:rsidRPr="00DD4A74">
          <w:rPr>
            <w:rFonts w:cs="Times New Roman"/>
          </w:rPr>
          <w:tab/>
        </w:r>
        <w:r w:rsidRPr="00DD4A74">
          <w:rPr>
            <w:rFonts w:cs="Times New Roman"/>
          </w:rPr>
          <w:fldChar w:fldCharType="begin"/>
        </w:r>
        <w:r w:rsidRPr="00DD4A74">
          <w:rPr>
            <w:rFonts w:cs="Times New Roman"/>
          </w:rPr>
          <w:instrText xml:space="preserve"> PAGEREF _Toc35766792 \h </w:instrText>
        </w:r>
        <w:r w:rsidRPr="00DD4A74">
          <w:rPr>
            <w:rFonts w:cs="Times New Roman"/>
          </w:rPr>
        </w:r>
        <w:r w:rsidRPr="00DD4A74">
          <w:rPr>
            <w:rFonts w:cs="Times New Roman"/>
          </w:rPr>
          <w:fldChar w:fldCharType="separate"/>
        </w:r>
        <w:r w:rsidRPr="00DD4A74">
          <w:rPr>
            <w:rFonts w:cs="Times New Roman"/>
          </w:rPr>
          <w:t>116</w:t>
        </w:r>
        <w:r w:rsidRPr="00DD4A74">
          <w:rPr>
            <w:rFonts w:cs="Times New Roman"/>
          </w:rPr>
          <w:fldChar w:fldCharType="end"/>
        </w:r>
      </w:hyperlink>
    </w:p>
    <w:p w14:paraId="13E85439"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3" w:history="1">
        <w:r w:rsidRPr="00DD4A74">
          <w:rPr>
            <w:rStyle w:val="Hyperlink"/>
            <w:rFonts w:cs="Times New Roman"/>
            <w:color w:val="auto"/>
          </w:rPr>
          <w:t>26.</w:t>
        </w:r>
        <w:r w:rsidRPr="00DD4A74">
          <w:rPr>
            <w:rFonts w:eastAsiaTheme="minorEastAsia" w:cs="Times New Roman"/>
            <w:bCs w:val="0"/>
            <w:sz w:val="22"/>
            <w:szCs w:val="22"/>
            <w:lang w:val="en-GB" w:eastAsia="en-GB"/>
          </w:rPr>
          <w:tab/>
        </w:r>
        <w:r w:rsidRPr="00DD4A74">
          <w:rPr>
            <w:rStyle w:val="Hyperlink"/>
            <w:rFonts w:cs="Times New Roman"/>
            <w:color w:val="auto"/>
          </w:rPr>
          <w:t>Termination for Insolvency</w:t>
        </w:r>
        <w:r w:rsidRPr="00DD4A74">
          <w:rPr>
            <w:rFonts w:cs="Times New Roman"/>
          </w:rPr>
          <w:tab/>
        </w:r>
        <w:r w:rsidRPr="00DD4A74">
          <w:rPr>
            <w:rFonts w:cs="Times New Roman"/>
          </w:rPr>
          <w:fldChar w:fldCharType="begin"/>
        </w:r>
        <w:r w:rsidRPr="00DD4A74">
          <w:rPr>
            <w:rFonts w:cs="Times New Roman"/>
          </w:rPr>
          <w:instrText xml:space="preserve"> PAGEREF _Toc35766793 \h </w:instrText>
        </w:r>
        <w:r w:rsidRPr="00DD4A74">
          <w:rPr>
            <w:rFonts w:cs="Times New Roman"/>
          </w:rPr>
        </w:r>
        <w:r w:rsidRPr="00DD4A74">
          <w:rPr>
            <w:rFonts w:cs="Times New Roman"/>
          </w:rPr>
          <w:fldChar w:fldCharType="separate"/>
        </w:r>
        <w:r w:rsidRPr="00DD4A74">
          <w:rPr>
            <w:rFonts w:cs="Times New Roman"/>
          </w:rPr>
          <w:t>117</w:t>
        </w:r>
        <w:r w:rsidRPr="00DD4A74">
          <w:rPr>
            <w:rFonts w:cs="Times New Roman"/>
          </w:rPr>
          <w:fldChar w:fldCharType="end"/>
        </w:r>
      </w:hyperlink>
    </w:p>
    <w:p w14:paraId="13E8543A"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4" w:history="1">
        <w:r w:rsidRPr="00DD4A74">
          <w:rPr>
            <w:rStyle w:val="Hyperlink"/>
            <w:rFonts w:cs="Times New Roman"/>
            <w:color w:val="auto"/>
          </w:rPr>
          <w:t>27.</w:t>
        </w:r>
        <w:r w:rsidRPr="00DD4A74">
          <w:rPr>
            <w:rFonts w:eastAsiaTheme="minorEastAsia" w:cs="Times New Roman"/>
            <w:bCs w:val="0"/>
            <w:sz w:val="22"/>
            <w:szCs w:val="22"/>
            <w:lang w:val="en-GB" w:eastAsia="en-GB"/>
          </w:rPr>
          <w:tab/>
        </w:r>
        <w:r w:rsidRPr="00DD4A74">
          <w:rPr>
            <w:rStyle w:val="Hyperlink"/>
            <w:rFonts w:cs="Times New Roman"/>
            <w:color w:val="auto"/>
          </w:rPr>
          <w:t>Termination for Convenience</w:t>
        </w:r>
        <w:r w:rsidRPr="00DD4A74">
          <w:rPr>
            <w:rFonts w:cs="Times New Roman"/>
          </w:rPr>
          <w:tab/>
        </w:r>
        <w:r w:rsidRPr="00DD4A74">
          <w:rPr>
            <w:rFonts w:cs="Times New Roman"/>
          </w:rPr>
          <w:fldChar w:fldCharType="begin"/>
        </w:r>
        <w:r w:rsidRPr="00DD4A74">
          <w:rPr>
            <w:rFonts w:cs="Times New Roman"/>
          </w:rPr>
          <w:instrText xml:space="preserve"> PAGEREF _Toc35766794 \h </w:instrText>
        </w:r>
        <w:r w:rsidRPr="00DD4A74">
          <w:rPr>
            <w:rFonts w:cs="Times New Roman"/>
          </w:rPr>
        </w:r>
        <w:r w:rsidRPr="00DD4A74">
          <w:rPr>
            <w:rFonts w:cs="Times New Roman"/>
          </w:rPr>
          <w:fldChar w:fldCharType="separate"/>
        </w:r>
        <w:r w:rsidRPr="00DD4A74">
          <w:rPr>
            <w:rFonts w:cs="Times New Roman"/>
          </w:rPr>
          <w:t>117</w:t>
        </w:r>
        <w:r w:rsidRPr="00DD4A74">
          <w:rPr>
            <w:rFonts w:cs="Times New Roman"/>
          </w:rPr>
          <w:fldChar w:fldCharType="end"/>
        </w:r>
      </w:hyperlink>
    </w:p>
    <w:p w14:paraId="13E8543B"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5" w:history="1">
        <w:r w:rsidRPr="00DD4A74">
          <w:rPr>
            <w:rStyle w:val="Hyperlink"/>
            <w:rFonts w:cs="Times New Roman"/>
            <w:color w:val="auto"/>
          </w:rPr>
          <w:t>28.</w:t>
        </w:r>
        <w:r w:rsidRPr="00DD4A74">
          <w:rPr>
            <w:rFonts w:eastAsiaTheme="minorEastAsia" w:cs="Times New Roman"/>
            <w:bCs w:val="0"/>
            <w:sz w:val="22"/>
            <w:szCs w:val="22"/>
            <w:lang w:val="en-GB" w:eastAsia="en-GB"/>
          </w:rPr>
          <w:tab/>
        </w:r>
        <w:r w:rsidRPr="00DD4A74">
          <w:rPr>
            <w:rStyle w:val="Hyperlink"/>
            <w:rFonts w:cs="Times New Roman"/>
            <w:color w:val="auto"/>
          </w:rPr>
          <w:t>Resolution of Disputes</w:t>
        </w:r>
        <w:r w:rsidRPr="00DD4A74">
          <w:rPr>
            <w:rFonts w:cs="Times New Roman"/>
          </w:rPr>
          <w:tab/>
        </w:r>
        <w:r w:rsidRPr="00DD4A74">
          <w:rPr>
            <w:rFonts w:cs="Times New Roman"/>
          </w:rPr>
          <w:fldChar w:fldCharType="begin"/>
        </w:r>
        <w:r w:rsidRPr="00DD4A74">
          <w:rPr>
            <w:rFonts w:cs="Times New Roman"/>
          </w:rPr>
          <w:instrText xml:space="preserve"> PAGEREF _Toc35766795 \h </w:instrText>
        </w:r>
        <w:r w:rsidRPr="00DD4A74">
          <w:rPr>
            <w:rFonts w:cs="Times New Roman"/>
          </w:rPr>
        </w:r>
        <w:r w:rsidRPr="00DD4A74">
          <w:rPr>
            <w:rFonts w:cs="Times New Roman"/>
          </w:rPr>
          <w:fldChar w:fldCharType="separate"/>
        </w:r>
        <w:r w:rsidRPr="00DD4A74">
          <w:rPr>
            <w:rFonts w:cs="Times New Roman"/>
          </w:rPr>
          <w:t>118</w:t>
        </w:r>
        <w:r w:rsidRPr="00DD4A74">
          <w:rPr>
            <w:rFonts w:cs="Times New Roman"/>
          </w:rPr>
          <w:fldChar w:fldCharType="end"/>
        </w:r>
      </w:hyperlink>
    </w:p>
    <w:p w14:paraId="13E8543C"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6" w:history="1">
        <w:r w:rsidRPr="00DD4A74">
          <w:rPr>
            <w:rStyle w:val="Hyperlink"/>
            <w:rFonts w:cs="Times New Roman"/>
            <w:color w:val="auto"/>
          </w:rPr>
          <w:t>29.</w:t>
        </w:r>
        <w:r w:rsidRPr="00DD4A74">
          <w:rPr>
            <w:rFonts w:eastAsiaTheme="minorEastAsia" w:cs="Times New Roman"/>
            <w:bCs w:val="0"/>
            <w:sz w:val="22"/>
            <w:szCs w:val="22"/>
            <w:lang w:val="en-GB" w:eastAsia="en-GB"/>
          </w:rPr>
          <w:tab/>
        </w:r>
        <w:r w:rsidRPr="00DD4A74">
          <w:rPr>
            <w:rStyle w:val="Hyperlink"/>
            <w:rFonts w:cs="Times New Roman"/>
            <w:color w:val="auto"/>
          </w:rPr>
          <w:t>Governing Language</w:t>
        </w:r>
        <w:r w:rsidRPr="00DD4A74">
          <w:rPr>
            <w:rFonts w:cs="Times New Roman"/>
          </w:rPr>
          <w:tab/>
        </w:r>
        <w:r w:rsidRPr="00DD4A74">
          <w:rPr>
            <w:rFonts w:cs="Times New Roman"/>
          </w:rPr>
          <w:fldChar w:fldCharType="begin"/>
        </w:r>
        <w:r w:rsidRPr="00DD4A74">
          <w:rPr>
            <w:rFonts w:cs="Times New Roman"/>
          </w:rPr>
          <w:instrText xml:space="preserve"> PAGEREF _Toc35766796 \h </w:instrText>
        </w:r>
        <w:r w:rsidRPr="00DD4A74">
          <w:rPr>
            <w:rFonts w:cs="Times New Roman"/>
          </w:rPr>
        </w:r>
        <w:r w:rsidRPr="00DD4A74">
          <w:rPr>
            <w:rFonts w:cs="Times New Roman"/>
          </w:rPr>
          <w:fldChar w:fldCharType="separate"/>
        </w:r>
        <w:r w:rsidRPr="00DD4A74">
          <w:rPr>
            <w:rFonts w:cs="Times New Roman"/>
          </w:rPr>
          <w:t>118</w:t>
        </w:r>
        <w:r w:rsidRPr="00DD4A74">
          <w:rPr>
            <w:rFonts w:cs="Times New Roman"/>
          </w:rPr>
          <w:fldChar w:fldCharType="end"/>
        </w:r>
      </w:hyperlink>
    </w:p>
    <w:p w14:paraId="13E8543D"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7" w:history="1">
        <w:r w:rsidRPr="00DD4A74">
          <w:rPr>
            <w:rStyle w:val="Hyperlink"/>
            <w:rFonts w:cs="Times New Roman"/>
            <w:color w:val="auto"/>
          </w:rPr>
          <w:t>30.</w:t>
        </w:r>
        <w:r w:rsidRPr="00DD4A74">
          <w:rPr>
            <w:rFonts w:eastAsiaTheme="minorEastAsia" w:cs="Times New Roman"/>
            <w:bCs w:val="0"/>
            <w:sz w:val="22"/>
            <w:szCs w:val="22"/>
            <w:lang w:val="en-GB" w:eastAsia="en-GB"/>
          </w:rPr>
          <w:tab/>
        </w:r>
        <w:r w:rsidRPr="00DD4A74">
          <w:rPr>
            <w:rStyle w:val="Hyperlink"/>
            <w:rFonts w:cs="Times New Roman"/>
            <w:color w:val="auto"/>
          </w:rPr>
          <w:t>Applicable Law</w:t>
        </w:r>
        <w:r w:rsidRPr="00DD4A74">
          <w:rPr>
            <w:rFonts w:cs="Times New Roman"/>
          </w:rPr>
          <w:tab/>
        </w:r>
        <w:r w:rsidRPr="00DD4A74">
          <w:rPr>
            <w:rFonts w:cs="Times New Roman"/>
          </w:rPr>
          <w:fldChar w:fldCharType="begin"/>
        </w:r>
        <w:r w:rsidRPr="00DD4A74">
          <w:rPr>
            <w:rFonts w:cs="Times New Roman"/>
          </w:rPr>
          <w:instrText xml:space="preserve"> PAGEREF _Toc35766797 \h </w:instrText>
        </w:r>
        <w:r w:rsidRPr="00DD4A74">
          <w:rPr>
            <w:rFonts w:cs="Times New Roman"/>
          </w:rPr>
        </w:r>
        <w:r w:rsidRPr="00DD4A74">
          <w:rPr>
            <w:rFonts w:cs="Times New Roman"/>
          </w:rPr>
          <w:fldChar w:fldCharType="separate"/>
        </w:r>
        <w:r w:rsidRPr="00DD4A74">
          <w:rPr>
            <w:rFonts w:cs="Times New Roman"/>
          </w:rPr>
          <w:t>118</w:t>
        </w:r>
        <w:r w:rsidRPr="00DD4A74">
          <w:rPr>
            <w:rFonts w:cs="Times New Roman"/>
          </w:rPr>
          <w:fldChar w:fldCharType="end"/>
        </w:r>
      </w:hyperlink>
    </w:p>
    <w:p w14:paraId="13E8543E"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8" w:history="1">
        <w:r w:rsidRPr="00DD4A74">
          <w:rPr>
            <w:rStyle w:val="Hyperlink"/>
            <w:rFonts w:cs="Times New Roman"/>
            <w:color w:val="auto"/>
          </w:rPr>
          <w:t>31.</w:t>
        </w:r>
        <w:r w:rsidRPr="00DD4A74">
          <w:rPr>
            <w:rFonts w:eastAsiaTheme="minorEastAsia" w:cs="Times New Roman"/>
            <w:bCs w:val="0"/>
            <w:sz w:val="22"/>
            <w:szCs w:val="22"/>
            <w:lang w:val="en-GB" w:eastAsia="en-GB"/>
          </w:rPr>
          <w:tab/>
        </w:r>
        <w:r w:rsidRPr="00DD4A74">
          <w:rPr>
            <w:rStyle w:val="Hyperlink"/>
            <w:rFonts w:cs="Times New Roman"/>
            <w:color w:val="auto"/>
          </w:rPr>
          <w:t>Notices</w:t>
        </w:r>
        <w:r w:rsidRPr="00DD4A74">
          <w:rPr>
            <w:rFonts w:cs="Times New Roman"/>
          </w:rPr>
          <w:tab/>
        </w:r>
        <w:r w:rsidRPr="00DD4A74">
          <w:rPr>
            <w:rFonts w:cs="Times New Roman"/>
          </w:rPr>
          <w:fldChar w:fldCharType="begin"/>
        </w:r>
        <w:r w:rsidRPr="00DD4A74">
          <w:rPr>
            <w:rFonts w:cs="Times New Roman"/>
          </w:rPr>
          <w:instrText xml:space="preserve"> PAGEREF _Toc35766798 \h </w:instrText>
        </w:r>
        <w:r w:rsidRPr="00DD4A74">
          <w:rPr>
            <w:rFonts w:cs="Times New Roman"/>
          </w:rPr>
        </w:r>
        <w:r w:rsidRPr="00DD4A74">
          <w:rPr>
            <w:rFonts w:cs="Times New Roman"/>
          </w:rPr>
          <w:fldChar w:fldCharType="separate"/>
        </w:r>
        <w:r w:rsidRPr="00DD4A74">
          <w:rPr>
            <w:rFonts w:cs="Times New Roman"/>
          </w:rPr>
          <w:t>118</w:t>
        </w:r>
        <w:r w:rsidRPr="00DD4A74">
          <w:rPr>
            <w:rFonts w:cs="Times New Roman"/>
          </w:rPr>
          <w:fldChar w:fldCharType="end"/>
        </w:r>
      </w:hyperlink>
    </w:p>
    <w:p w14:paraId="13E8543F" w14:textId="77777777" w:rsidR="008B7406" w:rsidRPr="00DD4A74" w:rsidRDefault="005556C9">
      <w:pPr>
        <w:pStyle w:val="TOC1"/>
        <w:tabs>
          <w:tab w:val="left" w:pos="720"/>
          <w:tab w:val="right" w:leader="dot" w:pos="9350"/>
        </w:tabs>
        <w:rPr>
          <w:rFonts w:eastAsiaTheme="minorEastAsia" w:cs="Times New Roman"/>
          <w:bCs w:val="0"/>
          <w:sz w:val="22"/>
          <w:szCs w:val="22"/>
          <w:lang w:val="en-GB" w:eastAsia="en-GB"/>
        </w:rPr>
      </w:pPr>
      <w:hyperlink w:anchor="_Toc35766799" w:history="1">
        <w:r w:rsidRPr="00DD4A74">
          <w:rPr>
            <w:rStyle w:val="Hyperlink"/>
            <w:rFonts w:cs="Times New Roman"/>
            <w:color w:val="auto"/>
          </w:rPr>
          <w:t>32.</w:t>
        </w:r>
        <w:r w:rsidRPr="00DD4A74">
          <w:rPr>
            <w:rFonts w:eastAsiaTheme="minorEastAsia" w:cs="Times New Roman"/>
            <w:bCs w:val="0"/>
            <w:sz w:val="22"/>
            <w:szCs w:val="22"/>
            <w:lang w:val="en-GB" w:eastAsia="en-GB"/>
          </w:rPr>
          <w:tab/>
        </w:r>
        <w:r w:rsidRPr="00DD4A74">
          <w:rPr>
            <w:rStyle w:val="Hyperlink"/>
            <w:rFonts w:cs="Times New Roman"/>
            <w:color w:val="auto"/>
          </w:rPr>
          <w:t>Taxes and Duties</w:t>
        </w:r>
        <w:r w:rsidRPr="00DD4A74">
          <w:rPr>
            <w:rFonts w:cs="Times New Roman"/>
          </w:rPr>
          <w:tab/>
        </w:r>
        <w:r w:rsidRPr="00DD4A74">
          <w:rPr>
            <w:rFonts w:cs="Times New Roman"/>
          </w:rPr>
          <w:fldChar w:fldCharType="begin"/>
        </w:r>
        <w:r w:rsidRPr="00DD4A74">
          <w:rPr>
            <w:rFonts w:cs="Times New Roman"/>
          </w:rPr>
          <w:instrText xml:space="preserve"> PAGEREF _Toc35766799 \h </w:instrText>
        </w:r>
        <w:r w:rsidRPr="00DD4A74">
          <w:rPr>
            <w:rFonts w:cs="Times New Roman"/>
          </w:rPr>
        </w:r>
        <w:r w:rsidRPr="00DD4A74">
          <w:rPr>
            <w:rFonts w:cs="Times New Roman"/>
          </w:rPr>
          <w:fldChar w:fldCharType="separate"/>
        </w:r>
        <w:r w:rsidRPr="00DD4A74">
          <w:rPr>
            <w:rFonts w:cs="Times New Roman"/>
          </w:rPr>
          <w:t>118</w:t>
        </w:r>
        <w:r w:rsidRPr="00DD4A74">
          <w:rPr>
            <w:rFonts w:cs="Times New Roman"/>
          </w:rPr>
          <w:fldChar w:fldCharType="end"/>
        </w:r>
      </w:hyperlink>
    </w:p>
    <w:p w14:paraId="13E85440" w14:textId="77777777" w:rsidR="008B7406" w:rsidRPr="00DD4A74" w:rsidRDefault="005556C9">
      <w:pPr>
        <w:spacing w:after="240"/>
        <w:rPr>
          <w:b/>
        </w:rPr>
      </w:pPr>
      <w:r w:rsidRPr="00DD4A74">
        <w:rPr>
          <w:b/>
        </w:rPr>
        <w:fldChar w:fldCharType="end"/>
      </w:r>
    </w:p>
    <w:p w14:paraId="13E85441" w14:textId="77777777" w:rsidR="008B7406" w:rsidRPr="00DD4A74" w:rsidRDefault="008B7406">
      <w:pPr>
        <w:tabs>
          <w:tab w:val="left" w:pos="540"/>
        </w:tabs>
        <w:spacing w:after="120"/>
        <w:rPr>
          <w:b/>
        </w:rPr>
      </w:pPr>
    </w:p>
    <w:p w14:paraId="13E85442" w14:textId="77777777" w:rsidR="008B7406" w:rsidRPr="00DD4A74" w:rsidRDefault="005556C9">
      <w:pPr>
        <w:rPr>
          <w:b/>
        </w:rPr>
      </w:pPr>
      <w:r w:rsidRPr="00DD4A74">
        <w:rPr>
          <w:b/>
        </w:rPr>
        <w:br w:type="page"/>
      </w:r>
    </w:p>
    <w:p w14:paraId="13E85443" w14:textId="77777777" w:rsidR="008B7406" w:rsidRPr="00DD4A74" w:rsidRDefault="005556C9">
      <w:pPr>
        <w:jc w:val="center"/>
        <w:rPr>
          <w:b/>
          <w:bCs/>
          <w:sz w:val="48"/>
          <w:szCs w:val="48"/>
        </w:rPr>
      </w:pPr>
      <w:r w:rsidRPr="00DD4A74">
        <w:rPr>
          <w:b/>
          <w:bCs/>
          <w:sz w:val="48"/>
          <w:szCs w:val="48"/>
        </w:rPr>
        <w:lastRenderedPageBreak/>
        <w:t xml:space="preserve">Call-off Contract </w:t>
      </w:r>
    </w:p>
    <w:p w14:paraId="13E85444" w14:textId="77777777" w:rsidR="008B7406" w:rsidRPr="00DD4A74" w:rsidRDefault="005556C9">
      <w:pPr>
        <w:jc w:val="center"/>
        <w:rPr>
          <w:b/>
          <w:bCs/>
          <w:sz w:val="48"/>
          <w:szCs w:val="48"/>
        </w:rPr>
      </w:pPr>
      <w:r w:rsidRPr="00DD4A74">
        <w:rPr>
          <w:b/>
          <w:bCs/>
          <w:sz w:val="48"/>
          <w:szCs w:val="48"/>
        </w:rPr>
        <w:t>General Conditions of Contract (GCC)</w:t>
      </w:r>
    </w:p>
    <w:p w14:paraId="13E85445" w14:textId="77777777" w:rsidR="008B7406" w:rsidRPr="00DD4A74" w:rsidRDefault="008B7406">
      <w:pPr>
        <w:jc w:val="center"/>
        <w:rPr>
          <w:b/>
          <w:bCs/>
          <w:sz w:val="36"/>
          <w:szCs w:val="36"/>
        </w:rPr>
      </w:pPr>
    </w:p>
    <w:p w14:paraId="13E85446" w14:textId="77777777" w:rsidR="008B7406" w:rsidRPr="00DD4A74" w:rsidRDefault="008B7406">
      <w:pPr>
        <w:rPr>
          <w:b/>
          <w:bCs/>
        </w:rPr>
      </w:pPr>
    </w:p>
    <w:tbl>
      <w:tblPr>
        <w:tblW w:w="9180" w:type="dxa"/>
        <w:tblInd w:w="-72" w:type="dxa"/>
        <w:tblBorders>
          <w:insideH w:val="single" w:sz="18" w:space="0" w:color="FFFFFF"/>
          <w:insideV w:val="single" w:sz="18" w:space="0" w:color="FFFFFF"/>
        </w:tblBorders>
        <w:tblLook w:val="04A0" w:firstRow="1" w:lastRow="0" w:firstColumn="1" w:lastColumn="0" w:noHBand="0" w:noVBand="1"/>
      </w:tblPr>
      <w:tblGrid>
        <w:gridCol w:w="2510"/>
        <w:gridCol w:w="712"/>
        <w:gridCol w:w="5958"/>
      </w:tblGrid>
      <w:tr w:rsidR="00027D57" w:rsidRPr="00DD4A74" w14:paraId="13E8546E" w14:textId="77777777">
        <w:trPr>
          <w:trHeight w:val="55"/>
        </w:trPr>
        <w:tc>
          <w:tcPr>
            <w:tcW w:w="2314" w:type="dxa"/>
          </w:tcPr>
          <w:p w14:paraId="13E85447" w14:textId="77777777" w:rsidR="008B7406" w:rsidRPr="00DD4A74" w:rsidRDefault="005556C9">
            <w:pPr>
              <w:pStyle w:val="COCgcc"/>
            </w:pPr>
            <w:bookmarkStart w:id="627" w:name="_Toc35766768"/>
            <w:r w:rsidRPr="00DD4A74">
              <w:t>Definitions</w:t>
            </w:r>
            <w:bookmarkEnd w:id="627"/>
            <w:r w:rsidRPr="00DD4A74">
              <w:t xml:space="preserve"> </w:t>
            </w:r>
          </w:p>
        </w:tc>
        <w:tc>
          <w:tcPr>
            <w:tcW w:w="716" w:type="dxa"/>
          </w:tcPr>
          <w:p w14:paraId="13E85448" w14:textId="77777777" w:rsidR="008B7406" w:rsidRPr="00DD4A74" w:rsidRDefault="005556C9">
            <w:pPr>
              <w:jc w:val="both"/>
            </w:pPr>
            <w:r w:rsidRPr="00DD4A74">
              <w:t>1.1</w:t>
            </w:r>
          </w:p>
        </w:tc>
        <w:tc>
          <w:tcPr>
            <w:tcW w:w="6150" w:type="dxa"/>
          </w:tcPr>
          <w:p w14:paraId="13E85449" w14:textId="77777777" w:rsidR="008B7406" w:rsidRPr="00DD4A74" w:rsidRDefault="005556C9">
            <w:pPr>
              <w:jc w:val="both"/>
            </w:pPr>
            <w:r w:rsidRPr="00DD4A74">
              <w:t>In this contract, the following terms shall be interpreted as</w:t>
            </w:r>
          </w:p>
          <w:p w14:paraId="13E8544A" w14:textId="77777777" w:rsidR="008B7406" w:rsidRPr="00DD4A74" w:rsidRDefault="005556C9">
            <w:pPr>
              <w:jc w:val="both"/>
            </w:pPr>
            <w:r w:rsidRPr="00DD4A74">
              <w:t>indicated:</w:t>
            </w:r>
          </w:p>
          <w:p w14:paraId="13E8544B" w14:textId="77777777" w:rsidR="008B7406" w:rsidRPr="00DD4A74" w:rsidRDefault="008B7406">
            <w:pPr>
              <w:jc w:val="both"/>
            </w:pPr>
          </w:p>
          <w:p w14:paraId="13E8544C" w14:textId="77777777" w:rsidR="008B7406" w:rsidRPr="00DD4A74" w:rsidRDefault="005556C9">
            <w:pPr>
              <w:ind w:left="462" w:hanging="462"/>
              <w:jc w:val="both"/>
            </w:pPr>
            <w:r w:rsidRPr="00DD4A74">
              <w:t xml:space="preserve">a. “The Contract” means the agreement </w:t>
            </w:r>
            <w:proofErr w:type="gramStart"/>
            <w:r w:rsidRPr="00DD4A74">
              <w:t>entered into</w:t>
            </w:r>
            <w:proofErr w:type="gramEnd"/>
            <w:r w:rsidRPr="00DD4A74">
              <w:t xml:space="preserve"> between the Procurement Entity and the Supplier, as recorded in the Contract Form signed by the parties, including all attachments and appendices thereto and all documents incorporated by reference therein;</w:t>
            </w:r>
          </w:p>
          <w:p w14:paraId="13E8544D" w14:textId="77777777" w:rsidR="008B7406" w:rsidRPr="00DD4A74" w:rsidRDefault="008B7406">
            <w:pPr>
              <w:ind w:left="462" w:hanging="462"/>
              <w:jc w:val="both"/>
            </w:pPr>
          </w:p>
          <w:p w14:paraId="13E8544E" w14:textId="77777777" w:rsidR="008B7406" w:rsidRPr="00DD4A74" w:rsidRDefault="005556C9">
            <w:pPr>
              <w:ind w:left="462" w:hanging="462"/>
              <w:jc w:val="both"/>
            </w:pPr>
            <w:r w:rsidRPr="00DD4A74">
              <w:t>b. “The Contract Price” means the price payable to the Supplier under the contract for the full and proper performance of its contractual obligation;</w:t>
            </w:r>
          </w:p>
          <w:p w14:paraId="13E8544F" w14:textId="77777777" w:rsidR="008B7406" w:rsidRPr="00DD4A74" w:rsidRDefault="008B7406">
            <w:pPr>
              <w:ind w:left="462" w:hanging="462"/>
              <w:jc w:val="both"/>
            </w:pPr>
          </w:p>
          <w:p w14:paraId="13E85450" w14:textId="77777777" w:rsidR="008B7406" w:rsidRPr="00DD4A74" w:rsidRDefault="005556C9">
            <w:pPr>
              <w:ind w:left="462" w:hanging="462"/>
              <w:jc w:val="both"/>
            </w:pPr>
            <w:r w:rsidRPr="00DD4A74">
              <w:t>c. “The Goods” means equipment, machinery, related Accessories, spare-parts and/or other materials which the Supplier is required to supply to the Procurement Entity under the contract;</w:t>
            </w:r>
          </w:p>
          <w:p w14:paraId="13E85451" w14:textId="77777777" w:rsidR="008B7406" w:rsidRPr="00DD4A74" w:rsidRDefault="008B7406">
            <w:pPr>
              <w:ind w:left="462" w:hanging="462"/>
              <w:jc w:val="both"/>
            </w:pPr>
          </w:p>
          <w:p w14:paraId="13E85452" w14:textId="77777777" w:rsidR="008B7406" w:rsidRPr="00DD4A74" w:rsidRDefault="005556C9">
            <w:pPr>
              <w:ind w:left="462" w:hanging="462"/>
              <w:jc w:val="both"/>
              <w:rPr>
                <w:vanish/>
                <w:sz w:val="19"/>
                <w:szCs w:val="19"/>
              </w:rPr>
            </w:pPr>
            <w:r w:rsidRPr="00DD4A74">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13E85453" w14:textId="77777777" w:rsidR="008B7406" w:rsidRPr="00DD4A74" w:rsidRDefault="008B7406">
            <w:pPr>
              <w:ind w:left="462" w:hanging="462"/>
              <w:jc w:val="both"/>
            </w:pPr>
          </w:p>
          <w:p w14:paraId="13E85454" w14:textId="77777777" w:rsidR="008B7406" w:rsidRPr="00DD4A74" w:rsidRDefault="005556C9">
            <w:pPr>
              <w:ind w:left="462" w:hanging="462"/>
              <w:jc w:val="both"/>
            </w:pPr>
            <w:r w:rsidRPr="00DD4A74">
              <w:t xml:space="preserve">e. “The Procurement Entity” means the Procurement Entity of the Republic of Ghana purchasing the goods. </w:t>
            </w:r>
          </w:p>
          <w:p w14:paraId="13E85455" w14:textId="77777777" w:rsidR="008B7406" w:rsidRPr="00DD4A74" w:rsidRDefault="008B7406">
            <w:pPr>
              <w:ind w:left="462" w:hanging="462"/>
              <w:jc w:val="both"/>
            </w:pPr>
          </w:p>
          <w:p w14:paraId="13E85456" w14:textId="77777777" w:rsidR="008B7406" w:rsidRPr="00DD4A74" w:rsidRDefault="005556C9">
            <w:pPr>
              <w:ind w:left="462" w:hanging="462"/>
              <w:jc w:val="both"/>
            </w:pPr>
            <w:r w:rsidRPr="00DD4A74">
              <w:t>f. “The Supplier” means the individual or organization supplying the goods and services under this contract.</w:t>
            </w:r>
          </w:p>
          <w:p w14:paraId="13E85457" w14:textId="77777777" w:rsidR="008B7406" w:rsidRPr="00DD4A74" w:rsidRDefault="008B7406">
            <w:pPr>
              <w:ind w:left="462" w:hanging="462"/>
              <w:jc w:val="both"/>
            </w:pPr>
          </w:p>
          <w:p w14:paraId="13E85458" w14:textId="77777777" w:rsidR="008B7406" w:rsidRPr="00DD4A74" w:rsidRDefault="005556C9">
            <w:pPr>
              <w:ind w:left="462" w:hanging="462"/>
              <w:jc w:val="both"/>
            </w:pPr>
            <w:r w:rsidRPr="00DD4A74">
              <w:t xml:space="preserve">g. “The Procurement Entity’s Country” is Ghana. </w:t>
            </w:r>
          </w:p>
          <w:p w14:paraId="13E85459" w14:textId="77777777" w:rsidR="008B7406" w:rsidRPr="00DD4A74" w:rsidRDefault="008B7406">
            <w:pPr>
              <w:ind w:left="462" w:hanging="462"/>
              <w:jc w:val="both"/>
              <w:rPr>
                <w:vanish/>
                <w:sz w:val="19"/>
                <w:szCs w:val="19"/>
              </w:rPr>
            </w:pPr>
          </w:p>
          <w:p w14:paraId="13E8545A" w14:textId="77777777" w:rsidR="008B7406" w:rsidRPr="00DD4A74" w:rsidRDefault="008B7406">
            <w:pPr>
              <w:jc w:val="both"/>
            </w:pPr>
          </w:p>
          <w:p w14:paraId="13E8545B" w14:textId="77777777" w:rsidR="008B7406" w:rsidRPr="00DD4A74" w:rsidRDefault="005556C9">
            <w:pPr>
              <w:ind w:left="462" w:hanging="462"/>
              <w:jc w:val="both"/>
            </w:pPr>
            <w:r w:rsidRPr="00DD4A74">
              <w:t>h. “The Delivery Site” where applicable, means the place or places where supply of goods to deliver and performance of services to be complete.</w:t>
            </w:r>
          </w:p>
          <w:p w14:paraId="13E8545C" w14:textId="77777777" w:rsidR="008B7406" w:rsidRPr="00DD4A74" w:rsidRDefault="008B7406">
            <w:pPr>
              <w:ind w:left="462" w:hanging="462"/>
              <w:jc w:val="both"/>
            </w:pPr>
          </w:p>
          <w:p w14:paraId="13E8545D" w14:textId="77777777" w:rsidR="008B7406" w:rsidRPr="00DD4A74" w:rsidRDefault="005556C9">
            <w:pPr>
              <w:ind w:left="462" w:hanging="462"/>
              <w:jc w:val="both"/>
            </w:pPr>
            <w:proofErr w:type="spellStart"/>
            <w:r w:rsidRPr="00DD4A74">
              <w:t>i</w:t>
            </w:r>
            <w:proofErr w:type="spellEnd"/>
            <w:r w:rsidRPr="00DD4A74">
              <w:t>. “Day” means calendar day.</w:t>
            </w:r>
          </w:p>
          <w:p w14:paraId="13E8545E" w14:textId="77777777" w:rsidR="008B7406" w:rsidRPr="00DD4A74" w:rsidRDefault="008B7406">
            <w:pPr>
              <w:ind w:left="462" w:hanging="462"/>
              <w:jc w:val="both"/>
            </w:pPr>
          </w:p>
          <w:p w14:paraId="13E8545F" w14:textId="77777777" w:rsidR="008B7406" w:rsidRPr="00DD4A74" w:rsidRDefault="005556C9">
            <w:pPr>
              <w:ind w:left="462" w:hanging="462"/>
              <w:jc w:val="both"/>
            </w:pPr>
            <w:r w:rsidRPr="00DD4A74">
              <w:t>j. “Public funds” include:</w:t>
            </w:r>
          </w:p>
          <w:p w14:paraId="13E85460" w14:textId="77777777" w:rsidR="008B7406" w:rsidRPr="00DD4A74" w:rsidRDefault="005556C9">
            <w:pPr>
              <w:jc w:val="both"/>
            </w:pPr>
            <w:r w:rsidRPr="00DD4A74">
              <w:t xml:space="preserve">     </w:t>
            </w:r>
          </w:p>
          <w:p w14:paraId="13E85461" w14:textId="77777777" w:rsidR="008B7406" w:rsidRPr="00DD4A74" w:rsidRDefault="005556C9" w:rsidP="0004361B">
            <w:pPr>
              <w:numPr>
                <w:ilvl w:val="0"/>
                <w:numId w:val="60"/>
              </w:numPr>
              <w:jc w:val="both"/>
            </w:pPr>
            <w:r w:rsidRPr="00DD4A74">
              <w:lastRenderedPageBreak/>
              <w:t xml:space="preserve">funds from government budget, Metropolitan Assembly budgets, Municipal Assembly budgets or District Assembly budgets; </w:t>
            </w:r>
          </w:p>
          <w:p w14:paraId="13E85462" w14:textId="77777777" w:rsidR="008B7406" w:rsidRPr="00DD4A74" w:rsidRDefault="008B7406">
            <w:pPr>
              <w:ind w:left="360"/>
              <w:jc w:val="both"/>
            </w:pPr>
          </w:p>
          <w:p w14:paraId="13E85463" w14:textId="77777777" w:rsidR="008B7406" w:rsidRPr="00DD4A74" w:rsidRDefault="005556C9" w:rsidP="0004361B">
            <w:pPr>
              <w:numPr>
                <w:ilvl w:val="0"/>
                <w:numId w:val="60"/>
              </w:numPr>
              <w:jc w:val="both"/>
            </w:pPr>
            <w:r w:rsidRPr="00DD4A74">
              <w:t xml:space="preserve">funds from government Foundations; </w:t>
            </w:r>
          </w:p>
          <w:p w14:paraId="13E85464" w14:textId="77777777" w:rsidR="008B7406" w:rsidRPr="00DD4A74" w:rsidRDefault="008B7406">
            <w:pPr>
              <w:jc w:val="both"/>
            </w:pPr>
          </w:p>
          <w:p w14:paraId="13E85465" w14:textId="77777777" w:rsidR="008B7406" w:rsidRPr="00DD4A74" w:rsidRDefault="005556C9" w:rsidP="0004361B">
            <w:pPr>
              <w:numPr>
                <w:ilvl w:val="0"/>
                <w:numId w:val="60"/>
              </w:numPr>
              <w:jc w:val="both"/>
            </w:pPr>
            <w:r w:rsidRPr="00DD4A74">
              <w:t>funds from government Trust Funds;</w:t>
            </w:r>
          </w:p>
          <w:p w14:paraId="13E85466" w14:textId="77777777" w:rsidR="008B7406" w:rsidRPr="00DD4A74" w:rsidRDefault="008B7406">
            <w:pPr>
              <w:jc w:val="both"/>
            </w:pPr>
          </w:p>
          <w:p w14:paraId="13E85467" w14:textId="77777777" w:rsidR="008B7406" w:rsidRPr="00DD4A74" w:rsidRDefault="005556C9" w:rsidP="0004361B">
            <w:pPr>
              <w:numPr>
                <w:ilvl w:val="0"/>
                <w:numId w:val="60"/>
              </w:numPr>
              <w:jc w:val="both"/>
            </w:pPr>
            <w:r w:rsidRPr="00DD4A74">
              <w:t>funds from domestic loans and foreign loans taken or guaranteed by government;</w:t>
            </w:r>
          </w:p>
          <w:p w14:paraId="13E85468" w14:textId="77777777" w:rsidR="008B7406" w:rsidRPr="00DD4A74" w:rsidRDefault="008B7406">
            <w:pPr>
              <w:jc w:val="both"/>
            </w:pPr>
          </w:p>
          <w:p w14:paraId="13E85469" w14:textId="77777777" w:rsidR="008B7406" w:rsidRPr="00DD4A74" w:rsidRDefault="005556C9" w:rsidP="0004361B">
            <w:pPr>
              <w:numPr>
                <w:ilvl w:val="0"/>
                <w:numId w:val="60"/>
              </w:numPr>
              <w:jc w:val="both"/>
            </w:pPr>
            <w:r w:rsidRPr="00DD4A74">
              <w:t>funds from state foreign aid;</w:t>
            </w:r>
          </w:p>
          <w:p w14:paraId="13E8546A" w14:textId="77777777" w:rsidR="008B7406" w:rsidRPr="00DD4A74" w:rsidRDefault="008B7406">
            <w:pPr>
              <w:jc w:val="both"/>
            </w:pPr>
          </w:p>
          <w:p w14:paraId="13E8546B" w14:textId="77777777" w:rsidR="008B7406" w:rsidRPr="00DD4A74" w:rsidRDefault="005556C9" w:rsidP="0004361B">
            <w:pPr>
              <w:numPr>
                <w:ilvl w:val="0"/>
                <w:numId w:val="60"/>
              </w:numPr>
              <w:jc w:val="both"/>
            </w:pPr>
            <w:r w:rsidRPr="00DD4A74">
              <w:t xml:space="preserve">revenue received from the economic activity of state or local government agencies or other legal </w:t>
            </w:r>
            <w:proofErr w:type="gramStart"/>
            <w:r w:rsidRPr="00DD4A74">
              <w:t>persons</w:t>
            </w:r>
            <w:proofErr w:type="gramEnd"/>
            <w:r w:rsidRPr="00DD4A74">
              <w:t xml:space="preserve"> in public law financed from the Government budget, Metropolitan Assembly budgets, District Assembly budgets or Government foundations;</w:t>
            </w:r>
          </w:p>
          <w:p w14:paraId="13E8546C" w14:textId="77777777" w:rsidR="008B7406" w:rsidRPr="00DD4A74" w:rsidRDefault="008B7406">
            <w:pPr>
              <w:ind w:left="360"/>
              <w:jc w:val="both"/>
            </w:pPr>
          </w:p>
          <w:p w14:paraId="13E8546D" w14:textId="77777777" w:rsidR="008B7406" w:rsidRPr="00DD4A74" w:rsidRDefault="008B7406">
            <w:pPr>
              <w:jc w:val="both"/>
            </w:pPr>
          </w:p>
        </w:tc>
      </w:tr>
      <w:tr w:rsidR="00027D57" w:rsidRPr="00DD4A74" w14:paraId="13E85473" w14:textId="77777777">
        <w:trPr>
          <w:trHeight w:val="55"/>
        </w:trPr>
        <w:tc>
          <w:tcPr>
            <w:tcW w:w="2314" w:type="dxa"/>
          </w:tcPr>
          <w:p w14:paraId="13E8546F" w14:textId="77777777" w:rsidR="008B7406" w:rsidRPr="00DD4A74" w:rsidRDefault="005556C9">
            <w:pPr>
              <w:pStyle w:val="COCgcc"/>
            </w:pPr>
            <w:bookmarkStart w:id="628" w:name="_Toc35766769"/>
            <w:r w:rsidRPr="00DD4A74">
              <w:lastRenderedPageBreak/>
              <w:t>Application</w:t>
            </w:r>
            <w:bookmarkEnd w:id="628"/>
          </w:p>
          <w:p w14:paraId="13E85470" w14:textId="77777777" w:rsidR="008B7406" w:rsidRPr="00DD4A74" w:rsidRDefault="008B7406">
            <w:pPr>
              <w:ind w:left="432" w:hanging="432"/>
              <w:jc w:val="both"/>
              <w:rPr>
                <w:b/>
                <w:bCs/>
              </w:rPr>
            </w:pPr>
          </w:p>
        </w:tc>
        <w:tc>
          <w:tcPr>
            <w:tcW w:w="716" w:type="dxa"/>
          </w:tcPr>
          <w:p w14:paraId="13E85471" w14:textId="77777777" w:rsidR="008B7406" w:rsidRPr="00DD4A74" w:rsidRDefault="005556C9">
            <w:pPr>
              <w:jc w:val="both"/>
            </w:pPr>
            <w:r w:rsidRPr="00DD4A74">
              <w:t>2.1</w:t>
            </w:r>
          </w:p>
        </w:tc>
        <w:tc>
          <w:tcPr>
            <w:tcW w:w="6150" w:type="dxa"/>
          </w:tcPr>
          <w:p w14:paraId="13E85472" w14:textId="77777777" w:rsidR="008B7406" w:rsidRPr="00DD4A74" w:rsidRDefault="005556C9">
            <w:pPr>
              <w:jc w:val="both"/>
              <w:rPr>
                <w:vanish/>
                <w:sz w:val="19"/>
                <w:szCs w:val="19"/>
              </w:rPr>
            </w:pPr>
            <w:r w:rsidRPr="00DD4A74">
              <w:t>These General Conditions shall apply to the extent that they are not superseded by provisions in other parts of the contract.</w:t>
            </w:r>
          </w:p>
        </w:tc>
      </w:tr>
      <w:tr w:rsidR="00027D57" w:rsidRPr="00DD4A74" w14:paraId="13E8547A" w14:textId="77777777">
        <w:trPr>
          <w:trHeight w:val="55"/>
        </w:trPr>
        <w:tc>
          <w:tcPr>
            <w:tcW w:w="2314" w:type="dxa"/>
          </w:tcPr>
          <w:p w14:paraId="13E85474" w14:textId="77777777" w:rsidR="008B7406" w:rsidRPr="00DD4A74" w:rsidRDefault="005556C9">
            <w:pPr>
              <w:pStyle w:val="COCgcc"/>
            </w:pPr>
            <w:bookmarkStart w:id="629" w:name="_Toc35766770"/>
            <w:r w:rsidRPr="00DD4A74">
              <w:t>Country of Origin</w:t>
            </w:r>
            <w:bookmarkEnd w:id="629"/>
          </w:p>
          <w:p w14:paraId="13E85475" w14:textId="77777777" w:rsidR="008B7406" w:rsidRPr="00DD4A74" w:rsidRDefault="008B7406">
            <w:pPr>
              <w:ind w:left="432" w:hanging="432"/>
              <w:jc w:val="both"/>
              <w:rPr>
                <w:b/>
                <w:bCs/>
              </w:rPr>
            </w:pPr>
          </w:p>
        </w:tc>
        <w:tc>
          <w:tcPr>
            <w:tcW w:w="716" w:type="dxa"/>
          </w:tcPr>
          <w:p w14:paraId="13E85476" w14:textId="77777777" w:rsidR="008B7406" w:rsidRPr="00DD4A74" w:rsidRDefault="005556C9">
            <w:pPr>
              <w:jc w:val="both"/>
            </w:pPr>
            <w:r w:rsidRPr="00DD4A74">
              <w:t>3.1</w:t>
            </w:r>
          </w:p>
        </w:tc>
        <w:tc>
          <w:tcPr>
            <w:tcW w:w="6150" w:type="dxa"/>
          </w:tcPr>
          <w:p w14:paraId="13E85477" w14:textId="77777777" w:rsidR="008B7406" w:rsidRPr="00DD4A74" w:rsidRDefault="005556C9">
            <w:pPr>
              <w:jc w:val="both"/>
              <w:rPr>
                <w:vanish/>
                <w:sz w:val="19"/>
                <w:szCs w:val="19"/>
              </w:rPr>
            </w:pPr>
            <w:r w:rsidRPr="00DD4A74">
              <w:t xml:space="preserve">All goods and services supplied under the contract shall have </w:t>
            </w:r>
          </w:p>
          <w:p w14:paraId="13E85478" w14:textId="77777777" w:rsidR="008B7406" w:rsidRPr="00DD4A74" w:rsidRDefault="005556C9">
            <w:pPr>
              <w:jc w:val="both"/>
              <w:rPr>
                <w:vanish/>
                <w:sz w:val="19"/>
                <w:szCs w:val="19"/>
              </w:rPr>
            </w:pPr>
            <w:r w:rsidRPr="00DD4A74">
              <w:t>their origin in Ghana or in eligible countries as specified in Special Condition of Contract.</w:t>
            </w:r>
          </w:p>
          <w:p w14:paraId="13E85479" w14:textId="77777777" w:rsidR="008B7406" w:rsidRPr="00DD4A74" w:rsidRDefault="008B7406">
            <w:pPr>
              <w:jc w:val="both"/>
            </w:pPr>
          </w:p>
        </w:tc>
      </w:tr>
      <w:tr w:rsidR="00027D57" w:rsidRPr="00DD4A74" w14:paraId="13E8547F" w14:textId="77777777">
        <w:trPr>
          <w:trHeight w:val="55"/>
        </w:trPr>
        <w:tc>
          <w:tcPr>
            <w:tcW w:w="2314" w:type="dxa"/>
          </w:tcPr>
          <w:p w14:paraId="13E8547B" w14:textId="77777777" w:rsidR="008B7406" w:rsidRPr="00DD4A74" w:rsidRDefault="008B7406">
            <w:pPr>
              <w:ind w:left="432" w:hanging="432"/>
              <w:jc w:val="both"/>
              <w:rPr>
                <w:b/>
                <w:bCs/>
              </w:rPr>
            </w:pPr>
          </w:p>
        </w:tc>
        <w:tc>
          <w:tcPr>
            <w:tcW w:w="716" w:type="dxa"/>
          </w:tcPr>
          <w:p w14:paraId="13E8547C" w14:textId="77777777" w:rsidR="008B7406" w:rsidRPr="00DD4A74" w:rsidRDefault="005556C9">
            <w:pPr>
              <w:jc w:val="both"/>
            </w:pPr>
            <w:r w:rsidRPr="00DD4A74">
              <w:t>3.2</w:t>
            </w:r>
          </w:p>
        </w:tc>
        <w:tc>
          <w:tcPr>
            <w:tcW w:w="6150" w:type="dxa"/>
          </w:tcPr>
          <w:p w14:paraId="13E8547D" w14:textId="77777777" w:rsidR="008B7406" w:rsidRPr="00DD4A74" w:rsidRDefault="005556C9">
            <w:pPr>
              <w:jc w:val="both"/>
            </w:pPr>
            <w:r w:rsidRPr="00DD4A74">
              <w:t xml:space="preserve">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w:t>
            </w:r>
            <w:proofErr w:type="gramStart"/>
            <w:r w:rsidRPr="00DD4A74">
              <w:t>is</w:t>
            </w:r>
            <w:proofErr w:type="gramEnd"/>
            <w:r w:rsidRPr="00DD4A74">
              <w:t xml:space="preserve"> substantially different in basic characteristics or in purpose or utility from </w:t>
            </w:r>
            <w:proofErr w:type="gramStart"/>
            <w:r w:rsidRPr="00DD4A74">
              <w:t>its</w:t>
            </w:r>
            <w:proofErr w:type="gramEnd"/>
            <w:r w:rsidRPr="00DD4A74">
              <w:t xml:space="preserve"> components.</w:t>
            </w:r>
          </w:p>
          <w:p w14:paraId="13E8547E" w14:textId="77777777" w:rsidR="008B7406" w:rsidRPr="00DD4A74" w:rsidRDefault="008B7406">
            <w:pPr>
              <w:jc w:val="both"/>
            </w:pPr>
          </w:p>
        </w:tc>
      </w:tr>
      <w:tr w:rsidR="00027D57" w:rsidRPr="00DD4A74" w14:paraId="13E85483" w14:textId="77777777">
        <w:trPr>
          <w:trHeight w:val="55"/>
        </w:trPr>
        <w:tc>
          <w:tcPr>
            <w:tcW w:w="2314" w:type="dxa"/>
          </w:tcPr>
          <w:p w14:paraId="13E85480" w14:textId="77777777" w:rsidR="008B7406" w:rsidRPr="00DD4A74" w:rsidRDefault="008B7406">
            <w:pPr>
              <w:ind w:left="432" w:hanging="432"/>
              <w:jc w:val="both"/>
              <w:rPr>
                <w:b/>
                <w:bCs/>
              </w:rPr>
            </w:pPr>
          </w:p>
        </w:tc>
        <w:tc>
          <w:tcPr>
            <w:tcW w:w="716" w:type="dxa"/>
          </w:tcPr>
          <w:p w14:paraId="13E85481" w14:textId="77777777" w:rsidR="008B7406" w:rsidRPr="00DD4A74" w:rsidRDefault="005556C9">
            <w:pPr>
              <w:jc w:val="both"/>
            </w:pPr>
            <w:r w:rsidRPr="00DD4A74">
              <w:t>3.3</w:t>
            </w:r>
          </w:p>
        </w:tc>
        <w:tc>
          <w:tcPr>
            <w:tcW w:w="6150" w:type="dxa"/>
          </w:tcPr>
          <w:p w14:paraId="13E85482" w14:textId="77777777" w:rsidR="008B7406" w:rsidRPr="00DD4A74" w:rsidRDefault="005556C9">
            <w:pPr>
              <w:jc w:val="both"/>
              <w:rPr>
                <w:vanish/>
                <w:sz w:val="19"/>
                <w:szCs w:val="19"/>
              </w:rPr>
            </w:pPr>
            <w:r w:rsidRPr="00DD4A74">
              <w:t>The origin of Goods and Services is distinct from the nationality of the Supplier.</w:t>
            </w:r>
          </w:p>
        </w:tc>
      </w:tr>
      <w:tr w:rsidR="00027D57" w:rsidRPr="00DD4A74" w14:paraId="13E85487" w14:textId="77777777">
        <w:trPr>
          <w:trHeight w:val="55"/>
        </w:trPr>
        <w:tc>
          <w:tcPr>
            <w:tcW w:w="2314" w:type="dxa"/>
          </w:tcPr>
          <w:p w14:paraId="13E85484" w14:textId="77777777" w:rsidR="008B7406" w:rsidRPr="00DD4A74" w:rsidRDefault="008B7406">
            <w:pPr>
              <w:ind w:left="432" w:hanging="432"/>
              <w:jc w:val="both"/>
              <w:rPr>
                <w:b/>
                <w:bCs/>
              </w:rPr>
            </w:pPr>
          </w:p>
        </w:tc>
        <w:tc>
          <w:tcPr>
            <w:tcW w:w="716" w:type="dxa"/>
          </w:tcPr>
          <w:p w14:paraId="13E85485" w14:textId="77777777" w:rsidR="008B7406" w:rsidRPr="00DD4A74" w:rsidRDefault="008B7406">
            <w:pPr>
              <w:jc w:val="both"/>
            </w:pPr>
          </w:p>
        </w:tc>
        <w:tc>
          <w:tcPr>
            <w:tcW w:w="6150" w:type="dxa"/>
          </w:tcPr>
          <w:p w14:paraId="13E85486" w14:textId="77777777" w:rsidR="008B7406" w:rsidRPr="00DD4A74" w:rsidRDefault="008B7406">
            <w:pPr>
              <w:jc w:val="both"/>
            </w:pPr>
          </w:p>
        </w:tc>
      </w:tr>
      <w:tr w:rsidR="00027D57" w:rsidRPr="00DD4A74" w14:paraId="13E8548D" w14:textId="77777777">
        <w:trPr>
          <w:trHeight w:val="55"/>
        </w:trPr>
        <w:tc>
          <w:tcPr>
            <w:tcW w:w="2314" w:type="dxa"/>
          </w:tcPr>
          <w:p w14:paraId="13E85488" w14:textId="77777777" w:rsidR="008B7406" w:rsidRPr="00DD4A74" w:rsidRDefault="005556C9">
            <w:pPr>
              <w:pStyle w:val="COCgcc"/>
            </w:pPr>
            <w:bookmarkStart w:id="630" w:name="_Toc35766771"/>
            <w:r w:rsidRPr="00DD4A74">
              <w:t>Standards</w:t>
            </w:r>
            <w:bookmarkEnd w:id="630"/>
          </w:p>
        </w:tc>
        <w:tc>
          <w:tcPr>
            <w:tcW w:w="716" w:type="dxa"/>
          </w:tcPr>
          <w:p w14:paraId="13E85489" w14:textId="77777777" w:rsidR="008B7406" w:rsidRPr="00DD4A74" w:rsidRDefault="005556C9">
            <w:pPr>
              <w:jc w:val="both"/>
            </w:pPr>
            <w:r w:rsidRPr="00DD4A74">
              <w:t>4.1</w:t>
            </w:r>
          </w:p>
        </w:tc>
        <w:tc>
          <w:tcPr>
            <w:tcW w:w="6150" w:type="dxa"/>
          </w:tcPr>
          <w:p w14:paraId="13E8548A" w14:textId="77777777" w:rsidR="008B7406" w:rsidRPr="00DD4A74" w:rsidRDefault="005556C9">
            <w:pPr>
              <w:jc w:val="both"/>
              <w:rPr>
                <w:vanish/>
                <w:sz w:val="19"/>
                <w:szCs w:val="19"/>
              </w:rPr>
            </w:pPr>
            <w:r w:rsidRPr="00DD4A74">
              <w:t xml:space="preserve">The Goods supplied under this Contract shall conform to the </w:t>
            </w:r>
          </w:p>
          <w:p w14:paraId="13E8548B" w14:textId="77777777" w:rsidR="008B7406" w:rsidRPr="00DD4A74" w:rsidRDefault="005556C9">
            <w:pPr>
              <w:jc w:val="both"/>
              <w:rPr>
                <w:vanish/>
                <w:sz w:val="19"/>
                <w:szCs w:val="19"/>
              </w:rPr>
            </w:pPr>
            <w:r w:rsidRPr="00DD4A74">
              <w:t xml:space="preserve">standards mentioned in the Technical Specifications, and, when no applicable standard is mentioned, to the authoritative </w:t>
            </w:r>
          </w:p>
          <w:p w14:paraId="13E8548C" w14:textId="77777777" w:rsidR="008B7406" w:rsidRPr="00DD4A74" w:rsidRDefault="005556C9">
            <w:pPr>
              <w:jc w:val="both"/>
            </w:pPr>
            <w:r w:rsidRPr="00DD4A74">
              <w:t xml:space="preserve">standards appropriate to the Goods’ country of </w:t>
            </w:r>
            <w:proofErr w:type="gramStart"/>
            <w:r w:rsidRPr="00DD4A74">
              <w:t>origin,</w:t>
            </w:r>
            <w:proofErr w:type="gramEnd"/>
            <w:r w:rsidRPr="00DD4A74">
              <w:t xml:space="preserve"> such standards shall be the latest issued by the concerned institution.</w:t>
            </w:r>
          </w:p>
        </w:tc>
      </w:tr>
      <w:tr w:rsidR="00027D57" w:rsidRPr="00DD4A74" w14:paraId="13E85496" w14:textId="77777777">
        <w:trPr>
          <w:trHeight w:val="55"/>
        </w:trPr>
        <w:tc>
          <w:tcPr>
            <w:tcW w:w="2314" w:type="dxa"/>
          </w:tcPr>
          <w:p w14:paraId="13E8548E" w14:textId="77777777" w:rsidR="008B7406" w:rsidRPr="00DD4A74" w:rsidRDefault="008B7406">
            <w:pPr>
              <w:ind w:left="432" w:hanging="432"/>
              <w:jc w:val="both"/>
              <w:rPr>
                <w:b/>
                <w:bCs/>
              </w:rPr>
            </w:pPr>
          </w:p>
        </w:tc>
        <w:tc>
          <w:tcPr>
            <w:tcW w:w="716" w:type="dxa"/>
          </w:tcPr>
          <w:p w14:paraId="13E8548F" w14:textId="77777777" w:rsidR="008B7406" w:rsidRPr="00DD4A74" w:rsidRDefault="005556C9">
            <w:pPr>
              <w:jc w:val="both"/>
            </w:pPr>
            <w:r w:rsidRPr="00DD4A74">
              <w:t>4.2</w:t>
            </w:r>
          </w:p>
        </w:tc>
        <w:tc>
          <w:tcPr>
            <w:tcW w:w="6150" w:type="dxa"/>
          </w:tcPr>
          <w:p w14:paraId="13E85490" w14:textId="77777777" w:rsidR="008B7406" w:rsidRPr="00DD4A74" w:rsidRDefault="005556C9">
            <w:pPr>
              <w:jc w:val="both"/>
              <w:rPr>
                <w:vanish/>
                <w:sz w:val="19"/>
                <w:szCs w:val="19"/>
              </w:rPr>
            </w:pPr>
            <w:r w:rsidRPr="00DD4A74">
              <w:t xml:space="preserve">Wherever reference is made in the Technical Specifications to </w:t>
            </w:r>
          </w:p>
          <w:p w14:paraId="13E85491" w14:textId="77777777" w:rsidR="008B7406" w:rsidRPr="00DD4A74" w:rsidRDefault="005556C9">
            <w:pPr>
              <w:jc w:val="both"/>
              <w:rPr>
                <w:vanish/>
                <w:sz w:val="19"/>
                <w:szCs w:val="19"/>
              </w:rPr>
            </w:pPr>
            <w:r w:rsidRPr="00DD4A74">
              <w:t xml:space="preserve">specific standards and codes to be met by the goods and </w:t>
            </w:r>
          </w:p>
          <w:p w14:paraId="13E85492" w14:textId="77777777" w:rsidR="008B7406" w:rsidRPr="00DD4A74" w:rsidRDefault="005556C9">
            <w:pPr>
              <w:jc w:val="both"/>
              <w:rPr>
                <w:vanish/>
                <w:sz w:val="19"/>
                <w:szCs w:val="19"/>
              </w:rPr>
            </w:pPr>
            <w:r w:rsidRPr="00DD4A74">
              <w:t xml:space="preserve">materials to be furnished or tested, the provisions of the latest </w:t>
            </w:r>
          </w:p>
          <w:p w14:paraId="13E85493" w14:textId="77777777" w:rsidR="008B7406" w:rsidRPr="00DD4A74" w:rsidRDefault="005556C9">
            <w:pPr>
              <w:jc w:val="both"/>
              <w:rPr>
                <w:vanish/>
                <w:sz w:val="19"/>
                <w:szCs w:val="19"/>
              </w:rPr>
            </w:pPr>
            <w:r w:rsidRPr="00DD4A74">
              <w:t xml:space="preserve">current edition or revision of the relevant shall apply, unless </w:t>
            </w:r>
          </w:p>
          <w:p w14:paraId="13E85494" w14:textId="77777777" w:rsidR="008B7406" w:rsidRPr="00DD4A74" w:rsidRDefault="005556C9">
            <w:pPr>
              <w:jc w:val="both"/>
              <w:rPr>
                <w:vanish/>
                <w:sz w:val="19"/>
                <w:szCs w:val="19"/>
              </w:rPr>
            </w:pPr>
            <w:r w:rsidRPr="00DD4A74">
              <w:t xml:space="preserve">otherwise expressly stated in the Contract. Where such standards and codes are national or relate to a particular country or region, other authoritative standards that ensure substantial equivalence to the standards and codes specified will be </w:t>
            </w:r>
          </w:p>
          <w:p w14:paraId="13E85495" w14:textId="77777777" w:rsidR="008B7406" w:rsidRPr="00DD4A74" w:rsidRDefault="005556C9">
            <w:pPr>
              <w:jc w:val="both"/>
            </w:pPr>
            <w:r w:rsidRPr="00DD4A74">
              <w:t>acceptable.</w:t>
            </w:r>
          </w:p>
        </w:tc>
      </w:tr>
      <w:tr w:rsidR="00027D57" w:rsidRPr="00DD4A74" w14:paraId="13E8549A" w14:textId="77777777">
        <w:trPr>
          <w:trHeight w:val="55"/>
        </w:trPr>
        <w:tc>
          <w:tcPr>
            <w:tcW w:w="2314" w:type="dxa"/>
          </w:tcPr>
          <w:p w14:paraId="13E85497" w14:textId="77777777" w:rsidR="008B7406" w:rsidRPr="00DD4A74" w:rsidRDefault="008B7406">
            <w:pPr>
              <w:ind w:left="432" w:hanging="432"/>
              <w:jc w:val="both"/>
              <w:rPr>
                <w:b/>
                <w:bCs/>
              </w:rPr>
            </w:pPr>
          </w:p>
        </w:tc>
        <w:tc>
          <w:tcPr>
            <w:tcW w:w="716" w:type="dxa"/>
          </w:tcPr>
          <w:p w14:paraId="13E85498" w14:textId="77777777" w:rsidR="008B7406" w:rsidRPr="00DD4A74" w:rsidRDefault="008B7406">
            <w:pPr>
              <w:jc w:val="both"/>
            </w:pPr>
          </w:p>
        </w:tc>
        <w:tc>
          <w:tcPr>
            <w:tcW w:w="6150" w:type="dxa"/>
          </w:tcPr>
          <w:p w14:paraId="13E85499" w14:textId="77777777" w:rsidR="008B7406" w:rsidRPr="00DD4A74" w:rsidRDefault="008B7406">
            <w:pPr>
              <w:jc w:val="both"/>
            </w:pPr>
          </w:p>
        </w:tc>
      </w:tr>
      <w:tr w:rsidR="00027D57" w:rsidRPr="00DD4A74" w14:paraId="13E854A0" w14:textId="77777777">
        <w:trPr>
          <w:trHeight w:val="55"/>
        </w:trPr>
        <w:tc>
          <w:tcPr>
            <w:tcW w:w="2314" w:type="dxa"/>
          </w:tcPr>
          <w:p w14:paraId="13E8549B" w14:textId="77777777" w:rsidR="008B7406" w:rsidRPr="00DD4A74" w:rsidRDefault="005556C9">
            <w:pPr>
              <w:pStyle w:val="COCgcc"/>
            </w:pPr>
            <w:bookmarkStart w:id="631" w:name="_Toc35766772"/>
            <w:r w:rsidRPr="00DD4A74">
              <w:t>Use of Contract Documents and Information</w:t>
            </w:r>
            <w:bookmarkEnd w:id="631"/>
          </w:p>
          <w:p w14:paraId="13E8549C" w14:textId="77777777" w:rsidR="008B7406" w:rsidRPr="00DD4A74" w:rsidRDefault="008B7406">
            <w:pPr>
              <w:ind w:left="432" w:hanging="432"/>
              <w:jc w:val="both"/>
              <w:rPr>
                <w:b/>
                <w:bCs/>
              </w:rPr>
            </w:pPr>
          </w:p>
        </w:tc>
        <w:tc>
          <w:tcPr>
            <w:tcW w:w="716" w:type="dxa"/>
          </w:tcPr>
          <w:p w14:paraId="13E8549D" w14:textId="77777777" w:rsidR="008B7406" w:rsidRPr="00DD4A74" w:rsidRDefault="005556C9">
            <w:pPr>
              <w:jc w:val="both"/>
            </w:pPr>
            <w:r w:rsidRPr="00DD4A74">
              <w:t>5.1</w:t>
            </w:r>
          </w:p>
        </w:tc>
        <w:tc>
          <w:tcPr>
            <w:tcW w:w="6150" w:type="dxa"/>
          </w:tcPr>
          <w:p w14:paraId="13E8549E" w14:textId="77777777" w:rsidR="008B7406" w:rsidRPr="00DD4A74" w:rsidRDefault="005556C9">
            <w:pPr>
              <w:jc w:val="both"/>
              <w:rPr>
                <w:vanish/>
                <w:sz w:val="19"/>
                <w:szCs w:val="19"/>
              </w:rPr>
            </w:pPr>
            <w:r w:rsidRPr="00DD4A74">
              <w:t>The Supplier shall not, without the Procurement Entity’s prior written consent, disclose the Contract, or any provision thereof, or any specification, plan, drawing, pattern, sample, or information furnished by or on behalf of the Procurement Entity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3E8549F" w14:textId="77777777" w:rsidR="008B7406" w:rsidRPr="00DD4A74" w:rsidRDefault="008B7406">
            <w:pPr>
              <w:jc w:val="both"/>
            </w:pPr>
          </w:p>
        </w:tc>
      </w:tr>
      <w:tr w:rsidR="00027D57" w:rsidRPr="00DD4A74" w14:paraId="13E854A5" w14:textId="77777777">
        <w:trPr>
          <w:trHeight w:val="55"/>
        </w:trPr>
        <w:tc>
          <w:tcPr>
            <w:tcW w:w="2314" w:type="dxa"/>
          </w:tcPr>
          <w:p w14:paraId="13E854A1" w14:textId="77777777" w:rsidR="008B7406" w:rsidRPr="00DD4A74" w:rsidRDefault="008B7406">
            <w:pPr>
              <w:ind w:left="432" w:hanging="432"/>
              <w:jc w:val="both"/>
              <w:rPr>
                <w:b/>
                <w:bCs/>
              </w:rPr>
            </w:pPr>
          </w:p>
        </w:tc>
        <w:tc>
          <w:tcPr>
            <w:tcW w:w="716" w:type="dxa"/>
          </w:tcPr>
          <w:p w14:paraId="13E854A2" w14:textId="77777777" w:rsidR="008B7406" w:rsidRPr="00DD4A74" w:rsidRDefault="005556C9">
            <w:pPr>
              <w:jc w:val="both"/>
            </w:pPr>
            <w:r w:rsidRPr="00DD4A74">
              <w:t>5.2</w:t>
            </w:r>
          </w:p>
        </w:tc>
        <w:tc>
          <w:tcPr>
            <w:tcW w:w="6150" w:type="dxa"/>
          </w:tcPr>
          <w:p w14:paraId="13E854A3" w14:textId="77777777" w:rsidR="008B7406" w:rsidRPr="00DD4A74" w:rsidRDefault="005556C9">
            <w:pPr>
              <w:jc w:val="both"/>
              <w:rPr>
                <w:vanish/>
                <w:sz w:val="19"/>
                <w:szCs w:val="19"/>
              </w:rPr>
            </w:pPr>
            <w:r w:rsidRPr="00DD4A74">
              <w:t>The Supplier shall not, without the Procurement Entity’s prior written consent, make use of any document or information enumerated in sub-clause 5.1 except for purposes of performing the Contract.</w:t>
            </w:r>
          </w:p>
          <w:p w14:paraId="13E854A4" w14:textId="77777777" w:rsidR="008B7406" w:rsidRPr="00DD4A74" w:rsidRDefault="008B7406">
            <w:pPr>
              <w:jc w:val="both"/>
            </w:pPr>
          </w:p>
        </w:tc>
      </w:tr>
      <w:tr w:rsidR="00027D57" w:rsidRPr="00DD4A74" w14:paraId="13E854A9" w14:textId="77777777">
        <w:trPr>
          <w:trHeight w:val="55"/>
        </w:trPr>
        <w:tc>
          <w:tcPr>
            <w:tcW w:w="2314" w:type="dxa"/>
          </w:tcPr>
          <w:p w14:paraId="13E854A6" w14:textId="77777777" w:rsidR="008B7406" w:rsidRPr="00DD4A74" w:rsidRDefault="008B7406">
            <w:pPr>
              <w:ind w:left="432" w:hanging="432"/>
              <w:jc w:val="both"/>
              <w:rPr>
                <w:b/>
                <w:bCs/>
              </w:rPr>
            </w:pPr>
          </w:p>
        </w:tc>
        <w:tc>
          <w:tcPr>
            <w:tcW w:w="716" w:type="dxa"/>
          </w:tcPr>
          <w:p w14:paraId="13E854A7" w14:textId="77777777" w:rsidR="008B7406" w:rsidRPr="00DD4A74" w:rsidRDefault="005556C9">
            <w:pPr>
              <w:jc w:val="both"/>
            </w:pPr>
            <w:r w:rsidRPr="00DD4A74">
              <w:t>5.3</w:t>
            </w:r>
          </w:p>
        </w:tc>
        <w:tc>
          <w:tcPr>
            <w:tcW w:w="6150" w:type="dxa"/>
          </w:tcPr>
          <w:p w14:paraId="13E854A8" w14:textId="77777777" w:rsidR="008B7406" w:rsidRPr="00DD4A74" w:rsidRDefault="005556C9">
            <w:pPr>
              <w:jc w:val="both"/>
              <w:rPr>
                <w:vanish/>
                <w:sz w:val="19"/>
                <w:szCs w:val="19"/>
              </w:rPr>
            </w:pPr>
            <w:r w:rsidRPr="00DD4A74">
              <w:t xml:space="preserve">Any document, other than the Contract itself, enumerated in subclause 5.1 shall remain the property of the Procurement Entity and shall be returned (all copies) to the Procurement Entity on completion of the Supplier’s performance under the Contract if </w:t>
            </w:r>
            <w:proofErr w:type="gramStart"/>
            <w:r w:rsidRPr="00DD4A74">
              <w:t>so</w:t>
            </w:r>
            <w:proofErr w:type="gramEnd"/>
            <w:r w:rsidRPr="00DD4A74">
              <w:t xml:space="preserve"> required by the Procurement Entity.</w:t>
            </w:r>
          </w:p>
        </w:tc>
      </w:tr>
      <w:tr w:rsidR="00027D57" w:rsidRPr="00DD4A74" w14:paraId="13E854AD" w14:textId="77777777">
        <w:trPr>
          <w:trHeight w:val="55"/>
        </w:trPr>
        <w:tc>
          <w:tcPr>
            <w:tcW w:w="2314" w:type="dxa"/>
          </w:tcPr>
          <w:p w14:paraId="13E854AA" w14:textId="77777777" w:rsidR="008B7406" w:rsidRPr="00DD4A74" w:rsidRDefault="008B7406">
            <w:pPr>
              <w:ind w:left="432" w:hanging="432"/>
              <w:jc w:val="both"/>
              <w:rPr>
                <w:b/>
                <w:bCs/>
              </w:rPr>
            </w:pPr>
          </w:p>
        </w:tc>
        <w:tc>
          <w:tcPr>
            <w:tcW w:w="716" w:type="dxa"/>
          </w:tcPr>
          <w:p w14:paraId="13E854AB" w14:textId="77777777" w:rsidR="008B7406" w:rsidRPr="00DD4A74" w:rsidRDefault="008B7406">
            <w:pPr>
              <w:jc w:val="both"/>
            </w:pPr>
          </w:p>
        </w:tc>
        <w:tc>
          <w:tcPr>
            <w:tcW w:w="6150" w:type="dxa"/>
          </w:tcPr>
          <w:p w14:paraId="13E854AC" w14:textId="77777777" w:rsidR="008B7406" w:rsidRPr="00DD4A74" w:rsidRDefault="008B7406">
            <w:pPr>
              <w:jc w:val="both"/>
            </w:pPr>
          </w:p>
        </w:tc>
      </w:tr>
      <w:tr w:rsidR="00027D57" w:rsidRPr="00DD4A74" w14:paraId="13E854B2" w14:textId="77777777">
        <w:trPr>
          <w:trHeight w:val="55"/>
        </w:trPr>
        <w:tc>
          <w:tcPr>
            <w:tcW w:w="2314" w:type="dxa"/>
          </w:tcPr>
          <w:p w14:paraId="13E854AE" w14:textId="77777777" w:rsidR="008B7406" w:rsidRPr="00DD4A74" w:rsidRDefault="005556C9">
            <w:pPr>
              <w:pStyle w:val="COCgcc"/>
            </w:pPr>
            <w:bookmarkStart w:id="632" w:name="_Toc35766773"/>
            <w:r w:rsidRPr="00DD4A74">
              <w:t>Patent Rights</w:t>
            </w:r>
            <w:bookmarkEnd w:id="632"/>
            <w:r w:rsidRPr="00DD4A74">
              <w:t xml:space="preserve"> </w:t>
            </w:r>
          </w:p>
          <w:p w14:paraId="13E854AF" w14:textId="77777777" w:rsidR="008B7406" w:rsidRPr="00DD4A74" w:rsidRDefault="008B7406">
            <w:pPr>
              <w:ind w:left="432" w:hanging="432"/>
              <w:jc w:val="both"/>
              <w:rPr>
                <w:b/>
                <w:bCs/>
              </w:rPr>
            </w:pPr>
          </w:p>
        </w:tc>
        <w:tc>
          <w:tcPr>
            <w:tcW w:w="716" w:type="dxa"/>
          </w:tcPr>
          <w:p w14:paraId="13E854B0" w14:textId="77777777" w:rsidR="008B7406" w:rsidRPr="00DD4A74" w:rsidRDefault="005556C9">
            <w:pPr>
              <w:jc w:val="both"/>
            </w:pPr>
            <w:r w:rsidRPr="00DD4A74">
              <w:t>6.1</w:t>
            </w:r>
          </w:p>
        </w:tc>
        <w:tc>
          <w:tcPr>
            <w:tcW w:w="6150" w:type="dxa"/>
          </w:tcPr>
          <w:p w14:paraId="13E854B1" w14:textId="77777777" w:rsidR="008B7406" w:rsidRPr="00DD4A74" w:rsidRDefault="005556C9">
            <w:pPr>
              <w:jc w:val="both"/>
              <w:rPr>
                <w:vanish/>
                <w:sz w:val="19"/>
                <w:szCs w:val="19"/>
              </w:rPr>
            </w:pPr>
            <w:r w:rsidRPr="00DD4A74">
              <w:t>The Supplier shall indemnify the Procurement Entity against all third-party claims of infringement of patent, trademark, or industrial design rights arising from use of the Goods or any part thereof in the Procurement Entity’s country.</w:t>
            </w:r>
          </w:p>
        </w:tc>
      </w:tr>
      <w:tr w:rsidR="00027D57" w:rsidRPr="00DD4A74" w14:paraId="13E854B6" w14:textId="77777777">
        <w:trPr>
          <w:trHeight w:val="55"/>
        </w:trPr>
        <w:tc>
          <w:tcPr>
            <w:tcW w:w="2314" w:type="dxa"/>
          </w:tcPr>
          <w:p w14:paraId="13E854B3" w14:textId="77777777" w:rsidR="008B7406" w:rsidRPr="00DD4A74" w:rsidRDefault="008B7406">
            <w:pPr>
              <w:ind w:left="252" w:hanging="252"/>
              <w:jc w:val="both"/>
              <w:rPr>
                <w:b/>
                <w:bCs/>
              </w:rPr>
            </w:pPr>
          </w:p>
        </w:tc>
        <w:tc>
          <w:tcPr>
            <w:tcW w:w="716" w:type="dxa"/>
          </w:tcPr>
          <w:p w14:paraId="13E854B4" w14:textId="77777777" w:rsidR="008B7406" w:rsidRPr="00DD4A74" w:rsidRDefault="008B7406">
            <w:pPr>
              <w:jc w:val="both"/>
            </w:pPr>
          </w:p>
        </w:tc>
        <w:tc>
          <w:tcPr>
            <w:tcW w:w="6150" w:type="dxa"/>
          </w:tcPr>
          <w:p w14:paraId="13E854B5" w14:textId="77777777" w:rsidR="008B7406" w:rsidRPr="00DD4A74" w:rsidRDefault="008B7406">
            <w:pPr>
              <w:jc w:val="both"/>
            </w:pPr>
          </w:p>
        </w:tc>
      </w:tr>
      <w:tr w:rsidR="00027D57" w:rsidRPr="00DD4A74" w14:paraId="13E854BD" w14:textId="77777777">
        <w:trPr>
          <w:trHeight w:val="55"/>
        </w:trPr>
        <w:tc>
          <w:tcPr>
            <w:tcW w:w="2314" w:type="dxa"/>
          </w:tcPr>
          <w:p w14:paraId="13E854B7" w14:textId="77777777" w:rsidR="008B7406" w:rsidRPr="00DD4A74" w:rsidRDefault="005556C9">
            <w:pPr>
              <w:pStyle w:val="COCgcc"/>
            </w:pPr>
            <w:bookmarkStart w:id="633" w:name="_Toc35766774"/>
            <w:r w:rsidRPr="00DD4A74">
              <w:t>Performance Security</w:t>
            </w:r>
            <w:bookmarkEnd w:id="633"/>
          </w:p>
          <w:p w14:paraId="13E854B8" w14:textId="77777777" w:rsidR="008B7406" w:rsidRPr="00DD4A74" w:rsidRDefault="008B7406">
            <w:pPr>
              <w:ind w:left="252" w:hanging="252"/>
              <w:jc w:val="both"/>
              <w:rPr>
                <w:b/>
                <w:bCs/>
              </w:rPr>
            </w:pPr>
          </w:p>
        </w:tc>
        <w:tc>
          <w:tcPr>
            <w:tcW w:w="716" w:type="dxa"/>
          </w:tcPr>
          <w:p w14:paraId="13E854B9" w14:textId="77777777" w:rsidR="008B7406" w:rsidRPr="00DD4A74" w:rsidRDefault="005556C9">
            <w:pPr>
              <w:jc w:val="both"/>
            </w:pPr>
            <w:r w:rsidRPr="00DD4A74">
              <w:t>7.1</w:t>
            </w:r>
          </w:p>
        </w:tc>
        <w:tc>
          <w:tcPr>
            <w:tcW w:w="6150" w:type="dxa"/>
          </w:tcPr>
          <w:p w14:paraId="13E854BA" w14:textId="77777777" w:rsidR="008B7406" w:rsidRPr="00DD4A74" w:rsidRDefault="005556C9">
            <w:pPr>
              <w:jc w:val="both"/>
            </w:pPr>
            <w:r w:rsidRPr="00DD4A74">
              <w:t>Within fourteen (14) days after the Supplier’s receipt of</w:t>
            </w:r>
          </w:p>
          <w:p w14:paraId="13E854BB" w14:textId="77777777" w:rsidR="008B7406" w:rsidRPr="00DD4A74" w:rsidRDefault="005556C9">
            <w:pPr>
              <w:jc w:val="both"/>
              <w:rPr>
                <w:vanish/>
                <w:sz w:val="19"/>
                <w:szCs w:val="19"/>
              </w:rPr>
            </w:pPr>
            <w:r w:rsidRPr="00DD4A74">
              <w:t xml:space="preserve">notification of award of the contract, the successful Tenderer shall furnish performance security to the Procurement Entity in the amount specified in the Special Conditions of Contract and in the form </w:t>
            </w:r>
          </w:p>
          <w:p w14:paraId="13E854BC" w14:textId="77777777" w:rsidR="008B7406" w:rsidRPr="00DD4A74" w:rsidRDefault="005556C9">
            <w:pPr>
              <w:jc w:val="both"/>
            </w:pPr>
            <w:r w:rsidRPr="00DD4A74">
              <w:t xml:space="preserve">specified in </w:t>
            </w:r>
            <w:r w:rsidRPr="00DD4A74">
              <w:rPr>
                <w:b/>
              </w:rPr>
              <w:t>Section XVI</w:t>
            </w:r>
            <w:r w:rsidRPr="00DD4A74">
              <w:t>.</w:t>
            </w:r>
          </w:p>
        </w:tc>
      </w:tr>
      <w:tr w:rsidR="00027D57" w:rsidRPr="00DD4A74" w14:paraId="13E854C1" w14:textId="77777777">
        <w:trPr>
          <w:trHeight w:val="55"/>
        </w:trPr>
        <w:tc>
          <w:tcPr>
            <w:tcW w:w="2314" w:type="dxa"/>
          </w:tcPr>
          <w:p w14:paraId="13E854BE" w14:textId="77777777" w:rsidR="008B7406" w:rsidRPr="00DD4A74" w:rsidRDefault="008B7406">
            <w:pPr>
              <w:ind w:left="252" w:hanging="252"/>
              <w:jc w:val="both"/>
              <w:rPr>
                <w:b/>
                <w:bCs/>
              </w:rPr>
            </w:pPr>
          </w:p>
        </w:tc>
        <w:tc>
          <w:tcPr>
            <w:tcW w:w="716" w:type="dxa"/>
          </w:tcPr>
          <w:p w14:paraId="13E854BF" w14:textId="77777777" w:rsidR="008B7406" w:rsidRPr="00DD4A74" w:rsidRDefault="008B7406">
            <w:pPr>
              <w:jc w:val="both"/>
            </w:pPr>
          </w:p>
        </w:tc>
        <w:tc>
          <w:tcPr>
            <w:tcW w:w="6150" w:type="dxa"/>
          </w:tcPr>
          <w:p w14:paraId="13E854C0" w14:textId="77777777" w:rsidR="008B7406" w:rsidRPr="00DD4A74" w:rsidRDefault="008B7406">
            <w:pPr>
              <w:jc w:val="both"/>
            </w:pPr>
          </w:p>
        </w:tc>
      </w:tr>
      <w:tr w:rsidR="00027D57" w:rsidRPr="00DD4A74" w14:paraId="13E854C5" w14:textId="77777777">
        <w:trPr>
          <w:trHeight w:val="55"/>
        </w:trPr>
        <w:tc>
          <w:tcPr>
            <w:tcW w:w="2314" w:type="dxa"/>
          </w:tcPr>
          <w:p w14:paraId="13E854C2" w14:textId="77777777" w:rsidR="008B7406" w:rsidRPr="00DD4A74" w:rsidRDefault="008B7406">
            <w:pPr>
              <w:ind w:left="252" w:hanging="252"/>
              <w:jc w:val="both"/>
              <w:rPr>
                <w:b/>
                <w:bCs/>
              </w:rPr>
            </w:pPr>
          </w:p>
        </w:tc>
        <w:tc>
          <w:tcPr>
            <w:tcW w:w="716" w:type="dxa"/>
          </w:tcPr>
          <w:p w14:paraId="13E854C3" w14:textId="77777777" w:rsidR="008B7406" w:rsidRPr="00DD4A74" w:rsidRDefault="005556C9">
            <w:pPr>
              <w:jc w:val="both"/>
            </w:pPr>
            <w:r w:rsidRPr="00DD4A74">
              <w:t>7.2</w:t>
            </w:r>
          </w:p>
        </w:tc>
        <w:tc>
          <w:tcPr>
            <w:tcW w:w="6150" w:type="dxa"/>
          </w:tcPr>
          <w:p w14:paraId="13E854C4" w14:textId="77777777" w:rsidR="008B7406" w:rsidRPr="00DD4A74" w:rsidRDefault="005556C9">
            <w:pPr>
              <w:jc w:val="both"/>
            </w:pPr>
            <w:r w:rsidRPr="00DD4A74">
              <w:t>The proceeds of the performance security shall be payable to the Procurement Entity as compensation for any loss resulting from the Supplier’s failure to complete its obligations under the Contract.</w:t>
            </w:r>
          </w:p>
        </w:tc>
      </w:tr>
      <w:tr w:rsidR="00027D57" w:rsidRPr="00DD4A74" w14:paraId="13E854C9" w14:textId="77777777">
        <w:trPr>
          <w:trHeight w:val="55"/>
        </w:trPr>
        <w:tc>
          <w:tcPr>
            <w:tcW w:w="2314" w:type="dxa"/>
          </w:tcPr>
          <w:p w14:paraId="13E854C6" w14:textId="77777777" w:rsidR="008B7406" w:rsidRPr="00DD4A74" w:rsidRDefault="008B7406">
            <w:pPr>
              <w:ind w:left="252" w:hanging="252"/>
              <w:jc w:val="both"/>
              <w:rPr>
                <w:b/>
                <w:bCs/>
              </w:rPr>
            </w:pPr>
          </w:p>
        </w:tc>
        <w:tc>
          <w:tcPr>
            <w:tcW w:w="716" w:type="dxa"/>
          </w:tcPr>
          <w:p w14:paraId="13E854C7" w14:textId="77777777" w:rsidR="008B7406" w:rsidRPr="00DD4A74" w:rsidRDefault="008B7406">
            <w:pPr>
              <w:jc w:val="both"/>
            </w:pPr>
          </w:p>
        </w:tc>
        <w:tc>
          <w:tcPr>
            <w:tcW w:w="6150" w:type="dxa"/>
          </w:tcPr>
          <w:p w14:paraId="13E854C8" w14:textId="77777777" w:rsidR="008B7406" w:rsidRPr="00DD4A74" w:rsidRDefault="008B7406">
            <w:pPr>
              <w:jc w:val="both"/>
            </w:pPr>
          </w:p>
        </w:tc>
      </w:tr>
      <w:tr w:rsidR="00027D57" w:rsidRPr="00DD4A74" w14:paraId="13E854CE" w14:textId="77777777">
        <w:trPr>
          <w:trHeight w:val="55"/>
        </w:trPr>
        <w:tc>
          <w:tcPr>
            <w:tcW w:w="2314" w:type="dxa"/>
          </w:tcPr>
          <w:p w14:paraId="13E854CA" w14:textId="77777777" w:rsidR="008B7406" w:rsidRPr="00DD4A74" w:rsidRDefault="008B7406">
            <w:pPr>
              <w:ind w:left="252" w:hanging="252"/>
              <w:jc w:val="both"/>
              <w:rPr>
                <w:b/>
                <w:bCs/>
              </w:rPr>
            </w:pPr>
          </w:p>
        </w:tc>
        <w:tc>
          <w:tcPr>
            <w:tcW w:w="716" w:type="dxa"/>
          </w:tcPr>
          <w:p w14:paraId="13E854CB" w14:textId="77777777" w:rsidR="008B7406" w:rsidRPr="00DD4A74" w:rsidRDefault="005556C9">
            <w:pPr>
              <w:jc w:val="both"/>
            </w:pPr>
            <w:r w:rsidRPr="00DD4A74">
              <w:t>7.3</w:t>
            </w:r>
          </w:p>
        </w:tc>
        <w:tc>
          <w:tcPr>
            <w:tcW w:w="6150" w:type="dxa"/>
          </w:tcPr>
          <w:p w14:paraId="13E854CC" w14:textId="77777777" w:rsidR="008B7406" w:rsidRPr="00DD4A74" w:rsidRDefault="005556C9">
            <w:pPr>
              <w:jc w:val="both"/>
              <w:rPr>
                <w:vanish/>
                <w:sz w:val="19"/>
                <w:szCs w:val="19"/>
              </w:rPr>
            </w:pPr>
            <w:r w:rsidRPr="00DD4A74">
              <w:t>The performance security shall be denominated in the currency of the contract or in a freely convertible currency acceptable to the Procurement Entity and shall be in the form of an unconditional bank guarantee issued by a bank in Ghana acceptable to the Procurement Entity and in the form provided in the Tender Documents or another form acceptable to the Procurement Entity.</w:t>
            </w:r>
          </w:p>
          <w:p w14:paraId="13E854CD" w14:textId="77777777" w:rsidR="008B7406" w:rsidRPr="00DD4A74" w:rsidRDefault="008B7406">
            <w:pPr>
              <w:jc w:val="both"/>
            </w:pPr>
          </w:p>
        </w:tc>
      </w:tr>
      <w:tr w:rsidR="00027D57" w:rsidRPr="00DD4A74" w14:paraId="13E854D2" w14:textId="77777777">
        <w:trPr>
          <w:trHeight w:val="55"/>
        </w:trPr>
        <w:tc>
          <w:tcPr>
            <w:tcW w:w="2314" w:type="dxa"/>
          </w:tcPr>
          <w:p w14:paraId="13E854CF" w14:textId="77777777" w:rsidR="008B7406" w:rsidRPr="00DD4A74" w:rsidRDefault="008B7406">
            <w:pPr>
              <w:ind w:left="252" w:hanging="252"/>
              <w:jc w:val="both"/>
              <w:rPr>
                <w:b/>
                <w:bCs/>
              </w:rPr>
            </w:pPr>
          </w:p>
        </w:tc>
        <w:tc>
          <w:tcPr>
            <w:tcW w:w="716" w:type="dxa"/>
          </w:tcPr>
          <w:p w14:paraId="13E854D0" w14:textId="77777777" w:rsidR="008B7406" w:rsidRPr="00DD4A74" w:rsidRDefault="005556C9">
            <w:pPr>
              <w:jc w:val="both"/>
            </w:pPr>
            <w:r w:rsidRPr="00DD4A74">
              <w:t>7.4</w:t>
            </w:r>
          </w:p>
        </w:tc>
        <w:tc>
          <w:tcPr>
            <w:tcW w:w="6150" w:type="dxa"/>
          </w:tcPr>
          <w:p w14:paraId="13E854D1" w14:textId="77777777" w:rsidR="008B7406" w:rsidRPr="00DD4A74" w:rsidRDefault="005556C9">
            <w:pPr>
              <w:jc w:val="both"/>
              <w:rPr>
                <w:vanish/>
                <w:sz w:val="19"/>
                <w:szCs w:val="19"/>
              </w:rPr>
            </w:pPr>
            <w:r w:rsidRPr="00DD4A74">
              <w:t xml:space="preserve">The performance security will be discharged by the Procurement Entity and returned to the Supplier not later than 28 days after expiring of one </w:t>
            </w:r>
            <w:proofErr w:type="gramStart"/>
            <w:r w:rsidRPr="00DD4A74">
              <w:t>year of</w:t>
            </w:r>
            <w:proofErr w:type="gramEnd"/>
            <w:r w:rsidRPr="00DD4A74">
              <w:t xml:space="preserve"> warranty period following the date of issue of certificate of final acceptance of equipment after installation and commissioning of equipment at the </w:t>
            </w:r>
            <w:proofErr w:type="gramStart"/>
            <w:r w:rsidRPr="00DD4A74">
              <w:t>final destination</w:t>
            </w:r>
            <w:proofErr w:type="gramEnd"/>
            <w:r w:rsidRPr="00DD4A74">
              <w:t>.</w:t>
            </w:r>
          </w:p>
        </w:tc>
      </w:tr>
      <w:tr w:rsidR="00027D57" w:rsidRPr="00DD4A74" w14:paraId="13E854D6" w14:textId="77777777">
        <w:trPr>
          <w:trHeight w:val="55"/>
        </w:trPr>
        <w:tc>
          <w:tcPr>
            <w:tcW w:w="2314" w:type="dxa"/>
          </w:tcPr>
          <w:p w14:paraId="13E854D3" w14:textId="77777777" w:rsidR="008B7406" w:rsidRPr="00DD4A74" w:rsidRDefault="008B7406">
            <w:pPr>
              <w:ind w:left="252" w:hanging="252"/>
              <w:jc w:val="both"/>
              <w:rPr>
                <w:b/>
                <w:bCs/>
              </w:rPr>
            </w:pPr>
          </w:p>
        </w:tc>
        <w:tc>
          <w:tcPr>
            <w:tcW w:w="716" w:type="dxa"/>
          </w:tcPr>
          <w:p w14:paraId="13E854D4" w14:textId="77777777" w:rsidR="008B7406" w:rsidRPr="00DD4A74" w:rsidRDefault="008B7406">
            <w:pPr>
              <w:jc w:val="both"/>
            </w:pPr>
          </w:p>
        </w:tc>
        <w:tc>
          <w:tcPr>
            <w:tcW w:w="6150" w:type="dxa"/>
          </w:tcPr>
          <w:p w14:paraId="13E854D5" w14:textId="77777777" w:rsidR="008B7406" w:rsidRPr="00DD4A74" w:rsidRDefault="008B7406">
            <w:pPr>
              <w:jc w:val="both"/>
            </w:pPr>
          </w:p>
        </w:tc>
      </w:tr>
      <w:tr w:rsidR="00027D57" w:rsidRPr="00DD4A74" w14:paraId="13E854DC" w14:textId="77777777">
        <w:trPr>
          <w:trHeight w:val="55"/>
        </w:trPr>
        <w:tc>
          <w:tcPr>
            <w:tcW w:w="2314" w:type="dxa"/>
          </w:tcPr>
          <w:p w14:paraId="13E854D7" w14:textId="77777777" w:rsidR="008B7406" w:rsidRPr="00DD4A74" w:rsidRDefault="005556C9">
            <w:pPr>
              <w:pStyle w:val="COCgcc"/>
            </w:pPr>
            <w:bookmarkStart w:id="634" w:name="_Toc35766775"/>
            <w:r w:rsidRPr="00DD4A74">
              <w:t>Inspections and Tests</w:t>
            </w:r>
            <w:bookmarkEnd w:id="634"/>
          </w:p>
          <w:p w14:paraId="13E854D8" w14:textId="77777777" w:rsidR="008B7406" w:rsidRPr="00DD4A74" w:rsidRDefault="008B7406">
            <w:pPr>
              <w:ind w:left="432" w:hanging="432"/>
              <w:jc w:val="both"/>
              <w:rPr>
                <w:b/>
                <w:bCs/>
              </w:rPr>
            </w:pPr>
          </w:p>
        </w:tc>
        <w:tc>
          <w:tcPr>
            <w:tcW w:w="716" w:type="dxa"/>
          </w:tcPr>
          <w:p w14:paraId="13E854D9" w14:textId="77777777" w:rsidR="008B7406" w:rsidRPr="00DD4A74" w:rsidRDefault="005556C9">
            <w:pPr>
              <w:jc w:val="both"/>
            </w:pPr>
            <w:r w:rsidRPr="00DD4A74">
              <w:t>8.1</w:t>
            </w:r>
          </w:p>
        </w:tc>
        <w:tc>
          <w:tcPr>
            <w:tcW w:w="6150" w:type="dxa"/>
          </w:tcPr>
          <w:p w14:paraId="13E854DA" w14:textId="77777777" w:rsidR="008B7406" w:rsidRPr="00DD4A74" w:rsidRDefault="005556C9">
            <w:pPr>
              <w:jc w:val="both"/>
              <w:rPr>
                <w:vanish/>
                <w:sz w:val="19"/>
                <w:szCs w:val="19"/>
              </w:rPr>
            </w:pPr>
            <w:r w:rsidRPr="00DD4A74">
              <w:t>The Procurement Entity or its Representative shall, at no extra cost, have the right to inspect and/or to test the goods to confirm their conformity to the Contract. The Special Conditions of Contract and/or the Technical Specifications shall specify what inspections and tests the Procurement Entity requires and where they are to be conducted. The Procurement Entity shall notify the Supplier in writing of the identity of any representatives retained for these purposes within 21 days after award of the Contract.</w:t>
            </w:r>
          </w:p>
          <w:p w14:paraId="13E854DB" w14:textId="77777777" w:rsidR="008B7406" w:rsidRPr="00DD4A74" w:rsidRDefault="008B7406">
            <w:pPr>
              <w:jc w:val="both"/>
            </w:pPr>
          </w:p>
        </w:tc>
      </w:tr>
      <w:tr w:rsidR="00027D57" w:rsidRPr="00DD4A74" w14:paraId="13E854E1" w14:textId="77777777">
        <w:trPr>
          <w:trHeight w:val="55"/>
        </w:trPr>
        <w:tc>
          <w:tcPr>
            <w:tcW w:w="2314" w:type="dxa"/>
          </w:tcPr>
          <w:p w14:paraId="13E854DD" w14:textId="77777777" w:rsidR="008B7406" w:rsidRPr="00DD4A74" w:rsidRDefault="008B7406">
            <w:pPr>
              <w:ind w:left="432" w:hanging="432"/>
              <w:jc w:val="both"/>
              <w:rPr>
                <w:b/>
                <w:bCs/>
              </w:rPr>
            </w:pPr>
          </w:p>
        </w:tc>
        <w:tc>
          <w:tcPr>
            <w:tcW w:w="716" w:type="dxa"/>
          </w:tcPr>
          <w:p w14:paraId="13E854DE" w14:textId="77777777" w:rsidR="008B7406" w:rsidRPr="00DD4A74" w:rsidRDefault="005556C9">
            <w:pPr>
              <w:jc w:val="both"/>
            </w:pPr>
            <w:r w:rsidRPr="00DD4A74">
              <w:t>8.2</w:t>
            </w:r>
          </w:p>
        </w:tc>
        <w:tc>
          <w:tcPr>
            <w:tcW w:w="6150" w:type="dxa"/>
          </w:tcPr>
          <w:p w14:paraId="13E854DF" w14:textId="77777777" w:rsidR="008B7406" w:rsidRPr="00DD4A74" w:rsidRDefault="005556C9">
            <w:pPr>
              <w:jc w:val="both"/>
              <w:rPr>
                <w:vanish/>
                <w:sz w:val="19"/>
                <w:szCs w:val="19"/>
              </w:rPr>
            </w:pPr>
            <w:r w:rsidRPr="00DD4A74">
              <w:t xml:space="preserve">The inspections and tests may be conducted on the premises of the Supplier or its sub-Supplier(s), at point of delivery, and/or at the Goods’ </w:t>
            </w:r>
            <w:proofErr w:type="gramStart"/>
            <w:r w:rsidRPr="00DD4A74">
              <w:t>final destination</w:t>
            </w:r>
            <w:proofErr w:type="gramEnd"/>
            <w:r w:rsidRPr="00DD4A74">
              <w:t>. If conducted on the premises of the Supplier or its sub-Suppliers(s), all reasonable facilities and assistance, including access to drawings and production data, shall be furnished to the inspectors at no charge to the Procurement Entity.</w:t>
            </w:r>
          </w:p>
          <w:p w14:paraId="13E854E0" w14:textId="77777777" w:rsidR="008B7406" w:rsidRPr="00DD4A74" w:rsidRDefault="008B7406">
            <w:pPr>
              <w:jc w:val="both"/>
            </w:pPr>
          </w:p>
        </w:tc>
      </w:tr>
      <w:tr w:rsidR="00027D57" w:rsidRPr="00DD4A74" w14:paraId="13E854E8" w14:textId="77777777">
        <w:trPr>
          <w:trHeight w:val="55"/>
        </w:trPr>
        <w:tc>
          <w:tcPr>
            <w:tcW w:w="2314" w:type="dxa"/>
          </w:tcPr>
          <w:p w14:paraId="13E854E2" w14:textId="77777777" w:rsidR="008B7406" w:rsidRPr="00DD4A74" w:rsidRDefault="008B7406">
            <w:pPr>
              <w:ind w:left="432" w:hanging="432"/>
              <w:jc w:val="both"/>
              <w:rPr>
                <w:b/>
                <w:bCs/>
              </w:rPr>
            </w:pPr>
          </w:p>
        </w:tc>
        <w:tc>
          <w:tcPr>
            <w:tcW w:w="716" w:type="dxa"/>
          </w:tcPr>
          <w:p w14:paraId="13E854E3" w14:textId="77777777" w:rsidR="008B7406" w:rsidRPr="00DD4A74" w:rsidRDefault="005556C9">
            <w:pPr>
              <w:jc w:val="both"/>
            </w:pPr>
            <w:r w:rsidRPr="00DD4A74">
              <w:t>8.3</w:t>
            </w:r>
          </w:p>
        </w:tc>
        <w:tc>
          <w:tcPr>
            <w:tcW w:w="6150" w:type="dxa"/>
          </w:tcPr>
          <w:p w14:paraId="13E854E4" w14:textId="77777777" w:rsidR="008B7406" w:rsidRPr="00DD4A74" w:rsidRDefault="005556C9">
            <w:pPr>
              <w:jc w:val="both"/>
              <w:rPr>
                <w:vanish/>
                <w:sz w:val="19"/>
                <w:szCs w:val="19"/>
              </w:rPr>
            </w:pPr>
            <w:r w:rsidRPr="00DD4A74">
              <w:t xml:space="preserve">Should any inspected or tested Goods fail to conform to the </w:t>
            </w:r>
          </w:p>
          <w:p w14:paraId="13E854E5" w14:textId="77777777" w:rsidR="008B7406" w:rsidRPr="00DD4A74" w:rsidRDefault="005556C9">
            <w:pPr>
              <w:jc w:val="both"/>
              <w:rPr>
                <w:vanish/>
                <w:sz w:val="19"/>
                <w:szCs w:val="19"/>
              </w:rPr>
            </w:pPr>
            <w:r w:rsidRPr="00DD4A74">
              <w:t xml:space="preserve">Specifications, the Procurement Entity may reject the Goods, and the </w:t>
            </w:r>
          </w:p>
          <w:p w14:paraId="13E854E6" w14:textId="77777777" w:rsidR="008B7406" w:rsidRPr="00DD4A74" w:rsidRDefault="005556C9">
            <w:pPr>
              <w:jc w:val="both"/>
              <w:rPr>
                <w:vanish/>
                <w:sz w:val="19"/>
                <w:szCs w:val="19"/>
              </w:rPr>
            </w:pPr>
            <w:proofErr w:type="gramStart"/>
            <w:r w:rsidRPr="00DD4A74">
              <w:t>Supplier</w:t>
            </w:r>
            <w:proofErr w:type="gramEnd"/>
            <w:r w:rsidRPr="00DD4A74">
              <w:t xml:space="preserve"> </w:t>
            </w:r>
            <w:proofErr w:type="gramStart"/>
            <w:r w:rsidRPr="00DD4A74">
              <w:t>shall</w:t>
            </w:r>
            <w:proofErr w:type="gramEnd"/>
            <w:r w:rsidRPr="00DD4A74">
              <w:t xml:space="preserve"> either replace the rejected Goods or make alterations necessary to meet specification requirements free of cost to the Procurement Entity.</w:t>
            </w:r>
          </w:p>
          <w:p w14:paraId="13E854E7" w14:textId="77777777" w:rsidR="008B7406" w:rsidRPr="00DD4A74" w:rsidRDefault="008B7406">
            <w:pPr>
              <w:jc w:val="both"/>
            </w:pPr>
          </w:p>
        </w:tc>
      </w:tr>
      <w:tr w:rsidR="00027D57" w:rsidRPr="00DD4A74" w14:paraId="13E854ED" w14:textId="77777777">
        <w:trPr>
          <w:trHeight w:val="55"/>
        </w:trPr>
        <w:tc>
          <w:tcPr>
            <w:tcW w:w="2314" w:type="dxa"/>
          </w:tcPr>
          <w:p w14:paraId="13E854E9" w14:textId="77777777" w:rsidR="008B7406" w:rsidRPr="00DD4A74" w:rsidRDefault="008B7406">
            <w:pPr>
              <w:ind w:left="432" w:hanging="432"/>
              <w:jc w:val="both"/>
              <w:rPr>
                <w:b/>
                <w:bCs/>
              </w:rPr>
            </w:pPr>
          </w:p>
        </w:tc>
        <w:tc>
          <w:tcPr>
            <w:tcW w:w="716" w:type="dxa"/>
          </w:tcPr>
          <w:p w14:paraId="13E854EA" w14:textId="77777777" w:rsidR="008B7406" w:rsidRPr="00DD4A74" w:rsidRDefault="005556C9">
            <w:pPr>
              <w:jc w:val="both"/>
            </w:pPr>
            <w:r w:rsidRPr="00DD4A74">
              <w:t>8.4</w:t>
            </w:r>
          </w:p>
        </w:tc>
        <w:tc>
          <w:tcPr>
            <w:tcW w:w="6150" w:type="dxa"/>
          </w:tcPr>
          <w:p w14:paraId="13E854EB" w14:textId="175FD051" w:rsidR="008B7406" w:rsidRPr="00DD4A74" w:rsidRDefault="005556C9">
            <w:pPr>
              <w:jc w:val="both"/>
              <w:rPr>
                <w:vanish/>
                <w:sz w:val="19"/>
                <w:szCs w:val="19"/>
              </w:rPr>
            </w:pPr>
            <w:r w:rsidRPr="00DD4A74">
              <w:t xml:space="preserve">The Procurement Entity’s right to inspect, test and, where necessary, reject the goods after the goods’ arrival in the Procurement Entity’s country shall in no way be </w:t>
            </w:r>
            <w:r w:rsidR="008204A1" w:rsidRPr="00DD4A74">
              <w:t>Ltd</w:t>
            </w:r>
            <w:r w:rsidRPr="00DD4A74">
              <w:t xml:space="preserve"> or waived by reason of the goods having previously been inspected, tested and passed by the Procurement Entity or its Representative prior to the goods’ shipment from the country of origin.</w:t>
            </w:r>
            <w:r w:rsidRPr="00DD4A74">
              <w:rPr>
                <w:vertAlign w:val="superscript"/>
              </w:rPr>
              <w:footnoteReference w:id="1"/>
            </w:r>
          </w:p>
          <w:p w14:paraId="13E854EC" w14:textId="77777777" w:rsidR="008B7406" w:rsidRPr="00DD4A74" w:rsidRDefault="008B7406">
            <w:pPr>
              <w:jc w:val="both"/>
            </w:pPr>
          </w:p>
        </w:tc>
      </w:tr>
      <w:tr w:rsidR="00027D57" w:rsidRPr="00DD4A74" w14:paraId="13E854F3" w14:textId="77777777">
        <w:trPr>
          <w:trHeight w:val="55"/>
        </w:trPr>
        <w:tc>
          <w:tcPr>
            <w:tcW w:w="2314" w:type="dxa"/>
          </w:tcPr>
          <w:p w14:paraId="13E854EE" w14:textId="77777777" w:rsidR="008B7406" w:rsidRPr="00DD4A74" w:rsidRDefault="008B7406">
            <w:pPr>
              <w:ind w:left="432" w:hanging="432"/>
              <w:jc w:val="both"/>
              <w:rPr>
                <w:b/>
                <w:bCs/>
              </w:rPr>
            </w:pPr>
          </w:p>
        </w:tc>
        <w:tc>
          <w:tcPr>
            <w:tcW w:w="716" w:type="dxa"/>
          </w:tcPr>
          <w:p w14:paraId="13E854EF" w14:textId="77777777" w:rsidR="008B7406" w:rsidRPr="00DD4A74" w:rsidRDefault="005556C9">
            <w:pPr>
              <w:jc w:val="both"/>
            </w:pPr>
            <w:r w:rsidRPr="00DD4A74">
              <w:t>8.5</w:t>
            </w:r>
          </w:p>
        </w:tc>
        <w:tc>
          <w:tcPr>
            <w:tcW w:w="6150" w:type="dxa"/>
          </w:tcPr>
          <w:p w14:paraId="13E854F0" w14:textId="77777777" w:rsidR="008B7406" w:rsidRPr="00DD4A74" w:rsidRDefault="005556C9">
            <w:pPr>
              <w:jc w:val="both"/>
              <w:rPr>
                <w:vanish/>
                <w:sz w:val="19"/>
                <w:szCs w:val="19"/>
              </w:rPr>
            </w:pPr>
            <w:r w:rsidRPr="00DD4A74">
              <w:t xml:space="preserve">Nothing in GCC Clause 8 shall in any way release the Supplier </w:t>
            </w:r>
          </w:p>
          <w:p w14:paraId="13E854F1" w14:textId="77777777" w:rsidR="008B7406" w:rsidRPr="00DD4A74" w:rsidRDefault="005556C9">
            <w:pPr>
              <w:jc w:val="both"/>
            </w:pPr>
            <w:r w:rsidRPr="00DD4A74">
              <w:t>from any warranty or other obligations under this Contract.</w:t>
            </w:r>
          </w:p>
          <w:p w14:paraId="13E854F2" w14:textId="77777777" w:rsidR="008B7406" w:rsidRPr="00DD4A74" w:rsidRDefault="008B7406">
            <w:pPr>
              <w:jc w:val="both"/>
            </w:pPr>
          </w:p>
        </w:tc>
      </w:tr>
      <w:tr w:rsidR="00027D57" w:rsidRPr="00DD4A74" w14:paraId="13E854F7" w14:textId="77777777">
        <w:trPr>
          <w:trHeight w:val="55"/>
        </w:trPr>
        <w:tc>
          <w:tcPr>
            <w:tcW w:w="2314" w:type="dxa"/>
          </w:tcPr>
          <w:p w14:paraId="13E854F4" w14:textId="77777777" w:rsidR="008B7406" w:rsidRPr="00DD4A74" w:rsidRDefault="008B7406">
            <w:pPr>
              <w:ind w:left="432" w:hanging="432"/>
              <w:jc w:val="both"/>
              <w:rPr>
                <w:b/>
                <w:bCs/>
              </w:rPr>
            </w:pPr>
          </w:p>
        </w:tc>
        <w:tc>
          <w:tcPr>
            <w:tcW w:w="716" w:type="dxa"/>
          </w:tcPr>
          <w:p w14:paraId="13E854F5" w14:textId="77777777" w:rsidR="008B7406" w:rsidRPr="00DD4A74" w:rsidRDefault="005556C9">
            <w:pPr>
              <w:jc w:val="both"/>
            </w:pPr>
            <w:r w:rsidRPr="00DD4A74">
              <w:t>8.6</w:t>
            </w:r>
          </w:p>
        </w:tc>
        <w:tc>
          <w:tcPr>
            <w:tcW w:w="6150" w:type="dxa"/>
          </w:tcPr>
          <w:p w14:paraId="13E854F6" w14:textId="77777777" w:rsidR="008B7406" w:rsidRPr="00DD4A74" w:rsidRDefault="005556C9">
            <w:pPr>
              <w:jc w:val="both"/>
            </w:pPr>
            <w:r w:rsidRPr="00DD4A74">
              <w:t>A Certificate of Acceptance shall be issued by the Procurement Entity after necessary inspection and tests of the Goods supplied as specified in SCC.</w:t>
            </w:r>
          </w:p>
        </w:tc>
      </w:tr>
      <w:tr w:rsidR="00027D57" w:rsidRPr="00DD4A74" w14:paraId="13E854FB" w14:textId="77777777">
        <w:trPr>
          <w:trHeight w:val="55"/>
        </w:trPr>
        <w:tc>
          <w:tcPr>
            <w:tcW w:w="2314" w:type="dxa"/>
          </w:tcPr>
          <w:p w14:paraId="13E854F8" w14:textId="77777777" w:rsidR="008B7406" w:rsidRPr="00DD4A74" w:rsidRDefault="008B7406">
            <w:pPr>
              <w:ind w:left="432" w:hanging="432"/>
              <w:jc w:val="both"/>
              <w:rPr>
                <w:b/>
                <w:bCs/>
              </w:rPr>
            </w:pPr>
          </w:p>
        </w:tc>
        <w:tc>
          <w:tcPr>
            <w:tcW w:w="716" w:type="dxa"/>
          </w:tcPr>
          <w:p w14:paraId="13E854F9" w14:textId="77777777" w:rsidR="008B7406" w:rsidRPr="00DD4A74" w:rsidRDefault="008B7406">
            <w:pPr>
              <w:jc w:val="both"/>
            </w:pPr>
          </w:p>
        </w:tc>
        <w:tc>
          <w:tcPr>
            <w:tcW w:w="6150" w:type="dxa"/>
          </w:tcPr>
          <w:p w14:paraId="13E854FA" w14:textId="77777777" w:rsidR="008B7406" w:rsidRPr="00DD4A74" w:rsidRDefault="008B7406">
            <w:pPr>
              <w:jc w:val="both"/>
            </w:pPr>
          </w:p>
        </w:tc>
      </w:tr>
      <w:tr w:rsidR="00027D57" w:rsidRPr="00DD4A74" w14:paraId="13E85502" w14:textId="77777777">
        <w:trPr>
          <w:trHeight w:val="55"/>
        </w:trPr>
        <w:tc>
          <w:tcPr>
            <w:tcW w:w="2314" w:type="dxa"/>
          </w:tcPr>
          <w:p w14:paraId="13E854FC" w14:textId="77777777" w:rsidR="008B7406" w:rsidRPr="00DD4A74" w:rsidRDefault="005556C9">
            <w:pPr>
              <w:pStyle w:val="COCgcc"/>
            </w:pPr>
            <w:bookmarkStart w:id="635" w:name="_Toc35766776"/>
            <w:r w:rsidRPr="00DD4A74">
              <w:t>Packing</w:t>
            </w:r>
            <w:bookmarkEnd w:id="635"/>
            <w:r w:rsidRPr="00DD4A74">
              <w:t xml:space="preserve"> </w:t>
            </w:r>
          </w:p>
          <w:p w14:paraId="13E854FD" w14:textId="77777777" w:rsidR="008B7406" w:rsidRPr="00DD4A74" w:rsidRDefault="008B7406">
            <w:pPr>
              <w:ind w:left="432" w:hanging="432"/>
              <w:jc w:val="both"/>
              <w:rPr>
                <w:b/>
                <w:bCs/>
              </w:rPr>
            </w:pPr>
          </w:p>
        </w:tc>
        <w:tc>
          <w:tcPr>
            <w:tcW w:w="716" w:type="dxa"/>
          </w:tcPr>
          <w:p w14:paraId="13E854FE" w14:textId="77777777" w:rsidR="008B7406" w:rsidRPr="00DD4A74" w:rsidRDefault="005556C9">
            <w:pPr>
              <w:jc w:val="both"/>
            </w:pPr>
            <w:r w:rsidRPr="00DD4A74">
              <w:t>9.1</w:t>
            </w:r>
          </w:p>
        </w:tc>
        <w:tc>
          <w:tcPr>
            <w:tcW w:w="6150" w:type="dxa"/>
          </w:tcPr>
          <w:p w14:paraId="13E854FF" w14:textId="77777777" w:rsidR="008B7406" w:rsidRPr="00DD4A74" w:rsidRDefault="005556C9">
            <w:pPr>
              <w:jc w:val="both"/>
              <w:rPr>
                <w:vanish/>
                <w:sz w:val="19"/>
                <w:szCs w:val="19"/>
              </w:rPr>
            </w:pPr>
            <w:r w:rsidRPr="00DD4A74">
              <w:t xml:space="preserve">The Supplier shall provide such packing of the Goods as is </w:t>
            </w:r>
          </w:p>
          <w:p w14:paraId="13E85500" w14:textId="77777777" w:rsidR="008B7406" w:rsidRPr="00DD4A74" w:rsidRDefault="005556C9">
            <w:pPr>
              <w:jc w:val="both"/>
              <w:rPr>
                <w:vanish/>
                <w:sz w:val="19"/>
                <w:szCs w:val="19"/>
              </w:rPr>
            </w:pPr>
            <w:r w:rsidRPr="00DD4A74">
              <w:t xml:space="preserve">required to prevent their damage or deterioration during transit to their </w:t>
            </w:r>
            <w:proofErr w:type="gramStart"/>
            <w:r w:rsidRPr="00DD4A74">
              <w:t>final destination</w:t>
            </w:r>
            <w:proofErr w:type="gramEnd"/>
            <w:r w:rsidRPr="00DD4A74">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DD4A74">
              <w:t>final destination</w:t>
            </w:r>
            <w:proofErr w:type="gramEnd"/>
            <w:r w:rsidRPr="00DD4A74">
              <w:t xml:space="preserve"> and the absence of heavy handling facilities at all points in transit.</w:t>
            </w:r>
          </w:p>
          <w:p w14:paraId="13E85501" w14:textId="77777777" w:rsidR="008B7406" w:rsidRPr="00DD4A74" w:rsidRDefault="008B7406">
            <w:pPr>
              <w:jc w:val="both"/>
            </w:pPr>
          </w:p>
        </w:tc>
      </w:tr>
      <w:tr w:rsidR="00027D57" w:rsidRPr="00DD4A74" w14:paraId="13E85507" w14:textId="77777777">
        <w:trPr>
          <w:trHeight w:val="55"/>
        </w:trPr>
        <w:tc>
          <w:tcPr>
            <w:tcW w:w="2314" w:type="dxa"/>
          </w:tcPr>
          <w:p w14:paraId="13E85503" w14:textId="77777777" w:rsidR="008B7406" w:rsidRPr="00DD4A74" w:rsidRDefault="008B7406">
            <w:pPr>
              <w:ind w:left="432" w:hanging="432"/>
              <w:jc w:val="both"/>
              <w:rPr>
                <w:b/>
                <w:bCs/>
              </w:rPr>
            </w:pPr>
          </w:p>
        </w:tc>
        <w:tc>
          <w:tcPr>
            <w:tcW w:w="716" w:type="dxa"/>
          </w:tcPr>
          <w:p w14:paraId="13E85504" w14:textId="77777777" w:rsidR="008B7406" w:rsidRPr="00DD4A74" w:rsidRDefault="005556C9">
            <w:pPr>
              <w:jc w:val="both"/>
            </w:pPr>
            <w:r w:rsidRPr="00DD4A74">
              <w:t>9.2</w:t>
            </w:r>
          </w:p>
        </w:tc>
        <w:tc>
          <w:tcPr>
            <w:tcW w:w="6150" w:type="dxa"/>
          </w:tcPr>
          <w:p w14:paraId="13E85505" w14:textId="77777777" w:rsidR="008B7406" w:rsidRPr="00DD4A74" w:rsidRDefault="005556C9">
            <w:pPr>
              <w:jc w:val="both"/>
              <w:rPr>
                <w:vanish/>
                <w:sz w:val="19"/>
                <w:szCs w:val="19"/>
              </w:rPr>
            </w:pPr>
            <w:r w:rsidRPr="00DD4A74">
              <w:t xml:space="preserve">The packing, marking and documentation within and outside the packages shall comply strictly with such special requirements as shall be expressly provided for in the Contract, including additional requirements, if any, as Specified in the Special Conditions of Contract (SCC), and in </w:t>
            </w:r>
          </w:p>
          <w:p w14:paraId="13E85506" w14:textId="77777777" w:rsidR="008B7406" w:rsidRPr="00DD4A74" w:rsidRDefault="005556C9">
            <w:pPr>
              <w:jc w:val="both"/>
            </w:pPr>
            <w:r w:rsidRPr="00DD4A74">
              <w:t>any subsequent instructions issued by the Procurement Entity.</w:t>
            </w:r>
          </w:p>
        </w:tc>
      </w:tr>
      <w:tr w:rsidR="00027D57" w:rsidRPr="00DD4A74" w14:paraId="13E8550B" w14:textId="77777777">
        <w:trPr>
          <w:trHeight w:val="55"/>
        </w:trPr>
        <w:tc>
          <w:tcPr>
            <w:tcW w:w="2314" w:type="dxa"/>
          </w:tcPr>
          <w:p w14:paraId="13E85508" w14:textId="77777777" w:rsidR="008B7406" w:rsidRPr="00DD4A74" w:rsidRDefault="008B7406">
            <w:pPr>
              <w:ind w:left="432" w:hanging="432"/>
              <w:jc w:val="both"/>
              <w:rPr>
                <w:b/>
                <w:bCs/>
              </w:rPr>
            </w:pPr>
          </w:p>
        </w:tc>
        <w:tc>
          <w:tcPr>
            <w:tcW w:w="716" w:type="dxa"/>
          </w:tcPr>
          <w:p w14:paraId="13E85509" w14:textId="77777777" w:rsidR="008B7406" w:rsidRPr="00DD4A74" w:rsidRDefault="008B7406">
            <w:pPr>
              <w:jc w:val="both"/>
            </w:pPr>
          </w:p>
        </w:tc>
        <w:tc>
          <w:tcPr>
            <w:tcW w:w="6150" w:type="dxa"/>
          </w:tcPr>
          <w:p w14:paraId="13E8550A" w14:textId="77777777" w:rsidR="008B7406" w:rsidRPr="00DD4A74" w:rsidRDefault="008B7406">
            <w:pPr>
              <w:jc w:val="both"/>
            </w:pPr>
          </w:p>
        </w:tc>
      </w:tr>
      <w:tr w:rsidR="00027D57" w:rsidRPr="00DD4A74" w14:paraId="13E85511" w14:textId="77777777">
        <w:trPr>
          <w:trHeight w:val="55"/>
        </w:trPr>
        <w:tc>
          <w:tcPr>
            <w:tcW w:w="2314" w:type="dxa"/>
          </w:tcPr>
          <w:p w14:paraId="13E8550C" w14:textId="77777777" w:rsidR="008B7406" w:rsidRPr="00DD4A74" w:rsidRDefault="005556C9">
            <w:pPr>
              <w:pStyle w:val="COCgcc"/>
            </w:pPr>
            <w:bookmarkStart w:id="636" w:name="_Toc35766777"/>
            <w:r w:rsidRPr="00DD4A74">
              <w:t>Delivery and Transfer of Risk</w:t>
            </w:r>
            <w:bookmarkEnd w:id="636"/>
          </w:p>
          <w:p w14:paraId="13E8550D" w14:textId="77777777" w:rsidR="008B7406" w:rsidRPr="00DD4A74" w:rsidRDefault="008B7406">
            <w:pPr>
              <w:ind w:left="432" w:hanging="432"/>
              <w:jc w:val="both"/>
              <w:rPr>
                <w:b/>
                <w:bCs/>
              </w:rPr>
            </w:pPr>
          </w:p>
        </w:tc>
        <w:tc>
          <w:tcPr>
            <w:tcW w:w="716" w:type="dxa"/>
          </w:tcPr>
          <w:p w14:paraId="13E8550E" w14:textId="77777777" w:rsidR="008B7406" w:rsidRPr="00DD4A74" w:rsidRDefault="005556C9">
            <w:pPr>
              <w:jc w:val="both"/>
            </w:pPr>
            <w:r w:rsidRPr="00DD4A74">
              <w:t>10.1</w:t>
            </w:r>
          </w:p>
        </w:tc>
        <w:tc>
          <w:tcPr>
            <w:tcW w:w="6150" w:type="dxa"/>
          </w:tcPr>
          <w:p w14:paraId="13E8550F" w14:textId="77777777" w:rsidR="008B7406" w:rsidRPr="00DD4A74" w:rsidRDefault="005556C9">
            <w:pPr>
              <w:jc w:val="both"/>
              <w:rPr>
                <w:vanish/>
                <w:sz w:val="19"/>
                <w:szCs w:val="19"/>
              </w:rPr>
            </w:pPr>
            <w:r w:rsidRPr="00DD4A74">
              <w:t>Delivery of the goods shall be made by the Supplier in accordance with the terms specified by the Procurement Entity in its Schedule of Requirements. The details of shipping and/or other documents to be furnished by the supplier are specified in the Special Conditions of Contract.</w:t>
            </w:r>
          </w:p>
          <w:p w14:paraId="13E85510" w14:textId="77777777" w:rsidR="008B7406" w:rsidRPr="00DD4A74" w:rsidRDefault="008B7406">
            <w:pPr>
              <w:jc w:val="both"/>
            </w:pPr>
          </w:p>
        </w:tc>
      </w:tr>
      <w:tr w:rsidR="00027D57" w:rsidRPr="00DD4A74" w14:paraId="13E85516" w14:textId="77777777">
        <w:trPr>
          <w:trHeight w:val="55"/>
        </w:trPr>
        <w:tc>
          <w:tcPr>
            <w:tcW w:w="2314" w:type="dxa"/>
          </w:tcPr>
          <w:p w14:paraId="13E85512" w14:textId="77777777" w:rsidR="008B7406" w:rsidRPr="00DD4A74" w:rsidRDefault="008B7406">
            <w:pPr>
              <w:ind w:left="432" w:hanging="432"/>
              <w:jc w:val="both"/>
              <w:rPr>
                <w:b/>
                <w:bCs/>
              </w:rPr>
            </w:pPr>
          </w:p>
        </w:tc>
        <w:tc>
          <w:tcPr>
            <w:tcW w:w="716" w:type="dxa"/>
          </w:tcPr>
          <w:p w14:paraId="13E85513" w14:textId="77777777" w:rsidR="008B7406" w:rsidRPr="00DD4A74" w:rsidRDefault="005556C9">
            <w:pPr>
              <w:jc w:val="both"/>
            </w:pPr>
            <w:r w:rsidRPr="00DD4A74">
              <w:t>10.2</w:t>
            </w:r>
          </w:p>
        </w:tc>
        <w:tc>
          <w:tcPr>
            <w:tcW w:w="6150" w:type="dxa"/>
          </w:tcPr>
          <w:p w14:paraId="13E85514" w14:textId="77777777" w:rsidR="008B7406" w:rsidRPr="00DD4A74" w:rsidRDefault="005556C9">
            <w:pPr>
              <w:jc w:val="both"/>
              <w:rPr>
                <w:vanish/>
                <w:sz w:val="19"/>
                <w:szCs w:val="19"/>
              </w:rPr>
            </w:pPr>
            <w:r w:rsidRPr="00DD4A74">
              <w:t>For purposes of the Contract, “FOB,” “C&amp;F,” “CIF”, “CIP”, “DDP” “EXW” and other trade terms used to describe the obligations of the parties shall have the meanings assigned to them by the current edition of the International Rules for the Interpretation of the Trade Terms (INCOTERMS)</w:t>
            </w:r>
            <w:r w:rsidRPr="00DD4A74">
              <w:rPr>
                <w:vertAlign w:val="superscript"/>
              </w:rPr>
              <w:footnoteReference w:id="2"/>
            </w:r>
            <w:r w:rsidRPr="00DD4A74">
              <w:t xml:space="preserve"> published by the International Chamber of Commerce (ICC), Paris.</w:t>
            </w:r>
          </w:p>
          <w:p w14:paraId="13E85515" w14:textId="77777777" w:rsidR="008B7406" w:rsidRPr="00DD4A74" w:rsidRDefault="008B7406">
            <w:pPr>
              <w:jc w:val="both"/>
            </w:pPr>
          </w:p>
        </w:tc>
      </w:tr>
      <w:tr w:rsidR="00027D57" w:rsidRPr="00DD4A74" w14:paraId="13E8551B" w14:textId="77777777">
        <w:trPr>
          <w:trHeight w:val="55"/>
        </w:trPr>
        <w:tc>
          <w:tcPr>
            <w:tcW w:w="2314" w:type="dxa"/>
          </w:tcPr>
          <w:p w14:paraId="13E85517" w14:textId="77777777" w:rsidR="008B7406" w:rsidRPr="00DD4A74" w:rsidRDefault="008B7406">
            <w:pPr>
              <w:ind w:left="432" w:hanging="432"/>
              <w:jc w:val="both"/>
              <w:rPr>
                <w:b/>
                <w:bCs/>
              </w:rPr>
            </w:pPr>
          </w:p>
        </w:tc>
        <w:tc>
          <w:tcPr>
            <w:tcW w:w="716" w:type="dxa"/>
          </w:tcPr>
          <w:p w14:paraId="13E85518" w14:textId="77777777" w:rsidR="008B7406" w:rsidRPr="00DD4A74" w:rsidRDefault="005556C9">
            <w:pPr>
              <w:jc w:val="both"/>
            </w:pPr>
            <w:r w:rsidRPr="00DD4A74">
              <w:t>10.3</w:t>
            </w:r>
          </w:p>
        </w:tc>
        <w:tc>
          <w:tcPr>
            <w:tcW w:w="6150" w:type="dxa"/>
          </w:tcPr>
          <w:p w14:paraId="13E85519" w14:textId="77777777" w:rsidR="008B7406" w:rsidRPr="00DD4A74" w:rsidRDefault="005556C9">
            <w:pPr>
              <w:jc w:val="both"/>
              <w:rPr>
                <w:vanish/>
                <w:sz w:val="19"/>
                <w:szCs w:val="19"/>
              </w:rPr>
            </w:pPr>
            <w:r w:rsidRPr="00DD4A74">
              <w:t xml:space="preserve">Documents to be submitted by the Supplier are specified in </w:t>
            </w:r>
          </w:p>
          <w:p w14:paraId="13E8551A" w14:textId="77777777" w:rsidR="008B7406" w:rsidRPr="00DD4A74" w:rsidRDefault="005556C9">
            <w:pPr>
              <w:jc w:val="both"/>
            </w:pPr>
            <w:r w:rsidRPr="00DD4A74">
              <w:t>Special Condition of Contract.</w:t>
            </w:r>
          </w:p>
        </w:tc>
      </w:tr>
      <w:tr w:rsidR="00027D57" w:rsidRPr="00DD4A74" w14:paraId="13E8551F" w14:textId="77777777">
        <w:trPr>
          <w:trHeight w:val="55"/>
        </w:trPr>
        <w:tc>
          <w:tcPr>
            <w:tcW w:w="2314" w:type="dxa"/>
          </w:tcPr>
          <w:p w14:paraId="13E8551C" w14:textId="77777777" w:rsidR="008B7406" w:rsidRPr="00DD4A74" w:rsidRDefault="008B7406">
            <w:pPr>
              <w:ind w:left="432" w:hanging="432"/>
              <w:jc w:val="both"/>
              <w:rPr>
                <w:b/>
                <w:bCs/>
              </w:rPr>
            </w:pPr>
          </w:p>
        </w:tc>
        <w:tc>
          <w:tcPr>
            <w:tcW w:w="716" w:type="dxa"/>
          </w:tcPr>
          <w:p w14:paraId="13E8551D" w14:textId="77777777" w:rsidR="008B7406" w:rsidRPr="00DD4A74" w:rsidRDefault="008B7406">
            <w:pPr>
              <w:jc w:val="both"/>
            </w:pPr>
          </w:p>
        </w:tc>
        <w:tc>
          <w:tcPr>
            <w:tcW w:w="6150" w:type="dxa"/>
          </w:tcPr>
          <w:p w14:paraId="13E8551E" w14:textId="77777777" w:rsidR="008B7406" w:rsidRPr="00DD4A74" w:rsidRDefault="008B7406">
            <w:pPr>
              <w:jc w:val="both"/>
            </w:pPr>
          </w:p>
        </w:tc>
      </w:tr>
      <w:tr w:rsidR="00027D57" w:rsidRPr="00DD4A74" w14:paraId="13E85525" w14:textId="77777777">
        <w:trPr>
          <w:trHeight w:val="55"/>
        </w:trPr>
        <w:tc>
          <w:tcPr>
            <w:tcW w:w="2314" w:type="dxa"/>
          </w:tcPr>
          <w:p w14:paraId="13E85520" w14:textId="77777777" w:rsidR="008B7406" w:rsidRPr="00DD4A74" w:rsidRDefault="005556C9">
            <w:pPr>
              <w:pStyle w:val="COCgcc"/>
            </w:pPr>
            <w:bookmarkStart w:id="637" w:name="_Toc35766778"/>
            <w:r w:rsidRPr="00DD4A74">
              <w:t>Insurance</w:t>
            </w:r>
            <w:bookmarkEnd w:id="637"/>
            <w:r w:rsidRPr="00DD4A74">
              <w:t xml:space="preserve"> </w:t>
            </w:r>
          </w:p>
          <w:p w14:paraId="13E85521" w14:textId="77777777" w:rsidR="008B7406" w:rsidRPr="00DD4A74" w:rsidRDefault="008B7406">
            <w:pPr>
              <w:ind w:left="432" w:hanging="432"/>
              <w:jc w:val="both"/>
              <w:rPr>
                <w:b/>
                <w:bCs/>
              </w:rPr>
            </w:pPr>
          </w:p>
        </w:tc>
        <w:tc>
          <w:tcPr>
            <w:tcW w:w="716" w:type="dxa"/>
          </w:tcPr>
          <w:p w14:paraId="13E85522" w14:textId="77777777" w:rsidR="008B7406" w:rsidRPr="00DD4A74" w:rsidRDefault="005556C9">
            <w:pPr>
              <w:jc w:val="both"/>
            </w:pPr>
            <w:r w:rsidRPr="00DD4A74">
              <w:t>11.1</w:t>
            </w:r>
          </w:p>
        </w:tc>
        <w:tc>
          <w:tcPr>
            <w:tcW w:w="6150" w:type="dxa"/>
          </w:tcPr>
          <w:p w14:paraId="13E85523" w14:textId="77777777" w:rsidR="008B7406" w:rsidRPr="00DD4A74" w:rsidRDefault="005556C9">
            <w:pPr>
              <w:jc w:val="both"/>
              <w:rPr>
                <w:vanish/>
                <w:sz w:val="19"/>
                <w:szCs w:val="19"/>
              </w:rPr>
            </w:pPr>
            <w:r w:rsidRPr="00DD4A74">
              <w:t>The goods supplied under the Contract shall be fully insured in a freely convertible currency against loss or damage incidental to manufacture or acquisition, transportation, storage and delivery in the manner specified in the Special Conditions of Contract. Such insurance shall be arranged and paid for by the supplier.</w:t>
            </w:r>
          </w:p>
          <w:p w14:paraId="13E85524" w14:textId="77777777" w:rsidR="008B7406" w:rsidRPr="00DD4A74" w:rsidRDefault="008B7406">
            <w:pPr>
              <w:jc w:val="both"/>
            </w:pPr>
          </w:p>
        </w:tc>
      </w:tr>
      <w:tr w:rsidR="00027D57" w:rsidRPr="00DD4A74" w14:paraId="13E85529" w14:textId="77777777">
        <w:trPr>
          <w:trHeight w:val="55"/>
        </w:trPr>
        <w:tc>
          <w:tcPr>
            <w:tcW w:w="2314" w:type="dxa"/>
          </w:tcPr>
          <w:p w14:paraId="13E85526" w14:textId="77777777" w:rsidR="008B7406" w:rsidRPr="00DD4A74" w:rsidRDefault="008B7406">
            <w:pPr>
              <w:ind w:left="432" w:hanging="432"/>
              <w:jc w:val="both"/>
              <w:rPr>
                <w:b/>
                <w:bCs/>
              </w:rPr>
            </w:pPr>
          </w:p>
        </w:tc>
        <w:tc>
          <w:tcPr>
            <w:tcW w:w="716" w:type="dxa"/>
          </w:tcPr>
          <w:p w14:paraId="13E85527" w14:textId="77777777" w:rsidR="008B7406" w:rsidRPr="00DD4A74" w:rsidRDefault="005556C9">
            <w:pPr>
              <w:jc w:val="both"/>
            </w:pPr>
            <w:r w:rsidRPr="00DD4A74">
              <w:t>11.2</w:t>
            </w:r>
          </w:p>
        </w:tc>
        <w:tc>
          <w:tcPr>
            <w:tcW w:w="6150" w:type="dxa"/>
          </w:tcPr>
          <w:p w14:paraId="13E85528" w14:textId="77777777" w:rsidR="008B7406" w:rsidRPr="00DD4A74" w:rsidRDefault="005556C9">
            <w:pPr>
              <w:jc w:val="both"/>
              <w:rPr>
                <w:vanish/>
                <w:sz w:val="19"/>
                <w:szCs w:val="19"/>
              </w:rPr>
            </w:pPr>
            <w:r w:rsidRPr="00DD4A74">
              <w:t xml:space="preserve">Where delivery of the goods is required by the Procurement Entity on a CIF, CIP, </w:t>
            </w:r>
            <w:proofErr w:type="gramStart"/>
            <w:r w:rsidRPr="00DD4A74">
              <w:t>DDP  basis</w:t>
            </w:r>
            <w:proofErr w:type="gramEnd"/>
            <w:r w:rsidRPr="00DD4A74">
              <w:t>, the Supplier shall arrange and pay for marine insurance, naming the Procurement Entity as the beneficiary. Where delivery is on an FOB or C&amp;F basis, marine insurance shall be the responsibility of the Procurement Entity.</w:t>
            </w:r>
          </w:p>
        </w:tc>
      </w:tr>
      <w:tr w:rsidR="00027D57" w:rsidRPr="00DD4A74" w14:paraId="13E8552D" w14:textId="77777777">
        <w:trPr>
          <w:trHeight w:val="55"/>
        </w:trPr>
        <w:tc>
          <w:tcPr>
            <w:tcW w:w="2314" w:type="dxa"/>
          </w:tcPr>
          <w:p w14:paraId="13E8552A" w14:textId="77777777" w:rsidR="008B7406" w:rsidRPr="00DD4A74" w:rsidRDefault="008B7406">
            <w:pPr>
              <w:ind w:left="432" w:hanging="432"/>
              <w:jc w:val="both"/>
              <w:rPr>
                <w:b/>
                <w:bCs/>
              </w:rPr>
            </w:pPr>
          </w:p>
        </w:tc>
        <w:tc>
          <w:tcPr>
            <w:tcW w:w="716" w:type="dxa"/>
          </w:tcPr>
          <w:p w14:paraId="13E8552B" w14:textId="77777777" w:rsidR="008B7406" w:rsidRPr="00DD4A74" w:rsidRDefault="008B7406">
            <w:pPr>
              <w:jc w:val="both"/>
            </w:pPr>
          </w:p>
        </w:tc>
        <w:tc>
          <w:tcPr>
            <w:tcW w:w="6150" w:type="dxa"/>
          </w:tcPr>
          <w:p w14:paraId="13E8552C" w14:textId="77777777" w:rsidR="008B7406" w:rsidRPr="00DD4A74" w:rsidRDefault="008B7406">
            <w:pPr>
              <w:jc w:val="both"/>
            </w:pPr>
          </w:p>
        </w:tc>
      </w:tr>
      <w:tr w:rsidR="00027D57" w:rsidRPr="00DD4A74" w14:paraId="13E85532" w14:textId="77777777">
        <w:trPr>
          <w:trHeight w:val="55"/>
        </w:trPr>
        <w:tc>
          <w:tcPr>
            <w:tcW w:w="2314" w:type="dxa"/>
          </w:tcPr>
          <w:p w14:paraId="13E8552E" w14:textId="77777777" w:rsidR="008B7406" w:rsidRPr="00DD4A74" w:rsidRDefault="005556C9">
            <w:pPr>
              <w:pStyle w:val="COCgcc"/>
            </w:pPr>
            <w:bookmarkStart w:id="638" w:name="_Toc35766779"/>
            <w:r w:rsidRPr="00DD4A74">
              <w:t>Transportation</w:t>
            </w:r>
            <w:bookmarkEnd w:id="638"/>
          </w:p>
        </w:tc>
        <w:tc>
          <w:tcPr>
            <w:tcW w:w="716" w:type="dxa"/>
          </w:tcPr>
          <w:p w14:paraId="13E8552F" w14:textId="77777777" w:rsidR="008B7406" w:rsidRPr="00DD4A74" w:rsidRDefault="005556C9">
            <w:pPr>
              <w:jc w:val="both"/>
            </w:pPr>
            <w:r w:rsidRPr="00DD4A74">
              <w:t>12.1</w:t>
            </w:r>
          </w:p>
        </w:tc>
        <w:tc>
          <w:tcPr>
            <w:tcW w:w="6150" w:type="dxa"/>
          </w:tcPr>
          <w:p w14:paraId="13E85530" w14:textId="77777777" w:rsidR="008B7406" w:rsidRPr="00DD4A74" w:rsidRDefault="005556C9">
            <w:pPr>
              <w:jc w:val="both"/>
              <w:rPr>
                <w:vanish/>
                <w:sz w:val="19"/>
                <w:szCs w:val="19"/>
              </w:rPr>
            </w:pPr>
            <w:r w:rsidRPr="00DD4A74">
              <w:t>Where the Supplier is required under the Contract to deliver the goods FOB, transport of the goods, up to and including the point of putting the goods on board the vessel at the specified port of loading, shall be arranged and paid for by the Supplier, and the cost thereof shall be included in the Contract Price.</w:t>
            </w:r>
          </w:p>
          <w:p w14:paraId="13E85531" w14:textId="77777777" w:rsidR="008B7406" w:rsidRPr="00DD4A74" w:rsidRDefault="008B7406">
            <w:pPr>
              <w:jc w:val="both"/>
            </w:pPr>
          </w:p>
        </w:tc>
      </w:tr>
      <w:tr w:rsidR="00027D57" w:rsidRPr="00DD4A74" w14:paraId="13E85537" w14:textId="77777777">
        <w:trPr>
          <w:trHeight w:val="55"/>
        </w:trPr>
        <w:tc>
          <w:tcPr>
            <w:tcW w:w="2314" w:type="dxa"/>
          </w:tcPr>
          <w:p w14:paraId="13E85533" w14:textId="77777777" w:rsidR="008B7406" w:rsidRPr="00DD4A74" w:rsidRDefault="008B7406">
            <w:pPr>
              <w:ind w:left="432" w:hanging="432"/>
              <w:jc w:val="both"/>
              <w:rPr>
                <w:b/>
                <w:bCs/>
              </w:rPr>
            </w:pPr>
          </w:p>
        </w:tc>
        <w:tc>
          <w:tcPr>
            <w:tcW w:w="716" w:type="dxa"/>
          </w:tcPr>
          <w:p w14:paraId="13E85534" w14:textId="77777777" w:rsidR="008B7406" w:rsidRPr="00DD4A74" w:rsidRDefault="005556C9">
            <w:pPr>
              <w:jc w:val="both"/>
            </w:pPr>
            <w:r w:rsidRPr="00DD4A74">
              <w:t>12.2</w:t>
            </w:r>
          </w:p>
        </w:tc>
        <w:tc>
          <w:tcPr>
            <w:tcW w:w="6150" w:type="dxa"/>
          </w:tcPr>
          <w:p w14:paraId="13E85535" w14:textId="77777777" w:rsidR="008B7406" w:rsidRPr="00DD4A74" w:rsidRDefault="005556C9">
            <w:pPr>
              <w:jc w:val="both"/>
              <w:rPr>
                <w:vanish/>
                <w:sz w:val="19"/>
                <w:szCs w:val="19"/>
              </w:rPr>
            </w:pPr>
            <w:r w:rsidRPr="00DD4A74">
              <w:t xml:space="preserve">Where the Supplier is required under the Contract to deliver the goods C&amp;F, </w:t>
            </w:r>
            <w:proofErr w:type="gramStart"/>
            <w:r w:rsidRPr="00DD4A74">
              <w:t>CIP ,</w:t>
            </w:r>
            <w:proofErr w:type="gramEnd"/>
            <w:r w:rsidRPr="00DD4A74">
              <w:t xml:space="preserve"> DDP or CIF or to a specified destination within Ghana, transport of the goods to the port of discharge or such other point in the country of destination including insurance and storage, as shall be specified in the Contract shall be arranged and paid for by the Supplier, and the related cost thereof shall be included in the Contract Price.</w:t>
            </w:r>
          </w:p>
          <w:p w14:paraId="13E85536" w14:textId="77777777" w:rsidR="008B7406" w:rsidRPr="00DD4A74" w:rsidRDefault="008B7406">
            <w:pPr>
              <w:jc w:val="both"/>
            </w:pPr>
          </w:p>
        </w:tc>
      </w:tr>
      <w:tr w:rsidR="00027D57" w:rsidRPr="00DD4A74" w14:paraId="13E8553C" w14:textId="77777777">
        <w:trPr>
          <w:trHeight w:val="55"/>
        </w:trPr>
        <w:tc>
          <w:tcPr>
            <w:tcW w:w="2314" w:type="dxa"/>
          </w:tcPr>
          <w:p w14:paraId="13E85538" w14:textId="77777777" w:rsidR="008B7406" w:rsidRPr="00DD4A74" w:rsidRDefault="008B7406">
            <w:pPr>
              <w:ind w:left="432" w:hanging="432"/>
              <w:jc w:val="both"/>
              <w:rPr>
                <w:b/>
                <w:bCs/>
              </w:rPr>
            </w:pPr>
          </w:p>
        </w:tc>
        <w:tc>
          <w:tcPr>
            <w:tcW w:w="716" w:type="dxa"/>
          </w:tcPr>
          <w:p w14:paraId="13E85539" w14:textId="77777777" w:rsidR="008B7406" w:rsidRPr="00DD4A74" w:rsidRDefault="005556C9">
            <w:pPr>
              <w:jc w:val="both"/>
            </w:pPr>
            <w:r w:rsidRPr="00DD4A74">
              <w:t>12.3</w:t>
            </w:r>
          </w:p>
        </w:tc>
        <w:tc>
          <w:tcPr>
            <w:tcW w:w="6150" w:type="dxa"/>
          </w:tcPr>
          <w:p w14:paraId="13E8553A" w14:textId="77777777" w:rsidR="008B7406" w:rsidRPr="00DD4A74" w:rsidRDefault="005556C9">
            <w:pPr>
              <w:jc w:val="both"/>
              <w:rPr>
                <w:vanish/>
                <w:sz w:val="19"/>
                <w:szCs w:val="19"/>
              </w:rPr>
            </w:pPr>
            <w:r w:rsidRPr="00DD4A74">
              <w:t>Where the Supplier is required to effect delivery under any other terms, the Supplier shall be required to meet all transport and storage expenses until delivery.</w:t>
            </w:r>
          </w:p>
          <w:p w14:paraId="13E8553B" w14:textId="77777777" w:rsidR="008B7406" w:rsidRPr="00DD4A74" w:rsidRDefault="008B7406">
            <w:pPr>
              <w:jc w:val="both"/>
            </w:pPr>
          </w:p>
        </w:tc>
      </w:tr>
      <w:tr w:rsidR="00027D57" w:rsidRPr="00DD4A74" w14:paraId="13E85542" w14:textId="77777777">
        <w:trPr>
          <w:trHeight w:val="55"/>
        </w:trPr>
        <w:tc>
          <w:tcPr>
            <w:tcW w:w="2314" w:type="dxa"/>
          </w:tcPr>
          <w:p w14:paraId="13E8553D" w14:textId="77777777" w:rsidR="008B7406" w:rsidRPr="00DD4A74" w:rsidRDefault="008B7406">
            <w:pPr>
              <w:ind w:left="432" w:hanging="432"/>
              <w:jc w:val="both"/>
              <w:rPr>
                <w:b/>
                <w:bCs/>
              </w:rPr>
            </w:pPr>
          </w:p>
        </w:tc>
        <w:tc>
          <w:tcPr>
            <w:tcW w:w="716" w:type="dxa"/>
          </w:tcPr>
          <w:p w14:paraId="13E8553E" w14:textId="77777777" w:rsidR="008B7406" w:rsidRPr="00DD4A74" w:rsidRDefault="005556C9">
            <w:pPr>
              <w:jc w:val="both"/>
            </w:pPr>
            <w:r w:rsidRPr="00DD4A74">
              <w:t>12.4</w:t>
            </w:r>
          </w:p>
        </w:tc>
        <w:tc>
          <w:tcPr>
            <w:tcW w:w="6150" w:type="dxa"/>
          </w:tcPr>
          <w:p w14:paraId="13E8553F" w14:textId="77777777" w:rsidR="008B7406" w:rsidRPr="00DD4A74" w:rsidRDefault="005556C9">
            <w:pPr>
              <w:jc w:val="both"/>
              <w:rPr>
                <w:vanish/>
                <w:sz w:val="19"/>
                <w:szCs w:val="19"/>
              </w:rPr>
            </w:pPr>
            <w:r w:rsidRPr="00DD4A74">
              <w:t xml:space="preserve">In </w:t>
            </w:r>
            <w:proofErr w:type="gramStart"/>
            <w:r w:rsidRPr="00DD4A74">
              <w:t>all of</w:t>
            </w:r>
            <w:proofErr w:type="gramEnd"/>
            <w:r w:rsidRPr="00DD4A74">
              <w:t xml:space="preserve"> the above cases, transportation of the goods after </w:t>
            </w:r>
          </w:p>
          <w:p w14:paraId="13E85540" w14:textId="77777777" w:rsidR="008B7406" w:rsidRPr="00DD4A74" w:rsidRDefault="005556C9">
            <w:pPr>
              <w:jc w:val="both"/>
            </w:pPr>
            <w:r w:rsidRPr="00DD4A74">
              <w:t>delivery shall be the responsibility of the Procurement Entity.</w:t>
            </w:r>
          </w:p>
          <w:p w14:paraId="13E85541" w14:textId="77777777" w:rsidR="008B7406" w:rsidRPr="00DD4A74" w:rsidRDefault="008B7406">
            <w:pPr>
              <w:jc w:val="both"/>
            </w:pPr>
          </w:p>
        </w:tc>
      </w:tr>
      <w:tr w:rsidR="00027D57" w:rsidRPr="00DD4A74" w14:paraId="13E85546" w14:textId="77777777">
        <w:trPr>
          <w:trHeight w:val="55"/>
        </w:trPr>
        <w:tc>
          <w:tcPr>
            <w:tcW w:w="2314" w:type="dxa"/>
          </w:tcPr>
          <w:p w14:paraId="13E85543" w14:textId="77777777" w:rsidR="008B7406" w:rsidRPr="00DD4A74" w:rsidRDefault="008B7406">
            <w:pPr>
              <w:ind w:left="432" w:hanging="432"/>
              <w:jc w:val="both"/>
              <w:rPr>
                <w:b/>
                <w:bCs/>
              </w:rPr>
            </w:pPr>
          </w:p>
        </w:tc>
        <w:tc>
          <w:tcPr>
            <w:tcW w:w="716" w:type="dxa"/>
          </w:tcPr>
          <w:p w14:paraId="13E85544" w14:textId="77777777" w:rsidR="008B7406" w:rsidRPr="00DD4A74" w:rsidRDefault="005556C9">
            <w:pPr>
              <w:jc w:val="both"/>
            </w:pPr>
            <w:r w:rsidRPr="00DD4A74">
              <w:t>12.5</w:t>
            </w:r>
          </w:p>
        </w:tc>
        <w:tc>
          <w:tcPr>
            <w:tcW w:w="6150" w:type="dxa"/>
          </w:tcPr>
          <w:p w14:paraId="13E85545" w14:textId="77777777" w:rsidR="008B7406" w:rsidRPr="00DD4A74" w:rsidRDefault="005556C9">
            <w:pPr>
              <w:jc w:val="both"/>
            </w:pPr>
            <w:r w:rsidRPr="00DD4A74">
              <w:t>Where the Supplier is required under the Contract to deliver the goods CIF or CIP or DDP or C&amp;F, no further restriction shall be placed on the choice of the ocean carrier. Where the Supplier is required under the Contract (</w:t>
            </w:r>
            <w:proofErr w:type="spellStart"/>
            <w:r w:rsidRPr="00DD4A74">
              <w:t>i</w:t>
            </w:r>
            <w:proofErr w:type="spellEnd"/>
            <w:r w:rsidRPr="00DD4A74">
              <w:t xml:space="preserve">) to deliver the goods FOB, and (ii) to arrange on behalf and at the expense of the Procurement Entity for ocean transportation on specified conference vessels or on national flag carriers of the Procurement Entity’s country, the Supplier may arrange for such transportation on alternative carriers if the specified conference vessels or national flag carriers are not available </w:t>
            </w:r>
            <w:r w:rsidRPr="00DD4A74">
              <w:lastRenderedPageBreak/>
              <w:t>to transport the goods within the time period(s) specified in the Contract.</w:t>
            </w:r>
          </w:p>
        </w:tc>
      </w:tr>
      <w:tr w:rsidR="00027D57" w:rsidRPr="00DD4A74" w14:paraId="13E8554A" w14:textId="77777777">
        <w:trPr>
          <w:trHeight w:val="55"/>
        </w:trPr>
        <w:tc>
          <w:tcPr>
            <w:tcW w:w="2314" w:type="dxa"/>
          </w:tcPr>
          <w:p w14:paraId="13E85547" w14:textId="77777777" w:rsidR="008B7406" w:rsidRPr="00DD4A74" w:rsidRDefault="008B7406">
            <w:pPr>
              <w:ind w:left="432" w:hanging="432"/>
              <w:jc w:val="both"/>
              <w:rPr>
                <w:b/>
                <w:bCs/>
              </w:rPr>
            </w:pPr>
          </w:p>
        </w:tc>
        <w:tc>
          <w:tcPr>
            <w:tcW w:w="716" w:type="dxa"/>
          </w:tcPr>
          <w:p w14:paraId="13E85548" w14:textId="77777777" w:rsidR="008B7406" w:rsidRPr="00DD4A74" w:rsidRDefault="008B7406">
            <w:pPr>
              <w:jc w:val="both"/>
            </w:pPr>
          </w:p>
        </w:tc>
        <w:tc>
          <w:tcPr>
            <w:tcW w:w="6150" w:type="dxa"/>
          </w:tcPr>
          <w:p w14:paraId="13E85549" w14:textId="77777777" w:rsidR="008B7406" w:rsidRPr="00DD4A74" w:rsidRDefault="008B7406">
            <w:pPr>
              <w:jc w:val="both"/>
            </w:pPr>
          </w:p>
        </w:tc>
      </w:tr>
      <w:tr w:rsidR="00027D57" w:rsidRPr="00DD4A74" w14:paraId="13E8555A" w14:textId="77777777">
        <w:trPr>
          <w:trHeight w:val="55"/>
        </w:trPr>
        <w:tc>
          <w:tcPr>
            <w:tcW w:w="2314" w:type="dxa"/>
          </w:tcPr>
          <w:p w14:paraId="13E8554B" w14:textId="77777777" w:rsidR="008B7406" w:rsidRPr="00DD4A74" w:rsidRDefault="005556C9">
            <w:pPr>
              <w:pStyle w:val="COCgcc"/>
            </w:pPr>
            <w:bookmarkStart w:id="639" w:name="_Toc35766780"/>
            <w:r w:rsidRPr="00DD4A74">
              <w:t>Incidental Services</w:t>
            </w:r>
            <w:bookmarkEnd w:id="639"/>
          </w:p>
          <w:p w14:paraId="13E8554C" w14:textId="77777777" w:rsidR="008B7406" w:rsidRPr="00DD4A74" w:rsidRDefault="008B7406">
            <w:pPr>
              <w:ind w:left="432" w:hanging="432"/>
              <w:jc w:val="both"/>
              <w:rPr>
                <w:b/>
                <w:bCs/>
              </w:rPr>
            </w:pPr>
          </w:p>
        </w:tc>
        <w:tc>
          <w:tcPr>
            <w:tcW w:w="716" w:type="dxa"/>
          </w:tcPr>
          <w:p w14:paraId="13E8554D" w14:textId="77777777" w:rsidR="008B7406" w:rsidRPr="00DD4A74" w:rsidRDefault="005556C9">
            <w:pPr>
              <w:jc w:val="both"/>
            </w:pPr>
            <w:r w:rsidRPr="00DD4A74">
              <w:t>13.1</w:t>
            </w:r>
          </w:p>
        </w:tc>
        <w:tc>
          <w:tcPr>
            <w:tcW w:w="6150" w:type="dxa"/>
          </w:tcPr>
          <w:p w14:paraId="13E8554E" w14:textId="77777777" w:rsidR="008B7406" w:rsidRPr="00DD4A74" w:rsidRDefault="005556C9">
            <w:pPr>
              <w:jc w:val="both"/>
            </w:pPr>
            <w:r w:rsidRPr="00DD4A74">
              <w:t xml:space="preserve">The Supplier may be required to provide any or </w:t>
            </w:r>
            <w:proofErr w:type="gramStart"/>
            <w:r w:rsidRPr="00DD4A74">
              <w:t>all of</w:t>
            </w:r>
            <w:proofErr w:type="gramEnd"/>
            <w:r w:rsidRPr="00DD4A74">
              <w:t xml:space="preserve"> the following services, including additional services, if any, specified in SCC:</w:t>
            </w:r>
          </w:p>
          <w:p w14:paraId="13E8554F" w14:textId="77777777" w:rsidR="008B7406" w:rsidRPr="00DD4A74" w:rsidRDefault="008B7406">
            <w:pPr>
              <w:jc w:val="both"/>
            </w:pPr>
          </w:p>
          <w:p w14:paraId="13E85550" w14:textId="77777777" w:rsidR="008B7406" w:rsidRPr="00DD4A74" w:rsidRDefault="005556C9">
            <w:pPr>
              <w:ind w:left="462" w:hanging="462"/>
              <w:jc w:val="both"/>
              <w:rPr>
                <w:vanish/>
                <w:sz w:val="19"/>
                <w:szCs w:val="19"/>
              </w:rPr>
            </w:pPr>
            <w:r w:rsidRPr="00DD4A74">
              <w:t>a.</w:t>
            </w:r>
            <w:r w:rsidRPr="00DD4A74">
              <w:tab/>
              <w:t>performance or supervision of on-site assembly and/or startup of the supplied Goods;</w:t>
            </w:r>
          </w:p>
          <w:p w14:paraId="13E85551" w14:textId="77777777" w:rsidR="008B7406" w:rsidRPr="00DD4A74" w:rsidRDefault="008B7406">
            <w:pPr>
              <w:ind w:left="462" w:hanging="462"/>
              <w:jc w:val="both"/>
            </w:pPr>
          </w:p>
          <w:p w14:paraId="13E85552" w14:textId="77777777" w:rsidR="008B7406" w:rsidRPr="00DD4A74" w:rsidRDefault="005556C9">
            <w:pPr>
              <w:ind w:left="462" w:hanging="462"/>
              <w:jc w:val="both"/>
              <w:rPr>
                <w:vanish/>
                <w:sz w:val="19"/>
                <w:szCs w:val="19"/>
              </w:rPr>
            </w:pPr>
            <w:r w:rsidRPr="00DD4A74">
              <w:t>b.</w:t>
            </w:r>
            <w:r w:rsidRPr="00DD4A74">
              <w:tab/>
              <w:t>furnishing of tools required for assembly and/or maintenance of the supplied Goods;</w:t>
            </w:r>
          </w:p>
          <w:p w14:paraId="13E85553" w14:textId="77777777" w:rsidR="008B7406" w:rsidRPr="00DD4A74" w:rsidRDefault="008B7406">
            <w:pPr>
              <w:ind w:left="462" w:hanging="462"/>
              <w:jc w:val="both"/>
            </w:pPr>
          </w:p>
          <w:p w14:paraId="13E85554" w14:textId="77777777" w:rsidR="008B7406" w:rsidRPr="00DD4A74" w:rsidRDefault="005556C9">
            <w:pPr>
              <w:ind w:left="462" w:hanging="462"/>
              <w:jc w:val="both"/>
              <w:rPr>
                <w:vanish/>
                <w:sz w:val="19"/>
                <w:szCs w:val="19"/>
              </w:rPr>
            </w:pPr>
            <w:r w:rsidRPr="00DD4A74">
              <w:t>c.</w:t>
            </w:r>
            <w:r w:rsidRPr="00DD4A74">
              <w:tab/>
              <w:t>furnishing of a detailed operations and maintenance manual for each, appropriate unit of the supplied Goods;</w:t>
            </w:r>
          </w:p>
          <w:p w14:paraId="13E85555" w14:textId="77777777" w:rsidR="008B7406" w:rsidRPr="00DD4A74" w:rsidRDefault="008B7406">
            <w:pPr>
              <w:ind w:left="462" w:hanging="462"/>
              <w:jc w:val="both"/>
            </w:pPr>
          </w:p>
          <w:p w14:paraId="13E85556" w14:textId="77777777" w:rsidR="008B7406" w:rsidRPr="00DD4A74" w:rsidRDefault="005556C9">
            <w:pPr>
              <w:ind w:left="462" w:hanging="462"/>
              <w:jc w:val="both"/>
            </w:pPr>
            <w:r w:rsidRPr="00DD4A74">
              <w:t>d.</w:t>
            </w:r>
            <w:r w:rsidRPr="00DD4A74">
              <w:tab/>
              <w:t xml:space="preserve">performance or supervision or maintenance and/or repair of the supplied Goods, for </w:t>
            </w:r>
            <w:proofErr w:type="gramStart"/>
            <w:r w:rsidRPr="00DD4A74">
              <w:t>a period of time</w:t>
            </w:r>
            <w:proofErr w:type="gramEnd"/>
            <w:r w:rsidRPr="00DD4A74">
              <w:t xml:space="preserve"> agreed by the parties, provided that this service shall not relieve the Supplier of any warranty obligations under this Contract; and</w:t>
            </w:r>
          </w:p>
          <w:p w14:paraId="13E85557" w14:textId="77777777" w:rsidR="008B7406" w:rsidRPr="00DD4A74" w:rsidRDefault="008B7406">
            <w:pPr>
              <w:ind w:left="462" w:hanging="462"/>
              <w:jc w:val="both"/>
            </w:pPr>
          </w:p>
          <w:p w14:paraId="13E85558" w14:textId="77777777" w:rsidR="008B7406" w:rsidRPr="00DD4A74" w:rsidRDefault="005556C9">
            <w:pPr>
              <w:ind w:left="462" w:hanging="462"/>
              <w:jc w:val="both"/>
              <w:rPr>
                <w:vanish/>
                <w:sz w:val="19"/>
                <w:szCs w:val="19"/>
              </w:rPr>
            </w:pPr>
            <w:r w:rsidRPr="00DD4A74">
              <w:t>e.</w:t>
            </w:r>
            <w:r w:rsidRPr="00DD4A74">
              <w:tab/>
              <w:t xml:space="preserve">training of the Procurement Entity’s personnel, at the Supplier’s plant and/or on-site, in assembly, start-up, operation,  </w:t>
            </w:r>
          </w:p>
          <w:p w14:paraId="13E85559" w14:textId="77777777" w:rsidR="008B7406" w:rsidRPr="00DD4A74" w:rsidRDefault="005556C9">
            <w:pPr>
              <w:jc w:val="both"/>
              <w:rPr>
                <w:vanish/>
                <w:sz w:val="19"/>
                <w:szCs w:val="19"/>
              </w:rPr>
            </w:pPr>
            <w:r w:rsidRPr="00DD4A74">
              <w:t>maintenance, and/or repair of the supplied Goods.</w:t>
            </w:r>
          </w:p>
        </w:tc>
      </w:tr>
      <w:tr w:rsidR="00027D57" w:rsidRPr="00DD4A74" w14:paraId="13E8555E" w14:textId="77777777">
        <w:trPr>
          <w:trHeight w:val="55"/>
        </w:trPr>
        <w:tc>
          <w:tcPr>
            <w:tcW w:w="2314" w:type="dxa"/>
          </w:tcPr>
          <w:p w14:paraId="13E8555B" w14:textId="77777777" w:rsidR="008B7406" w:rsidRPr="00DD4A74" w:rsidRDefault="008B7406">
            <w:pPr>
              <w:ind w:left="432" w:hanging="432"/>
              <w:rPr>
                <w:b/>
                <w:bCs/>
              </w:rPr>
            </w:pPr>
          </w:p>
        </w:tc>
        <w:tc>
          <w:tcPr>
            <w:tcW w:w="716" w:type="dxa"/>
          </w:tcPr>
          <w:p w14:paraId="13E8555C" w14:textId="77777777" w:rsidR="008B7406" w:rsidRPr="00DD4A74" w:rsidRDefault="008B7406">
            <w:pPr>
              <w:jc w:val="both"/>
            </w:pPr>
          </w:p>
        </w:tc>
        <w:tc>
          <w:tcPr>
            <w:tcW w:w="6150" w:type="dxa"/>
          </w:tcPr>
          <w:p w14:paraId="13E8555D" w14:textId="77777777" w:rsidR="008B7406" w:rsidRPr="00DD4A74" w:rsidRDefault="008B7406">
            <w:pPr>
              <w:jc w:val="both"/>
            </w:pPr>
          </w:p>
        </w:tc>
      </w:tr>
      <w:tr w:rsidR="00027D57" w:rsidRPr="00DD4A74" w14:paraId="13E8556C" w14:textId="77777777">
        <w:trPr>
          <w:trHeight w:val="55"/>
        </w:trPr>
        <w:tc>
          <w:tcPr>
            <w:tcW w:w="2314" w:type="dxa"/>
          </w:tcPr>
          <w:p w14:paraId="13E8555F" w14:textId="77777777" w:rsidR="008B7406" w:rsidRPr="00DD4A74" w:rsidRDefault="005556C9">
            <w:pPr>
              <w:pStyle w:val="COCgcc"/>
            </w:pPr>
            <w:bookmarkStart w:id="640" w:name="_Toc35766781"/>
            <w:r w:rsidRPr="00DD4A74">
              <w:t>Spare Parts</w:t>
            </w:r>
            <w:bookmarkEnd w:id="640"/>
            <w:r w:rsidRPr="00DD4A74">
              <w:t xml:space="preserve"> </w:t>
            </w:r>
          </w:p>
          <w:p w14:paraId="13E85560" w14:textId="77777777" w:rsidR="008B7406" w:rsidRPr="00DD4A74" w:rsidRDefault="008B7406">
            <w:pPr>
              <w:ind w:left="432" w:hanging="432"/>
              <w:jc w:val="both"/>
              <w:rPr>
                <w:b/>
                <w:bCs/>
              </w:rPr>
            </w:pPr>
          </w:p>
        </w:tc>
        <w:tc>
          <w:tcPr>
            <w:tcW w:w="716" w:type="dxa"/>
          </w:tcPr>
          <w:p w14:paraId="13E85561" w14:textId="77777777" w:rsidR="008B7406" w:rsidRPr="00DD4A74" w:rsidRDefault="005556C9">
            <w:pPr>
              <w:jc w:val="both"/>
            </w:pPr>
            <w:r w:rsidRPr="00DD4A74">
              <w:t>14.1</w:t>
            </w:r>
          </w:p>
        </w:tc>
        <w:tc>
          <w:tcPr>
            <w:tcW w:w="6150" w:type="dxa"/>
          </w:tcPr>
          <w:p w14:paraId="13E85562" w14:textId="77777777" w:rsidR="008B7406" w:rsidRPr="00DD4A74" w:rsidRDefault="005556C9">
            <w:pPr>
              <w:jc w:val="both"/>
              <w:rPr>
                <w:vanish/>
                <w:sz w:val="19"/>
                <w:szCs w:val="19"/>
              </w:rPr>
            </w:pPr>
            <w:r w:rsidRPr="00DD4A74">
              <w:t xml:space="preserve">As specified in SCC, the Supplier may be required to provide any or </w:t>
            </w:r>
            <w:proofErr w:type="gramStart"/>
            <w:r w:rsidRPr="00DD4A74">
              <w:t>all of</w:t>
            </w:r>
            <w:proofErr w:type="gramEnd"/>
            <w:r w:rsidRPr="00DD4A74">
              <w:t xml:space="preserve"> the following materials, notifications, and information pertaining to spare parts manufactured or distributed by the Supplier:</w:t>
            </w:r>
          </w:p>
          <w:p w14:paraId="13E85563" w14:textId="77777777" w:rsidR="008B7406" w:rsidRPr="00DD4A74" w:rsidRDefault="008B7406">
            <w:pPr>
              <w:jc w:val="both"/>
            </w:pPr>
          </w:p>
          <w:p w14:paraId="13E85564" w14:textId="77777777" w:rsidR="008B7406" w:rsidRPr="00DD4A74" w:rsidRDefault="005556C9">
            <w:pPr>
              <w:ind w:left="462" w:hanging="462"/>
              <w:jc w:val="both"/>
            </w:pPr>
            <w:r w:rsidRPr="00DD4A74">
              <w:t>a.</w:t>
            </w:r>
            <w:r w:rsidRPr="00DD4A74">
              <w:tab/>
              <w:t>such spare parts as the Procurement Entity may elect to purchase from the Supplier, provided that this election shall not relieve the Supplier of any warranty obligations under the Contract; and</w:t>
            </w:r>
          </w:p>
          <w:p w14:paraId="13E85565" w14:textId="77777777" w:rsidR="008B7406" w:rsidRPr="00DD4A74" w:rsidRDefault="008B7406">
            <w:pPr>
              <w:ind w:left="462" w:hanging="462"/>
              <w:jc w:val="both"/>
            </w:pPr>
          </w:p>
          <w:p w14:paraId="13E85566" w14:textId="77777777" w:rsidR="008B7406" w:rsidRPr="00DD4A74" w:rsidRDefault="005556C9">
            <w:pPr>
              <w:ind w:left="462" w:hanging="462"/>
              <w:jc w:val="both"/>
            </w:pPr>
            <w:r w:rsidRPr="00DD4A74">
              <w:t>b.</w:t>
            </w:r>
            <w:r w:rsidRPr="00DD4A74">
              <w:tab/>
              <w:t>in the event of termination of production of the spare parts:</w:t>
            </w:r>
          </w:p>
          <w:p w14:paraId="13E85567" w14:textId="77777777" w:rsidR="008B7406" w:rsidRPr="00DD4A74" w:rsidRDefault="008B7406">
            <w:pPr>
              <w:ind w:left="462" w:hanging="462"/>
              <w:jc w:val="both"/>
            </w:pPr>
          </w:p>
          <w:p w14:paraId="13E85568" w14:textId="77777777" w:rsidR="008B7406" w:rsidRPr="00DD4A74" w:rsidRDefault="005556C9" w:rsidP="0004361B">
            <w:pPr>
              <w:numPr>
                <w:ilvl w:val="0"/>
                <w:numId w:val="61"/>
              </w:numPr>
              <w:jc w:val="both"/>
            </w:pPr>
            <w:r w:rsidRPr="00DD4A74">
              <w:t>advance notification to the Procurement Entity of the pending termination, in sufficient time to permit the Procurement Entity to procure needed requirements; and</w:t>
            </w:r>
          </w:p>
          <w:p w14:paraId="13E85569" w14:textId="77777777" w:rsidR="008B7406" w:rsidRPr="00DD4A74" w:rsidRDefault="008B7406">
            <w:pPr>
              <w:ind w:left="462" w:hanging="462"/>
              <w:jc w:val="both"/>
            </w:pPr>
          </w:p>
          <w:p w14:paraId="13E8556A" w14:textId="77777777" w:rsidR="008B7406" w:rsidRPr="00DD4A74" w:rsidRDefault="005556C9">
            <w:pPr>
              <w:ind w:left="462" w:hanging="462"/>
              <w:jc w:val="both"/>
            </w:pPr>
            <w:r w:rsidRPr="00DD4A74">
              <w:t xml:space="preserve">        ii.</w:t>
            </w:r>
            <w:r w:rsidRPr="00DD4A74">
              <w:tab/>
              <w:t xml:space="preserve">        following such termination, furnishing at no cost      </w:t>
            </w:r>
          </w:p>
          <w:p w14:paraId="13E8556B" w14:textId="77777777" w:rsidR="008B7406" w:rsidRPr="00DD4A74" w:rsidRDefault="005556C9">
            <w:pPr>
              <w:ind w:left="462" w:hanging="462"/>
              <w:jc w:val="both"/>
              <w:rPr>
                <w:vanish/>
                <w:sz w:val="19"/>
                <w:szCs w:val="19"/>
              </w:rPr>
            </w:pPr>
            <w:r w:rsidRPr="00DD4A74">
              <w:lastRenderedPageBreak/>
              <w:t xml:space="preserve">                    to the Procurement Entity, the blueprints, </w:t>
            </w:r>
            <w:r w:rsidRPr="00DD4A74">
              <w:tab/>
            </w:r>
            <w:r w:rsidRPr="00DD4A74">
              <w:tab/>
              <w:t xml:space="preserve">        drawings, and specifications of the spare parts, if </w:t>
            </w:r>
            <w:r w:rsidRPr="00DD4A74">
              <w:tab/>
              <w:t xml:space="preserve">        requested.</w:t>
            </w:r>
          </w:p>
        </w:tc>
      </w:tr>
      <w:tr w:rsidR="00027D57" w:rsidRPr="00DD4A74" w14:paraId="13E85570" w14:textId="77777777">
        <w:trPr>
          <w:trHeight w:val="55"/>
        </w:trPr>
        <w:tc>
          <w:tcPr>
            <w:tcW w:w="2314" w:type="dxa"/>
          </w:tcPr>
          <w:p w14:paraId="13E8556D" w14:textId="77777777" w:rsidR="008B7406" w:rsidRPr="00DD4A74" w:rsidRDefault="008B7406">
            <w:pPr>
              <w:ind w:left="432" w:hanging="432"/>
              <w:rPr>
                <w:b/>
                <w:bCs/>
              </w:rPr>
            </w:pPr>
          </w:p>
        </w:tc>
        <w:tc>
          <w:tcPr>
            <w:tcW w:w="716" w:type="dxa"/>
          </w:tcPr>
          <w:p w14:paraId="13E8556E" w14:textId="77777777" w:rsidR="008B7406" w:rsidRPr="00DD4A74" w:rsidRDefault="008B7406">
            <w:pPr>
              <w:jc w:val="both"/>
            </w:pPr>
          </w:p>
        </w:tc>
        <w:tc>
          <w:tcPr>
            <w:tcW w:w="6150" w:type="dxa"/>
          </w:tcPr>
          <w:p w14:paraId="13E8556F" w14:textId="77777777" w:rsidR="008B7406" w:rsidRPr="00DD4A74" w:rsidRDefault="008B7406"/>
        </w:tc>
      </w:tr>
      <w:tr w:rsidR="00027D57" w:rsidRPr="00DD4A74" w14:paraId="13E85576" w14:textId="77777777">
        <w:trPr>
          <w:trHeight w:val="55"/>
        </w:trPr>
        <w:tc>
          <w:tcPr>
            <w:tcW w:w="2314" w:type="dxa"/>
          </w:tcPr>
          <w:p w14:paraId="13E85571" w14:textId="77777777" w:rsidR="008B7406" w:rsidRPr="00DD4A74" w:rsidRDefault="005556C9">
            <w:pPr>
              <w:pStyle w:val="COCgcc"/>
            </w:pPr>
            <w:bookmarkStart w:id="641" w:name="_Toc35766782"/>
            <w:r w:rsidRPr="00DD4A74">
              <w:t>Warranty</w:t>
            </w:r>
            <w:bookmarkEnd w:id="641"/>
            <w:r w:rsidRPr="00DD4A74">
              <w:t xml:space="preserve"> </w:t>
            </w:r>
          </w:p>
          <w:p w14:paraId="13E85572" w14:textId="77777777" w:rsidR="008B7406" w:rsidRPr="00DD4A74" w:rsidRDefault="008B7406">
            <w:pPr>
              <w:ind w:left="432" w:hanging="432"/>
              <w:jc w:val="both"/>
              <w:rPr>
                <w:b/>
                <w:bCs/>
              </w:rPr>
            </w:pPr>
          </w:p>
        </w:tc>
        <w:tc>
          <w:tcPr>
            <w:tcW w:w="716" w:type="dxa"/>
          </w:tcPr>
          <w:p w14:paraId="13E85573" w14:textId="77777777" w:rsidR="008B7406" w:rsidRPr="00DD4A74" w:rsidRDefault="005556C9">
            <w:pPr>
              <w:jc w:val="both"/>
            </w:pPr>
            <w:r w:rsidRPr="00DD4A74">
              <w:t>15.1</w:t>
            </w:r>
          </w:p>
        </w:tc>
        <w:tc>
          <w:tcPr>
            <w:tcW w:w="6150" w:type="dxa"/>
          </w:tcPr>
          <w:p w14:paraId="13E85574" w14:textId="77777777" w:rsidR="008B7406" w:rsidRPr="00DD4A74" w:rsidRDefault="005556C9">
            <w:pPr>
              <w:jc w:val="both"/>
              <w:rPr>
                <w:vanish/>
                <w:sz w:val="19"/>
                <w:szCs w:val="19"/>
              </w:rPr>
            </w:pPr>
            <w:r w:rsidRPr="00DD4A74">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Procurement Entity’s specifications) or from any act or omission of the Supplier, that may develop under normal use of the supplied Goods in the conditions prevailing in the country of final destination.</w:t>
            </w:r>
          </w:p>
          <w:p w14:paraId="13E85575" w14:textId="77777777" w:rsidR="008B7406" w:rsidRPr="00DD4A74" w:rsidRDefault="008B7406">
            <w:pPr>
              <w:jc w:val="both"/>
            </w:pPr>
          </w:p>
        </w:tc>
      </w:tr>
      <w:tr w:rsidR="00027D57" w:rsidRPr="00DD4A74" w14:paraId="13E8557B" w14:textId="77777777">
        <w:trPr>
          <w:trHeight w:val="55"/>
        </w:trPr>
        <w:tc>
          <w:tcPr>
            <w:tcW w:w="2314" w:type="dxa"/>
          </w:tcPr>
          <w:p w14:paraId="13E85577" w14:textId="77777777" w:rsidR="008B7406" w:rsidRPr="00DD4A74" w:rsidRDefault="008B7406">
            <w:pPr>
              <w:ind w:left="432" w:hanging="432"/>
              <w:jc w:val="both"/>
              <w:rPr>
                <w:b/>
                <w:bCs/>
              </w:rPr>
            </w:pPr>
          </w:p>
        </w:tc>
        <w:tc>
          <w:tcPr>
            <w:tcW w:w="716" w:type="dxa"/>
          </w:tcPr>
          <w:p w14:paraId="13E85578" w14:textId="77777777" w:rsidR="008B7406" w:rsidRPr="00DD4A74" w:rsidRDefault="005556C9">
            <w:pPr>
              <w:jc w:val="both"/>
            </w:pPr>
            <w:r w:rsidRPr="00DD4A74">
              <w:t>15.2</w:t>
            </w:r>
          </w:p>
        </w:tc>
        <w:tc>
          <w:tcPr>
            <w:tcW w:w="6150" w:type="dxa"/>
          </w:tcPr>
          <w:p w14:paraId="13E85579" w14:textId="77777777" w:rsidR="008B7406" w:rsidRPr="00DD4A74" w:rsidRDefault="005556C9">
            <w:pPr>
              <w:jc w:val="both"/>
              <w:rPr>
                <w:vanish/>
                <w:sz w:val="19"/>
                <w:szCs w:val="19"/>
              </w:rPr>
            </w:pPr>
            <w:r w:rsidRPr="00DD4A74">
              <w:t xml:space="preserve">The warranty shall remain valid for (12) months after the goods, or any portion thereof as the case may be, have been delivered to the </w:t>
            </w:r>
            <w:proofErr w:type="gramStart"/>
            <w:r w:rsidRPr="00DD4A74">
              <w:t>final destination</w:t>
            </w:r>
            <w:proofErr w:type="gramEnd"/>
            <w:r w:rsidRPr="00DD4A74">
              <w:t xml:space="preserve"> indicated in the Contract and installed and commissioned to the satisfaction of the Procurement Entity.</w:t>
            </w:r>
          </w:p>
          <w:p w14:paraId="13E8557A" w14:textId="77777777" w:rsidR="008B7406" w:rsidRPr="00DD4A74" w:rsidRDefault="008B7406">
            <w:pPr>
              <w:jc w:val="both"/>
            </w:pPr>
          </w:p>
        </w:tc>
      </w:tr>
      <w:tr w:rsidR="00027D57" w:rsidRPr="00DD4A74" w14:paraId="13E85580" w14:textId="77777777">
        <w:trPr>
          <w:trHeight w:val="55"/>
        </w:trPr>
        <w:tc>
          <w:tcPr>
            <w:tcW w:w="2314" w:type="dxa"/>
          </w:tcPr>
          <w:p w14:paraId="13E8557C" w14:textId="77777777" w:rsidR="008B7406" w:rsidRPr="00DD4A74" w:rsidRDefault="008B7406">
            <w:pPr>
              <w:ind w:left="432" w:hanging="432"/>
              <w:jc w:val="both"/>
              <w:rPr>
                <w:b/>
                <w:bCs/>
              </w:rPr>
            </w:pPr>
          </w:p>
        </w:tc>
        <w:tc>
          <w:tcPr>
            <w:tcW w:w="716" w:type="dxa"/>
          </w:tcPr>
          <w:p w14:paraId="13E8557D" w14:textId="77777777" w:rsidR="008B7406" w:rsidRPr="00DD4A74" w:rsidRDefault="005556C9">
            <w:pPr>
              <w:jc w:val="both"/>
            </w:pPr>
            <w:r w:rsidRPr="00DD4A74">
              <w:t>15.3</w:t>
            </w:r>
          </w:p>
        </w:tc>
        <w:tc>
          <w:tcPr>
            <w:tcW w:w="6150" w:type="dxa"/>
          </w:tcPr>
          <w:p w14:paraId="13E8557E" w14:textId="77777777" w:rsidR="008B7406" w:rsidRPr="00DD4A74" w:rsidRDefault="005556C9">
            <w:pPr>
              <w:jc w:val="both"/>
              <w:rPr>
                <w:vanish/>
                <w:sz w:val="19"/>
                <w:szCs w:val="19"/>
              </w:rPr>
            </w:pPr>
            <w:r w:rsidRPr="00DD4A74">
              <w:t>The Procurement Entity shall promptly notify the Supplier in writing of any claims arising under this warranty.</w:t>
            </w:r>
          </w:p>
          <w:p w14:paraId="13E8557F" w14:textId="77777777" w:rsidR="008B7406" w:rsidRPr="00DD4A74" w:rsidRDefault="008B7406">
            <w:pPr>
              <w:jc w:val="both"/>
            </w:pPr>
          </w:p>
        </w:tc>
      </w:tr>
      <w:tr w:rsidR="00027D57" w:rsidRPr="00DD4A74" w14:paraId="13E85585" w14:textId="77777777">
        <w:trPr>
          <w:trHeight w:val="55"/>
        </w:trPr>
        <w:tc>
          <w:tcPr>
            <w:tcW w:w="2314" w:type="dxa"/>
          </w:tcPr>
          <w:p w14:paraId="13E85581" w14:textId="77777777" w:rsidR="008B7406" w:rsidRPr="00DD4A74" w:rsidRDefault="008B7406">
            <w:pPr>
              <w:ind w:left="432" w:hanging="432"/>
              <w:jc w:val="both"/>
              <w:rPr>
                <w:b/>
                <w:bCs/>
              </w:rPr>
            </w:pPr>
          </w:p>
        </w:tc>
        <w:tc>
          <w:tcPr>
            <w:tcW w:w="716" w:type="dxa"/>
          </w:tcPr>
          <w:p w14:paraId="13E85582" w14:textId="77777777" w:rsidR="008B7406" w:rsidRPr="00DD4A74" w:rsidRDefault="005556C9">
            <w:pPr>
              <w:jc w:val="both"/>
            </w:pPr>
            <w:r w:rsidRPr="00DD4A74">
              <w:t>15.4</w:t>
            </w:r>
          </w:p>
        </w:tc>
        <w:tc>
          <w:tcPr>
            <w:tcW w:w="6150" w:type="dxa"/>
          </w:tcPr>
          <w:p w14:paraId="13E85583" w14:textId="77777777" w:rsidR="008B7406" w:rsidRPr="00DD4A74" w:rsidRDefault="005556C9">
            <w:pPr>
              <w:jc w:val="both"/>
            </w:pPr>
            <w:r w:rsidRPr="00DD4A74">
              <w:t>Upon receipt of such notice, the Supplier shall, within the period as specified in SCC and with all reasonable speed, repair or replace the defective Goods or parts thereof, without costs to the Procurement Entity other than, where applicable, the cost of inland delivery of the repaired or replaced Goods or parts from EXW or to the final destination.</w:t>
            </w:r>
          </w:p>
          <w:p w14:paraId="13E85584" w14:textId="77777777" w:rsidR="008B7406" w:rsidRPr="00DD4A74" w:rsidRDefault="008B7406">
            <w:pPr>
              <w:jc w:val="both"/>
            </w:pPr>
          </w:p>
        </w:tc>
      </w:tr>
      <w:tr w:rsidR="00027D57" w:rsidRPr="00DD4A74" w14:paraId="13E85589" w14:textId="77777777">
        <w:trPr>
          <w:trHeight w:val="55"/>
        </w:trPr>
        <w:tc>
          <w:tcPr>
            <w:tcW w:w="2314" w:type="dxa"/>
          </w:tcPr>
          <w:p w14:paraId="13E85586" w14:textId="77777777" w:rsidR="008B7406" w:rsidRPr="00DD4A74" w:rsidRDefault="008B7406">
            <w:pPr>
              <w:ind w:left="432" w:hanging="432"/>
              <w:jc w:val="both"/>
              <w:rPr>
                <w:b/>
                <w:bCs/>
              </w:rPr>
            </w:pPr>
          </w:p>
        </w:tc>
        <w:tc>
          <w:tcPr>
            <w:tcW w:w="716" w:type="dxa"/>
          </w:tcPr>
          <w:p w14:paraId="13E85587" w14:textId="77777777" w:rsidR="008B7406" w:rsidRPr="00DD4A74" w:rsidRDefault="005556C9">
            <w:pPr>
              <w:jc w:val="both"/>
            </w:pPr>
            <w:r w:rsidRPr="00DD4A74">
              <w:t>15.5</w:t>
            </w:r>
          </w:p>
        </w:tc>
        <w:tc>
          <w:tcPr>
            <w:tcW w:w="6150" w:type="dxa"/>
          </w:tcPr>
          <w:p w14:paraId="13E85588" w14:textId="77777777" w:rsidR="008B7406" w:rsidRPr="00DD4A74" w:rsidRDefault="005556C9">
            <w:pPr>
              <w:jc w:val="both"/>
            </w:pPr>
            <w:r w:rsidRPr="00DD4A74">
              <w:t>If the Supplier, having been notified, fails to take remedial action within forty-two (42) days from date of receipt of notice, the Procurement Entity may proceed to take such action as may be necessary, at the Supplier’s risk and expense and without prejudice to any other rights which the Procurement Entity may have against the Supplier under the Contract.</w:t>
            </w:r>
          </w:p>
        </w:tc>
      </w:tr>
      <w:tr w:rsidR="00027D57" w:rsidRPr="00DD4A74" w14:paraId="13E8558D" w14:textId="77777777">
        <w:trPr>
          <w:trHeight w:val="55"/>
        </w:trPr>
        <w:tc>
          <w:tcPr>
            <w:tcW w:w="2314" w:type="dxa"/>
          </w:tcPr>
          <w:p w14:paraId="13E8558A" w14:textId="77777777" w:rsidR="008B7406" w:rsidRPr="00DD4A74" w:rsidRDefault="008B7406">
            <w:pPr>
              <w:ind w:left="432" w:hanging="432"/>
              <w:rPr>
                <w:b/>
                <w:bCs/>
              </w:rPr>
            </w:pPr>
          </w:p>
        </w:tc>
        <w:tc>
          <w:tcPr>
            <w:tcW w:w="716" w:type="dxa"/>
          </w:tcPr>
          <w:p w14:paraId="13E8558B" w14:textId="77777777" w:rsidR="008B7406" w:rsidRPr="00DD4A74" w:rsidRDefault="008B7406">
            <w:pPr>
              <w:jc w:val="both"/>
            </w:pPr>
          </w:p>
        </w:tc>
        <w:tc>
          <w:tcPr>
            <w:tcW w:w="6150" w:type="dxa"/>
          </w:tcPr>
          <w:p w14:paraId="13E8558C" w14:textId="77777777" w:rsidR="008B7406" w:rsidRPr="00DD4A74" w:rsidRDefault="008B7406"/>
        </w:tc>
      </w:tr>
      <w:tr w:rsidR="00027D57" w:rsidRPr="00DD4A74" w14:paraId="13E85593" w14:textId="77777777">
        <w:trPr>
          <w:trHeight w:val="55"/>
        </w:trPr>
        <w:tc>
          <w:tcPr>
            <w:tcW w:w="2314" w:type="dxa"/>
          </w:tcPr>
          <w:p w14:paraId="13E8558E" w14:textId="77777777" w:rsidR="008B7406" w:rsidRPr="00DD4A74" w:rsidRDefault="005556C9">
            <w:pPr>
              <w:pStyle w:val="COCgcc"/>
            </w:pPr>
            <w:bookmarkStart w:id="642" w:name="_Toc35766783"/>
            <w:r w:rsidRPr="00DD4A74">
              <w:t>Payment</w:t>
            </w:r>
            <w:bookmarkEnd w:id="642"/>
            <w:r w:rsidRPr="00DD4A74">
              <w:t xml:space="preserve"> </w:t>
            </w:r>
          </w:p>
          <w:p w14:paraId="13E8558F" w14:textId="77777777" w:rsidR="008B7406" w:rsidRPr="00DD4A74" w:rsidRDefault="008B7406">
            <w:pPr>
              <w:jc w:val="both"/>
              <w:rPr>
                <w:b/>
                <w:bCs/>
              </w:rPr>
            </w:pPr>
          </w:p>
        </w:tc>
        <w:tc>
          <w:tcPr>
            <w:tcW w:w="716" w:type="dxa"/>
          </w:tcPr>
          <w:p w14:paraId="13E85590" w14:textId="77777777" w:rsidR="008B7406" w:rsidRPr="00DD4A74" w:rsidRDefault="005556C9">
            <w:pPr>
              <w:jc w:val="both"/>
            </w:pPr>
            <w:r w:rsidRPr="00DD4A74">
              <w:t>16.1</w:t>
            </w:r>
          </w:p>
        </w:tc>
        <w:tc>
          <w:tcPr>
            <w:tcW w:w="6150" w:type="dxa"/>
          </w:tcPr>
          <w:p w14:paraId="13E85591" w14:textId="77777777" w:rsidR="008B7406" w:rsidRPr="00DD4A74" w:rsidRDefault="005556C9">
            <w:pPr>
              <w:jc w:val="both"/>
            </w:pPr>
            <w:r w:rsidRPr="00DD4A74">
              <w:t>The method and conditions of payment to be made to the Supplier under the Contract shall be specified in the Special Conditions of Contract.</w:t>
            </w:r>
          </w:p>
          <w:p w14:paraId="13E85592" w14:textId="77777777" w:rsidR="008B7406" w:rsidRPr="00DD4A74" w:rsidRDefault="008B7406">
            <w:pPr>
              <w:jc w:val="both"/>
            </w:pPr>
          </w:p>
        </w:tc>
      </w:tr>
      <w:tr w:rsidR="00027D57" w:rsidRPr="00DD4A74" w14:paraId="13E85599" w14:textId="77777777">
        <w:trPr>
          <w:trHeight w:val="55"/>
        </w:trPr>
        <w:tc>
          <w:tcPr>
            <w:tcW w:w="2314" w:type="dxa"/>
          </w:tcPr>
          <w:p w14:paraId="13E85594" w14:textId="77777777" w:rsidR="008B7406" w:rsidRPr="00DD4A74" w:rsidRDefault="008B7406">
            <w:pPr>
              <w:jc w:val="both"/>
              <w:rPr>
                <w:b/>
                <w:bCs/>
              </w:rPr>
            </w:pPr>
          </w:p>
        </w:tc>
        <w:tc>
          <w:tcPr>
            <w:tcW w:w="716" w:type="dxa"/>
          </w:tcPr>
          <w:p w14:paraId="13E85595" w14:textId="77777777" w:rsidR="008B7406" w:rsidRPr="00DD4A74" w:rsidRDefault="005556C9">
            <w:pPr>
              <w:jc w:val="both"/>
            </w:pPr>
            <w:r w:rsidRPr="00DD4A74">
              <w:t>16.2</w:t>
            </w:r>
          </w:p>
        </w:tc>
        <w:tc>
          <w:tcPr>
            <w:tcW w:w="6150" w:type="dxa"/>
          </w:tcPr>
          <w:p w14:paraId="13E85596" w14:textId="77777777" w:rsidR="008B7406" w:rsidRPr="00DD4A74" w:rsidRDefault="005556C9">
            <w:pPr>
              <w:jc w:val="both"/>
              <w:rPr>
                <w:vanish/>
                <w:sz w:val="19"/>
                <w:szCs w:val="19"/>
              </w:rPr>
            </w:pPr>
            <w:r w:rsidRPr="00DD4A74">
              <w:t xml:space="preserve">The Supplier’s request(s) for payment shall be made to the </w:t>
            </w:r>
          </w:p>
          <w:p w14:paraId="13E85597" w14:textId="77777777" w:rsidR="008B7406" w:rsidRPr="00DD4A74" w:rsidRDefault="005556C9">
            <w:pPr>
              <w:jc w:val="both"/>
            </w:pPr>
            <w:r w:rsidRPr="00DD4A74">
              <w:t xml:space="preserve">Procurement Entity in writing, accompanied by an invoice </w:t>
            </w:r>
            <w:r w:rsidRPr="00DD4A74">
              <w:lastRenderedPageBreak/>
              <w:t xml:space="preserve">describing, as appropriate, the Goods </w:t>
            </w:r>
            <w:proofErr w:type="gramStart"/>
            <w:r w:rsidRPr="00DD4A74">
              <w:t>delivered,</w:t>
            </w:r>
            <w:proofErr w:type="gramEnd"/>
            <w:r w:rsidRPr="00DD4A74">
              <w:t xml:space="preserve"> and Services performed, and by documents submitted pursuant to GCC Clause 10, and upon fulfilment of other obligations stipulated in the Contract.</w:t>
            </w:r>
          </w:p>
          <w:p w14:paraId="13E85598" w14:textId="77777777" w:rsidR="008B7406" w:rsidRPr="00DD4A74" w:rsidRDefault="008B7406">
            <w:pPr>
              <w:jc w:val="both"/>
            </w:pPr>
          </w:p>
        </w:tc>
      </w:tr>
      <w:tr w:rsidR="00027D57" w:rsidRPr="00DD4A74" w14:paraId="13E8559F" w14:textId="77777777">
        <w:trPr>
          <w:trHeight w:val="55"/>
        </w:trPr>
        <w:tc>
          <w:tcPr>
            <w:tcW w:w="2314" w:type="dxa"/>
          </w:tcPr>
          <w:p w14:paraId="13E8559A" w14:textId="77777777" w:rsidR="008B7406" w:rsidRPr="00DD4A74" w:rsidRDefault="008B7406">
            <w:pPr>
              <w:jc w:val="both"/>
              <w:rPr>
                <w:b/>
                <w:bCs/>
              </w:rPr>
            </w:pPr>
          </w:p>
        </w:tc>
        <w:tc>
          <w:tcPr>
            <w:tcW w:w="716" w:type="dxa"/>
          </w:tcPr>
          <w:p w14:paraId="13E8559B" w14:textId="77777777" w:rsidR="008B7406" w:rsidRPr="00DD4A74" w:rsidRDefault="005556C9">
            <w:pPr>
              <w:jc w:val="both"/>
            </w:pPr>
            <w:r w:rsidRPr="00DD4A74">
              <w:t>16.3</w:t>
            </w:r>
          </w:p>
        </w:tc>
        <w:tc>
          <w:tcPr>
            <w:tcW w:w="6150" w:type="dxa"/>
          </w:tcPr>
          <w:p w14:paraId="13E8559C" w14:textId="77777777" w:rsidR="008B7406" w:rsidRPr="00DD4A74" w:rsidRDefault="005556C9">
            <w:pPr>
              <w:jc w:val="both"/>
              <w:rPr>
                <w:vanish/>
                <w:sz w:val="19"/>
                <w:szCs w:val="19"/>
              </w:rPr>
            </w:pPr>
            <w:r w:rsidRPr="00DD4A74">
              <w:t xml:space="preserve">Payments shall be made promptly by the Procurement Entity, but in no </w:t>
            </w:r>
          </w:p>
          <w:p w14:paraId="13E8559D" w14:textId="77777777" w:rsidR="008B7406" w:rsidRPr="00DD4A74" w:rsidRDefault="005556C9">
            <w:pPr>
              <w:jc w:val="both"/>
              <w:rPr>
                <w:vanish/>
                <w:sz w:val="19"/>
                <w:szCs w:val="19"/>
              </w:rPr>
            </w:pPr>
            <w:r w:rsidRPr="00DD4A74">
              <w:t xml:space="preserve">case later than twenty-eight (28) days after submission of an </w:t>
            </w:r>
          </w:p>
          <w:p w14:paraId="13E8559E" w14:textId="77777777" w:rsidR="008B7406" w:rsidRPr="00DD4A74" w:rsidRDefault="005556C9">
            <w:pPr>
              <w:jc w:val="both"/>
            </w:pPr>
            <w:r w:rsidRPr="00DD4A74">
              <w:t>invoice or claim by the Suppler.</w:t>
            </w:r>
          </w:p>
        </w:tc>
      </w:tr>
      <w:tr w:rsidR="00027D57" w:rsidRPr="00DD4A74" w14:paraId="13E855A3" w14:textId="77777777">
        <w:trPr>
          <w:trHeight w:val="55"/>
        </w:trPr>
        <w:tc>
          <w:tcPr>
            <w:tcW w:w="2314" w:type="dxa"/>
          </w:tcPr>
          <w:p w14:paraId="13E855A0" w14:textId="77777777" w:rsidR="008B7406" w:rsidRPr="00DD4A74" w:rsidRDefault="008B7406">
            <w:pPr>
              <w:jc w:val="both"/>
              <w:rPr>
                <w:b/>
                <w:bCs/>
              </w:rPr>
            </w:pPr>
          </w:p>
        </w:tc>
        <w:tc>
          <w:tcPr>
            <w:tcW w:w="716" w:type="dxa"/>
          </w:tcPr>
          <w:p w14:paraId="13E855A1" w14:textId="77777777" w:rsidR="008B7406" w:rsidRPr="00DD4A74" w:rsidRDefault="008B7406">
            <w:pPr>
              <w:jc w:val="both"/>
            </w:pPr>
          </w:p>
        </w:tc>
        <w:tc>
          <w:tcPr>
            <w:tcW w:w="6150" w:type="dxa"/>
          </w:tcPr>
          <w:p w14:paraId="13E855A2" w14:textId="77777777" w:rsidR="008B7406" w:rsidRPr="00DD4A74" w:rsidRDefault="008B7406">
            <w:pPr>
              <w:jc w:val="both"/>
            </w:pPr>
          </w:p>
        </w:tc>
      </w:tr>
      <w:tr w:rsidR="00027D57" w:rsidRPr="00DD4A74" w14:paraId="13E855A7" w14:textId="77777777">
        <w:trPr>
          <w:trHeight w:val="55"/>
        </w:trPr>
        <w:tc>
          <w:tcPr>
            <w:tcW w:w="2314" w:type="dxa"/>
          </w:tcPr>
          <w:p w14:paraId="13E855A4" w14:textId="77777777" w:rsidR="008B7406" w:rsidRPr="00DD4A74" w:rsidRDefault="005556C9">
            <w:pPr>
              <w:pStyle w:val="COCgcc"/>
            </w:pPr>
            <w:bookmarkStart w:id="643" w:name="_Toc35766784"/>
            <w:r w:rsidRPr="00DD4A74">
              <w:t>Prices</w:t>
            </w:r>
            <w:bookmarkEnd w:id="643"/>
          </w:p>
        </w:tc>
        <w:tc>
          <w:tcPr>
            <w:tcW w:w="716" w:type="dxa"/>
          </w:tcPr>
          <w:p w14:paraId="13E855A5" w14:textId="77777777" w:rsidR="008B7406" w:rsidRPr="00DD4A74" w:rsidRDefault="005556C9">
            <w:pPr>
              <w:jc w:val="both"/>
            </w:pPr>
            <w:r w:rsidRPr="00DD4A74">
              <w:t>17.1</w:t>
            </w:r>
          </w:p>
        </w:tc>
        <w:tc>
          <w:tcPr>
            <w:tcW w:w="6150" w:type="dxa"/>
          </w:tcPr>
          <w:p w14:paraId="13E855A6" w14:textId="77777777" w:rsidR="008B7406" w:rsidRPr="00DD4A74" w:rsidRDefault="005556C9">
            <w:pPr>
              <w:jc w:val="both"/>
            </w:pPr>
            <w:r w:rsidRPr="00DD4A74">
              <w:t xml:space="preserve">Prices charged by the Supplier for goods and services delivered and services performed under the Contract shall not vary from the prices quoted by the Supplier in its Tender, with the exception of any price adjustments </w:t>
            </w:r>
            <w:proofErr w:type="spellStart"/>
            <w:r w:rsidRPr="00DD4A74">
              <w:t>authorised</w:t>
            </w:r>
            <w:proofErr w:type="spellEnd"/>
            <w:r w:rsidRPr="00DD4A74">
              <w:t xml:space="preserve"> in Special Conditions of Contract or in the Procurement Entity’s request for Tender validity extension, as the case may be.</w:t>
            </w:r>
          </w:p>
        </w:tc>
      </w:tr>
      <w:tr w:rsidR="00027D57" w:rsidRPr="00DD4A74" w14:paraId="13E855AB" w14:textId="77777777">
        <w:trPr>
          <w:trHeight w:val="55"/>
        </w:trPr>
        <w:tc>
          <w:tcPr>
            <w:tcW w:w="2314" w:type="dxa"/>
          </w:tcPr>
          <w:p w14:paraId="13E855A8" w14:textId="77777777" w:rsidR="008B7406" w:rsidRPr="00DD4A74" w:rsidRDefault="008B7406">
            <w:pPr>
              <w:jc w:val="both"/>
              <w:rPr>
                <w:b/>
                <w:bCs/>
              </w:rPr>
            </w:pPr>
          </w:p>
        </w:tc>
        <w:tc>
          <w:tcPr>
            <w:tcW w:w="716" w:type="dxa"/>
          </w:tcPr>
          <w:p w14:paraId="13E855A9" w14:textId="77777777" w:rsidR="008B7406" w:rsidRPr="00DD4A74" w:rsidRDefault="008B7406">
            <w:pPr>
              <w:jc w:val="both"/>
            </w:pPr>
          </w:p>
        </w:tc>
        <w:tc>
          <w:tcPr>
            <w:tcW w:w="6150" w:type="dxa"/>
          </w:tcPr>
          <w:p w14:paraId="13E855AA" w14:textId="77777777" w:rsidR="008B7406" w:rsidRPr="00DD4A74" w:rsidRDefault="008B7406">
            <w:pPr>
              <w:jc w:val="both"/>
            </w:pPr>
          </w:p>
        </w:tc>
      </w:tr>
      <w:tr w:rsidR="00027D57" w:rsidRPr="00DD4A74" w14:paraId="13E855BA" w14:textId="77777777">
        <w:trPr>
          <w:trHeight w:val="55"/>
        </w:trPr>
        <w:tc>
          <w:tcPr>
            <w:tcW w:w="2314" w:type="dxa"/>
          </w:tcPr>
          <w:p w14:paraId="13E855AC" w14:textId="77777777" w:rsidR="008B7406" w:rsidRPr="00DD4A74" w:rsidRDefault="005556C9">
            <w:pPr>
              <w:pStyle w:val="COCgcc"/>
            </w:pPr>
            <w:bookmarkStart w:id="644" w:name="_Toc35766785"/>
            <w:r w:rsidRPr="00DD4A74">
              <w:t>Change Orders</w:t>
            </w:r>
            <w:bookmarkEnd w:id="644"/>
            <w:r w:rsidRPr="00DD4A74">
              <w:t xml:space="preserve"> </w:t>
            </w:r>
          </w:p>
          <w:p w14:paraId="13E855AD" w14:textId="77777777" w:rsidR="008B7406" w:rsidRPr="00DD4A74" w:rsidRDefault="008B7406">
            <w:pPr>
              <w:jc w:val="both"/>
              <w:rPr>
                <w:b/>
                <w:bCs/>
              </w:rPr>
            </w:pPr>
          </w:p>
        </w:tc>
        <w:tc>
          <w:tcPr>
            <w:tcW w:w="716" w:type="dxa"/>
          </w:tcPr>
          <w:p w14:paraId="13E855AE" w14:textId="77777777" w:rsidR="008B7406" w:rsidRPr="00DD4A74" w:rsidRDefault="005556C9">
            <w:pPr>
              <w:jc w:val="both"/>
            </w:pPr>
            <w:r w:rsidRPr="00DD4A74">
              <w:t>18.1</w:t>
            </w:r>
          </w:p>
        </w:tc>
        <w:tc>
          <w:tcPr>
            <w:tcW w:w="6150" w:type="dxa"/>
          </w:tcPr>
          <w:p w14:paraId="13E855AF" w14:textId="77777777" w:rsidR="008B7406" w:rsidRPr="00DD4A74" w:rsidRDefault="005556C9">
            <w:pPr>
              <w:jc w:val="both"/>
            </w:pPr>
            <w:r w:rsidRPr="00DD4A74">
              <w:t>The Procurement Entity may at any time, by a written order given to the Supplier pursuant to GCC Clause 31, make changes within the general scope of the Contract in any one or more of the following:</w:t>
            </w:r>
          </w:p>
          <w:p w14:paraId="13E855B0" w14:textId="77777777" w:rsidR="008B7406" w:rsidRPr="00DD4A74" w:rsidRDefault="008B7406">
            <w:pPr>
              <w:jc w:val="both"/>
            </w:pPr>
          </w:p>
          <w:p w14:paraId="13E855B1" w14:textId="77777777" w:rsidR="008B7406" w:rsidRPr="00DD4A74" w:rsidRDefault="005556C9">
            <w:pPr>
              <w:ind w:left="642" w:hanging="642"/>
              <w:jc w:val="both"/>
              <w:rPr>
                <w:vanish/>
                <w:sz w:val="19"/>
                <w:szCs w:val="19"/>
              </w:rPr>
            </w:pPr>
            <w:r w:rsidRPr="00DD4A74">
              <w:t>a.</w:t>
            </w:r>
            <w:r w:rsidRPr="00DD4A74">
              <w:tab/>
              <w:t xml:space="preserve">drawings, designs, or specifications, where Goods to be </w:t>
            </w:r>
          </w:p>
          <w:p w14:paraId="13E855B2" w14:textId="77777777" w:rsidR="008B7406" w:rsidRPr="00DD4A74" w:rsidRDefault="005556C9">
            <w:pPr>
              <w:jc w:val="both"/>
            </w:pPr>
            <w:r w:rsidRPr="00DD4A74">
              <w:t>furnished under the Contract are to be specifically    manufactured for the Procurement Entity;</w:t>
            </w:r>
          </w:p>
          <w:p w14:paraId="13E855B3" w14:textId="77777777" w:rsidR="008B7406" w:rsidRPr="00DD4A74" w:rsidRDefault="008B7406">
            <w:pPr>
              <w:jc w:val="both"/>
            </w:pPr>
          </w:p>
          <w:p w14:paraId="13E855B4" w14:textId="77777777" w:rsidR="008B7406" w:rsidRPr="00DD4A74" w:rsidRDefault="005556C9">
            <w:pPr>
              <w:jc w:val="both"/>
            </w:pPr>
            <w:r w:rsidRPr="00DD4A74">
              <w:t>b.</w:t>
            </w:r>
            <w:r w:rsidRPr="00DD4A74">
              <w:tab/>
              <w:t>the method of shipment or packing;</w:t>
            </w:r>
          </w:p>
          <w:p w14:paraId="13E855B5" w14:textId="77777777" w:rsidR="008B7406" w:rsidRPr="00DD4A74" w:rsidRDefault="008B7406">
            <w:pPr>
              <w:jc w:val="both"/>
            </w:pPr>
          </w:p>
          <w:p w14:paraId="13E855B6" w14:textId="77777777" w:rsidR="008B7406" w:rsidRPr="00DD4A74" w:rsidRDefault="005556C9">
            <w:pPr>
              <w:jc w:val="both"/>
            </w:pPr>
            <w:r w:rsidRPr="00DD4A74">
              <w:t>c.</w:t>
            </w:r>
            <w:r w:rsidRPr="00DD4A74">
              <w:tab/>
              <w:t>the place of delivery; and/or</w:t>
            </w:r>
          </w:p>
          <w:p w14:paraId="13E855B7" w14:textId="77777777" w:rsidR="008B7406" w:rsidRPr="00DD4A74" w:rsidRDefault="008B7406">
            <w:pPr>
              <w:jc w:val="both"/>
            </w:pPr>
          </w:p>
          <w:p w14:paraId="13E855B8" w14:textId="77777777" w:rsidR="008B7406" w:rsidRPr="00DD4A74" w:rsidRDefault="005556C9">
            <w:pPr>
              <w:jc w:val="both"/>
            </w:pPr>
            <w:r w:rsidRPr="00DD4A74">
              <w:t>d.</w:t>
            </w:r>
            <w:r w:rsidRPr="00DD4A74">
              <w:tab/>
              <w:t>the Services to be provided by the Supplier.</w:t>
            </w:r>
          </w:p>
          <w:p w14:paraId="13E855B9" w14:textId="77777777" w:rsidR="008B7406" w:rsidRPr="00DD4A74" w:rsidRDefault="008B7406">
            <w:pPr>
              <w:jc w:val="both"/>
            </w:pPr>
          </w:p>
        </w:tc>
      </w:tr>
      <w:tr w:rsidR="00027D57" w:rsidRPr="00DD4A74" w14:paraId="13E855BF" w14:textId="77777777">
        <w:trPr>
          <w:trHeight w:val="55"/>
        </w:trPr>
        <w:tc>
          <w:tcPr>
            <w:tcW w:w="2314" w:type="dxa"/>
          </w:tcPr>
          <w:p w14:paraId="13E855BB" w14:textId="77777777" w:rsidR="008B7406" w:rsidRPr="00DD4A74" w:rsidRDefault="008B7406">
            <w:pPr>
              <w:jc w:val="both"/>
              <w:rPr>
                <w:b/>
                <w:bCs/>
              </w:rPr>
            </w:pPr>
          </w:p>
        </w:tc>
        <w:tc>
          <w:tcPr>
            <w:tcW w:w="716" w:type="dxa"/>
          </w:tcPr>
          <w:p w14:paraId="13E855BC" w14:textId="77777777" w:rsidR="008B7406" w:rsidRPr="00DD4A74" w:rsidRDefault="005556C9">
            <w:pPr>
              <w:jc w:val="both"/>
            </w:pPr>
            <w:r w:rsidRPr="00DD4A74">
              <w:t>18.2</w:t>
            </w:r>
          </w:p>
        </w:tc>
        <w:tc>
          <w:tcPr>
            <w:tcW w:w="6150" w:type="dxa"/>
          </w:tcPr>
          <w:p w14:paraId="13E855BD" w14:textId="77777777" w:rsidR="008B7406" w:rsidRPr="00DD4A74" w:rsidRDefault="005556C9">
            <w:pPr>
              <w:jc w:val="both"/>
              <w:rPr>
                <w:vanish/>
                <w:sz w:val="19"/>
                <w:szCs w:val="19"/>
              </w:rPr>
            </w:pPr>
            <w:r w:rsidRPr="00DD4A74">
              <w:t xml:space="preserve">If any such change causes an increase or </w:t>
            </w:r>
            <w:proofErr w:type="gramStart"/>
            <w:r w:rsidRPr="00DD4A74">
              <w:t>decrease</w:t>
            </w:r>
            <w:proofErr w:type="gramEnd"/>
            <w:r w:rsidRPr="00DD4A74">
              <w:t xml:space="preserve"> in the cost of, or the time required for, the Supplier’s performance of any </w:t>
            </w:r>
          </w:p>
          <w:p w14:paraId="13E855BE" w14:textId="77777777" w:rsidR="008B7406" w:rsidRPr="00DD4A74" w:rsidRDefault="005556C9">
            <w:pPr>
              <w:jc w:val="both"/>
            </w:pPr>
            <w:r w:rsidRPr="00DD4A74">
              <w:t>provisions under the Contract, an equitable adjustment may be made in the Contract Price or delivery schedule, or both, and the Contract may accordingly be amended. Any claims by the Supplier for adjustment under this clause must be asserted within twenty-eight (28) days from the date of the Supplier’s receipt of the Procurement Entity’s change order.</w:t>
            </w:r>
          </w:p>
        </w:tc>
      </w:tr>
      <w:tr w:rsidR="00027D57" w:rsidRPr="00DD4A74" w14:paraId="13E855C3" w14:textId="77777777">
        <w:trPr>
          <w:trHeight w:val="55"/>
        </w:trPr>
        <w:tc>
          <w:tcPr>
            <w:tcW w:w="2314" w:type="dxa"/>
          </w:tcPr>
          <w:p w14:paraId="13E855C0" w14:textId="77777777" w:rsidR="008B7406" w:rsidRPr="00DD4A74" w:rsidRDefault="008B7406">
            <w:pPr>
              <w:jc w:val="both"/>
              <w:rPr>
                <w:b/>
                <w:bCs/>
              </w:rPr>
            </w:pPr>
          </w:p>
        </w:tc>
        <w:tc>
          <w:tcPr>
            <w:tcW w:w="716" w:type="dxa"/>
          </w:tcPr>
          <w:p w14:paraId="13E855C1" w14:textId="77777777" w:rsidR="008B7406" w:rsidRPr="00DD4A74" w:rsidRDefault="008B7406">
            <w:pPr>
              <w:jc w:val="both"/>
            </w:pPr>
          </w:p>
        </w:tc>
        <w:tc>
          <w:tcPr>
            <w:tcW w:w="6150" w:type="dxa"/>
          </w:tcPr>
          <w:p w14:paraId="13E855C2" w14:textId="77777777" w:rsidR="008B7406" w:rsidRPr="00DD4A74" w:rsidRDefault="008B7406">
            <w:pPr>
              <w:jc w:val="both"/>
            </w:pPr>
          </w:p>
        </w:tc>
      </w:tr>
      <w:tr w:rsidR="00027D57" w:rsidRPr="00DD4A74" w14:paraId="13E855C8" w14:textId="77777777">
        <w:trPr>
          <w:trHeight w:val="55"/>
        </w:trPr>
        <w:tc>
          <w:tcPr>
            <w:tcW w:w="2314" w:type="dxa"/>
          </w:tcPr>
          <w:p w14:paraId="13E855C4" w14:textId="77777777" w:rsidR="008B7406" w:rsidRPr="00DD4A74" w:rsidRDefault="005556C9">
            <w:pPr>
              <w:pStyle w:val="COCgcc"/>
            </w:pPr>
            <w:bookmarkStart w:id="645" w:name="_Toc35766786"/>
            <w:r w:rsidRPr="00DD4A74">
              <w:t>Contract Amendments</w:t>
            </w:r>
            <w:bookmarkEnd w:id="645"/>
          </w:p>
          <w:p w14:paraId="13E855C5" w14:textId="77777777" w:rsidR="008B7406" w:rsidRPr="00DD4A74" w:rsidRDefault="008B7406">
            <w:pPr>
              <w:jc w:val="both"/>
              <w:rPr>
                <w:b/>
                <w:bCs/>
              </w:rPr>
            </w:pPr>
          </w:p>
        </w:tc>
        <w:tc>
          <w:tcPr>
            <w:tcW w:w="716" w:type="dxa"/>
          </w:tcPr>
          <w:p w14:paraId="13E855C6" w14:textId="77777777" w:rsidR="008B7406" w:rsidRPr="00DD4A74" w:rsidRDefault="005556C9">
            <w:pPr>
              <w:jc w:val="both"/>
            </w:pPr>
            <w:r w:rsidRPr="00DD4A74">
              <w:t>19.1</w:t>
            </w:r>
          </w:p>
        </w:tc>
        <w:tc>
          <w:tcPr>
            <w:tcW w:w="6150" w:type="dxa"/>
          </w:tcPr>
          <w:p w14:paraId="13E855C7" w14:textId="77777777" w:rsidR="008B7406" w:rsidRPr="00DD4A74" w:rsidRDefault="005556C9">
            <w:pPr>
              <w:jc w:val="both"/>
            </w:pPr>
            <w:r w:rsidRPr="00DD4A74">
              <w:t>Subject to GCC Clause 18, no variation in or modification of the terms of the Contract shall be made, except by written amendment signed by the parties.</w:t>
            </w:r>
          </w:p>
        </w:tc>
      </w:tr>
      <w:tr w:rsidR="00027D57" w:rsidRPr="00DD4A74" w14:paraId="13E855CC" w14:textId="77777777">
        <w:trPr>
          <w:trHeight w:val="55"/>
        </w:trPr>
        <w:tc>
          <w:tcPr>
            <w:tcW w:w="2314" w:type="dxa"/>
          </w:tcPr>
          <w:p w14:paraId="13E855C9" w14:textId="77777777" w:rsidR="008B7406" w:rsidRPr="00DD4A74" w:rsidRDefault="008B7406">
            <w:pPr>
              <w:jc w:val="both"/>
              <w:rPr>
                <w:b/>
                <w:bCs/>
              </w:rPr>
            </w:pPr>
          </w:p>
        </w:tc>
        <w:tc>
          <w:tcPr>
            <w:tcW w:w="716" w:type="dxa"/>
          </w:tcPr>
          <w:p w14:paraId="13E855CA" w14:textId="77777777" w:rsidR="008B7406" w:rsidRPr="00DD4A74" w:rsidRDefault="008B7406">
            <w:pPr>
              <w:jc w:val="both"/>
            </w:pPr>
          </w:p>
        </w:tc>
        <w:tc>
          <w:tcPr>
            <w:tcW w:w="6150" w:type="dxa"/>
          </w:tcPr>
          <w:p w14:paraId="13E855CB" w14:textId="77777777" w:rsidR="008B7406" w:rsidRPr="00DD4A74" w:rsidRDefault="008B7406">
            <w:pPr>
              <w:jc w:val="both"/>
            </w:pPr>
          </w:p>
        </w:tc>
      </w:tr>
      <w:tr w:rsidR="00027D57" w:rsidRPr="00DD4A74" w14:paraId="13E855D0" w14:textId="77777777">
        <w:trPr>
          <w:trHeight w:val="55"/>
        </w:trPr>
        <w:tc>
          <w:tcPr>
            <w:tcW w:w="2314" w:type="dxa"/>
          </w:tcPr>
          <w:p w14:paraId="13E855CD" w14:textId="77777777" w:rsidR="008B7406" w:rsidRPr="00DD4A74" w:rsidRDefault="005556C9">
            <w:pPr>
              <w:pStyle w:val="COCgcc"/>
            </w:pPr>
            <w:bookmarkStart w:id="646" w:name="_Toc35766787"/>
            <w:r w:rsidRPr="00DD4A74">
              <w:t>Assignment</w:t>
            </w:r>
            <w:bookmarkEnd w:id="646"/>
          </w:p>
        </w:tc>
        <w:tc>
          <w:tcPr>
            <w:tcW w:w="716" w:type="dxa"/>
          </w:tcPr>
          <w:p w14:paraId="13E855CE" w14:textId="77777777" w:rsidR="008B7406" w:rsidRPr="00DD4A74" w:rsidRDefault="005556C9">
            <w:pPr>
              <w:jc w:val="both"/>
            </w:pPr>
            <w:r w:rsidRPr="00DD4A74">
              <w:t>20.1</w:t>
            </w:r>
          </w:p>
        </w:tc>
        <w:tc>
          <w:tcPr>
            <w:tcW w:w="6150" w:type="dxa"/>
          </w:tcPr>
          <w:p w14:paraId="13E855CF" w14:textId="77777777" w:rsidR="008B7406" w:rsidRPr="00DD4A74" w:rsidRDefault="005556C9">
            <w:pPr>
              <w:jc w:val="both"/>
            </w:pPr>
            <w:r w:rsidRPr="00DD4A74">
              <w:t>The Supplier shall not assign, in whole or in part, its obligations to perform under the Contract, except with the Procurement Entity’s prior written consent.</w:t>
            </w:r>
          </w:p>
        </w:tc>
      </w:tr>
      <w:tr w:rsidR="00027D57" w:rsidRPr="00DD4A74" w14:paraId="13E855D4" w14:textId="77777777">
        <w:trPr>
          <w:trHeight w:val="55"/>
        </w:trPr>
        <w:tc>
          <w:tcPr>
            <w:tcW w:w="2314" w:type="dxa"/>
          </w:tcPr>
          <w:p w14:paraId="13E855D1" w14:textId="77777777" w:rsidR="008B7406" w:rsidRPr="00DD4A74" w:rsidRDefault="008B7406">
            <w:pPr>
              <w:jc w:val="both"/>
              <w:rPr>
                <w:b/>
                <w:bCs/>
              </w:rPr>
            </w:pPr>
          </w:p>
        </w:tc>
        <w:tc>
          <w:tcPr>
            <w:tcW w:w="716" w:type="dxa"/>
          </w:tcPr>
          <w:p w14:paraId="13E855D2" w14:textId="77777777" w:rsidR="008B7406" w:rsidRPr="00DD4A74" w:rsidRDefault="008B7406">
            <w:pPr>
              <w:jc w:val="both"/>
            </w:pPr>
          </w:p>
        </w:tc>
        <w:tc>
          <w:tcPr>
            <w:tcW w:w="6150" w:type="dxa"/>
          </w:tcPr>
          <w:p w14:paraId="13E855D3" w14:textId="77777777" w:rsidR="008B7406" w:rsidRPr="00DD4A74" w:rsidRDefault="008B7406">
            <w:pPr>
              <w:jc w:val="both"/>
            </w:pPr>
          </w:p>
        </w:tc>
      </w:tr>
      <w:tr w:rsidR="00027D57" w:rsidRPr="00DD4A74" w14:paraId="13E855D9" w14:textId="77777777">
        <w:trPr>
          <w:trHeight w:val="55"/>
        </w:trPr>
        <w:tc>
          <w:tcPr>
            <w:tcW w:w="2314" w:type="dxa"/>
          </w:tcPr>
          <w:p w14:paraId="13E855D5" w14:textId="77777777" w:rsidR="008B7406" w:rsidRPr="00DD4A74" w:rsidRDefault="005556C9">
            <w:pPr>
              <w:pStyle w:val="COCgcc"/>
            </w:pPr>
            <w:bookmarkStart w:id="647" w:name="_Toc35766788"/>
            <w:r w:rsidRPr="00DD4A74">
              <w:t>Subcontracts</w:t>
            </w:r>
            <w:bookmarkEnd w:id="647"/>
          </w:p>
        </w:tc>
        <w:tc>
          <w:tcPr>
            <w:tcW w:w="716" w:type="dxa"/>
          </w:tcPr>
          <w:p w14:paraId="13E855D6" w14:textId="77777777" w:rsidR="008B7406" w:rsidRPr="00DD4A74" w:rsidRDefault="005556C9">
            <w:pPr>
              <w:jc w:val="both"/>
            </w:pPr>
            <w:r w:rsidRPr="00DD4A74">
              <w:t>21.1</w:t>
            </w:r>
          </w:p>
        </w:tc>
        <w:tc>
          <w:tcPr>
            <w:tcW w:w="6150" w:type="dxa"/>
          </w:tcPr>
          <w:p w14:paraId="13E855D7" w14:textId="77777777" w:rsidR="008B7406" w:rsidRPr="00DD4A74" w:rsidRDefault="005556C9">
            <w:r w:rsidRPr="00DD4A74">
              <w:t>The Supplier shall notify the Procurement Entity in writing of all subcontracts awarded under this Contract if not already specified in the Tender. Such notification, in the original Tender or later, shall not relieve the Supplier from any liability or obligation under the Contract.</w:t>
            </w:r>
          </w:p>
          <w:p w14:paraId="13E855D8" w14:textId="77777777" w:rsidR="008B7406" w:rsidRPr="00DD4A74" w:rsidRDefault="008B7406">
            <w:pPr>
              <w:jc w:val="both"/>
            </w:pPr>
          </w:p>
        </w:tc>
      </w:tr>
      <w:tr w:rsidR="00027D57" w:rsidRPr="00DD4A74" w14:paraId="13E855DD" w14:textId="77777777">
        <w:trPr>
          <w:trHeight w:val="495"/>
        </w:trPr>
        <w:tc>
          <w:tcPr>
            <w:tcW w:w="2314" w:type="dxa"/>
          </w:tcPr>
          <w:p w14:paraId="13E855DA" w14:textId="77777777" w:rsidR="008B7406" w:rsidRPr="00DD4A74" w:rsidRDefault="008B7406">
            <w:pPr>
              <w:jc w:val="both"/>
              <w:rPr>
                <w:b/>
                <w:bCs/>
              </w:rPr>
            </w:pPr>
          </w:p>
        </w:tc>
        <w:tc>
          <w:tcPr>
            <w:tcW w:w="716" w:type="dxa"/>
          </w:tcPr>
          <w:p w14:paraId="13E855DB" w14:textId="77777777" w:rsidR="008B7406" w:rsidRPr="00DD4A74" w:rsidRDefault="005556C9">
            <w:pPr>
              <w:jc w:val="both"/>
            </w:pPr>
            <w:r w:rsidRPr="00DD4A74">
              <w:t>21.2</w:t>
            </w:r>
          </w:p>
        </w:tc>
        <w:tc>
          <w:tcPr>
            <w:tcW w:w="6150" w:type="dxa"/>
          </w:tcPr>
          <w:p w14:paraId="13E855DC" w14:textId="77777777" w:rsidR="008B7406" w:rsidRPr="00DD4A74" w:rsidRDefault="005556C9">
            <w:pPr>
              <w:jc w:val="both"/>
            </w:pPr>
            <w:r w:rsidRPr="00DD4A74">
              <w:t>Subcontracts must comply with the provisions of GCC Clause 3.</w:t>
            </w:r>
          </w:p>
        </w:tc>
      </w:tr>
      <w:tr w:rsidR="00027D57" w:rsidRPr="00DD4A74" w14:paraId="13E855E1" w14:textId="77777777">
        <w:trPr>
          <w:trHeight w:val="55"/>
        </w:trPr>
        <w:tc>
          <w:tcPr>
            <w:tcW w:w="2314" w:type="dxa"/>
          </w:tcPr>
          <w:p w14:paraId="13E855DE" w14:textId="77777777" w:rsidR="008B7406" w:rsidRPr="00DD4A74" w:rsidRDefault="008B7406">
            <w:pPr>
              <w:jc w:val="both"/>
              <w:rPr>
                <w:b/>
                <w:bCs/>
              </w:rPr>
            </w:pPr>
          </w:p>
        </w:tc>
        <w:tc>
          <w:tcPr>
            <w:tcW w:w="716" w:type="dxa"/>
          </w:tcPr>
          <w:p w14:paraId="13E855DF" w14:textId="77777777" w:rsidR="008B7406" w:rsidRPr="00DD4A74" w:rsidRDefault="008B7406">
            <w:pPr>
              <w:jc w:val="both"/>
            </w:pPr>
          </w:p>
        </w:tc>
        <w:tc>
          <w:tcPr>
            <w:tcW w:w="6150" w:type="dxa"/>
          </w:tcPr>
          <w:p w14:paraId="13E855E0" w14:textId="77777777" w:rsidR="008B7406" w:rsidRPr="00DD4A74" w:rsidRDefault="008B7406">
            <w:pPr>
              <w:jc w:val="both"/>
            </w:pPr>
          </w:p>
        </w:tc>
      </w:tr>
      <w:tr w:rsidR="00027D57" w:rsidRPr="00DD4A74" w14:paraId="13E855E6" w14:textId="77777777">
        <w:trPr>
          <w:trHeight w:val="55"/>
        </w:trPr>
        <w:tc>
          <w:tcPr>
            <w:tcW w:w="2314" w:type="dxa"/>
          </w:tcPr>
          <w:p w14:paraId="13E855E2" w14:textId="77777777" w:rsidR="008B7406" w:rsidRPr="00DD4A74" w:rsidRDefault="005556C9">
            <w:pPr>
              <w:pStyle w:val="COCgcc"/>
            </w:pPr>
            <w:bookmarkStart w:id="648" w:name="_Toc35766789"/>
            <w:r w:rsidRPr="00DD4A74">
              <w:t>Delays in the Supplier’s Performance</w:t>
            </w:r>
            <w:bookmarkEnd w:id="648"/>
          </w:p>
          <w:p w14:paraId="13E855E3" w14:textId="77777777" w:rsidR="008B7406" w:rsidRPr="00DD4A74" w:rsidRDefault="008B7406">
            <w:pPr>
              <w:jc w:val="both"/>
              <w:rPr>
                <w:b/>
                <w:bCs/>
              </w:rPr>
            </w:pPr>
          </w:p>
        </w:tc>
        <w:tc>
          <w:tcPr>
            <w:tcW w:w="716" w:type="dxa"/>
          </w:tcPr>
          <w:p w14:paraId="13E855E4" w14:textId="77777777" w:rsidR="008B7406" w:rsidRPr="00DD4A74" w:rsidRDefault="005556C9">
            <w:pPr>
              <w:jc w:val="both"/>
            </w:pPr>
            <w:r w:rsidRPr="00DD4A74">
              <w:t>22.1</w:t>
            </w:r>
          </w:p>
        </w:tc>
        <w:tc>
          <w:tcPr>
            <w:tcW w:w="6150" w:type="dxa"/>
          </w:tcPr>
          <w:p w14:paraId="13E855E5" w14:textId="77777777" w:rsidR="008B7406" w:rsidRPr="00DD4A74" w:rsidRDefault="005556C9">
            <w:pPr>
              <w:jc w:val="both"/>
            </w:pPr>
            <w:r w:rsidRPr="00DD4A74">
              <w:t>Delivery of the goods and performance of services shall be made by the Supplier in accordance with the time schedule specified by the Procurement Entity in the Schedule of Requirements.</w:t>
            </w:r>
          </w:p>
        </w:tc>
      </w:tr>
      <w:tr w:rsidR="00027D57" w:rsidRPr="00DD4A74" w14:paraId="13E855EB" w14:textId="77777777">
        <w:trPr>
          <w:trHeight w:val="55"/>
        </w:trPr>
        <w:tc>
          <w:tcPr>
            <w:tcW w:w="2314" w:type="dxa"/>
          </w:tcPr>
          <w:p w14:paraId="13E855E7" w14:textId="77777777" w:rsidR="008B7406" w:rsidRPr="00DD4A74" w:rsidRDefault="008B7406">
            <w:pPr>
              <w:jc w:val="both"/>
              <w:rPr>
                <w:b/>
                <w:bCs/>
              </w:rPr>
            </w:pPr>
          </w:p>
        </w:tc>
        <w:tc>
          <w:tcPr>
            <w:tcW w:w="716" w:type="dxa"/>
          </w:tcPr>
          <w:p w14:paraId="13E855E8" w14:textId="77777777" w:rsidR="008B7406" w:rsidRPr="00DD4A74" w:rsidRDefault="005556C9">
            <w:pPr>
              <w:jc w:val="both"/>
            </w:pPr>
            <w:r w:rsidRPr="00DD4A74">
              <w:t>22.2</w:t>
            </w:r>
          </w:p>
        </w:tc>
        <w:tc>
          <w:tcPr>
            <w:tcW w:w="6150" w:type="dxa"/>
          </w:tcPr>
          <w:p w14:paraId="13E855E9" w14:textId="77777777" w:rsidR="008B7406" w:rsidRPr="00DD4A74" w:rsidRDefault="005556C9">
            <w:pPr>
              <w:jc w:val="both"/>
            </w:pPr>
            <w:r w:rsidRPr="00DD4A74">
              <w:t xml:space="preserve">Except as provided under GCC clause 25, an unexcused delay by the Supplier in the performance of its delivery obligations shall render the Supplier liable to any or </w:t>
            </w:r>
            <w:proofErr w:type="gramStart"/>
            <w:r w:rsidRPr="00DD4A74">
              <w:t>all of</w:t>
            </w:r>
            <w:proofErr w:type="gramEnd"/>
            <w:r w:rsidRPr="00DD4A74">
              <w:t xml:space="preserve"> the following sanctions: forfeiture of its performance security, imposition of liquidated damages, and/or termination of the Contract for default.</w:t>
            </w:r>
          </w:p>
          <w:p w14:paraId="13E855EA" w14:textId="77777777" w:rsidR="008B7406" w:rsidRPr="00DD4A74" w:rsidRDefault="008B7406">
            <w:pPr>
              <w:jc w:val="both"/>
            </w:pPr>
          </w:p>
        </w:tc>
      </w:tr>
      <w:tr w:rsidR="00027D57" w:rsidRPr="00DD4A74" w14:paraId="13E855EF" w14:textId="77777777">
        <w:trPr>
          <w:trHeight w:val="55"/>
        </w:trPr>
        <w:tc>
          <w:tcPr>
            <w:tcW w:w="2314" w:type="dxa"/>
          </w:tcPr>
          <w:p w14:paraId="13E855EC" w14:textId="77777777" w:rsidR="008B7406" w:rsidRPr="00DD4A74" w:rsidRDefault="008B7406">
            <w:pPr>
              <w:jc w:val="both"/>
              <w:rPr>
                <w:b/>
                <w:bCs/>
              </w:rPr>
            </w:pPr>
          </w:p>
        </w:tc>
        <w:tc>
          <w:tcPr>
            <w:tcW w:w="716" w:type="dxa"/>
          </w:tcPr>
          <w:p w14:paraId="13E855ED" w14:textId="77777777" w:rsidR="008B7406" w:rsidRPr="00DD4A74" w:rsidRDefault="005556C9">
            <w:pPr>
              <w:jc w:val="both"/>
            </w:pPr>
            <w:r w:rsidRPr="00DD4A74">
              <w:t>22.3</w:t>
            </w:r>
          </w:p>
        </w:tc>
        <w:tc>
          <w:tcPr>
            <w:tcW w:w="6150" w:type="dxa"/>
          </w:tcPr>
          <w:p w14:paraId="13E855EE" w14:textId="77777777" w:rsidR="008B7406" w:rsidRPr="00DD4A74" w:rsidRDefault="005556C9">
            <w:pPr>
              <w:jc w:val="both"/>
            </w:pPr>
            <w:r w:rsidRPr="00DD4A74">
              <w:t>If at any time during performance of the Contract, the Supplier or its sub-supplier(s) should encounter conditions impeding timely delivery of the goods and performance of Services, the Supplier shall promptly notify the Procurement Entity in writing of the fact of the delay, its likely duration and its cause(s). As soon as practicable after receipt of the Supplier’s notice, the Procurement Entity shall evaluate the situation and may, at its discretion, extend the Supplier’s time for performance, with or without liquidated damages, in which case, the extension shall be ratified by the parties by amendment of the Contract.</w:t>
            </w:r>
          </w:p>
        </w:tc>
      </w:tr>
    </w:tbl>
    <w:p w14:paraId="13E855F0" w14:textId="77777777" w:rsidR="008B7406" w:rsidRPr="00DD4A74" w:rsidRDefault="008B7406"/>
    <w:p w14:paraId="13E855F1" w14:textId="77777777" w:rsidR="008B7406" w:rsidRPr="00DD4A74" w:rsidRDefault="008B7406"/>
    <w:tbl>
      <w:tblPr>
        <w:tblW w:w="9180" w:type="dxa"/>
        <w:tblBorders>
          <w:insideH w:val="single" w:sz="18" w:space="0" w:color="FFFFFF"/>
          <w:insideV w:val="single" w:sz="18" w:space="0" w:color="FFFFFF"/>
        </w:tblBorders>
        <w:tblLook w:val="04A0" w:firstRow="1" w:lastRow="0" w:firstColumn="1" w:lastColumn="0" w:noHBand="0" w:noVBand="1"/>
      </w:tblPr>
      <w:tblGrid>
        <w:gridCol w:w="2314"/>
        <w:gridCol w:w="716"/>
        <w:gridCol w:w="6150"/>
      </w:tblGrid>
      <w:tr w:rsidR="00027D57" w:rsidRPr="00DD4A74" w14:paraId="13E855F6" w14:textId="77777777">
        <w:trPr>
          <w:trHeight w:val="55"/>
        </w:trPr>
        <w:tc>
          <w:tcPr>
            <w:tcW w:w="2314" w:type="dxa"/>
          </w:tcPr>
          <w:p w14:paraId="13E855F2" w14:textId="77777777" w:rsidR="008B7406" w:rsidRPr="00DD4A74" w:rsidRDefault="005556C9">
            <w:pPr>
              <w:pStyle w:val="COCgcc"/>
            </w:pPr>
            <w:bookmarkStart w:id="649" w:name="_Toc35766790"/>
            <w:r w:rsidRPr="00DD4A74">
              <w:t>Liquidated Damages</w:t>
            </w:r>
            <w:bookmarkEnd w:id="649"/>
          </w:p>
        </w:tc>
        <w:tc>
          <w:tcPr>
            <w:tcW w:w="716" w:type="dxa"/>
          </w:tcPr>
          <w:p w14:paraId="13E855F3" w14:textId="77777777" w:rsidR="008B7406" w:rsidRPr="00DD4A74" w:rsidRDefault="005556C9">
            <w:pPr>
              <w:jc w:val="both"/>
            </w:pPr>
            <w:r w:rsidRPr="00DD4A74">
              <w:t>23.1</w:t>
            </w:r>
          </w:p>
        </w:tc>
        <w:tc>
          <w:tcPr>
            <w:tcW w:w="6150" w:type="dxa"/>
          </w:tcPr>
          <w:p w14:paraId="13E855F4" w14:textId="77777777" w:rsidR="008B7406" w:rsidRPr="00DD4A74" w:rsidRDefault="005556C9">
            <w:pPr>
              <w:jc w:val="both"/>
              <w:rPr>
                <w:vanish/>
                <w:sz w:val="19"/>
                <w:szCs w:val="19"/>
              </w:rPr>
            </w:pPr>
            <w:r w:rsidRPr="00DD4A74">
              <w:t xml:space="preserve">Subject to GCC Clause 25, if the Supplier fails to deliver any or all of the goods or to perform within the time period(s) specified in the Contract, the Procurement Entity shall, without prejudice to its other remedies under the Contract, deduct from the Contract Price, as liquidated damages, a sum equivalent to (0.5%) of the contract price of the delayed goods for each week of delay until actual delivery, up to a maximum </w:t>
            </w:r>
            <w:r w:rsidRPr="00DD4A74">
              <w:lastRenderedPageBreak/>
              <w:t xml:space="preserve">deduction of (10%) percent of the delayed goods Contract Price. Once the maximum is reached, the Procurement Entity may consider termination of the Contract pursuant </w:t>
            </w:r>
          </w:p>
          <w:p w14:paraId="13E855F5" w14:textId="77777777" w:rsidR="008B7406" w:rsidRPr="00DD4A74" w:rsidRDefault="005556C9">
            <w:pPr>
              <w:jc w:val="both"/>
            </w:pPr>
            <w:r w:rsidRPr="00DD4A74">
              <w:t>to GCC Clause 24.</w:t>
            </w:r>
          </w:p>
        </w:tc>
      </w:tr>
      <w:tr w:rsidR="00027D57" w:rsidRPr="00DD4A74" w14:paraId="13E855FA" w14:textId="77777777">
        <w:trPr>
          <w:trHeight w:val="55"/>
        </w:trPr>
        <w:tc>
          <w:tcPr>
            <w:tcW w:w="2314" w:type="dxa"/>
          </w:tcPr>
          <w:p w14:paraId="13E855F7" w14:textId="77777777" w:rsidR="008B7406" w:rsidRPr="00DD4A74" w:rsidRDefault="008B7406">
            <w:pPr>
              <w:jc w:val="both"/>
              <w:rPr>
                <w:b/>
                <w:bCs/>
              </w:rPr>
            </w:pPr>
          </w:p>
        </w:tc>
        <w:tc>
          <w:tcPr>
            <w:tcW w:w="716" w:type="dxa"/>
          </w:tcPr>
          <w:p w14:paraId="13E855F8" w14:textId="77777777" w:rsidR="008B7406" w:rsidRPr="00DD4A74" w:rsidRDefault="008B7406">
            <w:pPr>
              <w:jc w:val="both"/>
            </w:pPr>
          </w:p>
        </w:tc>
        <w:tc>
          <w:tcPr>
            <w:tcW w:w="6150" w:type="dxa"/>
          </w:tcPr>
          <w:p w14:paraId="13E855F9" w14:textId="77777777" w:rsidR="008B7406" w:rsidRPr="00DD4A74" w:rsidRDefault="008B7406">
            <w:pPr>
              <w:jc w:val="both"/>
            </w:pPr>
          </w:p>
        </w:tc>
      </w:tr>
      <w:tr w:rsidR="00027D57" w:rsidRPr="00DD4A74" w14:paraId="13E85604" w14:textId="77777777">
        <w:trPr>
          <w:trHeight w:val="55"/>
        </w:trPr>
        <w:tc>
          <w:tcPr>
            <w:tcW w:w="2314" w:type="dxa"/>
          </w:tcPr>
          <w:p w14:paraId="13E855FB" w14:textId="77777777" w:rsidR="008B7406" w:rsidRPr="00DD4A74" w:rsidRDefault="005556C9">
            <w:pPr>
              <w:pStyle w:val="COCgcc"/>
            </w:pPr>
            <w:bookmarkStart w:id="650" w:name="_Toc35766791"/>
            <w:r w:rsidRPr="00DD4A74">
              <w:t>Termination for Default</w:t>
            </w:r>
            <w:bookmarkEnd w:id="650"/>
          </w:p>
          <w:p w14:paraId="13E855FC" w14:textId="77777777" w:rsidR="008B7406" w:rsidRPr="00DD4A74" w:rsidRDefault="008B7406">
            <w:pPr>
              <w:jc w:val="both"/>
              <w:rPr>
                <w:b/>
                <w:bCs/>
              </w:rPr>
            </w:pPr>
          </w:p>
        </w:tc>
        <w:tc>
          <w:tcPr>
            <w:tcW w:w="716" w:type="dxa"/>
          </w:tcPr>
          <w:p w14:paraId="13E855FD" w14:textId="77777777" w:rsidR="008B7406" w:rsidRPr="00DD4A74" w:rsidRDefault="005556C9">
            <w:pPr>
              <w:jc w:val="both"/>
            </w:pPr>
            <w:r w:rsidRPr="00DD4A74">
              <w:t>24.1</w:t>
            </w:r>
          </w:p>
        </w:tc>
        <w:tc>
          <w:tcPr>
            <w:tcW w:w="6150" w:type="dxa"/>
          </w:tcPr>
          <w:p w14:paraId="13E855FE" w14:textId="77777777" w:rsidR="008B7406" w:rsidRPr="00DD4A74" w:rsidRDefault="005556C9">
            <w:pPr>
              <w:jc w:val="both"/>
            </w:pPr>
            <w:r w:rsidRPr="00DD4A74">
              <w:t>The Procurement Entity may, without prejudice to any other remedy for breach of Contract, by written notice of default sent to the Supplier, terminate the Contract in whole or in part:</w:t>
            </w:r>
          </w:p>
          <w:p w14:paraId="13E855FF" w14:textId="77777777" w:rsidR="008B7406" w:rsidRPr="00DD4A74" w:rsidRDefault="008B7406">
            <w:pPr>
              <w:jc w:val="both"/>
            </w:pPr>
          </w:p>
          <w:p w14:paraId="13E85600" w14:textId="77777777" w:rsidR="008B7406" w:rsidRPr="00DD4A74" w:rsidRDefault="005556C9">
            <w:pPr>
              <w:ind w:left="750" w:hanging="750"/>
              <w:jc w:val="both"/>
            </w:pPr>
            <w:r w:rsidRPr="00DD4A74">
              <w:t>a.</w:t>
            </w:r>
            <w:r w:rsidRPr="00DD4A74">
              <w:tab/>
              <w:t xml:space="preserve">if the Supplier fails to deliver any or </w:t>
            </w:r>
            <w:proofErr w:type="gramStart"/>
            <w:r w:rsidRPr="00DD4A74">
              <w:t>all of</w:t>
            </w:r>
            <w:proofErr w:type="gramEnd"/>
            <w:r w:rsidRPr="00DD4A74">
              <w:t xml:space="preserve"> the goods    within the </w:t>
            </w:r>
            <w:proofErr w:type="gramStart"/>
            <w:r w:rsidRPr="00DD4A74">
              <w:t>time period</w:t>
            </w:r>
            <w:proofErr w:type="gramEnd"/>
            <w:r w:rsidRPr="00DD4A74">
              <w:t>(s) specified in the Contract, or any extension thereof granted by the Procurement Entity pursuant to GCC Clause 22; or</w:t>
            </w:r>
          </w:p>
          <w:p w14:paraId="13E85601" w14:textId="77777777" w:rsidR="008B7406" w:rsidRPr="00DD4A74" w:rsidRDefault="008B7406">
            <w:pPr>
              <w:jc w:val="both"/>
            </w:pPr>
          </w:p>
          <w:p w14:paraId="13E85602" w14:textId="77777777" w:rsidR="008B7406" w:rsidRPr="00DD4A74" w:rsidRDefault="005556C9">
            <w:pPr>
              <w:ind w:left="750" w:hanging="750"/>
              <w:jc w:val="both"/>
            </w:pPr>
            <w:r w:rsidRPr="00DD4A74">
              <w:t>b.</w:t>
            </w:r>
            <w:r w:rsidRPr="00DD4A74">
              <w:tab/>
              <w:t>if the Supplier fails to perform any other obligation(s) under the Contract.</w:t>
            </w:r>
          </w:p>
          <w:p w14:paraId="13E85603" w14:textId="77777777" w:rsidR="008B7406" w:rsidRPr="00DD4A74" w:rsidRDefault="008B7406">
            <w:pPr>
              <w:ind w:left="750"/>
              <w:jc w:val="both"/>
            </w:pPr>
          </w:p>
        </w:tc>
      </w:tr>
      <w:tr w:rsidR="00027D57" w:rsidRPr="00DD4A74" w14:paraId="13E85609" w14:textId="77777777">
        <w:trPr>
          <w:trHeight w:val="55"/>
        </w:trPr>
        <w:tc>
          <w:tcPr>
            <w:tcW w:w="2314" w:type="dxa"/>
          </w:tcPr>
          <w:p w14:paraId="13E85605" w14:textId="77777777" w:rsidR="008B7406" w:rsidRPr="00DD4A74" w:rsidRDefault="008B7406">
            <w:pPr>
              <w:jc w:val="both"/>
              <w:rPr>
                <w:b/>
                <w:bCs/>
              </w:rPr>
            </w:pPr>
          </w:p>
        </w:tc>
        <w:tc>
          <w:tcPr>
            <w:tcW w:w="716" w:type="dxa"/>
          </w:tcPr>
          <w:p w14:paraId="13E85606" w14:textId="77777777" w:rsidR="008B7406" w:rsidRPr="00DD4A74" w:rsidRDefault="005556C9">
            <w:pPr>
              <w:jc w:val="both"/>
            </w:pPr>
            <w:r w:rsidRPr="00DD4A74">
              <w:t>24.2</w:t>
            </w:r>
          </w:p>
        </w:tc>
        <w:tc>
          <w:tcPr>
            <w:tcW w:w="6150" w:type="dxa"/>
          </w:tcPr>
          <w:p w14:paraId="13E85607" w14:textId="77777777" w:rsidR="008B7406" w:rsidRPr="00DD4A74" w:rsidRDefault="005556C9">
            <w:r w:rsidRPr="00DD4A74">
              <w:t xml:space="preserve">In the event the Procurement Entity terminates the Contract in whole or in part, pursuant to GCC para. 24.1 and 24.3 below, the Procurement Entity may procure, upon such terms and in such manner as it deems appropriate, goods or services </w:t>
            </w:r>
            <w:proofErr w:type="gramStart"/>
            <w:r w:rsidRPr="00DD4A74">
              <w:t>similar to</w:t>
            </w:r>
            <w:proofErr w:type="gramEnd"/>
            <w:r w:rsidRPr="00DD4A74">
              <w:t xml:space="preserve"> those undelivered, and the Supplier shall be liable to the Procurement Entity for any excess costs for such similar goods or services. However, the Supplier shall continue performance of the Contract to the extent not terminated.</w:t>
            </w:r>
          </w:p>
          <w:p w14:paraId="13E85608" w14:textId="77777777" w:rsidR="008B7406" w:rsidRPr="00DD4A74" w:rsidRDefault="008B7406">
            <w:pPr>
              <w:jc w:val="both"/>
            </w:pPr>
          </w:p>
        </w:tc>
      </w:tr>
      <w:tr w:rsidR="00027D57" w:rsidRPr="00DD4A74" w14:paraId="13E85616" w14:textId="77777777">
        <w:trPr>
          <w:trHeight w:val="55"/>
        </w:trPr>
        <w:tc>
          <w:tcPr>
            <w:tcW w:w="2314" w:type="dxa"/>
          </w:tcPr>
          <w:p w14:paraId="13E8560A" w14:textId="77777777" w:rsidR="008B7406" w:rsidRPr="00DD4A74" w:rsidRDefault="008B7406">
            <w:pPr>
              <w:jc w:val="both"/>
              <w:rPr>
                <w:b/>
                <w:bCs/>
              </w:rPr>
            </w:pPr>
          </w:p>
        </w:tc>
        <w:tc>
          <w:tcPr>
            <w:tcW w:w="716" w:type="dxa"/>
          </w:tcPr>
          <w:p w14:paraId="13E8560B" w14:textId="77777777" w:rsidR="008B7406" w:rsidRPr="00DD4A74" w:rsidRDefault="005556C9">
            <w:pPr>
              <w:jc w:val="both"/>
            </w:pPr>
            <w:r w:rsidRPr="00DD4A74">
              <w:t>24.3</w:t>
            </w:r>
          </w:p>
        </w:tc>
        <w:tc>
          <w:tcPr>
            <w:tcW w:w="6150" w:type="dxa"/>
          </w:tcPr>
          <w:p w14:paraId="13E8560C" w14:textId="77777777" w:rsidR="008B7406" w:rsidRPr="00DD4A74" w:rsidRDefault="005556C9">
            <w:pPr>
              <w:rPr>
                <w:u w:val="single"/>
              </w:rPr>
            </w:pPr>
            <w:r w:rsidRPr="00DD4A74">
              <w:rPr>
                <w:u w:val="single"/>
              </w:rPr>
              <w:t>Termination for Corrupt or Fraudulent Practices</w:t>
            </w:r>
          </w:p>
          <w:p w14:paraId="13E8560D" w14:textId="77777777" w:rsidR="008B7406" w:rsidRPr="00DD4A74" w:rsidRDefault="008B7406"/>
          <w:p w14:paraId="13E8560E" w14:textId="77777777" w:rsidR="008B7406" w:rsidRPr="00DD4A74" w:rsidRDefault="005556C9">
            <w:pPr>
              <w:jc w:val="both"/>
            </w:pPr>
            <w:r w:rsidRPr="00DD4A74">
              <w:t>The Procurement Entity may, without prejudice to any other remedy for breach of Contract, by written notice of default sent to the Supplier, terminate the Contract in whole or in part if the Supplier, in the judgement of the Procurement Entity has engaged in corrupt or fraudulent practices in competing for or in executing the contract.</w:t>
            </w:r>
          </w:p>
          <w:p w14:paraId="13E8560F" w14:textId="77777777" w:rsidR="008B7406" w:rsidRPr="00DD4A74" w:rsidRDefault="008B7406">
            <w:pPr>
              <w:ind w:firstLine="720"/>
              <w:jc w:val="both"/>
            </w:pPr>
          </w:p>
          <w:p w14:paraId="13E85610" w14:textId="77777777" w:rsidR="008B7406" w:rsidRPr="00DD4A74" w:rsidRDefault="005556C9">
            <w:pPr>
              <w:jc w:val="both"/>
            </w:pPr>
            <w:proofErr w:type="gramStart"/>
            <w:r w:rsidRPr="00DD4A74">
              <w:t>For the purpose of</w:t>
            </w:r>
            <w:proofErr w:type="gramEnd"/>
            <w:r w:rsidRPr="00DD4A74">
              <w:t xml:space="preserve"> this clause:</w:t>
            </w:r>
          </w:p>
          <w:p w14:paraId="13E85611" w14:textId="77777777" w:rsidR="008B7406" w:rsidRPr="00DD4A74" w:rsidRDefault="008B7406">
            <w:pPr>
              <w:ind w:firstLine="720"/>
              <w:jc w:val="both"/>
            </w:pPr>
          </w:p>
          <w:p w14:paraId="13E85612" w14:textId="77777777" w:rsidR="008B7406" w:rsidRPr="00DD4A74" w:rsidRDefault="005556C9">
            <w:pPr>
              <w:ind w:left="720"/>
              <w:jc w:val="both"/>
            </w:pPr>
            <w:r w:rsidRPr="00DD4A74">
              <w:t>“</w:t>
            </w:r>
            <w:proofErr w:type="gramStart"/>
            <w:r w:rsidRPr="00DD4A74">
              <w:t>corrupt</w:t>
            </w:r>
            <w:proofErr w:type="gramEnd"/>
            <w:r w:rsidRPr="00DD4A74">
              <w:t xml:space="preserve"> practice” means the offering, giving, receiving or soliciting of anything of value to influence the action of a public official in the procurement process or in contract execution; and</w:t>
            </w:r>
          </w:p>
          <w:p w14:paraId="13E85613" w14:textId="77777777" w:rsidR="008B7406" w:rsidRPr="00DD4A74" w:rsidRDefault="008B7406">
            <w:pPr>
              <w:jc w:val="both"/>
            </w:pPr>
          </w:p>
          <w:p w14:paraId="13E85614" w14:textId="77777777" w:rsidR="008B7406" w:rsidRPr="00DD4A74" w:rsidRDefault="005556C9">
            <w:pPr>
              <w:ind w:left="750"/>
              <w:jc w:val="both"/>
            </w:pPr>
            <w:r w:rsidRPr="00DD4A74">
              <w:t>“</w:t>
            </w:r>
            <w:proofErr w:type="gramStart"/>
            <w:r w:rsidRPr="00DD4A74">
              <w:t>fraudulent</w:t>
            </w:r>
            <w:proofErr w:type="gramEnd"/>
            <w:r w:rsidRPr="00DD4A74">
              <w:t xml:space="preserve"> practice” means a misrepresentation of facts </w:t>
            </w:r>
            <w:proofErr w:type="gramStart"/>
            <w:r w:rsidRPr="00DD4A74">
              <w:t>in order to</w:t>
            </w:r>
            <w:proofErr w:type="gramEnd"/>
            <w:r w:rsidRPr="00DD4A74">
              <w:t xml:space="preserve"> influence a procurement process or the execution of a contract, and includes collusive practice </w:t>
            </w:r>
            <w:r w:rsidRPr="00DD4A74">
              <w:lastRenderedPageBreak/>
              <w:t>among Tenders (prior to or after Tender submission) designed to establish Tender prices at artificial non-competitive levels and to deprive the benefits of free and open competition;</w:t>
            </w:r>
          </w:p>
          <w:p w14:paraId="13E85615" w14:textId="77777777" w:rsidR="008B7406" w:rsidRPr="00DD4A74" w:rsidRDefault="008B7406"/>
        </w:tc>
      </w:tr>
      <w:tr w:rsidR="00027D57" w:rsidRPr="00DD4A74" w14:paraId="13E8561A" w14:textId="77777777">
        <w:trPr>
          <w:trHeight w:val="55"/>
        </w:trPr>
        <w:tc>
          <w:tcPr>
            <w:tcW w:w="2314" w:type="dxa"/>
          </w:tcPr>
          <w:p w14:paraId="13E85617" w14:textId="77777777" w:rsidR="008B7406" w:rsidRPr="00DD4A74" w:rsidRDefault="008B7406">
            <w:pPr>
              <w:jc w:val="both"/>
              <w:rPr>
                <w:b/>
                <w:bCs/>
              </w:rPr>
            </w:pPr>
          </w:p>
        </w:tc>
        <w:tc>
          <w:tcPr>
            <w:tcW w:w="716" w:type="dxa"/>
          </w:tcPr>
          <w:p w14:paraId="13E85618" w14:textId="77777777" w:rsidR="008B7406" w:rsidRPr="00DD4A74" w:rsidRDefault="008B7406">
            <w:pPr>
              <w:jc w:val="both"/>
            </w:pPr>
          </w:p>
        </w:tc>
        <w:tc>
          <w:tcPr>
            <w:tcW w:w="6150" w:type="dxa"/>
          </w:tcPr>
          <w:p w14:paraId="13E85619" w14:textId="77777777" w:rsidR="008B7406" w:rsidRPr="00DD4A74" w:rsidRDefault="008B7406"/>
        </w:tc>
      </w:tr>
      <w:tr w:rsidR="00027D57" w:rsidRPr="00DD4A74" w14:paraId="13E8561E" w14:textId="77777777">
        <w:trPr>
          <w:trHeight w:val="55"/>
        </w:trPr>
        <w:tc>
          <w:tcPr>
            <w:tcW w:w="2314" w:type="dxa"/>
          </w:tcPr>
          <w:p w14:paraId="13E8561B" w14:textId="77777777" w:rsidR="008B7406" w:rsidRPr="00DD4A74" w:rsidRDefault="005556C9">
            <w:pPr>
              <w:pStyle w:val="COCgcc"/>
            </w:pPr>
            <w:bookmarkStart w:id="651" w:name="_Toc35766792"/>
            <w:r w:rsidRPr="00DD4A74">
              <w:t>Force Majeure</w:t>
            </w:r>
            <w:bookmarkEnd w:id="651"/>
          </w:p>
        </w:tc>
        <w:tc>
          <w:tcPr>
            <w:tcW w:w="716" w:type="dxa"/>
          </w:tcPr>
          <w:p w14:paraId="13E8561C" w14:textId="77777777" w:rsidR="008B7406" w:rsidRPr="00DD4A74" w:rsidRDefault="005556C9">
            <w:pPr>
              <w:jc w:val="both"/>
            </w:pPr>
            <w:r w:rsidRPr="00DD4A74">
              <w:t>25.1</w:t>
            </w:r>
          </w:p>
        </w:tc>
        <w:tc>
          <w:tcPr>
            <w:tcW w:w="6150" w:type="dxa"/>
          </w:tcPr>
          <w:p w14:paraId="13E8561D" w14:textId="77777777" w:rsidR="008B7406" w:rsidRPr="00DD4A74" w:rsidRDefault="005556C9">
            <w:pPr>
              <w:jc w:val="both"/>
            </w:pPr>
            <w:r w:rsidRPr="00DD4A74">
              <w:t>For purposes of this Contract, “Force Majeure” means an event beyond the control of the parties to the Contract and not involving either party’s fault or negligence and not foreseeable.</w:t>
            </w:r>
          </w:p>
        </w:tc>
      </w:tr>
      <w:tr w:rsidR="00027D57" w:rsidRPr="00DD4A74" w14:paraId="13E85626" w14:textId="77777777">
        <w:trPr>
          <w:trHeight w:val="55"/>
        </w:trPr>
        <w:tc>
          <w:tcPr>
            <w:tcW w:w="2314" w:type="dxa"/>
          </w:tcPr>
          <w:p w14:paraId="13E8561F" w14:textId="77777777" w:rsidR="008B7406" w:rsidRPr="00DD4A74" w:rsidRDefault="008B7406">
            <w:pPr>
              <w:jc w:val="both"/>
              <w:rPr>
                <w:b/>
                <w:bCs/>
              </w:rPr>
            </w:pPr>
          </w:p>
        </w:tc>
        <w:tc>
          <w:tcPr>
            <w:tcW w:w="716" w:type="dxa"/>
          </w:tcPr>
          <w:p w14:paraId="13E85620" w14:textId="77777777" w:rsidR="008B7406" w:rsidRPr="00DD4A74" w:rsidRDefault="005556C9">
            <w:pPr>
              <w:jc w:val="both"/>
            </w:pPr>
            <w:r w:rsidRPr="00DD4A74">
              <w:t>25.2</w:t>
            </w:r>
          </w:p>
        </w:tc>
        <w:tc>
          <w:tcPr>
            <w:tcW w:w="6150" w:type="dxa"/>
          </w:tcPr>
          <w:p w14:paraId="13E85621" w14:textId="77777777" w:rsidR="008B7406" w:rsidRPr="00DD4A74" w:rsidRDefault="005556C9">
            <w:pPr>
              <w:jc w:val="both"/>
              <w:rPr>
                <w:vanish/>
                <w:sz w:val="19"/>
                <w:szCs w:val="19"/>
              </w:rPr>
            </w:pPr>
            <w:r w:rsidRPr="00DD4A74">
              <w:t xml:space="preserve">If, at any time during the existence of the Contract, either party is unable to perform in whole or part any obligation under this </w:t>
            </w:r>
          </w:p>
          <w:p w14:paraId="13E85622" w14:textId="77777777" w:rsidR="008B7406" w:rsidRPr="00DD4A74" w:rsidRDefault="005556C9">
            <w:pPr>
              <w:jc w:val="both"/>
              <w:rPr>
                <w:vanish/>
                <w:sz w:val="19"/>
                <w:szCs w:val="19"/>
              </w:rPr>
            </w:pPr>
            <w:r w:rsidRPr="00DD4A74">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13E85623" w14:textId="77777777" w:rsidR="008B7406" w:rsidRPr="00DD4A74" w:rsidRDefault="005556C9">
            <w:pPr>
              <w:jc w:val="both"/>
              <w:rPr>
                <w:vanish/>
                <w:sz w:val="19"/>
                <w:szCs w:val="19"/>
              </w:rPr>
            </w:pPr>
            <w:r w:rsidRPr="00DD4A74">
              <w:t xml:space="preserve">shall be postponed during the period when such circumstances </w:t>
            </w:r>
          </w:p>
          <w:p w14:paraId="13E85624" w14:textId="77777777" w:rsidR="008B7406" w:rsidRPr="00DD4A74" w:rsidRDefault="005556C9">
            <w:pPr>
              <w:jc w:val="both"/>
            </w:pPr>
            <w:r w:rsidRPr="00DD4A74">
              <w:t>are operative.</w:t>
            </w:r>
          </w:p>
          <w:p w14:paraId="13E85625" w14:textId="77777777" w:rsidR="008B7406" w:rsidRPr="00DD4A74" w:rsidRDefault="008B7406">
            <w:pPr>
              <w:jc w:val="both"/>
            </w:pPr>
          </w:p>
        </w:tc>
      </w:tr>
      <w:tr w:rsidR="00027D57" w:rsidRPr="00DD4A74" w14:paraId="13E8562C" w14:textId="77777777">
        <w:trPr>
          <w:trHeight w:val="55"/>
        </w:trPr>
        <w:tc>
          <w:tcPr>
            <w:tcW w:w="2314" w:type="dxa"/>
          </w:tcPr>
          <w:p w14:paraId="13E85627" w14:textId="77777777" w:rsidR="008B7406" w:rsidRPr="00DD4A74" w:rsidRDefault="008B7406">
            <w:pPr>
              <w:jc w:val="both"/>
              <w:rPr>
                <w:b/>
                <w:bCs/>
              </w:rPr>
            </w:pPr>
          </w:p>
        </w:tc>
        <w:tc>
          <w:tcPr>
            <w:tcW w:w="716" w:type="dxa"/>
          </w:tcPr>
          <w:p w14:paraId="13E85628" w14:textId="77777777" w:rsidR="008B7406" w:rsidRPr="00DD4A74" w:rsidRDefault="005556C9">
            <w:pPr>
              <w:jc w:val="both"/>
            </w:pPr>
            <w:r w:rsidRPr="00DD4A74">
              <w:t>25.3</w:t>
            </w:r>
          </w:p>
        </w:tc>
        <w:tc>
          <w:tcPr>
            <w:tcW w:w="6150" w:type="dxa"/>
          </w:tcPr>
          <w:p w14:paraId="13E85629" w14:textId="77777777" w:rsidR="008B7406" w:rsidRPr="00DD4A74" w:rsidRDefault="005556C9">
            <w:pPr>
              <w:jc w:val="both"/>
              <w:rPr>
                <w:vanish/>
                <w:sz w:val="19"/>
                <w:szCs w:val="19"/>
              </w:rPr>
            </w:pPr>
            <w:r w:rsidRPr="00DD4A74">
              <w:t xml:space="preserve">The party which is unable to perform its obligations under the </w:t>
            </w:r>
          </w:p>
          <w:p w14:paraId="13E8562A" w14:textId="77777777" w:rsidR="008B7406" w:rsidRPr="00DD4A74" w:rsidRDefault="005556C9">
            <w:pPr>
              <w:jc w:val="both"/>
            </w:pPr>
            <w:r w:rsidRPr="00DD4A74">
              <w:t>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14:paraId="13E8562B" w14:textId="77777777" w:rsidR="008B7406" w:rsidRPr="00DD4A74" w:rsidRDefault="008B7406">
            <w:pPr>
              <w:jc w:val="both"/>
            </w:pPr>
          </w:p>
        </w:tc>
      </w:tr>
      <w:tr w:rsidR="00027D57" w:rsidRPr="00DD4A74" w14:paraId="13E85631" w14:textId="77777777">
        <w:trPr>
          <w:trHeight w:val="55"/>
        </w:trPr>
        <w:tc>
          <w:tcPr>
            <w:tcW w:w="2314" w:type="dxa"/>
          </w:tcPr>
          <w:p w14:paraId="13E8562D" w14:textId="77777777" w:rsidR="008B7406" w:rsidRPr="00DD4A74" w:rsidRDefault="008B7406">
            <w:pPr>
              <w:jc w:val="both"/>
              <w:rPr>
                <w:b/>
                <w:bCs/>
              </w:rPr>
            </w:pPr>
          </w:p>
        </w:tc>
        <w:tc>
          <w:tcPr>
            <w:tcW w:w="716" w:type="dxa"/>
          </w:tcPr>
          <w:p w14:paraId="13E8562E" w14:textId="77777777" w:rsidR="008B7406" w:rsidRPr="00DD4A74" w:rsidRDefault="005556C9">
            <w:pPr>
              <w:jc w:val="both"/>
            </w:pPr>
            <w:r w:rsidRPr="00DD4A74">
              <w:t>25.4</w:t>
            </w:r>
          </w:p>
        </w:tc>
        <w:tc>
          <w:tcPr>
            <w:tcW w:w="6150" w:type="dxa"/>
          </w:tcPr>
          <w:p w14:paraId="13E8562F" w14:textId="77777777" w:rsidR="008B7406" w:rsidRPr="00DD4A74" w:rsidRDefault="005556C9">
            <w:pPr>
              <w:jc w:val="both"/>
            </w:pPr>
            <w:r w:rsidRPr="00DD4A74">
              <w:t>Any waiver/extension of time in respect of the delivery/acceptance of any instalment or part of the goods shall not be deemed to be a waiver/extension of time in respect of the remaining deliveries.</w:t>
            </w:r>
          </w:p>
          <w:p w14:paraId="13E85630" w14:textId="77777777" w:rsidR="008B7406" w:rsidRPr="00DD4A74" w:rsidRDefault="008B7406">
            <w:pPr>
              <w:jc w:val="both"/>
            </w:pPr>
          </w:p>
        </w:tc>
      </w:tr>
      <w:tr w:rsidR="00027D57" w:rsidRPr="00DD4A74" w14:paraId="13E85638" w14:textId="77777777">
        <w:trPr>
          <w:trHeight w:val="55"/>
        </w:trPr>
        <w:tc>
          <w:tcPr>
            <w:tcW w:w="2314" w:type="dxa"/>
          </w:tcPr>
          <w:p w14:paraId="13E85632" w14:textId="77777777" w:rsidR="008B7406" w:rsidRPr="00DD4A74" w:rsidRDefault="008B7406">
            <w:pPr>
              <w:jc w:val="both"/>
              <w:rPr>
                <w:b/>
                <w:bCs/>
              </w:rPr>
            </w:pPr>
          </w:p>
        </w:tc>
        <w:tc>
          <w:tcPr>
            <w:tcW w:w="716" w:type="dxa"/>
          </w:tcPr>
          <w:p w14:paraId="13E85633" w14:textId="77777777" w:rsidR="008B7406" w:rsidRPr="00DD4A74" w:rsidRDefault="005556C9">
            <w:pPr>
              <w:jc w:val="both"/>
            </w:pPr>
            <w:r w:rsidRPr="00DD4A74">
              <w:t>25.5</w:t>
            </w:r>
          </w:p>
        </w:tc>
        <w:tc>
          <w:tcPr>
            <w:tcW w:w="6150" w:type="dxa"/>
          </w:tcPr>
          <w:p w14:paraId="13E85634" w14:textId="77777777" w:rsidR="008B7406" w:rsidRPr="00DD4A74" w:rsidRDefault="005556C9">
            <w:pPr>
              <w:jc w:val="both"/>
              <w:rPr>
                <w:vanish/>
                <w:sz w:val="19"/>
                <w:szCs w:val="19"/>
              </w:rPr>
            </w:pPr>
            <w:r w:rsidRPr="00DD4A74">
              <w:t xml:space="preserve">If such inability to perform continues for a period of more than </w:t>
            </w:r>
          </w:p>
          <w:p w14:paraId="13E85635" w14:textId="77777777" w:rsidR="008B7406" w:rsidRPr="00DD4A74" w:rsidRDefault="005556C9">
            <w:pPr>
              <w:jc w:val="both"/>
              <w:rPr>
                <w:vanish/>
                <w:sz w:val="19"/>
                <w:szCs w:val="19"/>
              </w:rPr>
            </w:pPr>
            <w:r w:rsidRPr="00DD4A74">
              <w:t xml:space="preserve">three (3) months, each party shall have the right to be released </w:t>
            </w:r>
          </w:p>
          <w:p w14:paraId="13E85636" w14:textId="77777777" w:rsidR="008B7406" w:rsidRPr="00DD4A74" w:rsidRDefault="005556C9">
            <w:pPr>
              <w:jc w:val="both"/>
            </w:pPr>
            <w:r w:rsidRPr="00DD4A74">
              <w:t>from further performance of the Contract, in which case, neither party shall have the right to claim damages from the other. All prior performance shall be subject to Contract terms.</w:t>
            </w:r>
          </w:p>
          <w:p w14:paraId="13E85637" w14:textId="77777777" w:rsidR="008B7406" w:rsidRPr="00DD4A74" w:rsidRDefault="008B7406">
            <w:pPr>
              <w:jc w:val="both"/>
            </w:pPr>
          </w:p>
        </w:tc>
      </w:tr>
      <w:tr w:rsidR="00027D57" w:rsidRPr="00DD4A74" w14:paraId="13E8563C" w14:textId="77777777">
        <w:trPr>
          <w:trHeight w:val="55"/>
        </w:trPr>
        <w:tc>
          <w:tcPr>
            <w:tcW w:w="2314" w:type="dxa"/>
          </w:tcPr>
          <w:p w14:paraId="13E85639" w14:textId="77777777" w:rsidR="008B7406" w:rsidRPr="00DD4A74" w:rsidRDefault="008B7406">
            <w:pPr>
              <w:jc w:val="both"/>
              <w:rPr>
                <w:b/>
                <w:bCs/>
              </w:rPr>
            </w:pPr>
          </w:p>
        </w:tc>
        <w:tc>
          <w:tcPr>
            <w:tcW w:w="716" w:type="dxa"/>
          </w:tcPr>
          <w:p w14:paraId="13E8563A" w14:textId="77777777" w:rsidR="008B7406" w:rsidRPr="00DD4A74" w:rsidRDefault="005556C9">
            <w:pPr>
              <w:jc w:val="both"/>
            </w:pPr>
            <w:r w:rsidRPr="00DD4A74">
              <w:t>25.6</w:t>
            </w:r>
          </w:p>
        </w:tc>
        <w:tc>
          <w:tcPr>
            <w:tcW w:w="6150" w:type="dxa"/>
          </w:tcPr>
          <w:p w14:paraId="13E8563B" w14:textId="77777777" w:rsidR="008B7406" w:rsidRPr="00DD4A74" w:rsidRDefault="005556C9">
            <w:pPr>
              <w:jc w:val="both"/>
            </w:pPr>
            <w:r w:rsidRPr="00DD4A74">
              <w:t>Notwithstanding the provisions of GCC Clauses 22, 23, and 24, the Supplier shall not be liable for forfeiture of its performance security, liquidated damages or termination for default if and to the extent that its delay in performance or other failure to perform its obligations under the Contract is the result of Force Majeure.</w:t>
            </w:r>
          </w:p>
        </w:tc>
      </w:tr>
      <w:tr w:rsidR="00027D57" w:rsidRPr="00DD4A74" w14:paraId="13E85640" w14:textId="77777777">
        <w:trPr>
          <w:trHeight w:val="55"/>
        </w:trPr>
        <w:tc>
          <w:tcPr>
            <w:tcW w:w="2314" w:type="dxa"/>
          </w:tcPr>
          <w:p w14:paraId="13E8563D" w14:textId="77777777" w:rsidR="008B7406" w:rsidRPr="00DD4A74" w:rsidRDefault="008B7406">
            <w:pPr>
              <w:jc w:val="both"/>
              <w:rPr>
                <w:b/>
                <w:bCs/>
              </w:rPr>
            </w:pPr>
          </w:p>
        </w:tc>
        <w:tc>
          <w:tcPr>
            <w:tcW w:w="716" w:type="dxa"/>
          </w:tcPr>
          <w:p w14:paraId="13E8563E" w14:textId="77777777" w:rsidR="008B7406" w:rsidRPr="00DD4A74" w:rsidRDefault="008B7406">
            <w:pPr>
              <w:jc w:val="both"/>
            </w:pPr>
          </w:p>
        </w:tc>
        <w:tc>
          <w:tcPr>
            <w:tcW w:w="6150" w:type="dxa"/>
          </w:tcPr>
          <w:p w14:paraId="13E8563F" w14:textId="77777777" w:rsidR="008B7406" w:rsidRPr="00DD4A74" w:rsidRDefault="008B7406">
            <w:pPr>
              <w:jc w:val="both"/>
            </w:pPr>
          </w:p>
        </w:tc>
      </w:tr>
      <w:tr w:rsidR="00027D57" w:rsidRPr="00DD4A74" w14:paraId="13E85645" w14:textId="77777777">
        <w:trPr>
          <w:trHeight w:val="55"/>
        </w:trPr>
        <w:tc>
          <w:tcPr>
            <w:tcW w:w="2314" w:type="dxa"/>
          </w:tcPr>
          <w:p w14:paraId="13E85641" w14:textId="77777777" w:rsidR="008B7406" w:rsidRPr="00DD4A74" w:rsidRDefault="008B7406">
            <w:pPr>
              <w:jc w:val="both"/>
              <w:rPr>
                <w:b/>
                <w:bCs/>
              </w:rPr>
            </w:pPr>
          </w:p>
        </w:tc>
        <w:tc>
          <w:tcPr>
            <w:tcW w:w="716" w:type="dxa"/>
          </w:tcPr>
          <w:p w14:paraId="13E85642" w14:textId="77777777" w:rsidR="008B7406" w:rsidRPr="00DD4A74" w:rsidRDefault="005556C9">
            <w:pPr>
              <w:jc w:val="both"/>
            </w:pPr>
            <w:r w:rsidRPr="00DD4A74">
              <w:t>25.7</w:t>
            </w:r>
          </w:p>
        </w:tc>
        <w:tc>
          <w:tcPr>
            <w:tcW w:w="6150" w:type="dxa"/>
          </w:tcPr>
          <w:p w14:paraId="13E85643" w14:textId="77777777" w:rsidR="008B7406" w:rsidRPr="00DD4A74" w:rsidRDefault="005556C9">
            <w:pPr>
              <w:jc w:val="both"/>
              <w:rPr>
                <w:vanish/>
                <w:sz w:val="19"/>
                <w:szCs w:val="19"/>
              </w:rPr>
            </w:pPr>
            <w:r w:rsidRPr="00DD4A74">
              <w:t xml:space="preserve">If a Force Majeure situation arises, the Supplier shall promptly </w:t>
            </w:r>
          </w:p>
          <w:p w14:paraId="13E85644" w14:textId="77777777" w:rsidR="008B7406" w:rsidRPr="00DD4A74" w:rsidRDefault="005556C9">
            <w:pPr>
              <w:jc w:val="both"/>
            </w:pPr>
            <w:r w:rsidRPr="00DD4A74">
              <w:t xml:space="preserve">notify the Procurement Entity in writing of such condition and the cause thereof. Unless otherwise directed by the Procurement Entity in writing, the Supplier shall continue to </w:t>
            </w:r>
            <w:proofErr w:type="gramStart"/>
            <w:r w:rsidRPr="00DD4A74">
              <w:t>perform</w:t>
            </w:r>
            <w:proofErr w:type="gramEnd"/>
            <w:r w:rsidRPr="00DD4A74">
              <w:t xml:space="preserve"> its obligations under the Contract as far as is reasonably </w:t>
            </w:r>
            <w:proofErr w:type="gramStart"/>
            <w:r w:rsidRPr="00DD4A74">
              <w:t>practical, and</w:t>
            </w:r>
            <w:proofErr w:type="gramEnd"/>
            <w:r w:rsidRPr="00DD4A74">
              <w:t xml:space="preserve"> shall seek all reasonable alternative means for performance not prevented by the Force Majeure event.</w:t>
            </w:r>
          </w:p>
        </w:tc>
      </w:tr>
      <w:tr w:rsidR="00027D57" w:rsidRPr="00DD4A74" w14:paraId="13E85649" w14:textId="77777777">
        <w:trPr>
          <w:trHeight w:val="55"/>
        </w:trPr>
        <w:tc>
          <w:tcPr>
            <w:tcW w:w="2314" w:type="dxa"/>
          </w:tcPr>
          <w:p w14:paraId="13E85646" w14:textId="77777777" w:rsidR="008B7406" w:rsidRPr="00DD4A74" w:rsidRDefault="008B7406">
            <w:pPr>
              <w:jc w:val="both"/>
              <w:rPr>
                <w:b/>
                <w:bCs/>
              </w:rPr>
            </w:pPr>
          </w:p>
        </w:tc>
        <w:tc>
          <w:tcPr>
            <w:tcW w:w="716" w:type="dxa"/>
          </w:tcPr>
          <w:p w14:paraId="13E85647" w14:textId="77777777" w:rsidR="008B7406" w:rsidRPr="00DD4A74" w:rsidRDefault="008B7406">
            <w:pPr>
              <w:jc w:val="both"/>
            </w:pPr>
          </w:p>
        </w:tc>
        <w:tc>
          <w:tcPr>
            <w:tcW w:w="6150" w:type="dxa"/>
          </w:tcPr>
          <w:p w14:paraId="13E85648" w14:textId="77777777" w:rsidR="008B7406" w:rsidRPr="00DD4A74" w:rsidRDefault="008B7406">
            <w:pPr>
              <w:jc w:val="both"/>
            </w:pPr>
          </w:p>
        </w:tc>
      </w:tr>
      <w:tr w:rsidR="00027D57" w:rsidRPr="00DD4A74" w14:paraId="13E8564D" w14:textId="77777777">
        <w:trPr>
          <w:trHeight w:val="55"/>
        </w:trPr>
        <w:tc>
          <w:tcPr>
            <w:tcW w:w="2314" w:type="dxa"/>
          </w:tcPr>
          <w:p w14:paraId="13E8564A" w14:textId="77777777" w:rsidR="008B7406" w:rsidRPr="00DD4A74" w:rsidRDefault="005556C9">
            <w:pPr>
              <w:pStyle w:val="COCgcc"/>
            </w:pPr>
            <w:bookmarkStart w:id="652" w:name="_Toc35766793"/>
            <w:r w:rsidRPr="00DD4A74">
              <w:t>Termination for Insolvency</w:t>
            </w:r>
            <w:bookmarkEnd w:id="652"/>
          </w:p>
        </w:tc>
        <w:tc>
          <w:tcPr>
            <w:tcW w:w="716" w:type="dxa"/>
          </w:tcPr>
          <w:p w14:paraId="13E8564B" w14:textId="77777777" w:rsidR="008B7406" w:rsidRPr="00DD4A74" w:rsidRDefault="005556C9">
            <w:pPr>
              <w:jc w:val="both"/>
            </w:pPr>
            <w:r w:rsidRPr="00DD4A74">
              <w:t>26.1</w:t>
            </w:r>
          </w:p>
        </w:tc>
        <w:tc>
          <w:tcPr>
            <w:tcW w:w="6150" w:type="dxa"/>
          </w:tcPr>
          <w:p w14:paraId="13E8564C" w14:textId="77777777" w:rsidR="008B7406" w:rsidRPr="00DD4A74" w:rsidRDefault="005556C9">
            <w:pPr>
              <w:jc w:val="both"/>
            </w:pPr>
            <w:r w:rsidRPr="00DD4A74">
              <w:t>The Procurement Entity may at any time terminate the Contract by giving written notice to the Supplier, without compensation to the Supplier, if the Supplier becomes bankrupt or otherwise insolvent, provided that such termination will not prejudice or affect any right of action or remedy which has accrued or will accrue thereafter to the Procurement Entity.</w:t>
            </w:r>
          </w:p>
        </w:tc>
      </w:tr>
      <w:tr w:rsidR="00027D57" w:rsidRPr="00DD4A74" w14:paraId="13E85651" w14:textId="77777777">
        <w:trPr>
          <w:trHeight w:val="55"/>
        </w:trPr>
        <w:tc>
          <w:tcPr>
            <w:tcW w:w="2314" w:type="dxa"/>
          </w:tcPr>
          <w:p w14:paraId="13E8564E" w14:textId="77777777" w:rsidR="008B7406" w:rsidRPr="00DD4A74" w:rsidRDefault="008B7406">
            <w:pPr>
              <w:ind w:left="540" w:hanging="540"/>
              <w:jc w:val="both"/>
              <w:rPr>
                <w:b/>
                <w:bCs/>
              </w:rPr>
            </w:pPr>
          </w:p>
        </w:tc>
        <w:tc>
          <w:tcPr>
            <w:tcW w:w="716" w:type="dxa"/>
          </w:tcPr>
          <w:p w14:paraId="13E8564F" w14:textId="77777777" w:rsidR="008B7406" w:rsidRPr="00DD4A74" w:rsidRDefault="008B7406">
            <w:pPr>
              <w:jc w:val="both"/>
            </w:pPr>
          </w:p>
        </w:tc>
        <w:tc>
          <w:tcPr>
            <w:tcW w:w="6150" w:type="dxa"/>
          </w:tcPr>
          <w:p w14:paraId="13E85650" w14:textId="77777777" w:rsidR="008B7406" w:rsidRPr="00DD4A74" w:rsidRDefault="008B7406">
            <w:pPr>
              <w:jc w:val="both"/>
            </w:pPr>
          </w:p>
        </w:tc>
      </w:tr>
      <w:tr w:rsidR="00027D57" w:rsidRPr="00DD4A74" w14:paraId="13E85656" w14:textId="77777777">
        <w:trPr>
          <w:trHeight w:val="55"/>
        </w:trPr>
        <w:tc>
          <w:tcPr>
            <w:tcW w:w="2314" w:type="dxa"/>
          </w:tcPr>
          <w:p w14:paraId="13E85652" w14:textId="77777777" w:rsidR="008B7406" w:rsidRPr="00DD4A74" w:rsidRDefault="005556C9">
            <w:pPr>
              <w:pStyle w:val="COCgcc"/>
            </w:pPr>
            <w:bookmarkStart w:id="653" w:name="_Toc35766794"/>
            <w:r w:rsidRPr="00DD4A74">
              <w:t>Termination for Convenience</w:t>
            </w:r>
            <w:bookmarkEnd w:id="653"/>
          </w:p>
        </w:tc>
        <w:tc>
          <w:tcPr>
            <w:tcW w:w="716" w:type="dxa"/>
          </w:tcPr>
          <w:p w14:paraId="13E85653" w14:textId="77777777" w:rsidR="008B7406" w:rsidRPr="00DD4A74" w:rsidRDefault="005556C9">
            <w:pPr>
              <w:jc w:val="both"/>
            </w:pPr>
            <w:r w:rsidRPr="00DD4A74">
              <w:t>27.1</w:t>
            </w:r>
          </w:p>
        </w:tc>
        <w:tc>
          <w:tcPr>
            <w:tcW w:w="6150" w:type="dxa"/>
          </w:tcPr>
          <w:p w14:paraId="13E85654" w14:textId="77777777" w:rsidR="008B7406" w:rsidRPr="00DD4A74" w:rsidRDefault="005556C9">
            <w:pPr>
              <w:jc w:val="both"/>
            </w:pPr>
            <w:r w:rsidRPr="00DD4A74">
              <w:t>The Procurement Entity, by written notice sent to the Supplier, may terminate the Contract, in whole or in part, at any time for its convenience. The notice of termination shall specify that termination is for the Procurement Entity’s convenience, the extent to which performance of the Supplier under the Contract is terminated, and the date upon which such termination becomes effective.</w:t>
            </w:r>
          </w:p>
          <w:p w14:paraId="13E85655" w14:textId="77777777" w:rsidR="008B7406" w:rsidRPr="00DD4A74" w:rsidRDefault="008B7406">
            <w:pPr>
              <w:jc w:val="both"/>
            </w:pPr>
          </w:p>
        </w:tc>
      </w:tr>
      <w:tr w:rsidR="00027D57" w:rsidRPr="00DD4A74" w14:paraId="13E85660" w14:textId="77777777">
        <w:trPr>
          <w:trHeight w:val="55"/>
        </w:trPr>
        <w:tc>
          <w:tcPr>
            <w:tcW w:w="2314" w:type="dxa"/>
          </w:tcPr>
          <w:p w14:paraId="13E85657" w14:textId="77777777" w:rsidR="008B7406" w:rsidRPr="00DD4A74" w:rsidRDefault="008B7406">
            <w:pPr>
              <w:ind w:left="540" w:hanging="540"/>
              <w:jc w:val="both"/>
              <w:rPr>
                <w:b/>
                <w:bCs/>
              </w:rPr>
            </w:pPr>
          </w:p>
        </w:tc>
        <w:tc>
          <w:tcPr>
            <w:tcW w:w="716" w:type="dxa"/>
          </w:tcPr>
          <w:p w14:paraId="13E85658" w14:textId="77777777" w:rsidR="008B7406" w:rsidRPr="00DD4A74" w:rsidRDefault="005556C9">
            <w:pPr>
              <w:jc w:val="both"/>
            </w:pPr>
            <w:r w:rsidRPr="00DD4A74">
              <w:t>27.2</w:t>
            </w:r>
          </w:p>
        </w:tc>
        <w:tc>
          <w:tcPr>
            <w:tcW w:w="6150" w:type="dxa"/>
          </w:tcPr>
          <w:p w14:paraId="13E85659" w14:textId="77777777" w:rsidR="008B7406" w:rsidRPr="00DD4A74" w:rsidRDefault="005556C9">
            <w:pPr>
              <w:jc w:val="both"/>
              <w:rPr>
                <w:vanish/>
                <w:sz w:val="19"/>
                <w:szCs w:val="19"/>
              </w:rPr>
            </w:pPr>
            <w:r w:rsidRPr="00DD4A74">
              <w:t xml:space="preserve">The Goods that are complete and ready for shipment within </w:t>
            </w:r>
          </w:p>
          <w:p w14:paraId="13E8565A" w14:textId="77777777" w:rsidR="008B7406" w:rsidRPr="00DD4A74" w:rsidRDefault="005556C9">
            <w:pPr>
              <w:jc w:val="both"/>
              <w:rPr>
                <w:vanish/>
                <w:sz w:val="19"/>
                <w:szCs w:val="19"/>
              </w:rPr>
            </w:pPr>
            <w:r w:rsidRPr="00DD4A74">
              <w:t xml:space="preserve">twenty-eight (28) days after the Supplier’s receipt of notice of </w:t>
            </w:r>
          </w:p>
          <w:p w14:paraId="13E8565B" w14:textId="77777777" w:rsidR="008B7406" w:rsidRPr="00DD4A74" w:rsidRDefault="005556C9">
            <w:pPr>
              <w:jc w:val="both"/>
            </w:pPr>
            <w:r w:rsidRPr="00DD4A74">
              <w:t>termination shall be accepted by the Procurement Entity at the Contract terms and prices. For the remaining Goods, the Procurement Entity may elect:</w:t>
            </w:r>
          </w:p>
          <w:p w14:paraId="13E8565C" w14:textId="77777777" w:rsidR="008B7406" w:rsidRPr="00DD4A74" w:rsidRDefault="008B7406">
            <w:pPr>
              <w:jc w:val="both"/>
            </w:pPr>
          </w:p>
          <w:p w14:paraId="13E8565D" w14:textId="77777777" w:rsidR="008B7406" w:rsidRPr="00DD4A74" w:rsidRDefault="005556C9">
            <w:pPr>
              <w:ind w:left="1110" w:hanging="390"/>
              <w:jc w:val="both"/>
            </w:pPr>
            <w:r w:rsidRPr="00DD4A74">
              <w:t>a.</w:t>
            </w:r>
            <w:r w:rsidRPr="00DD4A74">
              <w:tab/>
              <w:t>to have any portion completed and delivered at the Contract terms and prices; and/or</w:t>
            </w:r>
          </w:p>
          <w:p w14:paraId="13E8565E" w14:textId="77777777" w:rsidR="008B7406" w:rsidRPr="00DD4A74" w:rsidRDefault="008B7406">
            <w:pPr>
              <w:ind w:left="1110" w:hanging="390"/>
              <w:jc w:val="both"/>
            </w:pPr>
          </w:p>
          <w:p w14:paraId="13E8565F" w14:textId="77777777" w:rsidR="008B7406" w:rsidRPr="00DD4A74" w:rsidRDefault="005556C9">
            <w:pPr>
              <w:ind w:left="1110" w:hanging="390"/>
              <w:jc w:val="both"/>
            </w:pPr>
            <w:r w:rsidRPr="00DD4A74">
              <w:t>b.</w:t>
            </w:r>
            <w:r w:rsidRPr="00DD4A74">
              <w:tab/>
              <w:t xml:space="preserve">to cancel the remainder and pay to the Supplier an agreed amount for partially completed Goods and Services and for materials and parts previously </w:t>
            </w:r>
            <w:proofErr w:type="gramStart"/>
            <w:r w:rsidRPr="00DD4A74">
              <w:t>procured</w:t>
            </w:r>
            <w:proofErr w:type="gramEnd"/>
            <w:r w:rsidRPr="00DD4A74">
              <w:t xml:space="preserve"> by the Suppliers.</w:t>
            </w:r>
          </w:p>
        </w:tc>
      </w:tr>
      <w:tr w:rsidR="00027D57" w:rsidRPr="00DD4A74" w14:paraId="13E85664" w14:textId="77777777">
        <w:trPr>
          <w:trHeight w:val="55"/>
        </w:trPr>
        <w:tc>
          <w:tcPr>
            <w:tcW w:w="2314" w:type="dxa"/>
          </w:tcPr>
          <w:p w14:paraId="13E85661" w14:textId="77777777" w:rsidR="008B7406" w:rsidRPr="00DD4A74" w:rsidRDefault="008B7406">
            <w:pPr>
              <w:ind w:left="540" w:hanging="540"/>
              <w:jc w:val="both"/>
              <w:rPr>
                <w:b/>
                <w:bCs/>
              </w:rPr>
            </w:pPr>
          </w:p>
        </w:tc>
        <w:tc>
          <w:tcPr>
            <w:tcW w:w="716" w:type="dxa"/>
          </w:tcPr>
          <w:p w14:paraId="13E85662" w14:textId="77777777" w:rsidR="008B7406" w:rsidRPr="00DD4A74" w:rsidRDefault="008B7406">
            <w:pPr>
              <w:jc w:val="both"/>
            </w:pPr>
          </w:p>
        </w:tc>
        <w:tc>
          <w:tcPr>
            <w:tcW w:w="6150" w:type="dxa"/>
          </w:tcPr>
          <w:p w14:paraId="13E85663" w14:textId="77777777" w:rsidR="008B7406" w:rsidRPr="00DD4A74" w:rsidRDefault="008B7406">
            <w:pPr>
              <w:jc w:val="both"/>
            </w:pPr>
          </w:p>
        </w:tc>
      </w:tr>
      <w:tr w:rsidR="00027D57" w:rsidRPr="00DD4A74" w14:paraId="13E85669" w14:textId="77777777">
        <w:trPr>
          <w:trHeight w:val="55"/>
        </w:trPr>
        <w:tc>
          <w:tcPr>
            <w:tcW w:w="2314" w:type="dxa"/>
          </w:tcPr>
          <w:p w14:paraId="13E85665" w14:textId="77777777" w:rsidR="008B7406" w:rsidRPr="00DD4A74" w:rsidRDefault="005556C9">
            <w:pPr>
              <w:pStyle w:val="COCgcc"/>
            </w:pPr>
            <w:bookmarkStart w:id="654" w:name="_Toc35766795"/>
            <w:r w:rsidRPr="00DD4A74">
              <w:t>Resolution of Disputes</w:t>
            </w:r>
            <w:bookmarkEnd w:id="654"/>
          </w:p>
          <w:p w14:paraId="13E85666" w14:textId="77777777" w:rsidR="008B7406" w:rsidRPr="00DD4A74" w:rsidRDefault="008B7406">
            <w:pPr>
              <w:ind w:left="540" w:hanging="540"/>
              <w:jc w:val="both"/>
              <w:rPr>
                <w:b/>
                <w:bCs/>
              </w:rPr>
            </w:pPr>
          </w:p>
        </w:tc>
        <w:tc>
          <w:tcPr>
            <w:tcW w:w="716" w:type="dxa"/>
          </w:tcPr>
          <w:p w14:paraId="13E85667" w14:textId="77777777" w:rsidR="008B7406" w:rsidRPr="00DD4A74" w:rsidRDefault="005556C9">
            <w:pPr>
              <w:jc w:val="both"/>
            </w:pPr>
            <w:r w:rsidRPr="00DD4A74">
              <w:t>28.1</w:t>
            </w:r>
          </w:p>
        </w:tc>
        <w:tc>
          <w:tcPr>
            <w:tcW w:w="6150" w:type="dxa"/>
          </w:tcPr>
          <w:p w14:paraId="13E85668" w14:textId="77777777" w:rsidR="008B7406" w:rsidRPr="00DD4A74" w:rsidRDefault="005556C9">
            <w:pPr>
              <w:jc w:val="both"/>
            </w:pPr>
            <w:r w:rsidRPr="00DD4A74">
              <w:t>The Procurement Entity and the Supplier shall make every effort to resolve amicably by direct informal negotiation any disagreement or dispute arising between them under or in connection with the Contract.</w:t>
            </w:r>
          </w:p>
        </w:tc>
      </w:tr>
      <w:tr w:rsidR="00027D57" w:rsidRPr="00DD4A74" w14:paraId="13E8566D" w14:textId="77777777">
        <w:trPr>
          <w:trHeight w:val="55"/>
        </w:trPr>
        <w:tc>
          <w:tcPr>
            <w:tcW w:w="2314" w:type="dxa"/>
          </w:tcPr>
          <w:p w14:paraId="13E8566A" w14:textId="77777777" w:rsidR="008B7406" w:rsidRPr="00DD4A74" w:rsidRDefault="008B7406">
            <w:pPr>
              <w:ind w:left="540" w:hanging="540"/>
              <w:jc w:val="both"/>
              <w:rPr>
                <w:b/>
                <w:bCs/>
              </w:rPr>
            </w:pPr>
          </w:p>
        </w:tc>
        <w:tc>
          <w:tcPr>
            <w:tcW w:w="716" w:type="dxa"/>
          </w:tcPr>
          <w:p w14:paraId="13E8566B" w14:textId="77777777" w:rsidR="008B7406" w:rsidRPr="00DD4A74" w:rsidRDefault="005556C9">
            <w:pPr>
              <w:jc w:val="both"/>
            </w:pPr>
            <w:r w:rsidRPr="00DD4A74">
              <w:t>28.2</w:t>
            </w:r>
          </w:p>
        </w:tc>
        <w:tc>
          <w:tcPr>
            <w:tcW w:w="6150" w:type="dxa"/>
          </w:tcPr>
          <w:p w14:paraId="13E8566C" w14:textId="77777777" w:rsidR="008B7406" w:rsidRPr="00DD4A74" w:rsidRDefault="005556C9">
            <w:pPr>
              <w:jc w:val="both"/>
            </w:pPr>
            <w:r w:rsidRPr="00DD4A74">
              <w:t xml:space="preserve">If, after twenty-eight (28) days from the commencement of such informal negotiations, the Procurement Entity and the </w:t>
            </w:r>
            <w:r w:rsidRPr="00DD4A74">
              <w:lastRenderedPageBreak/>
              <w:t>Supplier have been unable to resolve amicably a Contract dispute, either party may require that the dispute be referred for resolution to the formal mechanisms specified in the Special Conditions of Contract. These mechanisms may include, but are not restricted to, conciliation mediated by a third party, adjudication in an agreed national or international forum, and/or national and international arbitration.</w:t>
            </w:r>
          </w:p>
        </w:tc>
      </w:tr>
      <w:tr w:rsidR="00027D57" w:rsidRPr="00DD4A74" w14:paraId="13E85671" w14:textId="77777777">
        <w:trPr>
          <w:trHeight w:val="55"/>
        </w:trPr>
        <w:tc>
          <w:tcPr>
            <w:tcW w:w="2314" w:type="dxa"/>
          </w:tcPr>
          <w:p w14:paraId="13E8566E" w14:textId="77777777" w:rsidR="008B7406" w:rsidRPr="00DD4A74" w:rsidRDefault="008B7406">
            <w:pPr>
              <w:ind w:left="540" w:hanging="540"/>
              <w:jc w:val="both"/>
              <w:rPr>
                <w:b/>
                <w:bCs/>
              </w:rPr>
            </w:pPr>
          </w:p>
        </w:tc>
        <w:tc>
          <w:tcPr>
            <w:tcW w:w="716" w:type="dxa"/>
          </w:tcPr>
          <w:p w14:paraId="13E8566F" w14:textId="77777777" w:rsidR="008B7406" w:rsidRPr="00DD4A74" w:rsidRDefault="008B7406">
            <w:pPr>
              <w:jc w:val="both"/>
            </w:pPr>
          </w:p>
        </w:tc>
        <w:tc>
          <w:tcPr>
            <w:tcW w:w="6150" w:type="dxa"/>
          </w:tcPr>
          <w:p w14:paraId="13E85670" w14:textId="77777777" w:rsidR="008B7406" w:rsidRPr="00DD4A74" w:rsidRDefault="008B7406">
            <w:pPr>
              <w:jc w:val="both"/>
            </w:pPr>
          </w:p>
        </w:tc>
      </w:tr>
      <w:tr w:rsidR="00027D57" w:rsidRPr="00DD4A74" w14:paraId="13E85676" w14:textId="77777777">
        <w:trPr>
          <w:trHeight w:val="55"/>
        </w:trPr>
        <w:tc>
          <w:tcPr>
            <w:tcW w:w="2314" w:type="dxa"/>
          </w:tcPr>
          <w:p w14:paraId="13E85672" w14:textId="77777777" w:rsidR="008B7406" w:rsidRPr="00DD4A74" w:rsidRDefault="005556C9">
            <w:pPr>
              <w:pStyle w:val="COCgcc"/>
            </w:pPr>
            <w:bookmarkStart w:id="655" w:name="_Toc35766796"/>
            <w:r w:rsidRPr="00DD4A74">
              <w:t>Governing Language</w:t>
            </w:r>
            <w:bookmarkEnd w:id="655"/>
          </w:p>
          <w:p w14:paraId="13E85673" w14:textId="77777777" w:rsidR="008B7406" w:rsidRPr="00DD4A74" w:rsidRDefault="008B7406">
            <w:pPr>
              <w:ind w:left="540" w:hanging="540"/>
              <w:jc w:val="both"/>
              <w:rPr>
                <w:b/>
                <w:bCs/>
              </w:rPr>
            </w:pPr>
          </w:p>
        </w:tc>
        <w:tc>
          <w:tcPr>
            <w:tcW w:w="716" w:type="dxa"/>
          </w:tcPr>
          <w:p w14:paraId="13E85674" w14:textId="77777777" w:rsidR="008B7406" w:rsidRPr="00DD4A74" w:rsidRDefault="005556C9">
            <w:pPr>
              <w:jc w:val="both"/>
            </w:pPr>
            <w:r w:rsidRPr="00DD4A74">
              <w:t>29.1</w:t>
            </w:r>
          </w:p>
        </w:tc>
        <w:tc>
          <w:tcPr>
            <w:tcW w:w="6150" w:type="dxa"/>
          </w:tcPr>
          <w:p w14:paraId="13E85675" w14:textId="77777777" w:rsidR="008B7406" w:rsidRPr="00DD4A74" w:rsidRDefault="005556C9">
            <w:r w:rsidRPr="00DD4A74">
              <w:t>The Contract shall be written in the language as specified in SCC. Subject to GCC Clause 30, the version of the Contract written in English language shall govern its interpretation. All correspondence and other documents pertaining to the Contract which are exchanged by the parties shall be written in the English language.</w:t>
            </w:r>
          </w:p>
        </w:tc>
      </w:tr>
      <w:tr w:rsidR="00027D57" w:rsidRPr="00DD4A74" w14:paraId="13E8567A" w14:textId="77777777">
        <w:trPr>
          <w:trHeight w:val="55"/>
        </w:trPr>
        <w:tc>
          <w:tcPr>
            <w:tcW w:w="2314" w:type="dxa"/>
          </w:tcPr>
          <w:p w14:paraId="13E85677" w14:textId="77777777" w:rsidR="008B7406" w:rsidRPr="00DD4A74" w:rsidRDefault="008B7406">
            <w:pPr>
              <w:ind w:left="540" w:hanging="540"/>
              <w:jc w:val="both"/>
              <w:rPr>
                <w:b/>
                <w:bCs/>
              </w:rPr>
            </w:pPr>
          </w:p>
        </w:tc>
        <w:tc>
          <w:tcPr>
            <w:tcW w:w="716" w:type="dxa"/>
          </w:tcPr>
          <w:p w14:paraId="13E85678" w14:textId="77777777" w:rsidR="008B7406" w:rsidRPr="00DD4A74" w:rsidRDefault="008B7406">
            <w:pPr>
              <w:jc w:val="both"/>
            </w:pPr>
          </w:p>
        </w:tc>
        <w:tc>
          <w:tcPr>
            <w:tcW w:w="6150" w:type="dxa"/>
          </w:tcPr>
          <w:p w14:paraId="13E85679" w14:textId="77777777" w:rsidR="008B7406" w:rsidRPr="00DD4A74" w:rsidRDefault="008B7406">
            <w:pPr>
              <w:jc w:val="both"/>
            </w:pPr>
          </w:p>
        </w:tc>
      </w:tr>
      <w:tr w:rsidR="00027D57" w:rsidRPr="00DD4A74" w14:paraId="13E8567F" w14:textId="77777777">
        <w:trPr>
          <w:trHeight w:val="55"/>
        </w:trPr>
        <w:tc>
          <w:tcPr>
            <w:tcW w:w="2314" w:type="dxa"/>
          </w:tcPr>
          <w:p w14:paraId="13E8567B" w14:textId="77777777" w:rsidR="008B7406" w:rsidRPr="00DD4A74" w:rsidRDefault="005556C9">
            <w:pPr>
              <w:pStyle w:val="COCgcc"/>
            </w:pPr>
            <w:bookmarkStart w:id="656" w:name="_Toc35766797"/>
            <w:r w:rsidRPr="00DD4A74">
              <w:t>Applicable Law</w:t>
            </w:r>
            <w:bookmarkEnd w:id="656"/>
            <w:r w:rsidRPr="00DD4A74">
              <w:t xml:space="preserve"> </w:t>
            </w:r>
          </w:p>
          <w:p w14:paraId="13E8567C" w14:textId="77777777" w:rsidR="008B7406" w:rsidRPr="00DD4A74" w:rsidRDefault="008B7406">
            <w:pPr>
              <w:ind w:left="540" w:hanging="540"/>
              <w:jc w:val="both"/>
              <w:rPr>
                <w:b/>
                <w:bCs/>
              </w:rPr>
            </w:pPr>
          </w:p>
        </w:tc>
        <w:tc>
          <w:tcPr>
            <w:tcW w:w="716" w:type="dxa"/>
          </w:tcPr>
          <w:p w14:paraId="13E8567D" w14:textId="77777777" w:rsidR="008B7406" w:rsidRPr="00DD4A74" w:rsidRDefault="005556C9">
            <w:pPr>
              <w:jc w:val="both"/>
            </w:pPr>
            <w:r w:rsidRPr="00DD4A74">
              <w:t>30.1</w:t>
            </w:r>
          </w:p>
        </w:tc>
        <w:tc>
          <w:tcPr>
            <w:tcW w:w="6150" w:type="dxa"/>
          </w:tcPr>
          <w:p w14:paraId="13E8567E" w14:textId="77777777" w:rsidR="008B7406" w:rsidRPr="00DD4A74" w:rsidRDefault="005556C9">
            <w:r w:rsidRPr="00DD4A74">
              <w:t>The Contract shall be interpreted in accordance with the laws of Ghana unless otherwise specified in the Special Conditions of Contract.</w:t>
            </w:r>
          </w:p>
        </w:tc>
      </w:tr>
      <w:tr w:rsidR="00027D57" w:rsidRPr="00DD4A74" w14:paraId="13E85683" w14:textId="77777777">
        <w:trPr>
          <w:trHeight w:val="55"/>
        </w:trPr>
        <w:tc>
          <w:tcPr>
            <w:tcW w:w="2314" w:type="dxa"/>
          </w:tcPr>
          <w:p w14:paraId="13E85680" w14:textId="77777777" w:rsidR="008B7406" w:rsidRPr="00DD4A74" w:rsidRDefault="008B7406">
            <w:pPr>
              <w:jc w:val="both"/>
              <w:rPr>
                <w:b/>
                <w:bCs/>
              </w:rPr>
            </w:pPr>
          </w:p>
        </w:tc>
        <w:tc>
          <w:tcPr>
            <w:tcW w:w="716" w:type="dxa"/>
          </w:tcPr>
          <w:p w14:paraId="13E85681" w14:textId="77777777" w:rsidR="008B7406" w:rsidRPr="00DD4A74" w:rsidRDefault="008B7406">
            <w:pPr>
              <w:jc w:val="both"/>
            </w:pPr>
          </w:p>
        </w:tc>
        <w:tc>
          <w:tcPr>
            <w:tcW w:w="6150" w:type="dxa"/>
          </w:tcPr>
          <w:p w14:paraId="13E85682" w14:textId="77777777" w:rsidR="008B7406" w:rsidRPr="00DD4A74" w:rsidRDefault="008B7406">
            <w:pPr>
              <w:jc w:val="both"/>
            </w:pPr>
          </w:p>
        </w:tc>
      </w:tr>
      <w:tr w:rsidR="00027D57" w:rsidRPr="00DD4A74" w14:paraId="13E85689" w14:textId="77777777">
        <w:trPr>
          <w:trHeight w:val="55"/>
        </w:trPr>
        <w:tc>
          <w:tcPr>
            <w:tcW w:w="2314" w:type="dxa"/>
          </w:tcPr>
          <w:p w14:paraId="13E85684" w14:textId="77777777" w:rsidR="008B7406" w:rsidRPr="00DD4A74" w:rsidRDefault="005556C9">
            <w:pPr>
              <w:pStyle w:val="COCgcc"/>
            </w:pPr>
            <w:bookmarkStart w:id="657" w:name="_Toc35766798"/>
            <w:r w:rsidRPr="00DD4A74">
              <w:t>Notices</w:t>
            </w:r>
            <w:bookmarkEnd w:id="657"/>
            <w:r w:rsidRPr="00DD4A74">
              <w:t xml:space="preserve"> </w:t>
            </w:r>
          </w:p>
          <w:p w14:paraId="13E85685" w14:textId="77777777" w:rsidR="008B7406" w:rsidRPr="00DD4A74" w:rsidRDefault="008B7406">
            <w:pPr>
              <w:ind w:left="540" w:hanging="540"/>
              <w:jc w:val="both"/>
              <w:rPr>
                <w:b/>
                <w:bCs/>
              </w:rPr>
            </w:pPr>
          </w:p>
        </w:tc>
        <w:tc>
          <w:tcPr>
            <w:tcW w:w="716" w:type="dxa"/>
          </w:tcPr>
          <w:p w14:paraId="13E85686" w14:textId="77777777" w:rsidR="008B7406" w:rsidRPr="00DD4A74" w:rsidRDefault="005556C9">
            <w:pPr>
              <w:jc w:val="both"/>
            </w:pPr>
            <w:r w:rsidRPr="00DD4A74">
              <w:t>31.1</w:t>
            </w:r>
          </w:p>
        </w:tc>
        <w:tc>
          <w:tcPr>
            <w:tcW w:w="6150" w:type="dxa"/>
          </w:tcPr>
          <w:p w14:paraId="13E85687" w14:textId="77777777" w:rsidR="008B7406" w:rsidRPr="00DD4A74" w:rsidRDefault="005556C9">
            <w:r w:rsidRPr="00DD4A74">
              <w:t>Any notice given by one party to the other pursuant to the Contract shall be sent to the other party in writing or by e-mail and confirmed in writing to the other party’s address specified for that purpose in the Special Conditions of Contract.</w:t>
            </w:r>
          </w:p>
          <w:p w14:paraId="13E85688" w14:textId="77777777" w:rsidR="008B7406" w:rsidRPr="00DD4A74" w:rsidRDefault="008B7406">
            <w:pPr>
              <w:jc w:val="both"/>
            </w:pPr>
          </w:p>
        </w:tc>
      </w:tr>
      <w:tr w:rsidR="00027D57" w:rsidRPr="00DD4A74" w14:paraId="13E8568E" w14:textId="77777777">
        <w:trPr>
          <w:trHeight w:val="55"/>
        </w:trPr>
        <w:tc>
          <w:tcPr>
            <w:tcW w:w="2314" w:type="dxa"/>
          </w:tcPr>
          <w:p w14:paraId="13E8568A" w14:textId="77777777" w:rsidR="008B7406" w:rsidRPr="00DD4A74" w:rsidRDefault="008B7406">
            <w:pPr>
              <w:ind w:left="540" w:hanging="540"/>
              <w:jc w:val="both"/>
              <w:rPr>
                <w:b/>
                <w:bCs/>
              </w:rPr>
            </w:pPr>
          </w:p>
        </w:tc>
        <w:tc>
          <w:tcPr>
            <w:tcW w:w="716" w:type="dxa"/>
          </w:tcPr>
          <w:p w14:paraId="13E8568B" w14:textId="77777777" w:rsidR="008B7406" w:rsidRPr="00DD4A74" w:rsidRDefault="005556C9">
            <w:pPr>
              <w:jc w:val="both"/>
            </w:pPr>
            <w:r w:rsidRPr="00DD4A74">
              <w:t>31.2</w:t>
            </w:r>
          </w:p>
        </w:tc>
        <w:tc>
          <w:tcPr>
            <w:tcW w:w="6150" w:type="dxa"/>
          </w:tcPr>
          <w:p w14:paraId="13E8568C" w14:textId="77777777" w:rsidR="008B7406" w:rsidRPr="00DD4A74" w:rsidRDefault="005556C9">
            <w:pPr>
              <w:rPr>
                <w:vanish/>
                <w:sz w:val="19"/>
                <w:szCs w:val="19"/>
              </w:rPr>
            </w:pPr>
            <w:r w:rsidRPr="00DD4A74">
              <w:t xml:space="preserve">A notice shall be effective when delivered or on the notice’s </w:t>
            </w:r>
          </w:p>
          <w:p w14:paraId="13E8568D" w14:textId="77777777" w:rsidR="008B7406" w:rsidRPr="00DD4A74" w:rsidRDefault="005556C9">
            <w:pPr>
              <w:jc w:val="both"/>
            </w:pPr>
            <w:r w:rsidRPr="00DD4A74">
              <w:t>effective date, whichever is later.</w:t>
            </w:r>
          </w:p>
        </w:tc>
      </w:tr>
      <w:tr w:rsidR="00027D57" w:rsidRPr="00DD4A74" w14:paraId="13E85692" w14:textId="77777777">
        <w:trPr>
          <w:trHeight w:val="55"/>
        </w:trPr>
        <w:tc>
          <w:tcPr>
            <w:tcW w:w="2314" w:type="dxa"/>
          </w:tcPr>
          <w:p w14:paraId="13E8568F" w14:textId="77777777" w:rsidR="008B7406" w:rsidRPr="00DD4A74" w:rsidRDefault="008B7406">
            <w:pPr>
              <w:ind w:left="540" w:hanging="540"/>
              <w:jc w:val="both"/>
              <w:rPr>
                <w:b/>
                <w:bCs/>
              </w:rPr>
            </w:pPr>
          </w:p>
        </w:tc>
        <w:tc>
          <w:tcPr>
            <w:tcW w:w="716" w:type="dxa"/>
          </w:tcPr>
          <w:p w14:paraId="13E85690" w14:textId="77777777" w:rsidR="008B7406" w:rsidRPr="00DD4A74" w:rsidRDefault="008B7406">
            <w:pPr>
              <w:jc w:val="both"/>
            </w:pPr>
          </w:p>
        </w:tc>
        <w:tc>
          <w:tcPr>
            <w:tcW w:w="6150" w:type="dxa"/>
          </w:tcPr>
          <w:p w14:paraId="13E85691" w14:textId="77777777" w:rsidR="008B7406" w:rsidRPr="00DD4A74" w:rsidRDefault="008B7406">
            <w:pPr>
              <w:jc w:val="both"/>
            </w:pPr>
          </w:p>
        </w:tc>
      </w:tr>
      <w:tr w:rsidR="008B7406" w:rsidRPr="00DD4A74" w14:paraId="13E85698" w14:textId="77777777">
        <w:trPr>
          <w:trHeight w:val="55"/>
        </w:trPr>
        <w:tc>
          <w:tcPr>
            <w:tcW w:w="2314" w:type="dxa"/>
          </w:tcPr>
          <w:p w14:paraId="13E85693" w14:textId="77777777" w:rsidR="008B7406" w:rsidRPr="00DD4A74" w:rsidRDefault="005556C9">
            <w:pPr>
              <w:pStyle w:val="COCgcc"/>
            </w:pPr>
            <w:bookmarkStart w:id="658" w:name="_Toc35766799"/>
            <w:r w:rsidRPr="00DD4A74">
              <w:t>Taxes and Duties</w:t>
            </w:r>
            <w:bookmarkEnd w:id="658"/>
          </w:p>
          <w:p w14:paraId="13E85694" w14:textId="77777777" w:rsidR="008B7406" w:rsidRPr="00DD4A74" w:rsidRDefault="008B7406">
            <w:pPr>
              <w:ind w:left="540" w:hanging="540"/>
              <w:jc w:val="both"/>
              <w:rPr>
                <w:b/>
                <w:bCs/>
              </w:rPr>
            </w:pPr>
          </w:p>
        </w:tc>
        <w:tc>
          <w:tcPr>
            <w:tcW w:w="716" w:type="dxa"/>
          </w:tcPr>
          <w:p w14:paraId="13E85695" w14:textId="77777777" w:rsidR="008B7406" w:rsidRPr="00DD4A74" w:rsidRDefault="005556C9">
            <w:pPr>
              <w:jc w:val="both"/>
            </w:pPr>
            <w:r w:rsidRPr="00DD4A74">
              <w:t>32.1</w:t>
            </w:r>
          </w:p>
        </w:tc>
        <w:tc>
          <w:tcPr>
            <w:tcW w:w="6150" w:type="dxa"/>
          </w:tcPr>
          <w:p w14:paraId="13E85696" w14:textId="77777777" w:rsidR="008B7406" w:rsidRPr="00DD4A74" w:rsidRDefault="005556C9">
            <w:pPr>
              <w:rPr>
                <w:vanish/>
                <w:sz w:val="19"/>
                <w:szCs w:val="19"/>
              </w:rPr>
            </w:pPr>
            <w:r w:rsidRPr="00DD4A74">
              <w:t xml:space="preserve">A Supplier shall be entirely responsible for all taxes, duties, </w:t>
            </w:r>
          </w:p>
          <w:p w14:paraId="13E85697" w14:textId="77777777" w:rsidR="008B7406" w:rsidRPr="00DD4A74" w:rsidRDefault="005556C9">
            <w:proofErr w:type="spellStart"/>
            <w:r w:rsidRPr="00DD4A74">
              <w:t>licence</w:t>
            </w:r>
            <w:proofErr w:type="spellEnd"/>
            <w:r w:rsidRPr="00DD4A74">
              <w:t xml:space="preserve"> fees, etc., </w:t>
            </w:r>
            <w:proofErr w:type="gramStart"/>
            <w:r w:rsidRPr="00DD4A74">
              <w:t>incurred</w:t>
            </w:r>
            <w:proofErr w:type="gramEnd"/>
            <w:r w:rsidRPr="00DD4A74">
              <w:t xml:space="preserve"> until delivery of the contracted Goods to the </w:t>
            </w:r>
            <w:proofErr w:type="gramStart"/>
            <w:r w:rsidRPr="00DD4A74">
              <w:t>final destination</w:t>
            </w:r>
            <w:proofErr w:type="gramEnd"/>
            <w:r w:rsidRPr="00DD4A74">
              <w:t>.</w:t>
            </w:r>
          </w:p>
        </w:tc>
      </w:tr>
    </w:tbl>
    <w:p w14:paraId="13E85699" w14:textId="77777777" w:rsidR="008B7406" w:rsidRPr="00DD4A74" w:rsidRDefault="008B7406">
      <w:pPr>
        <w:rPr>
          <w:sz w:val="48"/>
          <w:szCs w:val="48"/>
        </w:rPr>
      </w:pPr>
    </w:p>
    <w:p w14:paraId="13E8569A" w14:textId="77777777" w:rsidR="008B7406" w:rsidRPr="00DD4A74" w:rsidRDefault="008B7406">
      <w:pPr>
        <w:rPr>
          <w:sz w:val="48"/>
          <w:szCs w:val="48"/>
        </w:rPr>
      </w:pPr>
    </w:p>
    <w:p w14:paraId="13E8569B" w14:textId="77777777" w:rsidR="008B7406" w:rsidRPr="00DD4A74" w:rsidRDefault="008B7406">
      <w:pPr>
        <w:rPr>
          <w:sz w:val="48"/>
          <w:szCs w:val="48"/>
        </w:rPr>
        <w:sectPr w:rsidR="008B7406" w:rsidRPr="00DD4A74" w:rsidSect="009A6DDD">
          <w:headerReference w:type="even" r:id="rId66"/>
          <w:headerReference w:type="default" r:id="rId67"/>
          <w:headerReference w:type="first" r:id="rId68"/>
          <w:endnotePr>
            <w:numFmt w:val="decimal"/>
          </w:endnotePr>
          <w:pgSz w:w="12240" w:h="15840"/>
          <w:pgMar w:top="1440" w:right="1440" w:bottom="1440" w:left="1440" w:header="720" w:footer="720" w:gutter="0"/>
          <w:paperSrc w:first="262" w:other="262"/>
          <w:cols w:space="720"/>
          <w:titlePg/>
        </w:sectPr>
      </w:pPr>
    </w:p>
    <w:p w14:paraId="13E8569C" w14:textId="77777777" w:rsidR="008B7406" w:rsidRPr="00DD4A74" w:rsidRDefault="005556C9" w:rsidP="00A40530">
      <w:pPr>
        <w:pStyle w:val="SPDh1"/>
        <w:rPr>
          <w:rStyle w:val="FAS5SecProFormHeadingChar"/>
          <w:rFonts w:ascii="Times New Roman" w:hAnsi="Times New Roman"/>
          <w:b/>
          <w:kern w:val="0"/>
          <w:sz w:val="48"/>
          <w:szCs w:val="44"/>
          <w:lang w:val="en-US"/>
        </w:rPr>
      </w:pPr>
      <w:bookmarkStart w:id="659" w:name="_Toc35674202"/>
      <w:bookmarkStart w:id="660" w:name="_Toc163057325"/>
      <w:r w:rsidRPr="00DD4A74">
        <w:rPr>
          <w:rStyle w:val="FAS5SecProFormHeadingChar"/>
          <w:rFonts w:ascii="Times New Roman" w:hAnsi="Times New Roman"/>
          <w:b/>
          <w:kern w:val="0"/>
          <w:sz w:val="48"/>
          <w:szCs w:val="44"/>
          <w:lang w:val="en-US"/>
        </w:rPr>
        <w:lastRenderedPageBreak/>
        <w:t>Section XVI: Special Conditions of Call-off Contract (SCC)</w:t>
      </w:r>
      <w:bookmarkEnd w:id="659"/>
      <w:bookmarkEnd w:id="660"/>
    </w:p>
    <w:p w14:paraId="13E8569D" w14:textId="77777777" w:rsidR="008B7406" w:rsidRPr="00DD4A74" w:rsidRDefault="008B7406">
      <w:pPr>
        <w:jc w:val="center"/>
        <w:rPr>
          <w:b/>
        </w:rPr>
      </w:pPr>
    </w:p>
    <w:p w14:paraId="13E8569E" w14:textId="77777777" w:rsidR="008B7406" w:rsidRPr="00DD4A74" w:rsidRDefault="005556C9">
      <w:pPr>
        <w:jc w:val="both"/>
        <w:rPr>
          <w:vanish/>
          <w:sz w:val="19"/>
          <w:szCs w:val="19"/>
        </w:rPr>
      </w:pPr>
      <w:r w:rsidRPr="00DD4A74">
        <w:t xml:space="preserve">The following Special Conditions of Contract shall supplement the General Conditions of </w:t>
      </w:r>
    </w:p>
    <w:p w14:paraId="13E8569F" w14:textId="77777777" w:rsidR="008B7406" w:rsidRPr="00DD4A74" w:rsidRDefault="005556C9">
      <w:pPr>
        <w:jc w:val="both"/>
        <w:rPr>
          <w:vanish/>
          <w:sz w:val="19"/>
          <w:szCs w:val="19"/>
        </w:rPr>
      </w:pPr>
      <w:r w:rsidRPr="00DD4A74">
        <w:t xml:space="preserve">Contract. Whenever there is a conflict, the provisions herein shall prevail over those in General </w:t>
      </w:r>
    </w:p>
    <w:p w14:paraId="13E856A0" w14:textId="77777777" w:rsidR="008B7406" w:rsidRPr="00DD4A74" w:rsidRDefault="005556C9">
      <w:pPr>
        <w:jc w:val="both"/>
        <w:rPr>
          <w:vanish/>
          <w:sz w:val="19"/>
          <w:szCs w:val="19"/>
        </w:rPr>
      </w:pPr>
      <w:r w:rsidRPr="00DD4A74">
        <w:t xml:space="preserve">Conditions of Contract. The corresponding clause number in the General Conditions is </w:t>
      </w:r>
    </w:p>
    <w:p w14:paraId="13E856A1" w14:textId="77777777" w:rsidR="008B7406" w:rsidRPr="00DD4A74" w:rsidRDefault="005556C9">
      <w:pPr>
        <w:jc w:val="both"/>
        <w:rPr>
          <w:vanish/>
          <w:sz w:val="19"/>
          <w:szCs w:val="19"/>
        </w:rPr>
      </w:pPr>
      <w:r w:rsidRPr="00DD4A74">
        <w:t xml:space="preserve">indicated in parentheses. Where sample provisions are furnished, they are only illustrative of </w:t>
      </w:r>
    </w:p>
    <w:p w14:paraId="13E856A2" w14:textId="77777777" w:rsidR="008B7406" w:rsidRPr="00DD4A74" w:rsidRDefault="005556C9">
      <w:pPr>
        <w:jc w:val="both"/>
      </w:pPr>
      <w:r w:rsidRPr="00DD4A74">
        <w:t>the provisions that the Procurement Entity should draft specifically for each procurement.</w:t>
      </w:r>
    </w:p>
    <w:p w14:paraId="13E856A3" w14:textId="77777777" w:rsidR="008B7406" w:rsidRPr="00DD4A74" w:rsidRDefault="008B7406"/>
    <w:tbl>
      <w:tblPr>
        <w:tblW w:w="9606" w:type="dxa"/>
        <w:tblBorders>
          <w:insideH w:val="single" w:sz="18" w:space="0" w:color="FFFFFF"/>
          <w:insideV w:val="single" w:sz="18" w:space="0" w:color="FFFFFF"/>
        </w:tblBorders>
        <w:tblLook w:val="04A0" w:firstRow="1" w:lastRow="0" w:firstColumn="1" w:lastColumn="0" w:noHBand="0" w:noVBand="1"/>
      </w:tblPr>
      <w:tblGrid>
        <w:gridCol w:w="2314"/>
        <w:gridCol w:w="854"/>
        <w:gridCol w:w="6438"/>
      </w:tblGrid>
      <w:tr w:rsidR="00027D57" w:rsidRPr="00DD4A74" w14:paraId="13E856B4" w14:textId="77777777">
        <w:trPr>
          <w:trHeight w:val="55"/>
        </w:trPr>
        <w:tc>
          <w:tcPr>
            <w:tcW w:w="2314" w:type="dxa"/>
          </w:tcPr>
          <w:p w14:paraId="13E856A4" w14:textId="77777777" w:rsidR="008B7406" w:rsidRPr="00DD4A74" w:rsidRDefault="005556C9" w:rsidP="0004361B">
            <w:pPr>
              <w:pStyle w:val="COCgcc"/>
              <w:numPr>
                <w:ilvl w:val="0"/>
                <w:numId w:val="62"/>
              </w:numPr>
            </w:pPr>
            <w:r w:rsidRPr="00DD4A74">
              <w:t>Definitions</w:t>
            </w:r>
          </w:p>
          <w:p w14:paraId="13E856A5" w14:textId="77777777" w:rsidR="008B7406" w:rsidRPr="00DD4A74" w:rsidRDefault="005556C9">
            <w:pPr>
              <w:ind w:left="720"/>
              <w:rPr>
                <w:b/>
                <w:bCs/>
              </w:rPr>
            </w:pPr>
            <w:r w:rsidRPr="00DD4A74">
              <w:rPr>
                <w:b/>
              </w:rPr>
              <w:t>(GCC Clause 1)</w:t>
            </w:r>
          </w:p>
        </w:tc>
        <w:tc>
          <w:tcPr>
            <w:tcW w:w="854" w:type="dxa"/>
          </w:tcPr>
          <w:p w14:paraId="13E856A6" w14:textId="77777777" w:rsidR="008B7406" w:rsidRPr="00DD4A74" w:rsidRDefault="005556C9">
            <w:pPr>
              <w:jc w:val="both"/>
            </w:pPr>
            <w:r w:rsidRPr="00DD4A74">
              <w:t>1.1</w:t>
            </w:r>
          </w:p>
        </w:tc>
        <w:tc>
          <w:tcPr>
            <w:tcW w:w="6438" w:type="dxa"/>
          </w:tcPr>
          <w:p w14:paraId="13E856A7" w14:textId="67D4E4FA" w:rsidR="008B7406" w:rsidRPr="00DD4A74" w:rsidRDefault="005556C9">
            <w:r w:rsidRPr="00DD4A74">
              <w:t xml:space="preserve">a. The Procurement Entity </w:t>
            </w:r>
            <w:proofErr w:type="gramStart"/>
            <w:r w:rsidRPr="00DD4A74">
              <w:t>is:</w:t>
            </w:r>
            <w:proofErr w:type="gramEnd"/>
            <w:r w:rsidRPr="00DD4A74">
              <w:t xml:space="preserve"> Ghana Grid Company </w:t>
            </w:r>
            <w:r w:rsidR="008204A1" w:rsidRPr="00DD4A74">
              <w:t>Ltd</w:t>
            </w:r>
          </w:p>
          <w:p w14:paraId="13E856A8" w14:textId="77777777" w:rsidR="008B7406" w:rsidRPr="00DD4A74" w:rsidRDefault="005556C9">
            <w:pPr>
              <w:rPr>
                <w:iCs/>
              </w:rPr>
            </w:pPr>
            <w:r w:rsidRPr="00DD4A74">
              <w:rPr>
                <w:i/>
                <w:iCs/>
              </w:rPr>
              <w:t xml:space="preserve">    </w:t>
            </w:r>
            <w:r w:rsidRPr="00DD4A74">
              <w:rPr>
                <w:iCs/>
              </w:rPr>
              <w:t>P. O. Box 7979</w:t>
            </w:r>
          </w:p>
          <w:p w14:paraId="13E856A9" w14:textId="77777777" w:rsidR="008B7406" w:rsidRPr="00DD4A74" w:rsidRDefault="005556C9">
            <w:pPr>
              <w:rPr>
                <w:iCs/>
              </w:rPr>
            </w:pPr>
            <w:r w:rsidRPr="00DD4A74">
              <w:rPr>
                <w:iCs/>
              </w:rPr>
              <w:t xml:space="preserve">    Tema</w:t>
            </w:r>
          </w:p>
          <w:p w14:paraId="13E856AA" w14:textId="77777777" w:rsidR="008B7406" w:rsidRPr="00DD4A74" w:rsidRDefault="008B7406">
            <w:pPr>
              <w:rPr>
                <w:iCs/>
              </w:rPr>
            </w:pPr>
          </w:p>
          <w:p w14:paraId="13E856AB" w14:textId="77777777" w:rsidR="008B7406" w:rsidRPr="00DD4A74" w:rsidRDefault="005556C9">
            <w:r w:rsidRPr="00DD4A74">
              <w:rPr>
                <w:i/>
                <w:iCs/>
              </w:rPr>
              <w:t xml:space="preserve">            </w:t>
            </w:r>
          </w:p>
          <w:p w14:paraId="13E856AC" w14:textId="77777777" w:rsidR="008B7406" w:rsidRPr="00DD4A74" w:rsidRDefault="008B7406"/>
          <w:p w14:paraId="13E856AD" w14:textId="77777777" w:rsidR="008B7406" w:rsidRPr="00DD4A74" w:rsidRDefault="005556C9">
            <w:r w:rsidRPr="00DD4A74">
              <w:t>b.</w:t>
            </w:r>
            <w:r w:rsidRPr="00DD4A74">
              <w:tab/>
              <w:t xml:space="preserve">The Supplier </w:t>
            </w:r>
            <w:proofErr w:type="gramStart"/>
            <w:r w:rsidRPr="00DD4A74">
              <w:t>is:…</w:t>
            </w:r>
            <w:proofErr w:type="gramEnd"/>
            <w:r w:rsidRPr="00DD4A74">
              <w:t xml:space="preserve">……………………………… </w:t>
            </w:r>
          </w:p>
          <w:p w14:paraId="13E856AE" w14:textId="77777777" w:rsidR="008B7406" w:rsidRPr="00DD4A74" w:rsidRDefault="008B7406"/>
          <w:p w14:paraId="13E856AF" w14:textId="77777777" w:rsidR="008B7406" w:rsidRPr="00DD4A74" w:rsidRDefault="005556C9">
            <w:r w:rsidRPr="00DD4A74">
              <w:t>………………………………………………………….</w:t>
            </w:r>
          </w:p>
          <w:p w14:paraId="13E856B0" w14:textId="77777777" w:rsidR="008B7406" w:rsidRPr="00DD4A74" w:rsidRDefault="005556C9">
            <w:r w:rsidRPr="00DD4A74">
              <w:rPr>
                <w:i/>
                <w:iCs/>
              </w:rPr>
              <w:t xml:space="preserve">      [Name and Address of Supplier]</w:t>
            </w:r>
          </w:p>
          <w:p w14:paraId="13E856B1" w14:textId="77777777" w:rsidR="008B7406" w:rsidRPr="00DD4A74" w:rsidRDefault="008B7406">
            <w:pPr>
              <w:jc w:val="both"/>
            </w:pPr>
          </w:p>
          <w:p w14:paraId="13E856B2" w14:textId="77777777" w:rsidR="008B7406" w:rsidRPr="00DD4A74" w:rsidRDefault="005556C9" w:rsidP="0004361B">
            <w:pPr>
              <w:pStyle w:val="ListParagraph"/>
              <w:numPr>
                <w:ilvl w:val="0"/>
                <w:numId w:val="54"/>
              </w:numPr>
              <w:jc w:val="both"/>
            </w:pPr>
            <w:r w:rsidRPr="00DD4A74">
              <w:t>The Delivery site is: GRIDCo Central Warehouse</w:t>
            </w:r>
          </w:p>
          <w:p w14:paraId="13E856B3" w14:textId="77777777" w:rsidR="008B7406" w:rsidRPr="00DD4A74" w:rsidRDefault="005556C9">
            <w:pPr>
              <w:pStyle w:val="ListParagraph"/>
              <w:ind w:left="1309"/>
              <w:jc w:val="both"/>
            </w:pPr>
            <w:r w:rsidRPr="00DD4A74">
              <w:t>Tema</w:t>
            </w:r>
          </w:p>
        </w:tc>
      </w:tr>
      <w:tr w:rsidR="00027D57" w:rsidRPr="00DD4A74" w14:paraId="13E856B8" w14:textId="77777777">
        <w:trPr>
          <w:trHeight w:val="55"/>
        </w:trPr>
        <w:tc>
          <w:tcPr>
            <w:tcW w:w="2314" w:type="dxa"/>
          </w:tcPr>
          <w:p w14:paraId="13E856B5" w14:textId="77777777" w:rsidR="008B7406" w:rsidRPr="00DD4A74" w:rsidRDefault="008B7406">
            <w:pPr>
              <w:ind w:left="360" w:hanging="360"/>
              <w:rPr>
                <w:b/>
                <w:bCs/>
              </w:rPr>
            </w:pPr>
          </w:p>
        </w:tc>
        <w:tc>
          <w:tcPr>
            <w:tcW w:w="854" w:type="dxa"/>
          </w:tcPr>
          <w:p w14:paraId="13E856B6" w14:textId="77777777" w:rsidR="008B7406" w:rsidRPr="00DD4A74" w:rsidRDefault="008B7406">
            <w:pPr>
              <w:jc w:val="both"/>
            </w:pPr>
          </w:p>
        </w:tc>
        <w:tc>
          <w:tcPr>
            <w:tcW w:w="6438" w:type="dxa"/>
          </w:tcPr>
          <w:p w14:paraId="13E856B7" w14:textId="77777777" w:rsidR="008B7406" w:rsidRPr="00DD4A74" w:rsidRDefault="008B7406">
            <w:pPr>
              <w:jc w:val="both"/>
            </w:pPr>
          </w:p>
        </w:tc>
      </w:tr>
      <w:tr w:rsidR="00027D57" w:rsidRPr="00DD4A74" w14:paraId="13E856BE" w14:textId="77777777">
        <w:trPr>
          <w:trHeight w:val="55"/>
        </w:trPr>
        <w:tc>
          <w:tcPr>
            <w:tcW w:w="2314" w:type="dxa"/>
          </w:tcPr>
          <w:p w14:paraId="127972C4" w14:textId="77777777" w:rsidR="000D087B" w:rsidRPr="00DD4A74" w:rsidRDefault="005556C9" w:rsidP="000D087B">
            <w:pPr>
              <w:pStyle w:val="COCgcc"/>
              <w:ind w:left="345"/>
            </w:pPr>
            <w:r w:rsidRPr="00DD4A74">
              <w:t xml:space="preserve">Country of   Origin </w:t>
            </w:r>
          </w:p>
          <w:p w14:paraId="13E856BA" w14:textId="0B27D740" w:rsidR="008B7406" w:rsidRPr="00DD4A74" w:rsidRDefault="005556C9" w:rsidP="000D087B">
            <w:pPr>
              <w:pStyle w:val="COCgcc"/>
              <w:numPr>
                <w:ilvl w:val="0"/>
                <w:numId w:val="0"/>
              </w:numPr>
              <w:ind w:left="-15"/>
            </w:pPr>
            <w:r w:rsidRPr="00DD4A74">
              <w:t>(GCC Clause 3)</w:t>
            </w:r>
          </w:p>
          <w:p w14:paraId="13E856BB" w14:textId="77777777" w:rsidR="008B7406" w:rsidRPr="00DD4A74" w:rsidRDefault="008B7406">
            <w:pPr>
              <w:ind w:left="540" w:hanging="540"/>
              <w:jc w:val="both"/>
              <w:rPr>
                <w:b/>
                <w:bCs/>
              </w:rPr>
            </w:pPr>
          </w:p>
        </w:tc>
        <w:tc>
          <w:tcPr>
            <w:tcW w:w="854" w:type="dxa"/>
          </w:tcPr>
          <w:p w14:paraId="13E856BC" w14:textId="77777777" w:rsidR="008B7406" w:rsidRPr="00DD4A74" w:rsidRDefault="005556C9">
            <w:pPr>
              <w:jc w:val="both"/>
            </w:pPr>
            <w:r w:rsidRPr="00DD4A74">
              <w:t>2.1</w:t>
            </w:r>
          </w:p>
        </w:tc>
        <w:tc>
          <w:tcPr>
            <w:tcW w:w="6438" w:type="dxa"/>
          </w:tcPr>
          <w:p w14:paraId="13E856BD" w14:textId="77777777" w:rsidR="008B7406" w:rsidRPr="00DD4A74" w:rsidRDefault="005556C9">
            <w:pPr>
              <w:jc w:val="both"/>
            </w:pPr>
            <w:r w:rsidRPr="00DD4A74">
              <w:t>Any country of the World.</w:t>
            </w:r>
          </w:p>
        </w:tc>
      </w:tr>
      <w:tr w:rsidR="00027D57" w:rsidRPr="00DD4A74" w14:paraId="13E856C8" w14:textId="77777777">
        <w:trPr>
          <w:trHeight w:val="55"/>
        </w:trPr>
        <w:tc>
          <w:tcPr>
            <w:tcW w:w="2314" w:type="dxa"/>
          </w:tcPr>
          <w:p w14:paraId="13E856BF" w14:textId="77777777" w:rsidR="008B7406" w:rsidRPr="00DD4A74" w:rsidRDefault="005556C9" w:rsidP="000D087B">
            <w:pPr>
              <w:pStyle w:val="COCgcc"/>
              <w:ind w:left="345"/>
            </w:pPr>
            <w:r w:rsidRPr="00DD4A74">
              <w:t>Performance    Security</w:t>
            </w:r>
          </w:p>
          <w:p w14:paraId="13E856C0" w14:textId="665CA4B6" w:rsidR="008B7406" w:rsidRPr="00DD4A74" w:rsidRDefault="005556C9" w:rsidP="000D087B">
            <w:pPr>
              <w:rPr>
                <w:b/>
              </w:rPr>
            </w:pPr>
            <w:r w:rsidRPr="00DD4A74">
              <w:rPr>
                <w:b/>
              </w:rPr>
              <w:t>(GCC Clause 7)</w:t>
            </w:r>
          </w:p>
          <w:p w14:paraId="13E856C1" w14:textId="77777777" w:rsidR="008B7406" w:rsidRPr="00DD4A74" w:rsidRDefault="008B7406">
            <w:pPr>
              <w:ind w:left="540" w:hanging="540"/>
              <w:jc w:val="both"/>
              <w:rPr>
                <w:b/>
                <w:bCs/>
              </w:rPr>
            </w:pPr>
          </w:p>
        </w:tc>
        <w:tc>
          <w:tcPr>
            <w:tcW w:w="854" w:type="dxa"/>
          </w:tcPr>
          <w:p w14:paraId="13E856C2" w14:textId="77777777" w:rsidR="008B7406" w:rsidRPr="00DD4A74" w:rsidRDefault="005556C9">
            <w:pPr>
              <w:jc w:val="both"/>
            </w:pPr>
            <w:r w:rsidRPr="00DD4A74">
              <w:t>3.1</w:t>
            </w:r>
          </w:p>
        </w:tc>
        <w:tc>
          <w:tcPr>
            <w:tcW w:w="6438" w:type="dxa"/>
          </w:tcPr>
          <w:p w14:paraId="13E856C3" w14:textId="77777777" w:rsidR="008B7406" w:rsidRPr="00DD4A74" w:rsidRDefault="005556C9">
            <w:pPr>
              <w:ind w:firstLine="30"/>
              <w:jc w:val="both"/>
            </w:pPr>
            <w:r w:rsidRPr="00DD4A74">
              <w:t xml:space="preserve">The </w:t>
            </w:r>
            <w:proofErr w:type="gramStart"/>
            <w:r w:rsidRPr="00DD4A74">
              <w:t>performance security</w:t>
            </w:r>
            <w:proofErr w:type="gramEnd"/>
            <w:r w:rsidRPr="00DD4A74">
              <w:t xml:space="preserve"> will be as follows:</w:t>
            </w:r>
          </w:p>
          <w:p w14:paraId="13E856C4" w14:textId="77777777" w:rsidR="008B7406" w:rsidRPr="00DD4A74" w:rsidRDefault="005556C9">
            <w:pPr>
              <w:ind w:left="390" w:hanging="390"/>
              <w:jc w:val="both"/>
            </w:pPr>
            <w:proofErr w:type="spellStart"/>
            <w:r w:rsidRPr="00DD4A74">
              <w:t>i</w:t>
            </w:r>
            <w:proofErr w:type="spellEnd"/>
            <w:r w:rsidRPr="00DD4A74">
              <w:t>.</w:t>
            </w:r>
            <w:r w:rsidRPr="00DD4A74">
              <w:tab/>
              <w:t>The amount of performance security as a percentage   of</w:t>
            </w:r>
          </w:p>
          <w:p w14:paraId="13E856C5" w14:textId="09F7CAB5" w:rsidR="008B7406" w:rsidRPr="00DD4A74" w:rsidRDefault="005556C9" w:rsidP="004857FB">
            <w:pPr>
              <w:ind w:left="414" w:hanging="24"/>
              <w:jc w:val="both"/>
            </w:pPr>
            <w:r w:rsidRPr="00DD4A74">
              <w:t xml:space="preserve">the contract price shall be </w:t>
            </w:r>
            <w:r w:rsidRPr="00DD4A74">
              <w:rPr>
                <w:b/>
              </w:rPr>
              <w:t xml:space="preserve">10 percent </w:t>
            </w:r>
            <w:r w:rsidR="004857FB" w:rsidRPr="00DD4A74">
              <w:rPr>
                <w:b/>
              </w:rPr>
              <w:t xml:space="preserve">of the Call-off Price </w:t>
            </w:r>
            <w:r w:rsidRPr="00DD4A74">
              <w:rPr>
                <w:b/>
              </w:rPr>
              <w:t>from a reputable Bank or 30 Percent</w:t>
            </w:r>
            <w:r w:rsidRPr="00DD4A74">
              <w:t xml:space="preserve"> </w:t>
            </w:r>
            <w:r w:rsidR="004857FB" w:rsidRPr="00DD4A74">
              <w:rPr>
                <w:b/>
                <w:bCs/>
              </w:rPr>
              <w:t xml:space="preserve">of the Call-off Price </w:t>
            </w:r>
            <w:r w:rsidRPr="00DD4A74">
              <w:rPr>
                <w:b/>
              </w:rPr>
              <w:t xml:space="preserve">from a reputable Insurance Company </w:t>
            </w:r>
            <w:r w:rsidR="004857FB" w:rsidRPr="00DD4A74">
              <w:rPr>
                <w:b/>
              </w:rPr>
              <w:t xml:space="preserve">certified </w:t>
            </w:r>
            <w:r w:rsidRPr="00DD4A74">
              <w:rPr>
                <w:b/>
              </w:rPr>
              <w:t>by National Insurance Commission in Ghana</w:t>
            </w:r>
            <w:r w:rsidRPr="00DD4A74">
              <w:t xml:space="preserve"> in the currency of the Tender price.</w:t>
            </w:r>
          </w:p>
          <w:p w14:paraId="13E856C6" w14:textId="77777777" w:rsidR="008B7406" w:rsidRPr="00DD4A74" w:rsidRDefault="005556C9">
            <w:pPr>
              <w:tabs>
                <w:tab w:val="left" w:pos="-108"/>
              </w:tabs>
              <w:ind w:hanging="660"/>
              <w:jc w:val="both"/>
              <w:rPr>
                <w:i/>
                <w:iCs/>
              </w:rPr>
            </w:pPr>
            <w:r w:rsidRPr="00DD4A74">
              <w:rPr>
                <w:i/>
                <w:iCs/>
              </w:rPr>
              <w:t>[Five</w:t>
            </w:r>
          </w:p>
          <w:p w14:paraId="13E856C7" w14:textId="77777777" w:rsidR="008B7406" w:rsidRPr="00DD4A74" w:rsidRDefault="008B7406">
            <w:pPr>
              <w:tabs>
                <w:tab w:val="left" w:pos="-108"/>
              </w:tabs>
              <w:ind w:hanging="660"/>
              <w:jc w:val="both"/>
            </w:pPr>
          </w:p>
        </w:tc>
      </w:tr>
      <w:tr w:rsidR="00027D57" w:rsidRPr="00DD4A74" w14:paraId="13E856D4" w14:textId="77777777">
        <w:trPr>
          <w:trHeight w:val="55"/>
        </w:trPr>
        <w:tc>
          <w:tcPr>
            <w:tcW w:w="2314" w:type="dxa"/>
          </w:tcPr>
          <w:p w14:paraId="13E856C9" w14:textId="77777777" w:rsidR="008B7406" w:rsidRPr="00DD4A74" w:rsidRDefault="008B7406">
            <w:pPr>
              <w:ind w:left="540" w:hanging="540"/>
              <w:jc w:val="both"/>
              <w:rPr>
                <w:b/>
                <w:bCs/>
              </w:rPr>
            </w:pPr>
          </w:p>
        </w:tc>
        <w:tc>
          <w:tcPr>
            <w:tcW w:w="854" w:type="dxa"/>
          </w:tcPr>
          <w:p w14:paraId="13E856CA" w14:textId="77777777" w:rsidR="008B7406" w:rsidRPr="00DD4A74" w:rsidRDefault="005556C9">
            <w:pPr>
              <w:jc w:val="both"/>
            </w:pPr>
            <w:r w:rsidRPr="00DD4A74">
              <w:t>3.2</w:t>
            </w:r>
          </w:p>
        </w:tc>
        <w:tc>
          <w:tcPr>
            <w:tcW w:w="6438" w:type="dxa"/>
          </w:tcPr>
          <w:p w14:paraId="708FEE40" w14:textId="66618D5E" w:rsidR="00F31B75" w:rsidRPr="00DD4A74" w:rsidRDefault="00F31B75" w:rsidP="00F31B75">
            <w:pPr>
              <w:tabs>
                <w:tab w:val="left" w:pos="4914"/>
              </w:tabs>
              <w:ind w:right="132" w:hanging="36"/>
              <w:jc w:val="both"/>
              <w:rPr>
                <w:vanish/>
                <w:sz w:val="19"/>
                <w:szCs w:val="19"/>
              </w:rPr>
            </w:pPr>
            <w:r w:rsidRPr="00DD4A74">
              <w:t xml:space="preserve">The validity of Performance Security shall be </w:t>
            </w:r>
            <w:r w:rsidR="00CF3826" w:rsidRPr="00DD4A74">
              <w:rPr>
                <w:b/>
                <w:bCs/>
              </w:rPr>
              <w:t>twe</w:t>
            </w:r>
            <w:r w:rsidR="005F37B2" w:rsidRPr="00DD4A74">
              <w:rPr>
                <w:b/>
                <w:bCs/>
              </w:rPr>
              <w:t>lve</w:t>
            </w:r>
            <w:r w:rsidRPr="00DD4A74">
              <w:rPr>
                <w:b/>
                <w:bCs/>
              </w:rPr>
              <w:t xml:space="preserve"> (</w:t>
            </w:r>
            <w:r w:rsidR="005F37B2" w:rsidRPr="00DD4A74">
              <w:rPr>
                <w:b/>
                <w:bCs/>
              </w:rPr>
              <w:t>12</w:t>
            </w:r>
            <w:r w:rsidRPr="00DD4A74">
              <w:rPr>
                <w:b/>
                <w:bCs/>
              </w:rPr>
              <w:t xml:space="preserve">) </w:t>
            </w:r>
            <w:r w:rsidRPr="00DD4A74">
              <w:t xml:space="preserve">months after the delivery of the Goods and the issue of final acceptance certificate to the Suppliers. After delivery and acceptance of the Goods, the performance security shall be reduced to five (5) percent of the Contract Price to cover the Supplier’s Warranty obligations in accordance with Clause GCC 15.2. The supplier shall promptly  </w:t>
            </w:r>
          </w:p>
          <w:p w14:paraId="5CB40AAE" w14:textId="77777777" w:rsidR="00F31B75" w:rsidRPr="00DD4A74" w:rsidRDefault="00F31B75" w:rsidP="00F31B75">
            <w:pPr>
              <w:ind w:left="1440" w:right="132" w:hanging="1440"/>
              <w:jc w:val="both"/>
              <w:rPr>
                <w:vanish/>
                <w:sz w:val="19"/>
                <w:szCs w:val="19"/>
              </w:rPr>
            </w:pPr>
            <w:r w:rsidRPr="00DD4A74">
              <w:t xml:space="preserve">extend the validity </w:t>
            </w:r>
            <w:r w:rsidRPr="00DD4A74">
              <w:lastRenderedPageBreak/>
              <w:t xml:space="preserve">suitably to cover agreed extension of the </w:t>
            </w:r>
          </w:p>
          <w:p w14:paraId="13E856D3" w14:textId="020A91C0" w:rsidR="008B7406" w:rsidRPr="00DD4A74" w:rsidRDefault="00F31B75" w:rsidP="00F31B75">
            <w:pPr>
              <w:ind w:right="132"/>
              <w:jc w:val="both"/>
            </w:pPr>
            <w:r w:rsidRPr="00DD4A74">
              <w:t>warranty period of the supplied goods.</w:t>
            </w:r>
          </w:p>
        </w:tc>
      </w:tr>
      <w:tr w:rsidR="00027D57" w:rsidRPr="00DD4A74" w14:paraId="13E856D8" w14:textId="77777777">
        <w:trPr>
          <w:trHeight w:val="55"/>
        </w:trPr>
        <w:tc>
          <w:tcPr>
            <w:tcW w:w="2314" w:type="dxa"/>
          </w:tcPr>
          <w:p w14:paraId="13E856D5" w14:textId="77777777" w:rsidR="008B7406" w:rsidRPr="00DD4A74" w:rsidRDefault="008B7406">
            <w:pPr>
              <w:ind w:left="540" w:hanging="540"/>
              <w:jc w:val="both"/>
              <w:rPr>
                <w:b/>
                <w:bCs/>
              </w:rPr>
            </w:pPr>
          </w:p>
        </w:tc>
        <w:tc>
          <w:tcPr>
            <w:tcW w:w="854" w:type="dxa"/>
          </w:tcPr>
          <w:p w14:paraId="13E856D6" w14:textId="77777777" w:rsidR="008B7406" w:rsidRPr="00DD4A74" w:rsidRDefault="008B7406">
            <w:pPr>
              <w:jc w:val="both"/>
            </w:pPr>
          </w:p>
        </w:tc>
        <w:tc>
          <w:tcPr>
            <w:tcW w:w="6438" w:type="dxa"/>
          </w:tcPr>
          <w:p w14:paraId="13E856D7" w14:textId="77777777" w:rsidR="008B7406" w:rsidRPr="00DD4A74" w:rsidRDefault="008B7406">
            <w:pPr>
              <w:jc w:val="both"/>
            </w:pPr>
          </w:p>
        </w:tc>
      </w:tr>
      <w:tr w:rsidR="00027D57" w:rsidRPr="00DD4A74" w14:paraId="13E856E9" w14:textId="77777777">
        <w:trPr>
          <w:trHeight w:val="55"/>
        </w:trPr>
        <w:tc>
          <w:tcPr>
            <w:tcW w:w="2314" w:type="dxa"/>
          </w:tcPr>
          <w:p w14:paraId="13E856D9" w14:textId="77777777" w:rsidR="008B7406" w:rsidRPr="00DD4A74" w:rsidRDefault="005556C9">
            <w:pPr>
              <w:pStyle w:val="COCgcc"/>
            </w:pPr>
            <w:r w:rsidRPr="00DD4A74">
              <w:t>Inspection and Tests</w:t>
            </w:r>
          </w:p>
          <w:p w14:paraId="13E856DA" w14:textId="77777777" w:rsidR="008B7406" w:rsidRPr="00DD4A74" w:rsidRDefault="005556C9">
            <w:pPr>
              <w:ind w:left="720"/>
              <w:rPr>
                <w:b/>
                <w:bCs/>
              </w:rPr>
            </w:pPr>
            <w:r w:rsidRPr="00DD4A74">
              <w:rPr>
                <w:b/>
              </w:rPr>
              <w:t>(GCC Clause 8)</w:t>
            </w:r>
          </w:p>
          <w:p w14:paraId="13E856DB" w14:textId="77777777" w:rsidR="008B7406" w:rsidRPr="00DD4A74" w:rsidRDefault="008B7406"/>
          <w:p w14:paraId="13E856DC" w14:textId="77777777" w:rsidR="008B7406" w:rsidRPr="00DD4A74" w:rsidRDefault="008B7406"/>
        </w:tc>
        <w:tc>
          <w:tcPr>
            <w:tcW w:w="854" w:type="dxa"/>
          </w:tcPr>
          <w:p w14:paraId="13E856DD" w14:textId="77777777" w:rsidR="008B7406" w:rsidRPr="00DD4A74" w:rsidRDefault="005556C9">
            <w:pPr>
              <w:jc w:val="both"/>
            </w:pPr>
            <w:r w:rsidRPr="00DD4A74">
              <w:t>4.1</w:t>
            </w:r>
          </w:p>
        </w:tc>
        <w:tc>
          <w:tcPr>
            <w:tcW w:w="6438" w:type="dxa"/>
          </w:tcPr>
          <w:p w14:paraId="13E856DE" w14:textId="77777777" w:rsidR="008B7406" w:rsidRPr="00DD4A74" w:rsidRDefault="005556C9">
            <w:pPr>
              <w:tabs>
                <w:tab w:val="left" w:pos="1440"/>
              </w:tabs>
              <w:ind w:left="720" w:hanging="720"/>
            </w:pPr>
            <w:r w:rsidRPr="00DD4A74">
              <w:t>Inspection and tests prior to shipment of goods at final</w:t>
            </w:r>
          </w:p>
          <w:p w14:paraId="13E856DF" w14:textId="77777777" w:rsidR="008B7406" w:rsidRPr="00DD4A74" w:rsidRDefault="005556C9">
            <w:pPr>
              <w:ind w:left="720" w:hanging="720"/>
            </w:pPr>
            <w:r w:rsidRPr="00DD4A74">
              <w:t xml:space="preserve">acceptance </w:t>
            </w:r>
            <w:proofErr w:type="gramStart"/>
            <w:r w:rsidRPr="00DD4A74">
              <w:t>are</w:t>
            </w:r>
            <w:proofErr w:type="gramEnd"/>
            <w:r w:rsidRPr="00DD4A74">
              <w:t xml:space="preserve"> as follows:</w:t>
            </w:r>
          </w:p>
          <w:p w14:paraId="13E856E0" w14:textId="77777777" w:rsidR="008B7406" w:rsidRPr="00DD4A74" w:rsidRDefault="008B7406">
            <w:pPr>
              <w:ind w:left="720" w:firstLine="720"/>
            </w:pPr>
          </w:p>
          <w:p w14:paraId="13E856E1" w14:textId="77777777" w:rsidR="008B7406" w:rsidRPr="00DD4A74" w:rsidRDefault="005556C9" w:rsidP="00C97D20">
            <w:pPr>
              <w:ind w:left="720" w:hanging="288"/>
              <w:jc w:val="both"/>
              <w:rPr>
                <w:vanish/>
                <w:sz w:val="19"/>
                <w:szCs w:val="19"/>
              </w:rPr>
            </w:pPr>
            <w:r w:rsidRPr="00DD4A74">
              <w:t>a.</w:t>
            </w:r>
            <w:r w:rsidRPr="00DD4A74">
              <w:tab/>
              <w:t xml:space="preserve">The time limit for inspection and tests and the issuance of </w:t>
            </w:r>
          </w:p>
          <w:p w14:paraId="13E856E2" w14:textId="77777777" w:rsidR="008B7406" w:rsidRPr="00DD4A74" w:rsidRDefault="005556C9" w:rsidP="00C97D20">
            <w:pPr>
              <w:ind w:left="792"/>
              <w:jc w:val="both"/>
            </w:pPr>
            <w:r w:rsidRPr="00DD4A74">
              <w:t xml:space="preserve">Certificate of acceptance and/or rejection should be no later than 14 days </w:t>
            </w:r>
            <w:proofErr w:type="gramStart"/>
            <w:r w:rsidRPr="00DD4A74">
              <w:t>of</w:t>
            </w:r>
            <w:proofErr w:type="gramEnd"/>
            <w:r w:rsidRPr="00DD4A74">
              <w:t xml:space="preserve"> the completion of inspection and tests.</w:t>
            </w:r>
          </w:p>
          <w:p w14:paraId="13E856E8" w14:textId="77777777" w:rsidR="008B7406" w:rsidRPr="00DD4A74" w:rsidRDefault="008B7406"/>
        </w:tc>
      </w:tr>
      <w:tr w:rsidR="00027D57" w:rsidRPr="00DD4A74" w14:paraId="13E856ED" w14:textId="77777777">
        <w:trPr>
          <w:trHeight w:val="55"/>
        </w:trPr>
        <w:tc>
          <w:tcPr>
            <w:tcW w:w="2314" w:type="dxa"/>
          </w:tcPr>
          <w:p w14:paraId="13E856EA" w14:textId="77777777" w:rsidR="008B7406" w:rsidRPr="00DD4A74" w:rsidRDefault="008B7406">
            <w:pPr>
              <w:rPr>
                <w:b/>
                <w:bCs/>
              </w:rPr>
            </w:pPr>
          </w:p>
        </w:tc>
        <w:tc>
          <w:tcPr>
            <w:tcW w:w="854" w:type="dxa"/>
          </w:tcPr>
          <w:p w14:paraId="13E856EB" w14:textId="77777777" w:rsidR="008B7406" w:rsidRPr="00DD4A74" w:rsidRDefault="008B7406">
            <w:pPr>
              <w:jc w:val="both"/>
            </w:pPr>
          </w:p>
        </w:tc>
        <w:tc>
          <w:tcPr>
            <w:tcW w:w="6438" w:type="dxa"/>
          </w:tcPr>
          <w:p w14:paraId="13E856EC" w14:textId="77777777" w:rsidR="008B7406" w:rsidRPr="00DD4A74" w:rsidRDefault="008B7406">
            <w:pPr>
              <w:tabs>
                <w:tab w:val="left" w:pos="1440"/>
              </w:tabs>
              <w:ind w:left="720" w:hanging="720"/>
            </w:pPr>
          </w:p>
        </w:tc>
      </w:tr>
      <w:tr w:rsidR="00027D57" w:rsidRPr="00DD4A74" w14:paraId="13E85702" w14:textId="77777777">
        <w:trPr>
          <w:trHeight w:val="2889"/>
        </w:trPr>
        <w:tc>
          <w:tcPr>
            <w:tcW w:w="2314" w:type="dxa"/>
          </w:tcPr>
          <w:p w14:paraId="13E856EE" w14:textId="77777777" w:rsidR="008B7406" w:rsidRPr="00DD4A74" w:rsidRDefault="005556C9">
            <w:pPr>
              <w:pStyle w:val="COCgcc"/>
            </w:pPr>
            <w:r w:rsidRPr="00DD4A74">
              <w:t>Packing</w:t>
            </w:r>
          </w:p>
          <w:p w14:paraId="13E856EF" w14:textId="77777777" w:rsidR="008B7406" w:rsidRPr="00DD4A74" w:rsidRDefault="005556C9">
            <w:pPr>
              <w:ind w:left="720"/>
              <w:rPr>
                <w:b/>
              </w:rPr>
            </w:pPr>
            <w:r w:rsidRPr="00DD4A74">
              <w:rPr>
                <w:b/>
              </w:rPr>
              <w:t xml:space="preserve"> (GCC Clause 9)</w:t>
            </w:r>
          </w:p>
          <w:p w14:paraId="13E856F0" w14:textId="77777777" w:rsidR="008B7406" w:rsidRPr="00DD4A74" w:rsidRDefault="008B7406">
            <w:pPr>
              <w:rPr>
                <w:b/>
                <w:bCs/>
              </w:rPr>
            </w:pPr>
          </w:p>
          <w:p w14:paraId="13E856F1" w14:textId="77777777" w:rsidR="008B7406" w:rsidRPr="00DD4A74" w:rsidRDefault="008B7406"/>
          <w:p w14:paraId="13E856F2" w14:textId="77777777" w:rsidR="008B7406" w:rsidRPr="00DD4A74" w:rsidRDefault="008B7406"/>
          <w:p w14:paraId="13E856F3" w14:textId="77777777" w:rsidR="008B7406" w:rsidRPr="00DD4A74" w:rsidRDefault="008B7406"/>
          <w:p w14:paraId="13E856F4" w14:textId="77777777" w:rsidR="008B7406" w:rsidRPr="00DD4A74" w:rsidRDefault="008B7406"/>
          <w:p w14:paraId="13E856F5" w14:textId="77777777" w:rsidR="008B7406" w:rsidRPr="00DD4A74" w:rsidRDefault="008B7406"/>
          <w:p w14:paraId="13E856F6" w14:textId="77777777" w:rsidR="008B7406" w:rsidRPr="00DD4A74" w:rsidRDefault="008B7406"/>
          <w:p w14:paraId="13E856F8" w14:textId="77777777" w:rsidR="008B7406" w:rsidRPr="00DD4A74" w:rsidRDefault="008B7406"/>
        </w:tc>
        <w:tc>
          <w:tcPr>
            <w:tcW w:w="854" w:type="dxa"/>
          </w:tcPr>
          <w:p w14:paraId="13E856F9" w14:textId="77777777" w:rsidR="008B7406" w:rsidRPr="00DD4A74" w:rsidRDefault="005556C9">
            <w:pPr>
              <w:jc w:val="both"/>
            </w:pPr>
            <w:r w:rsidRPr="00DD4A74">
              <w:t>5.1</w:t>
            </w:r>
          </w:p>
        </w:tc>
        <w:tc>
          <w:tcPr>
            <w:tcW w:w="6438" w:type="dxa"/>
          </w:tcPr>
          <w:p w14:paraId="13E856FA" w14:textId="77777777" w:rsidR="008B7406" w:rsidRPr="00DD4A74" w:rsidRDefault="005556C9">
            <w:r w:rsidRPr="00DD4A74">
              <w:t xml:space="preserve">Additional </w:t>
            </w:r>
            <w:proofErr w:type="gramStart"/>
            <w:r w:rsidRPr="00DD4A74">
              <w:t>requirement</w:t>
            </w:r>
            <w:proofErr w:type="gramEnd"/>
            <w:r w:rsidRPr="00DD4A74">
              <w:t xml:space="preserve"> for packing and marking as per GCC   Clause 9.2 are as follows:</w:t>
            </w:r>
          </w:p>
          <w:p w14:paraId="13E856FB" w14:textId="77777777" w:rsidR="008B7406" w:rsidRPr="00DD4A74" w:rsidRDefault="008B7406">
            <w:pPr>
              <w:ind w:left="720" w:firstLine="720"/>
            </w:pPr>
          </w:p>
          <w:p w14:paraId="13E856FC" w14:textId="5FAA2B2B" w:rsidR="008B7406" w:rsidRPr="00DD4A74" w:rsidRDefault="005556C9">
            <w:pPr>
              <w:spacing w:line="0" w:lineRule="atLeast"/>
              <w:jc w:val="both"/>
              <w:rPr>
                <w:b/>
              </w:rPr>
            </w:pPr>
            <w:r w:rsidRPr="00DD4A74">
              <w:t>a.</w:t>
            </w:r>
            <w:r w:rsidRPr="00DD4A74">
              <w:tab/>
            </w:r>
            <w:r w:rsidRPr="00DD4A74">
              <w:rPr>
                <w:b/>
              </w:rPr>
              <w:t xml:space="preserve">PURCHSER: GHANA GRID COMPANY </w:t>
            </w:r>
            <w:r w:rsidR="008204A1" w:rsidRPr="00DD4A74">
              <w:rPr>
                <w:b/>
              </w:rPr>
              <w:t>LTD</w:t>
            </w:r>
          </w:p>
          <w:p w14:paraId="13E856FD" w14:textId="591650A2" w:rsidR="008B7406" w:rsidRPr="00DD4A74" w:rsidRDefault="005556C9" w:rsidP="00BA7F7B">
            <w:pPr>
              <w:ind w:left="720" w:hanging="37"/>
              <w:rPr>
                <w:b/>
              </w:rPr>
            </w:pPr>
            <w:r w:rsidRPr="00DD4A74">
              <w:rPr>
                <w:b/>
              </w:rPr>
              <w:t xml:space="preserve">CONTRACT NAME: SUPPLY OF </w:t>
            </w:r>
            <w:r w:rsidR="00F10FC8" w:rsidRPr="00DD4A74">
              <w:rPr>
                <w:b/>
              </w:rPr>
              <w:t>COMPUTERS AND ACCESSORIES</w:t>
            </w:r>
          </w:p>
          <w:p w14:paraId="13E856FE" w14:textId="2B6F219B" w:rsidR="008B7406" w:rsidRPr="00DD4A74" w:rsidRDefault="005556C9" w:rsidP="00BA7F7B">
            <w:pPr>
              <w:ind w:left="720" w:firstLine="53"/>
              <w:rPr>
                <w:b/>
              </w:rPr>
            </w:pPr>
            <w:r w:rsidRPr="00DD4A74">
              <w:rPr>
                <w:b/>
              </w:rPr>
              <w:t>SUPPLIER NAME:</w:t>
            </w:r>
          </w:p>
          <w:p w14:paraId="13E856FF" w14:textId="4709EBCC" w:rsidR="008B7406" w:rsidRPr="00DD4A74" w:rsidRDefault="005556C9" w:rsidP="00BA7F7B">
            <w:pPr>
              <w:ind w:left="720" w:firstLine="53"/>
              <w:rPr>
                <w:b/>
              </w:rPr>
            </w:pPr>
            <w:r w:rsidRPr="00DD4A74">
              <w:rPr>
                <w:b/>
              </w:rPr>
              <w:t>PACKAGE NO:</w:t>
            </w:r>
          </w:p>
          <w:p w14:paraId="13E85700" w14:textId="06DE0A79" w:rsidR="008B7406" w:rsidRPr="00DD4A74" w:rsidRDefault="005556C9" w:rsidP="00BA7F7B">
            <w:pPr>
              <w:ind w:left="720" w:firstLine="53"/>
              <w:rPr>
                <w:b/>
              </w:rPr>
            </w:pPr>
            <w:r w:rsidRPr="00DD4A74">
              <w:rPr>
                <w:b/>
              </w:rPr>
              <w:t>SERIAL NUMBER:</w:t>
            </w:r>
          </w:p>
          <w:p w14:paraId="13E85701" w14:textId="5C644E37" w:rsidR="008B7406" w:rsidRPr="00DD4A74" w:rsidRDefault="005556C9" w:rsidP="00BA7F7B">
            <w:pPr>
              <w:ind w:left="720" w:firstLine="53"/>
              <w:rPr>
                <w:b/>
              </w:rPr>
            </w:pPr>
            <w:r w:rsidRPr="00DD4A74">
              <w:rPr>
                <w:b/>
              </w:rPr>
              <w:t>CODE AND NAME OF THE ITEM:</w:t>
            </w:r>
          </w:p>
        </w:tc>
      </w:tr>
      <w:tr w:rsidR="00027D57" w:rsidRPr="00DD4A74" w14:paraId="13E85724" w14:textId="77777777">
        <w:trPr>
          <w:trHeight w:val="55"/>
        </w:trPr>
        <w:tc>
          <w:tcPr>
            <w:tcW w:w="2314" w:type="dxa"/>
          </w:tcPr>
          <w:p w14:paraId="13E85703" w14:textId="77777777" w:rsidR="008B7406" w:rsidRPr="00DD4A74" w:rsidRDefault="005556C9">
            <w:pPr>
              <w:pStyle w:val="COCgcc"/>
            </w:pPr>
            <w:r w:rsidRPr="00DD4A74">
              <w:t>Delivery and Documents</w:t>
            </w:r>
          </w:p>
          <w:p w14:paraId="13E85704" w14:textId="77777777" w:rsidR="008B7406" w:rsidRPr="00DD4A74" w:rsidRDefault="005556C9">
            <w:pPr>
              <w:ind w:left="720"/>
              <w:rPr>
                <w:b/>
              </w:rPr>
            </w:pPr>
            <w:r w:rsidRPr="00DD4A74">
              <w:rPr>
                <w:b/>
              </w:rPr>
              <w:t>(GCC Clause 10)</w:t>
            </w:r>
          </w:p>
          <w:p w14:paraId="13E85705" w14:textId="77777777" w:rsidR="008B7406" w:rsidRPr="00DD4A74" w:rsidRDefault="008B7406">
            <w:pPr>
              <w:ind w:left="360" w:hanging="360"/>
              <w:jc w:val="both"/>
              <w:rPr>
                <w:b/>
                <w:bCs/>
              </w:rPr>
            </w:pPr>
          </w:p>
        </w:tc>
        <w:tc>
          <w:tcPr>
            <w:tcW w:w="854" w:type="dxa"/>
          </w:tcPr>
          <w:p w14:paraId="13E85706" w14:textId="77777777" w:rsidR="008B7406" w:rsidRPr="00DD4A74" w:rsidRDefault="005556C9">
            <w:pPr>
              <w:jc w:val="both"/>
            </w:pPr>
            <w:r w:rsidRPr="00DD4A74">
              <w:t>6.1</w:t>
            </w:r>
          </w:p>
        </w:tc>
        <w:tc>
          <w:tcPr>
            <w:tcW w:w="6438" w:type="dxa"/>
          </w:tcPr>
          <w:p w14:paraId="13E85707" w14:textId="77777777" w:rsidR="008B7406" w:rsidRPr="00DD4A74" w:rsidRDefault="005556C9">
            <w:pPr>
              <w:jc w:val="both"/>
            </w:pPr>
            <w:r w:rsidRPr="00DD4A74">
              <w:t>For Goods Supplied from abroad:</w:t>
            </w:r>
          </w:p>
          <w:p w14:paraId="13E85708" w14:textId="77777777" w:rsidR="008B7406" w:rsidRPr="00DD4A74" w:rsidRDefault="008B7406">
            <w:pPr>
              <w:ind w:left="720" w:firstLine="720"/>
              <w:jc w:val="both"/>
            </w:pPr>
          </w:p>
          <w:p w14:paraId="13E8570D" w14:textId="388BC55D" w:rsidR="008B7406" w:rsidRPr="00DD4A74" w:rsidRDefault="005556C9" w:rsidP="007701D2">
            <w:pPr>
              <w:ind w:left="432" w:hanging="432"/>
              <w:jc w:val="both"/>
            </w:pPr>
            <w:r w:rsidRPr="00DD4A74">
              <w:t>a.</w:t>
            </w:r>
            <w:r w:rsidRPr="00DD4A74">
              <w:tab/>
              <w:t>Upon shipment, the Supplier shall notify the Procurement Entity and the Insurance Company by e-mail the full details of the</w:t>
            </w:r>
            <w:r w:rsidR="007701D2" w:rsidRPr="00DD4A74">
              <w:t xml:space="preserve"> </w:t>
            </w:r>
            <w:r w:rsidRPr="00DD4A74">
              <w:t>shipment, including contract number, description of Goods,</w:t>
            </w:r>
            <w:r w:rsidR="007701D2" w:rsidRPr="00DD4A74">
              <w:t xml:space="preserve"> </w:t>
            </w:r>
            <w:r w:rsidRPr="00DD4A74">
              <w:t>quantity, the vessel, (or the flight number), the bill of lading</w:t>
            </w:r>
            <w:r w:rsidR="007701D2" w:rsidRPr="00DD4A74">
              <w:t xml:space="preserve"> </w:t>
            </w:r>
            <w:r w:rsidRPr="00DD4A74">
              <w:t>number and date, port of loading, date of shipment, port of</w:t>
            </w:r>
            <w:r w:rsidR="007701D2" w:rsidRPr="00DD4A74">
              <w:t xml:space="preserve"> </w:t>
            </w:r>
            <w:r w:rsidRPr="00DD4A74">
              <w:t>discharge, etc. The Supplier shall mail the following</w:t>
            </w:r>
          </w:p>
          <w:p w14:paraId="13E8570E" w14:textId="77777777" w:rsidR="008B7406" w:rsidRPr="00DD4A74" w:rsidRDefault="005556C9" w:rsidP="00320BCF">
            <w:pPr>
              <w:ind w:left="432"/>
              <w:jc w:val="both"/>
            </w:pPr>
            <w:r w:rsidRPr="00DD4A74">
              <w:t>documents to the Procurement Entity, with a copy to the Insurance Company:</w:t>
            </w:r>
          </w:p>
          <w:p w14:paraId="13E8570F" w14:textId="77777777" w:rsidR="008B7406" w:rsidRPr="00DD4A74" w:rsidRDefault="008B7406" w:rsidP="00320BCF">
            <w:pPr>
              <w:ind w:firstLine="2160"/>
              <w:jc w:val="both"/>
              <w:rPr>
                <w:sz w:val="16"/>
              </w:rPr>
            </w:pPr>
          </w:p>
          <w:p w14:paraId="13E85710" w14:textId="77777777" w:rsidR="008B7406" w:rsidRPr="00DD4A74" w:rsidRDefault="005556C9" w:rsidP="00320BCF">
            <w:pPr>
              <w:ind w:firstLine="432"/>
              <w:jc w:val="both"/>
            </w:pPr>
            <w:proofErr w:type="spellStart"/>
            <w:r w:rsidRPr="00DD4A74">
              <w:t>i</w:t>
            </w:r>
            <w:proofErr w:type="spellEnd"/>
            <w:r w:rsidRPr="00DD4A74">
              <w:t>.</w:t>
            </w:r>
            <w:r w:rsidRPr="00DD4A74">
              <w:tab/>
              <w:t xml:space="preserve"> Copies of the Supplier’s invoice showing Good’s</w:t>
            </w:r>
          </w:p>
          <w:p w14:paraId="13E85711" w14:textId="77777777" w:rsidR="008B7406" w:rsidRPr="00DD4A74" w:rsidRDefault="005556C9" w:rsidP="00320BCF">
            <w:pPr>
              <w:ind w:left="2160" w:hanging="1368"/>
              <w:jc w:val="both"/>
            </w:pPr>
            <w:r w:rsidRPr="00DD4A74">
              <w:t>description, quantity, unit price and total amount;</w:t>
            </w:r>
          </w:p>
          <w:p w14:paraId="13E85712" w14:textId="77777777" w:rsidR="008B7406" w:rsidRPr="00DD4A74" w:rsidRDefault="008B7406" w:rsidP="00320BCF">
            <w:pPr>
              <w:jc w:val="both"/>
            </w:pPr>
          </w:p>
          <w:p w14:paraId="13E85713" w14:textId="77777777" w:rsidR="008B7406" w:rsidRPr="00DD4A74" w:rsidRDefault="005556C9" w:rsidP="00320BCF">
            <w:pPr>
              <w:ind w:left="792" w:hanging="360"/>
              <w:jc w:val="both"/>
            </w:pPr>
            <w:r w:rsidRPr="00DD4A74">
              <w:t>ii.</w:t>
            </w:r>
            <w:r w:rsidRPr="00DD4A74">
              <w:tab/>
              <w:t xml:space="preserve">Original and </w:t>
            </w:r>
            <w:r w:rsidRPr="00DD4A74">
              <w:rPr>
                <w:i/>
                <w:iCs/>
              </w:rPr>
              <w:t xml:space="preserve">[insert number as required] </w:t>
            </w:r>
            <w:r w:rsidRPr="00DD4A74">
              <w:t>copies of the</w:t>
            </w:r>
          </w:p>
          <w:p w14:paraId="13E85714" w14:textId="77777777" w:rsidR="008B7406" w:rsidRPr="00DD4A74" w:rsidRDefault="005556C9" w:rsidP="00320BCF">
            <w:pPr>
              <w:ind w:left="2160" w:hanging="1368"/>
              <w:jc w:val="both"/>
            </w:pPr>
            <w:r w:rsidRPr="00DD4A74">
              <w:t>negotiable, clean on board, bill of lading (Consignment</w:t>
            </w:r>
          </w:p>
          <w:p w14:paraId="13E85715" w14:textId="77777777" w:rsidR="008B7406" w:rsidRPr="00DD4A74" w:rsidRDefault="005556C9" w:rsidP="00320BCF">
            <w:pPr>
              <w:ind w:left="2160" w:hanging="1368"/>
              <w:jc w:val="both"/>
              <w:rPr>
                <w:i/>
                <w:iCs/>
              </w:rPr>
            </w:pPr>
            <w:r w:rsidRPr="00DD4A74">
              <w:t xml:space="preserve">note) marked “freight prepaid” and </w:t>
            </w:r>
            <w:r w:rsidRPr="00DD4A74">
              <w:rPr>
                <w:i/>
                <w:iCs/>
              </w:rPr>
              <w:t>[insert number as</w:t>
            </w:r>
          </w:p>
          <w:p w14:paraId="13E85716" w14:textId="77777777" w:rsidR="008B7406" w:rsidRPr="00DD4A74" w:rsidRDefault="005556C9" w:rsidP="00320BCF">
            <w:pPr>
              <w:ind w:left="2160" w:hanging="1368"/>
              <w:jc w:val="both"/>
            </w:pPr>
            <w:r w:rsidRPr="00DD4A74">
              <w:rPr>
                <w:i/>
                <w:iCs/>
              </w:rPr>
              <w:t xml:space="preserve">required] </w:t>
            </w:r>
            <w:r w:rsidRPr="00DD4A74">
              <w:t>copies of non-negotiable bill of lading</w:t>
            </w:r>
          </w:p>
          <w:p w14:paraId="13E85717" w14:textId="77777777" w:rsidR="008B7406" w:rsidRPr="00DD4A74" w:rsidRDefault="005556C9" w:rsidP="00320BCF">
            <w:pPr>
              <w:ind w:left="2160" w:hanging="1368"/>
              <w:jc w:val="both"/>
            </w:pPr>
            <w:r w:rsidRPr="00DD4A74">
              <w:t>(Consignment note);</w:t>
            </w:r>
          </w:p>
          <w:p w14:paraId="13E85718" w14:textId="77777777" w:rsidR="008B7406" w:rsidRPr="00DD4A74" w:rsidRDefault="008B7406" w:rsidP="00320BCF">
            <w:pPr>
              <w:jc w:val="both"/>
            </w:pPr>
          </w:p>
          <w:p w14:paraId="13E85719" w14:textId="77777777" w:rsidR="008B7406" w:rsidRPr="00DD4A74" w:rsidRDefault="005556C9" w:rsidP="00320BCF">
            <w:pPr>
              <w:ind w:left="792" w:hanging="360"/>
              <w:jc w:val="both"/>
            </w:pPr>
            <w:r w:rsidRPr="00DD4A74">
              <w:t>iii.</w:t>
            </w:r>
            <w:r w:rsidRPr="00DD4A74">
              <w:tab/>
              <w:t>Copies of the packing list identifying contents of each</w:t>
            </w:r>
          </w:p>
          <w:p w14:paraId="13E8571A" w14:textId="77777777" w:rsidR="008B7406" w:rsidRPr="00DD4A74" w:rsidRDefault="005556C9">
            <w:pPr>
              <w:ind w:firstLine="792"/>
              <w:jc w:val="both"/>
            </w:pPr>
            <w:r w:rsidRPr="00DD4A74">
              <w:t>package;</w:t>
            </w:r>
          </w:p>
          <w:p w14:paraId="13E8571B" w14:textId="77777777" w:rsidR="008B7406" w:rsidRPr="00DD4A74" w:rsidRDefault="008B7406">
            <w:pPr>
              <w:ind w:left="1440" w:firstLine="720"/>
              <w:jc w:val="both"/>
            </w:pPr>
          </w:p>
          <w:p w14:paraId="13E8571C" w14:textId="77777777" w:rsidR="008B7406" w:rsidRPr="00DD4A74" w:rsidRDefault="005556C9">
            <w:pPr>
              <w:ind w:left="792" w:hanging="360"/>
              <w:jc w:val="both"/>
            </w:pPr>
            <w:r w:rsidRPr="00DD4A74">
              <w:lastRenderedPageBreak/>
              <w:t>iv.</w:t>
            </w:r>
            <w:r w:rsidRPr="00DD4A74">
              <w:tab/>
              <w:t>Insurance Certificate;</w:t>
            </w:r>
          </w:p>
          <w:p w14:paraId="13E8571D" w14:textId="77777777" w:rsidR="008B7406" w:rsidRPr="00DD4A74" w:rsidRDefault="008B7406">
            <w:pPr>
              <w:ind w:hanging="1008"/>
              <w:jc w:val="both"/>
            </w:pPr>
          </w:p>
          <w:p w14:paraId="13E8571E" w14:textId="77777777" w:rsidR="008B7406" w:rsidRPr="00DD4A74" w:rsidRDefault="005556C9">
            <w:pPr>
              <w:ind w:left="792" w:hanging="360"/>
              <w:jc w:val="both"/>
            </w:pPr>
            <w:r w:rsidRPr="00DD4A74">
              <w:t>v.</w:t>
            </w:r>
            <w:r w:rsidRPr="00DD4A74">
              <w:tab/>
            </w:r>
            <w:proofErr w:type="gramStart"/>
            <w:r w:rsidRPr="00DD4A74">
              <w:t>Manufacturer’s</w:t>
            </w:r>
            <w:proofErr w:type="gramEnd"/>
            <w:r w:rsidRPr="00DD4A74">
              <w:t xml:space="preserve"> or Supplier’s Warranty Certificate;</w:t>
            </w:r>
          </w:p>
          <w:p w14:paraId="13E8571F" w14:textId="77777777" w:rsidR="008B7406" w:rsidRPr="00DD4A74" w:rsidRDefault="008B7406">
            <w:pPr>
              <w:ind w:hanging="1008"/>
              <w:jc w:val="both"/>
            </w:pPr>
          </w:p>
          <w:p w14:paraId="13E85720" w14:textId="77777777" w:rsidR="008B7406" w:rsidRPr="00DD4A74" w:rsidRDefault="005556C9">
            <w:pPr>
              <w:ind w:left="792" w:hanging="360"/>
              <w:jc w:val="both"/>
            </w:pPr>
            <w:r w:rsidRPr="00DD4A74">
              <w:t>vi.</w:t>
            </w:r>
            <w:r w:rsidRPr="00DD4A74">
              <w:tab/>
              <w:t>Inspection Certificate issued by the nominated inspection agency, and the supplier’s factory inspection report; and</w:t>
            </w:r>
          </w:p>
          <w:p w14:paraId="13E85721" w14:textId="77777777" w:rsidR="008B7406" w:rsidRPr="00DD4A74" w:rsidRDefault="008B7406">
            <w:pPr>
              <w:ind w:hanging="1008"/>
              <w:jc w:val="both"/>
            </w:pPr>
          </w:p>
          <w:p w14:paraId="13E85722" w14:textId="77777777" w:rsidR="008B7406" w:rsidRPr="00DD4A74" w:rsidRDefault="005556C9">
            <w:pPr>
              <w:numPr>
                <w:ilvl w:val="0"/>
                <w:numId w:val="63"/>
              </w:numPr>
              <w:tabs>
                <w:tab w:val="left" w:pos="792"/>
              </w:tabs>
              <w:ind w:left="792" w:hanging="360"/>
              <w:jc w:val="both"/>
            </w:pPr>
            <w:r w:rsidRPr="00DD4A74">
              <w:t>Certificate of origin certified/verified by the manufacturing company in case of Goods manufactured locally.</w:t>
            </w:r>
          </w:p>
          <w:p w14:paraId="13E85723" w14:textId="77777777" w:rsidR="008B7406" w:rsidRPr="00DD4A74" w:rsidRDefault="005556C9">
            <w:pPr>
              <w:jc w:val="both"/>
            </w:pPr>
            <w:r w:rsidRPr="00DD4A74">
              <w:rPr>
                <w:i/>
                <w:iCs/>
              </w:rPr>
              <w:t>[Other similar documents should be listed, depending upon the Incoterm retained, or irrelevant document can be deleted.]</w:t>
            </w:r>
          </w:p>
        </w:tc>
      </w:tr>
      <w:tr w:rsidR="00027D57" w:rsidRPr="00DD4A74" w14:paraId="13E85728" w14:textId="77777777">
        <w:trPr>
          <w:trHeight w:val="55"/>
        </w:trPr>
        <w:tc>
          <w:tcPr>
            <w:tcW w:w="2314" w:type="dxa"/>
          </w:tcPr>
          <w:p w14:paraId="13E85725" w14:textId="77777777" w:rsidR="008B7406" w:rsidRPr="00DD4A74" w:rsidRDefault="008B7406">
            <w:pPr>
              <w:rPr>
                <w:b/>
                <w:bCs/>
              </w:rPr>
            </w:pPr>
          </w:p>
        </w:tc>
        <w:tc>
          <w:tcPr>
            <w:tcW w:w="854" w:type="dxa"/>
          </w:tcPr>
          <w:p w14:paraId="13E85726" w14:textId="77777777" w:rsidR="008B7406" w:rsidRPr="00DD4A74" w:rsidRDefault="008B7406">
            <w:pPr>
              <w:jc w:val="both"/>
            </w:pPr>
          </w:p>
        </w:tc>
        <w:tc>
          <w:tcPr>
            <w:tcW w:w="6438" w:type="dxa"/>
          </w:tcPr>
          <w:p w14:paraId="13E85727" w14:textId="77777777" w:rsidR="008B7406" w:rsidRPr="00DD4A74" w:rsidRDefault="008B7406"/>
        </w:tc>
      </w:tr>
      <w:tr w:rsidR="008B7406" w:rsidRPr="00DD4A74" w14:paraId="13E8572F" w14:textId="77777777">
        <w:trPr>
          <w:trHeight w:val="55"/>
        </w:trPr>
        <w:tc>
          <w:tcPr>
            <w:tcW w:w="2314" w:type="dxa"/>
          </w:tcPr>
          <w:p w14:paraId="13E85729" w14:textId="77777777" w:rsidR="008B7406" w:rsidRPr="00DD4A74" w:rsidRDefault="008B7406">
            <w:pPr>
              <w:jc w:val="both"/>
              <w:rPr>
                <w:b/>
                <w:bCs/>
              </w:rPr>
            </w:pPr>
          </w:p>
        </w:tc>
        <w:tc>
          <w:tcPr>
            <w:tcW w:w="854" w:type="dxa"/>
          </w:tcPr>
          <w:p w14:paraId="13E8572A" w14:textId="77777777" w:rsidR="008B7406" w:rsidRPr="00DD4A74" w:rsidRDefault="005556C9">
            <w:pPr>
              <w:jc w:val="both"/>
            </w:pPr>
            <w:r w:rsidRPr="00DD4A74">
              <w:t>6.2</w:t>
            </w:r>
          </w:p>
        </w:tc>
        <w:tc>
          <w:tcPr>
            <w:tcW w:w="6438" w:type="dxa"/>
          </w:tcPr>
          <w:p w14:paraId="13E8572B" w14:textId="77777777" w:rsidR="008B7406" w:rsidRPr="00DD4A74" w:rsidRDefault="005556C9">
            <w:pPr>
              <w:jc w:val="both"/>
              <w:rPr>
                <w:vanish/>
                <w:sz w:val="19"/>
                <w:szCs w:val="19"/>
              </w:rPr>
            </w:pPr>
            <w:r w:rsidRPr="00DD4A74">
              <w:t xml:space="preserve">The documents as per clause 6.1 shall be received by the </w:t>
            </w:r>
          </w:p>
          <w:p w14:paraId="13E8572C" w14:textId="77777777" w:rsidR="008B7406" w:rsidRPr="00DD4A74" w:rsidRDefault="005556C9">
            <w:pPr>
              <w:jc w:val="both"/>
              <w:rPr>
                <w:vanish/>
                <w:sz w:val="19"/>
                <w:szCs w:val="19"/>
              </w:rPr>
            </w:pPr>
            <w:r w:rsidRPr="00DD4A74">
              <w:t xml:space="preserve">Procurement Entity at least one week before arrival of Goods at the port </w:t>
            </w:r>
          </w:p>
          <w:p w14:paraId="13E8572D" w14:textId="77777777" w:rsidR="008B7406" w:rsidRPr="00DD4A74" w:rsidRDefault="005556C9">
            <w:pPr>
              <w:jc w:val="both"/>
              <w:rPr>
                <w:vanish/>
                <w:sz w:val="19"/>
                <w:szCs w:val="19"/>
              </w:rPr>
            </w:pPr>
            <w:r w:rsidRPr="00DD4A74">
              <w:t xml:space="preserve">or place of arrival and, if not received, the Supplier will be </w:t>
            </w:r>
          </w:p>
          <w:p w14:paraId="13E8572E" w14:textId="77777777" w:rsidR="008B7406" w:rsidRPr="00DD4A74" w:rsidRDefault="005556C9">
            <w:pPr>
              <w:jc w:val="both"/>
            </w:pPr>
            <w:r w:rsidRPr="00DD4A74">
              <w:t>responsible for any consequent expenses.</w:t>
            </w:r>
          </w:p>
        </w:tc>
      </w:tr>
    </w:tbl>
    <w:p w14:paraId="13E85730" w14:textId="77777777" w:rsidR="008B7406" w:rsidRPr="00DD4A74" w:rsidRDefault="008B7406"/>
    <w:tbl>
      <w:tblPr>
        <w:tblW w:w="9606" w:type="dxa"/>
        <w:tblBorders>
          <w:insideH w:val="single" w:sz="18" w:space="0" w:color="FFFFFF"/>
          <w:insideV w:val="single" w:sz="18" w:space="0" w:color="FFFFFF"/>
        </w:tblBorders>
        <w:tblLook w:val="04A0" w:firstRow="1" w:lastRow="0" w:firstColumn="1" w:lastColumn="0" w:noHBand="0" w:noVBand="1"/>
      </w:tblPr>
      <w:tblGrid>
        <w:gridCol w:w="2314"/>
        <w:gridCol w:w="854"/>
        <w:gridCol w:w="6438"/>
      </w:tblGrid>
      <w:tr w:rsidR="00027D57" w:rsidRPr="00DD4A74" w14:paraId="13E85742" w14:textId="77777777">
        <w:trPr>
          <w:trHeight w:val="55"/>
        </w:trPr>
        <w:tc>
          <w:tcPr>
            <w:tcW w:w="2314" w:type="dxa"/>
          </w:tcPr>
          <w:p w14:paraId="13E85731" w14:textId="77777777" w:rsidR="008B7406" w:rsidRPr="00DD4A74" w:rsidRDefault="008B7406">
            <w:pPr>
              <w:jc w:val="both"/>
              <w:rPr>
                <w:b/>
                <w:bCs/>
              </w:rPr>
            </w:pPr>
          </w:p>
        </w:tc>
        <w:tc>
          <w:tcPr>
            <w:tcW w:w="854" w:type="dxa"/>
          </w:tcPr>
          <w:p w14:paraId="13E85732" w14:textId="77777777" w:rsidR="008B7406" w:rsidRPr="00DD4A74" w:rsidRDefault="005556C9">
            <w:pPr>
              <w:jc w:val="both"/>
            </w:pPr>
            <w:r w:rsidRPr="00DD4A74">
              <w:t>6.3</w:t>
            </w:r>
          </w:p>
        </w:tc>
        <w:tc>
          <w:tcPr>
            <w:tcW w:w="6438" w:type="dxa"/>
          </w:tcPr>
          <w:p w14:paraId="13E85733" w14:textId="77777777" w:rsidR="008B7406" w:rsidRPr="00DD4A74" w:rsidRDefault="005556C9">
            <w:pPr>
              <w:jc w:val="both"/>
              <w:rPr>
                <w:vanish/>
                <w:sz w:val="19"/>
                <w:szCs w:val="19"/>
              </w:rPr>
            </w:pPr>
            <w:r w:rsidRPr="00DD4A74">
              <w:t xml:space="preserve">For Goods within Ghana: Upon delivery of the goods to the </w:t>
            </w:r>
          </w:p>
          <w:p w14:paraId="13E85734" w14:textId="77777777" w:rsidR="008B7406" w:rsidRPr="00DD4A74" w:rsidRDefault="005556C9">
            <w:pPr>
              <w:jc w:val="both"/>
              <w:rPr>
                <w:vanish/>
                <w:sz w:val="19"/>
                <w:szCs w:val="19"/>
              </w:rPr>
            </w:pPr>
            <w:r w:rsidRPr="00DD4A74">
              <w:t>transporter, the Supplier shall notify the Procurement Entity and mail the following documents to the Procurement Entity:</w:t>
            </w:r>
          </w:p>
          <w:p w14:paraId="13E85735" w14:textId="77777777" w:rsidR="008B7406" w:rsidRPr="00DD4A74" w:rsidRDefault="008B7406">
            <w:pPr>
              <w:jc w:val="both"/>
            </w:pPr>
          </w:p>
          <w:p w14:paraId="13E85736" w14:textId="77777777" w:rsidR="008B7406" w:rsidRPr="00DD4A74" w:rsidRDefault="005556C9">
            <w:pPr>
              <w:ind w:left="432" w:hanging="432"/>
              <w:jc w:val="both"/>
            </w:pPr>
            <w:proofErr w:type="spellStart"/>
            <w:r w:rsidRPr="00DD4A74">
              <w:t>i</w:t>
            </w:r>
            <w:proofErr w:type="spellEnd"/>
            <w:r w:rsidRPr="00DD4A74">
              <w:t>.</w:t>
            </w:r>
            <w:r w:rsidRPr="00DD4A74">
              <w:tab/>
              <w:t>Copies of the Supplier’s invoice showing Goods’</w:t>
            </w:r>
          </w:p>
          <w:p w14:paraId="13E85737" w14:textId="77777777" w:rsidR="008B7406" w:rsidRPr="00DD4A74" w:rsidRDefault="005556C9">
            <w:pPr>
              <w:ind w:left="432"/>
              <w:jc w:val="both"/>
            </w:pPr>
            <w:r w:rsidRPr="00DD4A74">
              <w:t>description, quantity, unit price and total amount;</w:t>
            </w:r>
          </w:p>
          <w:p w14:paraId="13E85738" w14:textId="77777777" w:rsidR="008B7406" w:rsidRPr="00DD4A74" w:rsidRDefault="008B7406">
            <w:pPr>
              <w:ind w:left="432" w:hanging="432"/>
              <w:jc w:val="both"/>
            </w:pPr>
          </w:p>
          <w:p w14:paraId="13E85739" w14:textId="77777777" w:rsidR="008B7406" w:rsidRPr="00DD4A74" w:rsidRDefault="005556C9">
            <w:pPr>
              <w:ind w:left="432" w:hanging="432"/>
              <w:jc w:val="both"/>
            </w:pPr>
            <w:r w:rsidRPr="00DD4A74">
              <w:t>ii.</w:t>
            </w:r>
            <w:r w:rsidRPr="00DD4A74">
              <w:tab/>
              <w:t>Delivery note, transport receipt, railway receipt;</w:t>
            </w:r>
          </w:p>
          <w:p w14:paraId="13E8573A" w14:textId="77777777" w:rsidR="008B7406" w:rsidRPr="00DD4A74" w:rsidRDefault="008B7406">
            <w:pPr>
              <w:ind w:left="432" w:hanging="432"/>
              <w:jc w:val="both"/>
            </w:pPr>
          </w:p>
          <w:p w14:paraId="13E8573B" w14:textId="77777777" w:rsidR="008B7406" w:rsidRPr="00DD4A74" w:rsidRDefault="005556C9">
            <w:pPr>
              <w:ind w:left="432" w:hanging="432"/>
              <w:jc w:val="both"/>
            </w:pPr>
            <w:r w:rsidRPr="00DD4A74">
              <w:t>iii.</w:t>
            </w:r>
            <w:r w:rsidRPr="00DD4A74">
              <w:tab/>
            </w:r>
            <w:proofErr w:type="gramStart"/>
            <w:r w:rsidRPr="00DD4A74">
              <w:t>Manufacturer’s</w:t>
            </w:r>
            <w:proofErr w:type="gramEnd"/>
            <w:r w:rsidRPr="00DD4A74">
              <w:t xml:space="preserve"> or Supplier’s Warranty Certificate;</w:t>
            </w:r>
          </w:p>
          <w:p w14:paraId="13E8573C" w14:textId="77777777" w:rsidR="008B7406" w:rsidRPr="00DD4A74" w:rsidRDefault="008B7406">
            <w:pPr>
              <w:ind w:left="432" w:hanging="432"/>
              <w:jc w:val="both"/>
            </w:pPr>
          </w:p>
          <w:p w14:paraId="13E8573D" w14:textId="77777777" w:rsidR="008B7406" w:rsidRPr="00DD4A74" w:rsidRDefault="005556C9">
            <w:pPr>
              <w:ind w:left="432" w:hanging="432"/>
              <w:jc w:val="both"/>
            </w:pPr>
            <w:r w:rsidRPr="00DD4A74">
              <w:t>iv.</w:t>
            </w:r>
            <w:r w:rsidRPr="00DD4A74">
              <w:tab/>
              <w:t>Inspection Certificate issued by the nominated inspection</w:t>
            </w:r>
          </w:p>
          <w:p w14:paraId="13E8573E" w14:textId="77777777" w:rsidR="008B7406" w:rsidRPr="00DD4A74" w:rsidRDefault="005556C9">
            <w:pPr>
              <w:ind w:left="432" w:hanging="432"/>
              <w:jc w:val="both"/>
            </w:pPr>
            <w:r w:rsidRPr="00DD4A74">
              <w:t xml:space="preserve">       agency, and the Supplier’s factory inspection report; and</w:t>
            </w:r>
          </w:p>
          <w:p w14:paraId="13E8573F" w14:textId="77777777" w:rsidR="008B7406" w:rsidRPr="00DD4A74" w:rsidRDefault="008B7406">
            <w:pPr>
              <w:ind w:left="432" w:hanging="432"/>
              <w:jc w:val="both"/>
            </w:pPr>
          </w:p>
          <w:p w14:paraId="13E85740" w14:textId="77777777" w:rsidR="008B7406" w:rsidRPr="00DD4A74" w:rsidRDefault="005556C9">
            <w:pPr>
              <w:ind w:left="432" w:hanging="432"/>
              <w:jc w:val="both"/>
            </w:pPr>
            <w:r w:rsidRPr="00DD4A74">
              <w:t>v.</w:t>
            </w:r>
            <w:r w:rsidRPr="00DD4A74">
              <w:tab/>
              <w:t>Certificate of origin.</w:t>
            </w:r>
          </w:p>
          <w:p w14:paraId="13E85741" w14:textId="77777777" w:rsidR="008B7406" w:rsidRPr="00DD4A74" w:rsidRDefault="008B7406">
            <w:pPr>
              <w:jc w:val="both"/>
            </w:pPr>
          </w:p>
        </w:tc>
      </w:tr>
      <w:tr w:rsidR="00027D57" w:rsidRPr="00DD4A74" w14:paraId="13E85747" w14:textId="77777777">
        <w:trPr>
          <w:trHeight w:val="55"/>
        </w:trPr>
        <w:tc>
          <w:tcPr>
            <w:tcW w:w="2314" w:type="dxa"/>
          </w:tcPr>
          <w:p w14:paraId="13E85743" w14:textId="77777777" w:rsidR="008B7406" w:rsidRPr="00DD4A74" w:rsidRDefault="008B7406">
            <w:pPr>
              <w:jc w:val="both"/>
              <w:rPr>
                <w:b/>
                <w:bCs/>
              </w:rPr>
            </w:pPr>
          </w:p>
        </w:tc>
        <w:tc>
          <w:tcPr>
            <w:tcW w:w="854" w:type="dxa"/>
          </w:tcPr>
          <w:p w14:paraId="13E85744" w14:textId="77777777" w:rsidR="008B7406" w:rsidRPr="00DD4A74" w:rsidRDefault="005556C9">
            <w:pPr>
              <w:jc w:val="both"/>
            </w:pPr>
            <w:r w:rsidRPr="00DD4A74">
              <w:t>6.4</w:t>
            </w:r>
          </w:p>
        </w:tc>
        <w:tc>
          <w:tcPr>
            <w:tcW w:w="6438" w:type="dxa"/>
          </w:tcPr>
          <w:p w14:paraId="13E85745" w14:textId="77777777" w:rsidR="008B7406" w:rsidRPr="00DD4A74" w:rsidRDefault="005556C9">
            <w:pPr>
              <w:jc w:val="both"/>
              <w:rPr>
                <w:vanish/>
                <w:sz w:val="19"/>
                <w:szCs w:val="19"/>
              </w:rPr>
            </w:pPr>
            <w:r w:rsidRPr="00DD4A74">
              <w:t xml:space="preserve">The documents as per sub-clause 6.3 shall be received by the </w:t>
            </w:r>
          </w:p>
          <w:p w14:paraId="13E85746" w14:textId="77777777" w:rsidR="008B7406" w:rsidRPr="00DD4A74" w:rsidRDefault="005556C9">
            <w:pPr>
              <w:jc w:val="both"/>
            </w:pPr>
            <w:r w:rsidRPr="00DD4A74">
              <w:t>Procurement Entity before arrival of the goods and, if not received, the Supplier will be responsible for any consequent expenses.</w:t>
            </w:r>
          </w:p>
        </w:tc>
      </w:tr>
      <w:tr w:rsidR="00027D57" w:rsidRPr="00DD4A74" w14:paraId="13E8574B" w14:textId="77777777">
        <w:trPr>
          <w:trHeight w:val="55"/>
        </w:trPr>
        <w:tc>
          <w:tcPr>
            <w:tcW w:w="2314" w:type="dxa"/>
          </w:tcPr>
          <w:p w14:paraId="13E85748" w14:textId="77777777" w:rsidR="008B7406" w:rsidRPr="00DD4A74" w:rsidRDefault="008B7406">
            <w:pPr>
              <w:jc w:val="both"/>
              <w:rPr>
                <w:b/>
                <w:bCs/>
              </w:rPr>
            </w:pPr>
          </w:p>
        </w:tc>
        <w:tc>
          <w:tcPr>
            <w:tcW w:w="854" w:type="dxa"/>
          </w:tcPr>
          <w:p w14:paraId="13E85749" w14:textId="77777777" w:rsidR="008B7406" w:rsidRPr="00DD4A74" w:rsidRDefault="008B7406">
            <w:pPr>
              <w:jc w:val="both"/>
            </w:pPr>
          </w:p>
        </w:tc>
        <w:tc>
          <w:tcPr>
            <w:tcW w:w="6438" w:type="dxa"/>
          </w:tcPr>
          <w:p w14:paraId="13E8574A" w14:textId="77777777" w:rsidR="008B7406" w:rsidRPr="00DD4A74" w:rsidRDefault="008B7406">
            <w:pPr>
              <w:jc w:val="both"/>
            </w:pPr>
          </w:p>
        </w:tc>
      </w:tr>
      <w:tr w:rsidR="00027D57" w:rsidRPr="00DD4A74" w14:paraId="13E85752" w14:textId="77777777">
        <w:trPr>
          <w:trHeight w:val="55"/>
        </w:trPr>
        <w:tc>
          <w:tcPr>
            <w:tcW w:w="2314" w:type="dxa"/>
          </w:tcPr>
          <w:p w14:paraId="13E8574C" w14:textId="77777777" w:rsidR="008B7406" w:rsidRPr="00DD4A74" w:rsidRDefault="005556C9">
            <w:pPr>
              <w:pStyle w:val="COCgcc"/>
            </w:pPr>
            <w:r w:rsidRPr="00DD4A74">
              <w:t>Insurance</w:t>
            </w:r>
          </w:p>
          <w:p w14:paraId="13E8574D" w14:textId="77777777" w:rsidR="008B7406" w:rsidRPr="00DD4A74" w:rsidRDefault="005556C9">
            <w:pPr>
              <w:ind w:left="720"/>
              <w:jc w:val="both"/>
              <w:rPr>
                <w:b/>
                <w:bCs/>
              </w:rPr>
            </w:pPr>
            <w:r w:rsidRPr="00DD4A74">
              <w:rPr>
                <w:b/>
              </w:rPr>
              <w:t>(GCC Clause 11)</w:t>
            </w:r>
          </w:p>
        </w:tc>
        <w:tc>
          <w:tcPr>
            <w:tcW w:w="854" w:type="dxa"/>
          </w:tcPr>
          <w:p w14:paraId="13E8574E" w14:textId="77777777" w:rsidR="008B7406" w:rsidRPr="00DD4A74" w:rsidRDefault="005556C9">
            <w:pPr>
              <w:jc w:val="both"/>
            </w:pPr>
            <w:r w:rsidRPr="00DD4A74">
              <w:t>7.1</w:t>
            </w:r>
          </w:p>
        </w:tc>
        <w:tc>
          <w:tcPr>
            <w:tcW w:w="6438" w:type="dxa"/>
          </w:tcPr>
          <w:p w14:paraId="13E8574F" w14:textId="77777777" w:rsidR="008B7406" w:rsidRPr="00DD4A74" w:rsidRDefault="005556C9">
            <w:pPr>
              <w:jc w:val="both"/>
              <w:rPr>
                <w:vanish/>
                <w:sz w:val="19"/>
                <w:szCs w:val="19"/>
              </w:rPr>
            </w:pPr>
            <w:r w:rsidRPr="00DD4A74">
              <w:t xml:space="preserve">The insurance shall be in an amount equal to 110 percent of </w:t>
            </w:r>
          </w:p>
          <w:p w14:paraId="13E85750" w14:textId="77777777" w:rsidR="008B7406" w:rsidRPr="00DD4A74" w:rsidRDefault="005556C9">
            <w:pPr>
              <w:jc w:val="both"/>
              <w:rPr>
                <w:vanish/>
                <w:sz w:val="19"/>
                <w:szCs w:val="19"/>
              </w:rPr>
            </w:pPr>
            <w:r w:rsidRPr="00DD4A74">
              <w:t xml:space="preserve">the CIP value of the Goods from “Warehouse” to “Warehouse” </w:t>
            </w:r>
          </w:p>
          <w:p w14:paraId="13E85751" w14:textId="77777777" w:rsidR="008B7406" w:rsidRPr="00DD4A74" w:rsidRDefault="005556C9">
            <w:pPr>
              <w:jc w:val="both"/>
            </w:pPr>
            <w:r w:rsidRPr="00DD4A74">
              <w:t>on “All Risks” basis, including War Risks and Strikes.</w:t>
            </w:r>
          </w:p>
        </w:tc>
      </w:tr>
      <w:tr w:rsidR="00027D57" w:rsidRPr="00DD4A74" w14:paraId="13E85756" w14:textId="77777777">
        <w:trPr>
          <w:trHeight w:val="55"/>
        </w:trPr>
        <w:tc>
          <w:tcPr>
            <w:tcW w:w="2314" w:type="dxa"/>
          </w:tcPr>
          <w:p w14:paraId="13E85753" w14:textId="77777777" w:rsidR="008B7406" w:rsidRPr="00DD4A74" w:rsidRDefault="008B7406">
            <w:pPr>
              <w:rPr>
                <w:b/>
                <w:bCs/>
              </w:rPr>
            </w:pPr>
          </w:p>
        </w:tc>
        <w:tc>
          <w:tcPr>
            <w:tcW w:w="854" w:type="dxa"/>
          </w:tcPr>
          <w:p w14:paraId="13E85754" w14:textId="77777777" w:rsidR="008B7406" w:rsidRPr="00DD4A74" w:rsidRDefault="008B7406">
            <w:pPr>
              <w:jc w:val="both"/>
            </w:pPr>
          </w:p>
        </w:tc>
        <w:tc>
          <w:tcPr>
            <w:tcW w:w="6438" w:type="dxa"/>
          </w:tcPr>
          <w:p w14:paraId="13E85755" w14:textId="77777777" w:rsidR="008B7406" w:rsidRPr="00DD4A74" w:rsidRDefault="008B7406">
            <w:pPr>
              <w:jc w:val="both"/>
            </w:pPr>
          </w:p>
        </w:tc>
      </w:tr>
      <w:tr w:rsidR="00027D57" w:rsidRPr="00DD4A74" w14:paraId="13E85767" w14:textId="77777777">
        <w:trPr>
          <w:trHeight w:val="55"/>
        </w:trPr>
        <w:tc>
          <w:tcPr>
            <w:tcW w:w="2314" w:type="dxa"/>
          </w:tcPr>
          <w:p w14:paraId="13E85757" w14:textId="77777777" w:rsidR="008B7406" w:rsidRPr="00DD4A74" w:rsidRDefault="005556C9">
            <w:pPr>
              <w:pStyle w:val="COCgcc"/>
              <w:jc w:val="both"/>
            </w:pPr>
            <w:r w:rsidRPr="00DD4A74">
              <w:t>Incidental Services</w:t>
            </w:r>
          </w:p>
          <w:p w14:paraId="13E85758" w14:textId="77777777" w:rsidR="008B7406" w:rsidRPr="00DD4A74" w:rsidRDefault="005556C9">
            <w:pPr>
              <w:ind w:left="720"/>
              <w:jc w:val="both"/>
              <w:rPr>
                <w:b/>
              </w:rPr>
            </w:pPr>
            <w:r w:rsidRPr="00DD4A74">
              <w:rPr>
                <w:b/>
              </w:rPr>
              <w:lastRenderedPageBreak/>
              <w:t>(GCC Clause 13)</w:t>
            </w:r>
          </w:p>
          <w:p w14:paraId="13E85759" w14:textId="77777777" w:rsidR="008B7406" w:rsidRPr="00DD4A74" w:rsidRDefault="008B7406">
            <w:pPr>
              <w:jc w:val="both"/>
              <w:rPr>
                <w:b/>
                <w:bCs/>
              </w:rPr>
            </w:pPr>
          </w:p>
        </w:tc>
        <w:tc>
          <w:tcPr>
            <w:tcW w:w="854" w:type="dxa"/>
          </w:tcPr>
          <w:p w14:paraId="13E8575A" w14:textId="77777777" w:rsidR="008B7406" w:rsidRPr="00DD4A74" w:rsidRDefault="005556C9">
            <w:pPr>
              <w:jc w:val="both"/>
            </w:pPr>
            <w:r w:rsidRPr="00DD4A74">
              <w:lastRenderedPageBreak/>
              <w:t>8.1</w:t>
            </w:r>
          </w:p>
        </w:tc>
        <w:tc>
          <w:tcPr>
            <w:tcW w:w="6438" w:type="dxa"/>
          </w:tcPr>
          <w:p w14:paraId="13E8575B" w14:textId="77777777" w:rsidR="008B7406" w:rsidRPr="00DD4A74" w:rsidRDefault="005556C9">
            <w:pPr>
              <w:jc w:val="both"/>
              <w:rPr>
                <w:b/>
                <w:bCs/>
              </w:rPr>
            </w:pPr>
            <w:r w:rsidRPr="00DD4A74">
              <w:t xml:space="preserve">Incidental services to be provided are: </w:t>
            </w:r>
            <w:r w:rsidRPr="00DD4A74">
              <w:rPr>
                <w:b/>
                <w:bCs/>
              </w:rPr>
              <w:t>NOT APPLICABLE</w:t>
            </w:r>
          </w:p>
          <w:p w14:paraId="13E8575C" w14:textId="77777777" w:rsidR="008B7406" w:rsidRPr="00DD4A74" w:rsidRDefault="008B7406">
            <w:pPr>
              <w:jc w:val="both"/>
            </w:pPr>
          </w:p>
          <w:p w14:paraId="13E8575D" w14:textId="77777777" w:rsidR="008B7406" w:rsidRPr="00DD4A74" w:rsidRDefault="005556C9">
            <w:pPr>
              <w:jc w:val="both"/>
            </w:pPr>
            <w:proofErr w:type="spellStart"/>
            <w:r w:rsidRPr="00DD4A74">
              <w:t>i</w:t>
            </w:r>
            <w:proofErr w:type="spellEnd"/>
            <w:r w:rsidRPr="00DD4A74">
              <w:t>.</w:t>
            </w:r>
            <w:r w:rsidRPr="00DD4A74">
              <w:tab/>
              <w:t>Installation and commissioning of equipment;</w:t>
            </w:r>
          </w:p>
          <w:p w14:paraId="13E8575E" w14:textId="77777777" w:rsidR="008B7406" w:rsidRPr="00DD4A74" w:rsidRDefault="008B7406">
            <w:pPr>
              <w:jc w:val="both"/>
            </w:pPr>
          </w:p>
          <w:p w14:paraId="13E8575F" w14:textId="77777777" w:rsidR="008B7406" w:rsidRPr="00DD4A74" w:rsidRDefault="005556C9">
            <w:pPr>
              <w:jc w:val="both"/>
            </w:pPr>
            <w:r w:rsidRPr="00DD4A74">
              <w:t>ii.</w:t>
            </w:r>
            <w:r w:rsidRPr="00DD4A74">
              <w:tab/>
              <w:t>Operational and maintenance training of equipment.</w:t>
            </w:r>
          </w:p>
          <w:p w14:paraId="13E85760" w14:textId="77777777" w:rsidR="008B7406" w:rsidRPr="00DD4A74" w:rsidRDefault="008B7406">
            <w:pPr>
              <w:jc w:val="both"/>
            </w:pPr>
          </w:p>
          <w:p w14:paraId="13E85761" w14:textId="77777777" w:rsidR="008B7406" w:rsidRPr="00DD4A74" w:rsidRDefault="005556C9">
            <w:pPr>
              <w:jc w:val="both"/>
            </w:pPr>
            <w:r w:rsidRPr="00DD4A74">
              <w:t>iii.</w:t>
            </w:r>
            <w:r w:rsidRPr="00DD4A74">
              <w:tab/>
              <w:t>………</w:t>
            </w:r>
            <w:proofErr w:type="gramStart"/>
            <w:r w:rsidRPr="00DD4A74">
              <w:t>….[</w:t>
            </w:r>
            <w:proofErr w:type="gramEnd"/>
            <w:r w:rsidRPr="00DD4A74">
              <w:t>insert any other additional requirement].</w:t>
            </w:r>
          </w:p>
          <w:p w14:paraId="13E85762" w14:textId="77777777" w:rsidR="008B7406" w:rsidRPr="00DD4A74" w:rsidRDefault="005556C9">
            <w:pPr>
              <w:jc w:val="both"/>
              <w:rPr>
                <w:i/>
                <w:iCs/>
                <w:vanish/>
                <w:sz w:val="19"/>
                <w:szCs w:val="19"/>
              </w:rPr>
            </w:pPr>
            <w:r w:rsidRPr="00DD4A74">
              <w:rPr>
                <w:i/>
              </w:rPr>
              <w:t xml:space="preserve">[Selected services covered under GCC Clause 13 and/or other </w:t>
            </w:r>
          </w:p>
          <w:p w14:paraId="13E85763" w14:textId="77777777" w:rsidR="008B7406" w:rsidRPr="00DD4A74" w:rsidRDefault="005556C9">
            <w:pPr>
              <w:ind w:left="72"/>
              <w:jc w:val="both"/>
              <w:rPr>
                <w:i/>
                <w:iCs/>
                <w:vanish/>
                <w:sz w:val="19"/>
                <w:szCs w:val="19"/>
              </w:rPr>
            </w:pPr>
            <w:r w:rsidRPr="00DD4A74">
              <w:rPr>
                <w:i/>
              </w:rPr>
              <w:t xml:space="preserve">should be specified with the desired features. The price quoted </w:t>
            </w:r>
          </w:p>
          <w:p w14:paraId="13E85764" w14:textId="77777777" w:rsidR="008B7406" w:rsidRPr="00DD4A74" w:rsidRDefault="005556C9">
            <w:pPr>
              <w:ind w:left="72"/>
              <w:jc w:val="both"/>
              <w:rPr>
                <w:i/>
                <w:iCs/>
                <w:vanish/>
                <w:sz w:val="19"/>
                <w:szCs w:val="19"/>
              </w:rPr>
            </w:pPr>
            <w:r w:rsidRPr="00DD4A74">
              <w:rPr>
                <w:i/>
              </w:rPr>
              <w:t xml:space="preserve">in the Tender price or agreed with the selected Supplier shall be </w:t>
            </w:r>
          </w:p>
          <w:p w14:paraId="13E85765" w14:textId="77777777" w:rsidR="008B7406" w:rsidRPr="00DD4A74" w:rsidRDefault="005556C9">
            <w:pPr>
              <w:jc w:val="both"/>
              <w:rPr>
                <w:i/>
              </w:rPr>
            </w:pPr>
            <w:r w:rsidRPr="00DD4A74">
              <w:rPr>
                <w:i/>
              </w:rPr>
              <w:t>included in the Contract Price. If no incidental services are required state “not applicable”]</w:t>
            </w:r>
          </w:p>
          <w:p w14:paraId="13E85766" w14:textId="77777777" w:rsidR="008B7406" w:rsidRPr="00DD4A74" w:rsidRDefault="008B7406">
            <w:pPr>
              <w:jc w:val="both"/>
            </w:pPr>
          </w:p>
        </w:tc>
      </w:tr>
      <w:tr w:rsidR="00027D57" w:rsidRPr="00DD4A74" w14:paraId="13E85779" w14:textId="77777777">
        <w:trPr>
          <w:trHeight w:val="55"/>
        </w:trPr>
        <w:tc>
          <w:tcPr>
            <w:tcW w:w="2314" w:type="dxa"/>
          </w:tcPr>
          <w:p w14:paraId="13E85768" w14:textId="77777777" w:rsidR="008B7406" w:rsidRPr="00DD4A74" w:rsidRDefault="005556C9">
            <w:pPr>
              <w:pStyle w:val="COCgcc"/>
            </w:pPr>
            <w:r w:rsidRPr="00DD4A74">
              <w:lastRenderedPageBreak/>
              <w:t>Spare Parts</w:t>
            </w:r>
          </w:p>
          <w:p w14:paraId="13E85769" w14:textId="77777777" w:rsidR="008B7406" w:rsidRPr="00DD4A74" w:rsidRDefault="005556C9">
            <w:pPr>
              <w:ind w:left="720"/>
              <w:rPr>
                <w:b/>
              </w:rPr>
            </w:pPr>
            <w:r w:rsidRPr="00DD4A74">
              <w:rPr>
                <w:b/>
              </w:rPr>
              <w:t>(GCC Clause 14)</w:t>
            </w:r>
          </w:p>
          <w:p w14:paraId="13E8576A" w14:textId="77777777" w:rsidR="008B7406" w:rsidRPr="00DD4A74" w:rsidRDefault="008B7406">
            <w:pPr>
              <w:rPr>
                <w:b/>
                <w:bCs/>
              </w:rPr>
            </w:pPr>
          </w:p>
          <w:p w14:paraId="13E8576B" w14:textId="77777777" w:rsidR="008B7406" w:rsidRPr="00DD4A74" w:rsidRDefault="008B7406">
            <w:pPr>
              <w:rPr>
                <w:b/>
                <w:bCs/>
              </w:rPr>
            </w:pPr>
          </w:p>
          <w:p w14:paraId="13E8576C" w14:textId="77777777" w:rsidR="008B7406" w:rsidRPr="00DD4A74" w:rsidRDefault="008B7406">
            <w:pPr>
              <w:rPr>
                <w:b/>
                <w:bCs/>
              </w:rPr>
            </w:pPr>
          </w:p>
        </w:tc>
        <w:tc>
          <w:tcPr>
            <w:tcW w:w="854" w:type="dxa"/>
          </w:tcPr>
          <w:p w14:paraId="13E8576D" w14:textId="77777777" w:rsidR="008B7406" w:rsidRPr="00DD4A74" w:rsidRDefault="005556C9">
            <w:pPr>
              <w:jc w:val="both"/>
            </w:pPr>
            <w:r w:rsidRPr="00DD4A74">
              <w:t>9.1</w:t>
            </w:r>
          </w:p>
        </w:tc>
        <w:tc>
          <w:tcPr>
            <w:tcW w:w="6438" w:type="dxa"/>
          </w:tcPr>
          <w:p w14:paraId="13E8576E" w14:textId="77777777" w:rsidR="008B7406" w:rsidRPr="00DD4A74" w:rsidRDefault="005556C9">
            <w:pPr>
              <w:rPr>
                <w:b/>
                <w:bCs/>
              </w:rPr>
            </w:pPr>
            <w:r w:rsidRPr="00DD4A74">
              <w:t xml:space="preserve">Additional spare parts requirements are: </w:t>
            </w:r>
            <w:r w:rsidRPr="00DD4A74">
              <w:rPr>
                <w:b/>
                <w:bCs/>
              </w:rPr>
              <w:t>NOT APPLICABLE</w:t>
            </w:r>
          </w:p>
          <w:p w14:paraId="13E8576F" w14:textId="77777777" w:rsidR="008B7406" w:rsidRPr="00DD4A74" w:rsidRDefault="008B7406"/>
          <w:p w14:paraId="13E85771" w14:textId="3D3692B4" w:rsidR="008B7406" w:rsidRPr="00DD4A74" w:rsidRDefault="005556C9">
            <w:pPr>
              <w:numPr>
                <w:ilvl w:val="0"/>
                <w:numId w:val="64"/>
              </w:numPr>
              <w:tabs>
                <w:tab w:val="clear" w:pos="840"/>
              </w:tabs>
              <w:ind w:left="503" w:hanging="540"/>
            </w:pPr>
            <w:r w:rsidRPr="00DD4A74">
              <w:t xml:space="preserve">Supplier shall carry sufficient inventories to assure </w:t>
            </w:r>
            <w:proofErr w:type="spellStart"/>
            <w:r w:rsidRPr="00DD4A74">
              <w:t>exstock</w:t>
            </w:r>
            <w:proofErr w:type="spellEnd"/>
            <w:r w:rsidRPr="00DD4A74">
              <w:t xml:space="preserve"> supply of consumable spare parts for the Goods;</w:t>
            </w:r>
          </w:p>
          <w:p w14:paraId="13E85772" w14:textId="77777777" w:rsidR="008B7406" w:rsidRPr="00DD4A74" w:rsidRDefault="008B7406"/>
          <w:p w14:paraId="13E85774" w14:textId="22D17F9C" w:rsidR="008B7406" w:rsidRPr="00DD4A74" w:rsidRDefault="005556C9">
            <w:pPr>
              <w:numPr>
                <w:ilvl w:val="0"/>
                <w:numId w:val="64"/>
              </w:numPr>
              <w:tabs>
                <w:tab w:val="left" w:pos="432"/>
              </w:tabs>
              <w:ind w:left="432" w:hanging="432"/>
            </w:pPr>
            <w:r w:rsidRPr="00DD4A74">
              <w:t xml:space="preserve">Other spare parts and components shall be supplied as promptly as possible, </w:t>
            </w:r>
            <w:proofErr w:type="gramStart"/>
            <w:r w:rsidRPr="00DD4A74">
              <w:t xml:space="preserve">but in any case </w:t>
            </w:r>
            <w:proofErr w:type="gramEnd"/>
            <w:r w:rsidRPr="00DD4A74">
              <w:t xml:space="preserve">within six (6) months </w:t>
            </w:r>
          </w:p>
          <w:p w14:paraId="13E85775" w14:textId="77777777" w:rsidR="008B7406" w:rsidRPr="00DD4A74" w:rsidRDefault="005556C9">
            <w:pPr>
              <w:ind w:left="1440" w:hanging="1008"/>
            </w:pPr>
            <w:r w:rsidRPr="00DD4A74">
              <w:t>of placing the order and opening the letter of credit.</w:t>
            </w:r>
          </w:p>
          <w:p w14:paraId="13E85776" w14:textId="77777777" w:rsidR="008B7406" w:rsidRPr="00DD4A74" w:rsidRDefault="008B7406"/>
          <w:p w14:paraId="13E85777" w14:textId="3D925439" w:rsidR="008B7406" w:rsidRPr="00DD4A74" w:rsidRDefault="005556C9">
            <w:pPr>
              <w:rPr>
                <w:i/>
                <w:iCs/>
              </w:rPr>
            </w:pPr>
            <w:r w:rsidRPr="00DD4A74">
              <w:t>c.</w:t>
            </w:r>
            <w:r w:rsidRPr="00DD4A74">
              <w:tab/>
            </w:r>
            <w:r w:rsidRPr="00DD4A74">
              <w:rPr>
                <w:i/>
                <w:iCs/>
              </w:rPr>
              <w:t>[specify other additional requirements.]</w:t>
            </w:r>
          </w:p>
          <w:p w14:paraId="13E85778" w14:textId="77777777" w:rsidR="008B7406" w:rsidRPr="00DD4A74" w:rsidRDefault="008B7406">
            <w:pPr>
              <w:jc w:val="both"/>
            </w:pPr>
          </w:p>
        </w:tc>
      </w:tr>
      <w:tr w:rsidR="00027D57" w:rsidRPr="00DD4A74" w14:paraId="13E85789" w14:textId="77777777">
        <w:trPr>
          <w:trHeight w:val="55"/>
        </w:trPr>
        <w:tc>
          <w:tcPr>
            <w:tcW w:w="2314" w:type="dxa"/>
          </w:tcPr>
          <w:p w14:paraId="13E8577A" w14:textId="77777777" w:rsidR="008B7406" w:rsidRPr="00DD4A74" w:rsidRDefault="005556C9">
            <w:pPr>
              <w:pStyle w:val="COCgcc"/>
            </w:pPr>
            <w:r w:rsidRPr="00DD4A74">
              <w:t>Warranty</w:t>
            </w:r>
          </w:p>
          <w:p w14:paraId="13E8577B" w14:textId="77777777" w:rsidR="008B7406" w:rsidRPr="00DD4A74" w:rsidRDefault="005556C9">
            <w:pPr>
              <w:ind w:left="720"/>
              <w:rPr>
                <w:b/>
                <w:bCs/>
              </w:rPr>
            </w:pPr>
            <w:r w:rsidRPr="00DD4A74">
              <w:rPr>
                <w:b/>
                <w:bCs/>
              </w:rPr>
              <w:t>(GCC Clause 15)</w:t>
            </w:r>
          </w:p>
        </w:tc>
        <w:tc>
          <w:tcPr>
            <w:tcW w:w="854" w:type="dxa"/>
          </w:tcPr>
          <w:p w14:paraId="13E8577C" w14:textId="77777777" w:rsidR="008B7406" w:rsidRPr="00DD4A74" w:rsidRDefault="005556C9">
            <w:pPr>
              <w:jc w:val="both"/>
            </w:pPr>
            <w:r w:rsidRPr="00DD4A74">
              <w:t>10.1</w:t>
            </w:r>
          </w:p>
        </w:tc>
        <w:tc>
          <w:tcPr>
            <w:tcW w:w="6438" w:type="dxa"/>
          </w:tcPr>
          <w:p w14:paraId="69DDD5B9" w14:textId="0951EA1D" w:rsidR="00F31B75" w:rsidRPr="00DD4A74" w:rsidRDefault="005556C9" w:rsidP="00A02F3E">
            <w:pPr>
              <w:jc w:val="both"/>
            </w:pPr>
            <w:r w:rsidRPr="00DD4A74">
              <w:t xml:space="preserve">In partial modification of the provisions, the warranty period shall be </w:t>
            </w:r>
            <w:r w:rsidR="00CF3826" w:rsidRPr="00DD4A74">
              <w:rPr>
                <w:b/>
              </w:rPr>
              <w:t>24</w:t>
            </w:r>
            <w:r w:rsidR="00F31B75" w:rsidRPr="00DD4A74">
              <w:rPr>
                <w:b/>
                <w:i/>
                <w:iCs/>
              </w:rPr>
              <w:t xml:space="preserve"> </w:t>
            </w:r>
            <w:r w:rsidR="00F31B75" w:rsidRPr="00DD4A74">
              <w:rPr>
                <w:b/>
              </w:rPr>
              <w:t xml:space="preserve">months from date of acceptance of the Goods </w:t>
            </w:r>
          </w:p>
          <w:p w14:paraId="7E5D196F" w14:textId="77777777" w:rsidR="00F31B75" w:rsidRPr="00DD4A74" w:rsidRDefault="00F31B75" w:rsidP="00A02F3E">
            <w:pPr>
              <w:jc w:val="both"/>
              <w:rPr>
                <w:vanish/>
                <w:sz w:val="19"/>
                <w:szCs w:val="19"/>
              </w:rPr>
            </w:pPr>
            <w:r w:rsidRPr="00DD4A74">
              <w:t xml:space="preserve">The Supplier shall, in addition, comply with the performance </w:t>
            </w:r>
          </w:p>
          <w:p w14:paraId="13E8577F" w14:textId="54A5B880" w:rsidR="008B7406" w:rsidRPr="00DD4A74" w:rsidRDefault="00F31B75" w:rsidP="00A02F3E">
            <w:pPr>
              <w:jc w:val="both"/>
            </w:pPr>
            <w:r w:rsidRPr="00DD4A74">
              <w:t>and/or consumption guarantees specified under the Contract. If, for reasons attributable to the Supplier, these guarantees are not attained in whole or in part, the Supplier shall, at its discretion, either</w:t>
            </w:r>
            <w:r w:rsidR="005556C9" w:rsidRPr="00DD4A74">
              <w:t>:</w:t>
            </w:r>
          </w:p>
          <w:p w14:paraId="13E85780" w14:textId="77777777" w:rsidR="008B7406" w:rsidRPr="00DD4A74" w:rsidRDefault="008B7406" w:rsidP="00A02F3E">
            <w:pPr>
              <w:jc w:val="both"/>
            </w:pPr>
          </w:p>
          <w:p w14:paraId="13E85785" w14:textId="435E2776" w:rsidR="008B7406" w:rsidRPr="00DD4A74" w:rsidRDefault="005556C9">
            <w:pPr>
              <w:numPr>
                <w:ilvl w:val="0"/>
                <w:numId w:val="89"/>
              </w:numPr>
              <w:tabs>
                <w:tab w:val="clear" w:pos="840"/>
              </w:tabs>
              <w:ind w:left="413" w:hanging="450"/>
              <w:jc w:val="both"/>
            </w:pPr>
            <w:r w:rsidRPr="00DD4A74">
              <w:t>make such changes, modification, and/or additions to the</w:t>
            </w:r>
            <w:r w:rsidR="00B4069A" w:rsidRPr="00DD4A74">
              <w:t xml:space="preserve"> </w:t>
            </w:r>
            <w:r w:rsidRPr="00DD4A74">
              <w:t xml:space="preserve">Goods or any part thereof as may be necessary </w:t>
            </w:r>
            <w:proofErr w:type="gramStart"/>
            <w:r w:rsidRPr="00DD4A74">
              <w:t>in order to</w:t>
            </w:r>
            <w:proofErr w:type="gramEnd"/>
            <w:r w:rsidR="00B4069A" w:rsidRPr="00DD4A74">
              <w:t xml:space="preserve"> </w:t>
            </w:r>
            <w:r w:rsidRPr="00DD4A74">
              <w:t>attain the contractual guarantees specified in the contract</w:t>
            </w:r>
            <w:r w:rsidR="00B4069A" w:rsidRPr="00DD4A74">
              <w:t xml:space="preserve"> </w:t>
            </w:r>
            <w:r w:rsidRPr="00DD4A74">
              <w:t>at its own cost and expense and to carry out further</w:t>
            </w:r>
            <w:r w:rsidR="00B4069A" w:rsidRPr="00DD4A74">
              <w:t xml:space="preserve"> </w:t>
            </w:r>
            <w:r w:rsidRPr="00DD4A74">
              <w:t>performance tests in accordance with SCC 4.1 or</w:t>
            </w:r>
          </w:p>
          <w:p w14:paraId="13E85786" w14:textId="77777777" w:rsidR="008B7406" w:rsidRPr="00DD4A74" w:rsidRDefault="008B7406" w:rsidP="00A02F3E">
            <w:pPr>
              <w:jc w:val="both"/>
            </w:pPr>
          </w:p>
          <w:p w14:paraId="13E85788" w14:textId="50497F01" w:rsidR="008B7406" w:rsidRPr="00DD4A74" w:rsidRDefault="005556C9">
            <w:pPr>
              <w:numPr>
                <w:ilvl w:val="0"/>
                <w:numId w:val="89"/>
              </w:numPr>
              <w:tabs>
                <w:tab w:val="left" w:pos="432"/>
              </w:tabs>
              <w:ind w:left="432" w:hanging="432"/>
              <w:jc w:val="both"/>
            </w:pPr>
            <w:r w:rsidRPr="00DD4A74">
              <w:t>Pay liquidated damages to the Procurement Entity with</w:t>
            </w:r>
            <w:r w:rsidR="00B4069A" w:rsidRPr="00DD4A74">
              <w:t xml:space="preserve"> </w:t>
            </w:r>
            <w:r w:rsidRPr="00DD4A74">
              <w:t>respect to the failure to meet the contractual guarantees.</w:t>
            </w:r>
            <w:r w:rsidR="00B4069A" w:rsidRPr="00DD4A74">
              <w:t xml:space="preserve"> </w:t>
            </w:r>
            <w:r w:rsidRPr="00DD4A74">
              <w:t>The rate of these liquidated damages shall be</w:t>
            </w:r>
            <w:r w:rsidR="00A02F3E" w:rsidRPr="00DD4A74">
              <w:t xml:space="preserve"> </w:t>
            </w:r>
            <w:r w:rsidRPr="00DD4A74">
              <w:rPr>
                <w:b/>
              </w:rPr>
              <w:t>0.5% per week</w:t>
            </w:r>
            <w:r w:rsidRPr="00DD4A74">
              <w:t>.</w:t>
            </w:r>
          </w:p>
        </w:tc>
      </w:tr>
      <w:tr w:rsidR="00027D57" w:rsidRPr="00DD4A74" w14:paraId="13E8578F" w14:textId="77777777">
        <w:trPr>
          <w:trHeight w:val="55"/>
        </w:trPr>
        <w:tc>
          <w:tcPr>
            <w:tcW w:w="2314" w:type="dxa"/>
          </w:tcPr>
          <w:p w14:paraId="13E8578A" w14:textId="77777777" w:rsidR="008B7406" w:rsidRPr="00DD4A74" w:rsidRDefault="008B7406">
            <w:pPr>
              <w:rPr>
                <w:b/>
                <w:bCs/>
              </w:rPr>
            </w:pPr>
          </w:p>
        </w:tc>
        <w:tc>
          <w:tcPr>
            <w:tcW w:w="854" w:type="dxa"/>
          </w:tcPr>
          <w:p w14:paraId="13E8578B" w14:textId="77777777" w:rsidR="008B7406" w:rsidRPr="00DD4A74" w:rsidRDefault="005556C9">
            <w:pPr>
              <w:jc w:val="both"/>
            </w:pPr>
            <w:r w:rsidRPr="00DD4A74">
              <w:t>10.2</w:t>
            </w:r>
          </w:p>
        </w:tc>
        <w:tc>
          <w:tcPr>
            <w:tcW w:w="6438" w:type="dxa"/>
          </w:tcPr>
          <w:p w14:paraId="13E8578C" w14:textId="77777777" w:rsidR="008B7406" w:rsidRPr="00DD4A74" w:rsidRDefault="005556C9" w:rsidP="006774A8">
            <w:pPr>
              <w:jc w:val="both"/>
            </w:pPr>
            <w:r w:rsidRPr="00DD4A74">
              <w:t>The period for correction of defects in the warranty period is:</w:t>
            </w:r>
          </w:p>
          <w:p w14:paraId="60077C75" w14:textId="77777777" w:rsidR="008B7406" w:rsidRPr="00DD4A74" w:rsidRDefault="005556C9" w:rsidP="006774A8">
            <w:pPr>
              <w:jc w:val="both"/>
            </w:pPr>
            <w:r w:rsidRPr="00DD4A74">
              <w:t>50%</w:t>
            </w:r>
            <w:r w:rsidRPr="00DD4A74">
              <w:rPr>
                <w:i/>
                <w:iCs/>
              </w:rPr>
              <w:t xml:space="preserve">. </w:t>
            </w:r>
            <w:r w:rsidRPr="00DD4A74">
              <w:t xml:space="preserve">time of the delivery schedule of the </w:t>
            </w:r>
            <w:proofErr w:type="gramStart"/>
            <w:r w:rsidRPr="00DD4A74">
              <w:t>particular goods</w:t>
            </w:r>
            <w:proofErr w:type="gramEnd"/>
            <w:r w:rsidRPr="00DD4A74">
              <w:t>.</w:t>
            </w:r>
          </w:p>
          <w:p w14:paraId="13E8578E" w14:textId="3326513E" w:rsidR="00517666" w:rsidRPr="00DD4A74" w:rsidRDefault="00517666" w:rsidP="00A02F3E">
            <w:pPr>
              <w:jc w:val="both"/>
            </w:pPr>
          </w:p>
        </w:tc>
      </w:tr>
      <w:tr w:rsidR="00027D57" w:rsidRPr="00DD4A74" w14:paraId="13E8579F" w14:textId="77777777">
        <w:trPr>
          <w:trHeight w:val="55"/>
        </w:trPr>
        <w:tc>
          <w:tcPr>
            <w:tcW w:w="2314" w:type="dxa"/>
          </w:tcPr>
          <w:p w14:paraId="13E85794" w14:textId="77777777" w:rsidR="008B7406" w:rsidRPr="00DD4A74" w:rsidRDefault="005556C9" w:rsidP="00517666">
            <w:pPr>
              <w:pStyle w:val="COCgcc"/>
              <w:ind w:left="345"/>
            </w:pPr>
            <w:r w:rsidRPr="00DD4A74">
              <w:t>Payment</w:t>
            </w:r>
          </w:p>
          <w:p w14:paraId="13E85795" w14:textId="77777777" w:rsidR="008B7406" w:rsidRPr="00DD4A74" w:rsidRDefault="005556C9" w:rsidP="00517666">
            <w:pPr>
              <w:rPr>
                <w:b/>
                <w:bCs/>
              </w:rPr>
            </w:pPr>
            <w:r w:rsidRPr="00DD4A74">
              <w:rPr>
                <w:b/>
              </w:rPr>
              <w:t>(GCC Clause 16)</w:t>
            </w:r>
          </w:p>
        </w:tc>
        <w:tc>
          <w:tcPr>
            <w:tcW w:w="854" w:type="dxa"/>
          </w:tcPr>
          <w:p w14:paraId="13E85796" w14:textId="77777777" w:rsidR="008B7406" w:rsidRPr="00DD4A74" w:rsidRDefault="005556C9">
            <w:pPr>
              <w:jc w:val="both"/>
            </w:pPr>
            <w:r w:rsidRPr="00DD4A74">
              <w:t>11.1</w:t>
            </w:r>
          </w:p>
        </w:tc>
        <w:tc>
          <w:tcPr>
            <w:tcW w:w="6438" w:type="dxa"/>
          </w:tcPr>
          <w:p w14:paraId="13E85797" w14:textId="484813B4" w:rsidR="008B7406" w:rsidRPr="00DD4A74" w:rsidRDefault="005556C9" w:rsidP="006774A8">
            <w:pPr>
              <w:jc w:val="both"/>
            </w:pPr>
            <w:r w:rsidRPr="00DD4A74">
              <w:t>Payment for Goods and Services supplied shall be made in Ghanaian Cedis, as follows</w:t>
            </w:r>
            <w:r w:rsidR="00C97EB3" w:rsidRPr="00DD4A74">
              <w:t xml:space="preserve"> during th</w:t>
            </w:r>
            <w:r w:rsidR="00517666" w:rsidRPr="00DD4A74">
              <w:t>e period of FWA</w:t>
            </w:r>
            <w:r w:rsidRPr="00DD4A74">
              <w:t>;</w:t>
            </w:r>
          </w:p>
          <w:p w14:paraId="13E85798" w14:textId="10C7586F" w:rsidR="008B7406" w:rsidRPr="00DD4A74" w:rsidRDefault="008B7406"/>
          <w:p w14:paraId="13E8579A" w14:textId="71C3497B" w:rsidR="008B7406" w:rsidRPr="00DD4A74" w:rsidRDefault="008B7406">
            <w:pPr>
              <w:ind w:left="792" w:hanging="540"/>
              <w:rPr>
                <w:b/>
                <w:lang w:val="en-GB"/>
              </w:rPr>
            </w:pPr>
          </w:p>
          <w:p w14:paraId="7F991FEA" w14:textId="77777777" w:rsidR="00F31B75" w:rsidRPr="00DD4A74" w:rsidRDefault="00F31B75">
            <w:pPr>
              <w:pStyle w:val="ListParagraph"/>
              <w:numPr>
                <w:ilvl w:val="0"/>
                <w:numId w:val="86"/>
              </w:numPr>
              <w:tabs>
                <w:tab w:val="left" w:pos="4644"/>
              </w:tabs>
              <w:spacing w:line="238" w:lineRule="auto"/>
              <w:ind w:right="162"/>
              <w:contextualSpacing w:val="0"/>
              <w:jc w:val="both"/>
            </w:pPr>
            <w:r w:rsidRPr="00DD4A74">
              <w:rPr>
                <w:b/>
                <w:bCs/>
              </w:rPr>
              <w:lastRenderedPageBreak/>
              <w:t>Advance Payment</w:t>
            </w:r>
            <w:r w:rsidRPr="00DD4A74">
              <w:t xml:space="preserve">: There </w:t>
            </w:r>
            <w:r w:rsidRPr="00DD4A74">
              <w:rPr>
                <w:b/>
                <w:bCs/>
              </w:rPr>
              <w:t>shall</w:t>
            </w:r>
            <w:r w:rsidRPr="00DD4A74">
              <w:t xml:space="preserve"> be no Advance Payment</w:t>
            </w:r>
          </w:p>
          <w:p w14:paraId="306A5376" w14:textId="4D06A819" w:rsidR="00F31B75" w:rsidRPr="00DD4A74" w:rsidRDefault="00E7136F">
            <w:pPr>
              <w:pStyle w:val="ListParagraph"/>
              <w:numPr>
                <w:ilvl w:val="0"/>
                <w:numId w:val="86"/>
              </w:numPr>
              <w:tabs>
                <w:tab w:val="left" w:pos="4644"/>
              </w:tabs>
              <w:spacing w:line="238" w:lineRule="auto"/>
              <w:ind w:right="162"/>
              <w:contextualSpacing w:val="0"/>
              <w:jc w:val="both"/>
            </w:pPr>
            <w:r w:rsidRPr="00DD4A74">
              <w:t>5</w:t>
            </w:r>
            <w:r w:rsidR="00F31B75" w:rsidRPr="00DD4A74">
              <w:t xml:space="preserve">0% of Contract Price shall be paid within 30 days after submission of relevant invoices during or after delivery of the </w:t>
            </w:r>
            <w:r w:rsidR="00E9546D" w:rsidRPr="00DD4A74">
              <w:t>Computers and Accessories</w:t>
            </w:r>
            <w:r w:rsidR="00F31B75" w:rsidRPr="00DD4A74">
              <w:t xml:space="preserve">. </w:t>
            </w:r>
          </w:p>
          <w:p w14:paraId="7A10AEA7" w14:textId="044A6D38" w:rsidR="00F31B75" w:rsidRPr="00DD4A74" w:rsidRDefault="00E9546D">
            <w:pPr>
              <w:pStyle w:val="ListParagraph"/>
              <w:numPr>
                <w:ilvl w:val="0"/>
                <w:numId w:val="86"/>
              </w:numPr>
              <w:tabs>
                <w:tab w:val="left" w:pos="4644"/>
              </w:tabs>
              <w:spacing w:line="238" w:lineRule="auto"/>
              <w:ind w:right="162"/>
              <w:contextualSpacing w:val="0"/>
              <w:jc w:val="both"/>
            </w:pPr>
            <w:r w:rsidRPr="00DD4A74">
              <w:t>4</w:t>
            </w:r>
            <w:r w:rsidR="00F31B75" w:rsidRPr="00DD4A74">
              <w:t xml:space="preserve">0% of Contract Price shall be paid within </w:t>
            </w:r>
            <w:r w:rsidRPr="00DD4A74">
              <w:t>6</w:t>
            </w:r>
            <w:r w:rsidR="00F31B75" w:rsidRPr="00DD4A74">
              <w:t xml:space="preserve">0 days after delivery of the </w:t>
            </w:r>
            <w:r w:rsidRPr="00DD4A74">
              <w:t>Computers and Accessories</w:t>
            </w:r>
            <w:r w:rsidR="00F31B75" w:rsidRPr="00DD4A74">
              <w:t>.</w:t>
            </w:r>
          </w:p>
          <w:p w14:paraId="17D85885" w14:textId="77777777" w:rsidR="00F31B75" w:rsidRPr="00DD4A74" w:rsidRDefault="00F31B75">
            <w:pPr>
              <w:pStyle w:val="ListParagraph"/>
              <w:numPr>
                <w:ilvl w:val="0"/>
                <w:numId w:val="86"/>
              </w:numPr>
              <w:tabs>
                <w:tab w:val="left" w:pos="4644"/>
              </w:tabs>
              <w:spacing w:line="238" w:lineRule="auto"/>
              <w:ind w:right="162"/>
              <w:contextualSpacing w:val="0"/>
              <w:jc w:val="both"/>
            </w:pPr>
            <w:r w:rsidRPr="00DD4A74">
              <w:t>Final 10% of Contract Price shall be paid after Warranty Period.</w:t>
            </w:r>
          </w:p>
          <w:p w14:paraId="61C8AF5F" w14:textId="77777777" w:rsidR="00F31B75" w:rsidRPr="00DD4A74" w:rsidRDefault="00F31B75" w:rsidP="00F31B75">
            <w:pPr>
              <w:spacing w:line="238" w:lineRule="auto"/>
              <w:ind w:right="162"/>
              <w:jc w:val="both"/>
            </w:pPr>
          </w:p>
          <w:p w14:paraId="2F2F9A8C" w14:textId="6AFCAD2B" w:rsidR="00347F7E" w:rsidRPr="00DD4A74" w:rsidRDefault="00F31B75" w:rsidP="00E9546D">
            <w:pPr>
              <w:ind w:left="792" w:hanging="15"/>
              <w:jc w:val="both"/>
              <w:rPr>
                <w:lang w:val="en-GB"/>
              </w:rPr>
            </w:pPr>
            <w:r w:rsidRPr="00DD4A74">
              <w:t>The 10% retention payment shall be paid at the end of the warranty period upon issuance of Performance Certificate. However, the retention amount shall be paid upon submission of a Demand Guarantee valid for three (3) years and an invoice in the sum of the final retention amount on the Contract Price</w:t>
            </w:r>
            <w:r w:rsidR="00347F7E" w:rsidRPr="00DD4A74">
              <w:t>.</w:t>
            </w:r>
          </w:p>
          <w:p w14:paraId="13E8579E" w14:textId="77777777" w:rsidR="008B7406" w:rsidRPr="00DD4A74" w:rsidRDefault="008B7406">
            <w:pPr>
              <w:ind w:left="792"/>
              <w:jc w:val="both"/>
            </w:pPr>
          </w:p>
        </w:tc>
      </w:tr>
      <w:tr w:rsidR="00027D57" w:rsidRPr="00DD4A74" w14:paraId="13E857A7" w14:textId="77777777">
        <w:trPr>
          <w:trHeight w:val="55"/>
        </w:trPr>
        <w:tc>
          <w:tcPr>
            <w:tcW w:w="2314" w:type="dxa"/>
          </w:tcPr>
          <w:p w14:paraId="13E857A0" w14:textId="77777777" w:rsidR="008B7406" w:rsidRPr="00DD4A74" w:rsidRDefault="005556C9">
            <w:pPr>
              <w:pStyle w:val="COCgcc"/>
            </w:pPr>
            <w:r w:rsidRPr="00DD4A74">
              <w:lastRenderedPageBreak/>
              <w:t>Prices</w:t>
            </w:r>
          </w:p>
          <w:p w14:paraId="13E857A1" w14:textId="77777777" w:rsidR="008B7406" w:rsidRPr="00DD4A74" w:rsidRDefault="005556C9">
            <w:pPr>
              <w:ind w:left="720"/>
              <w:rPr>
                <w:b/>
              </w:rPr>
            </w:pPr>
            <w:r w:rsidRPr="00DD4A74">
              <w:rPr>
                <w:b/>
              </w:rPr>
              <w:t>(GCC Clause 17)</w:t>
            </w:r>
          </w:p>
          <w:p w14:paraId="13E857A2" w14:textId="77777777" w:rsidR="008B7406" w:rsidRPr="00DD4A74" w:rsidRDefault="008B7406">
            <w:pPr>
              <w:rPr>
                <w:b/>
                <w:bCs/>
              </w:rPr>
            </w:pPr>
          </w:p>
        </w:tc>
        <w:tc>
          <w:tcPr>
            <w:tcW w:w="854" w:type="dxa"/>
          </w:tcPr>
          <w:p w14:paraId="13E857A3" w14:textId="77777777" w:rsidR="008B7406" w:rsidRPr="00DD4A74" w:rsidRDefault="005556C9">
            <w:pPr>
              <w:jc w:val="both"/>
            </w:pPr>
            <w:r w:rsidRPr="00DD4A74">
              <w:t>12.1</w:t>
            </w:r>
          </w:p>
        </w:tc>
        <w:tc>
          <w:tcPr>
            <w:tcW w:w="6438" w:type="dxa"/>
          </w:tcPr>
          <w:p w14:paraId="13E857A4" w14:textId="155915B2" w:rsidR="008B7406" w:rsidRPr="00DD4A74" w:rsidRDefault="005556C9">
            <w:pPr>
              <w:rPr>
                <w:b/>
              </w:rPr>
            </w:pPr>
            <w:r w:rsidRPr="00DD4A74">
              <w:t>Ten</w:t>
            </w:r>
            <w:r w:rsidR="00320BCF" w:rsidRPr="00DD4A74">
              <w:t>d</w:t>
            </w:r>
            <w:r w:rsidRPr="00DD4A74">
              <w:t xml:space="preserve">er Prices may be adjusted only in the case of Tender validity extension requested by the Procurement Entity. </w:t>
            </w:r>
            <w:r w:rsidRPr="00DD4A74">
              <w:rPr>
                <w:b/>
              </w:rPr>
              <w:t>NOT Applicable</w:t>
            </w:r>
          </w:p>
          <w:p w14:paraId="13E857A5" w14:textId="77777777" w:rsidR="008B7406" w:rsidRPr="00DD4A74" w:rsidRDefault="008B7406">
            <w:pPr>
              <w:jc w:val="both"/>
              <w:rPr>
                <w:i/>
              </w:rPr>
            </w:pPr>
          </w:p>
          <w:p w14:paraId="13E857A6" w14:textId="77777777" w:rsidR="008B7406" w:rsidRPr="00DD4A74" w:rsidRDefault="008B7406">
            <w:pPr>
              <w:jc w:val="both"/>
            </w:pPr>
          </w:p>
        </w:tc>
      </w:tr>
      <w:tr w:rsidR="00027D57" w:rsidRPr="00DD4A74" w14:paraId="13E857AB" w14:textId="77777777">
        <w:trPr>
          <w:trHeight w:val="55"/>
        </w:trPr>
        <w:tc>
          <w:tcPr>
            <w:tcW w:w="2314" w:type="dxa"/>
          </w:tcPr>
          <w:p w14:paraId="13E857A8" w14:textId="77777777" w:rsidR="008B7406" w:rsidRPr="00DD4A74" w:rsidRDefault="008B7406">
            <w:pPr>
              <w:rPr>
                <w:b/>
                <w:bCs/>
              </w:rPr>
            </w:pPr>
          </w:p>
        </w:tc>
        <w:tc>
          <w:tcPr>
            <w:tcW w:w="854" w:type="dxa"/>
          </w:tcPr>
          <w:p w14:paraId="13E857A9" w14:textId="77777777" w:rsidR="008B7406" w:rsidRPr="00DD4A74" w:rsidRDefault="005556C9">
            <w:pPr>
              <w:jc w:val="both"/>
            </w:pPr>
            <w:r w:rsidRPr="00DD4A74">
              <w:t>12.2</w:t>
            </w:r>
          </w:p>
        </w:tc>
        <w:tc>
          <w:tcPr>
            <w:tcW w:w="6438" w:type="dxa"/>
          </w:tcPr>
          <w:p w14:paraId="13E857AA" w14:textId="77777777" w:rsidR="008B7406" w:rsidRPr="00DD4A74" w:rsidRDefault="005556C9">
            <w:r w:rsidRPr="00DD4A74">
              <w:t xml:space="preserve">Procurement Entity shall not entertain Contract Price variation </w:t>
            </w:r>
            <w:proofErr w:type="gramStart"/>
            <w:r w:rsidRPr="00DD4A74">
              <w:t>due to the effect</w:t>
            </w:r>
            <w:proofErr w:type="gramEnd"/>
            <w:r w:rsidRPr="00DD4A74">
              <w:t xml:space="preserve"> of any notice of notification of exchange rate variation of any convertible currency.</w:t>
            </w:r>
          </w:p>
        </w:tc>
      </w:tr>
      <w:tr w:rsidR="00027D57" w:rsidRPr="00DD4A74" w14:paraId="13E857AF" w14:textId="77777777">
        <w:trPr>
          <w:trHeight w:val="55"/>
        </w:trPr>
        <w:tc>
          <w:tcPr>
            <w:tcW w:w="2314" w:type="dxa"/>
          </w:tcPr>
          <w:p w14:paraId="13E857AC" w14:textId="77777777" w:rsidR="008B7406" w:rsidRPr="00DD4A74" w:rsidRDefault="008B7406">
            <w:pPr>
              <w:rPr>
                <w:b/>
                <w:bCs/>
              </w:rPr>
            </w:pPr>
          </w:p>
        </w:tc>
        <w:tc>
          <w:tcPr>
            <w:tcW w:w="854" w:type="dxa"/>
          </w:tcPr>
          <w:p w14:paraId="13E857AD" w14:textId="77777777" w:rsidR="008B7406" w:rsidRPr="00DD4A74" w:rsidRDefault="008B7406">
            <w:pPr>
              <w:jc w:val="both"/>
            </w:pPr>
          </w:p>
        </w:tc>
        <w:tc>
          <w:tcPr>
            <w:tcW w:w="6438" w:type="dxa"/>
          </w:tcPr>
          <w:p w14:paraId="13E857AE" w14:textId="77777777" w:rsidR="008B7406" w:rsidRPr="00DD4A74" w:rsidRDefault="008B7406"/>
        </w:tc>
      </w:tr>
      <w:tr w:rsidR="00027D57" w:rsidRPr="00DD4A74" w14:paraId="13E857B6" w14:textId="77777777">
        <w:trPr>
          <w:trHeight w:val="55"/>
        </w:trPr>
        <w:tc>
          <w:tcPr>
            <w:tcW w:w="2314" w:type="dxa"/>
          </w:tcPr>
          <w:p w14:paraId="13E857B0" w14:textId="77777777" w:rsidR="008B7406" w:rsidRPr="00DD4A74" w:rsidRDefault="005556C9">
            <w:pPr>
              <w:pStyle w:val="COCgcc"/>
            </w:pPr>
            <w:r w:rsidRPr="00DD4A74">
              <w:t>Liquidated Damages</w:t>
            </w:r>
          </w:p>
          <w:p w14:paraId="13E857B1" w14:textId="77777777" w:rsidR="008B7406" w:rsidRPr="00DD4A74" w:rsidRDefault="005556C9">
            <w:pPr>
              <w:ind w:left="720"/>
              <w:rPr>
                <w:b/>
              </w:rPr>
            </w:pPr>
            <w:r w:rsidRPr="00DD4A74">
              <w:rPr>
                <w:b/>
              </w:rPr>
              <w:t>(GCC Clause 23)</w:t>
            </w:r>
          </w:p>
          <w:p w14:paraId="13E857B2" w14:textId="77777777" w:rsidR="008B7406" w:rsidRPr="00DD4A74" w:rsidRDefault="008B7406">
            <w:pPr>
              <w:rPr>
                <w:b/>
                <w:bCs/>
              </w:rPr>
            </w:pPr>
          </w:p>
        </w:tc>
        <w:tc>
          <w:tcPr>
            <w:tcW w:w="854" w:type="dxa"/>
          </w:tcPr>
          <w:p w14:paraId="13E857B3" w14:textId="77777777" w:rsidR="008B7406" w:rsidRPr="00DD4A74" w:rsidRDefault="005556C9">
            <w:pPr>
              <w:jc w:val="both"/>
            </w:pPr>
            <w:r w:rsidRPr="00DD4A74">
              <w:t>13.1</w:t>
            </w:r>
          </w:p>
        </w:tc>
        <w:tc>
          <w:tcPr>
            <w:tcW w:w="6438" w:type="dxa"/>
          </w:tcPr>
          <w:p w14:paraId="13E857B4" w14:textId="77777777" w:rsidR="008B7406" w:rsidRPr="00DD4A74" w:rsidRDefault="005556C9">
            <w:pPr>
              <w:rPr>
                <w:b/>
                <w:vanish/>
                <w:sz w:val="19"/>
                <w:szCs w:val="19"/>
              </w:rPr>
            </w:pPr>
            <w:r w:rsidRPr="00DD4A74">
              <w:t xml:space="preserve">Applicable rate for the Liquidated damages </w:t>
            </w:r>
            <w:proofErr w:type="gramStart"/>
            <w:r w:rsidRPr="00DD4A74">
              <w:t xml:space="preserve">is </w:t>
            </w:r>
            <w:r w:rsidRPr="00DD4A74">
              <w:rPr>
                <w:b/>
              </w:rPr>
              <w:t>:</w:t>
            </w:r>
            <w:proofErr w:type="gramEnd"/>
            <w:r w:rsidRPr="00DD4A74">
              <w:rPr>
                <w:b/>
              </w:rPr>
              <w:t xml:space="preserve"> 0.5% </w:t>
            </w:r>
          </w:p>
          <w:p w14:paraId="13E857B5" w14:textId="77777777" w:rsidR="008B7406" w:rsidRPr="00DD4A74" w:rsidRDefault="005556C9">
            <w:r w:rsidRPr="00DD4A74">
              <w:rPr>
                <w:b/>
              </w:rPr>
              <w:t>per week</w:t>
            </w:r>
            <w:r w:rsidRPr="00DD4A74">
              <w:t>.</w:t>
            </w:r>
          </w:p>
        </w:tc>
      </w:tr>
      <w:tr w:rsidR="00027D57" w:rsidRPr="00DD4A74" w14:paraId="13E857C3" w14:textId="77777777">
        <w:trPr>
          <w:trHeight w:val="55"/>
        </w:trPr>
        <w:tc>
          <w:tcPr>
            <w:tcW w:w="2314" w:type="dxa"/>
          </w:tcPr>
          <w:p w14:paraId="13E857B7" w14:textId="77777777" w:rsidR="008B7406" w:rsidRPr="00DD4A74" w:rsidRDefault="005556C9">
            <w:pPr>
              <w:pStyle w:val="COCgcc"/>
            </w:pPr>
            <w:r w:rsidRPr="00DD4A74">
              <w:t>Resolution of    Disputes</w:t>
            </w:r>
          </w:p>
          <w:p w14:paraId="13E857B8" w14:textId="77777777" w:rsidR="008B7406" w:rsidRPr="00DD4A74" w:rsidRDefault="005556C9">
            <w:pPr>
              <w:ind w:left="720"/>
              <w:rPr>
                <w:b/>
              </w:rPr>
            </w:pPr>
            <w:r w:rsidRPr="00DD4A74">
              <w:rPr>
                <w:b/>
              </w:rPr>
              <w:t>(GCC Clause 28)</w:t>
            </w:r>
          </w:p>
          <w:p w14:paraId="13E857B9" w14:textId="77777777" w:rsidR="008B7406" w:rsidRPr="00DD4A74" w:rsidRDefault="008B7406">
            <w:pPr>
              <w:rPr>
                <w:b/>
                <w:bCs/>
              </w:rPr>
            </w:pPr>
          </w:p>
        </w:tc>
        <w:tc>
          <w:tcPr>
            <w:tcW w:w="854" w:type="dxa"/>
          </w:tcPr>
          <w:p w14:paraId="13E857BA" w14:textId="77777777" w:rsidR="008B7406" w:rsidRPr="00DD4A74" w:rsidRDefault="005556C9">
            <w:pPr>
              <w:jc w:val="both"/>
            </w:pPr>
            <w:r w:rsidRPr="00DD4A74">
              <w:t>14.1</w:t>
            </w:r>
          </w:p>
        </w:tc>
        <w:tc>
          <w:tcPr>
            <w:tcW w:w="6438" w:type="dxa"/>
          </w:tcPr>
          <w:p w14:paraId="13E857BB" w14:textId="77777777" w:rsidR="008B7406" w:rsidRPr="00DD4A74" w:rsidRDefault="005556C9">
            <w:pPr>
              <w:rPr>
                <w:vanish/>
                <w:sz w:val="19"/>
                <w:szCs w:val="19"/>
              </w:rPr>
            </w:pPr>
            <w:r w:rsidRPr="00DD4A74">
              <w:t xml:space="preserve">The dispute resolution mechanism to be applied pursuant to </w:t>
            </w:r>
          </w:p>
          <w:p w14:paraId="13E857BC" w14:textId="77777777" w:rsidR="008B7406" w:rsidRPr="00DD4A74" w:rsidRDefault="005556C9">
            <w:pPr>
              <w:rPr>
                <w:vanish/>
                <w:sz w:val="19"/>
                <w:szCs w:val="19"/>
              </w:rPr>
            </w:pPr>
            <w:r w:rsidRPr="00DD4A74">
              <w:t xml:space="preserve">clause 28.2 of the General Conditions of Contract shall be as </w:t>
            </w:r>
          </w:p>
          <w:p w14:paraId="13E857BD" w14:textId="77777777" w:rsidR="008B7406" w:rsidRPr="00DD4A74" w:rsidRDefault="005556C9">
            <w:r w:rsidRPr="00DD4A74">
              <w:t>follow:</w:t>
            </w:r>
          </w:p>
          <w:p w14:paraId="13E857BE" w14:textId="77777777" w:rsidR="008B7406" w:rsidRPr="00DD4A74" w:rsidRDefault="008B7406"/>
          <w:p w14:paraId="13E857BF" w14:textId="77777777" w:rsidR="008B7406" w:rsidRPr="00DD4A74" w:rsidRDefault="005556C9" w:rsidP="00A66CD7">
            <w:pPr>
              <w:ind w:left="432" w:hanging="432"/>
              <w:jc w:val="both"/>
            </w:pPr>
            <w:r w:rsidRPr="00DD4A74">
              <w:t>a.</w:t>
            </w:r>
            <w:r w:rsidRPr="00DD4A74">
              <w:tab/>
              <w:t>in the case of a dispute between the Procurement Entity and a Supplier which is a national of Ghana, the dispute shall be referred to adjudication/arbitration under the rules of the Ghana Arbitration Center and in accordance with the provisions of the Alternative Dispute Resolution (Act 2010 Act 728); and</w:t>
            </w:r>
          </w:p>
          <w:p w14:paraId="13E857C0" w14:textId="77777777" w:rsidR="008B7406" w:rsidRPr="00DD4A74" w:rsidRDefault="008B7406"/>
          <w:p w14:paraId="13E857C1" w14:textId="77777777" w:rsidR="008B7406" w:rsidRPr="00DD4A74" w:rsidRDefault="005556C9" w:rsidP="00A66CD7">
            <w:pPr>
              <w:ind w:left="432" w:hanging="432"/>
              <w:jc w:val="both"/>
            </w:pPr>
            <w:r w:rsidRPr="00DD4A74">
              <w:t>b.</w:t>
            </w:r>
            <w:r w:rsidRPr="00DD4A74">
              <w:tab/>
              <w:t xml:space="preserve">in the case of dispute between the Procurement Entity and the Foreign Supplier, the dispute shall be settled by arbitration in accordance with the provisions of the United </w:t>
            </w:r>
            <w:r w:rsidRPr="00DD4A74">
              <w:lastRenderedPageBreak/>
              <w:t>Nations Commission on International Trade Law (UNCITRAL) Arbitration Rules.</w:t>
            </w:r>
          </w:p>
          <w:p w14:paraId="13E857C2" w14:textId="77777777" w:rsidR="008B7406" w:rsidRPr="00DD4A74" w:rsidRDefault="008B7406">
            <w:pPr>
              <w:ind w:left="432" w:hanging="432"/>
            </w:pPr>
          </w:p>
        </w:tc>
      </w:tr>
      <w:tr w:rsidR="00027D57" w:rsidRPr="00DD4A74" w14:paraId="13E857CA" w14:textId="77777777">
        <w:trPr>
          <w:trHeight w:val="55"/>
        </w:trPr>
        <w:tc>
          <w:tcPr>
            <w:tcW w:w="2314" w:type="dxa"/>
            <w:tcBorders>
              <w:bottom w:val="nil"/>
            </w:tcBorders>
          </w:tcPr>
          <w:p w14:paraId="13E857C4" w14:textId="77777777" w:rsidR="008B7406" w:rsidRPr="00DD4A74" w:rsidRDefault="005556C9">
            <w:pPr>
              <w:pStyle w:val="COCgcc"/>
            </w:pPr>
            <w:r w:rsidRPr="00DD4A74">
              <w:lastRenderedPageBreak/>
              <w:t>Governing Language</w:t>
            </w:r>
          </w:p>
          <w:p w14:paraId="13E857C5" w14:textId="77777777" w:rsidR="008B7406" w:rsidRPr="00DD4A74" w:rsidRDefault="005556C9">
            <w:pPr>
              <w:ind w:left="720"/>
              <w:rPr>
                <w:b/>
              </w:rPr>
            </w:pPr>
            <w:r w:rsidRPr="00DD4A74">
              <w:rPr>
                <w:b/>
              </w:rPr>
              <w:t>(GCC Clause 29)</w:t>
            </w:r>
          </w:p>
          <w:p w14:paraId="13E857C6" w14:textId="77777777" w:rsidR="008B7406" w:rsidRPr="00DD4A74" w:rsidRDefault="008B7406">
            <w:pPr>
              <w:ind w:left="360" w:hanging="360"/>
              <w:rPr>
                <w:b/>
                <w:bCs/>
              </w:rPr>
            </w:pPr>
          </w:p>
        </w:tc>
        <w:tc>
          <w:tcPr>
            <w:tcW w:w="854" w:type="dxa"/>
            <w:tcBorders>
              <w:bottom w:val="nil"/>
            </w:tcBorders>
          </w:tcPr>
          <w:p w14:paraId="13E857C7" w14:textId="77777777" w:rsidR="008B7406" w:rsidRPr="00DD4A74" w:rsidRDefault="005556C9">
            <w:pPr>
              <w:jc w:val="both"/>
            </w:pPr>
            <w:r w:rsidRPr="00DD4A74">
              <w:t>15.1</w:t>
            </w:r>
          </w:p>
        </w:tc>
        <w:tc>
          <w:tcPr>
            <w:tcW w:w="6438" w:type="dxa"/>
            <w:tcBorders>
              <w:bottom w:val="nil"/>
            </w:tcBorders>
          </w:tcPr>
          <w:p w14:paraId="13E857C8" w14:textId="77777777" w:rsidR="008B7406" w:rsidRPr="00DD4A74" w:rsidRDefault="005556C9">
            <w:r w:rsidRPr="00DD4A74">
              <w:t>The governing Language shall be English.</w:t>
            </w:r>
          </w:p>
          <w:p w14:paraId="13E857C9" w14:textId="77777777" w:rsidR="008B7406" w:rsidRPr="00DD4A74" w:rsidRDefault="008B7406"/>
        </w:tc>
      </w:tr>
      <w:tr w:rsidR="00027D57" w:rsidRPr="00DD4A74" w14:paraId="13E857D9" w14:textId="77777777">
        <w:trPr>
          <w:trHeight w:val="55"/>
        </w:trPr>
        <w:tc>
          <w:tcPr>
            <w:tcW w:w="2314" w:type="dxa"/>
            <w:tcBorders>
              <w:top w:val="nil"/>
              <w:left w:val="nil"/>
              <w:bottom w:val="nil"/>
              <w:right w:val="nil"/>
            </w:tcBorders>
          </w:tcPr>
          <w:p w14:paraId="13E857CB" w14:textId="77777777" w:rsidR="008B7406" w:rsidRPr="00DD4A74" w:rsidRDefault="005556C9">
            <w:pPr>
              <w:pStyle w:val="COCgcc"/>
            </w:pPr>
            <w:r w:rsidRPr="00DD4A74">
              <w:t>Notices</w:t>
            </w:r>
          </w:p>
          <w:p w14:paraId="13E857CC" w14:textId="77777777" w:rsidR="008B7406" w:rsidRPr="00DD4A74" w:rsidRDefault="005556C9">
            <w:pPr>
              <w:ind w:left="720"/>
              <w:rPr>
                <w:b/>
                <w:bCs/>
              </w:rPr>
            </w:pPr>
            <w:r w:rsidRPr="00DD4A74">
              <w:rPr>
                <w:b/>
              </w:rPr>
              <w:t>(GCC Clause 31)</w:t>
            </w:r>
          </w:p>
        </w:tc>
        <w:tc>
          <w:tcPr>
            <w:tcW w:w="854" w:type="dxa"/>
            <w:tcBorders>
              <w:top w:val="nil"/>
              <w:left w:val="nil"/>
              <w:bottom w:val="nil"/>
              <w:right w:val="nil"/>
            </w:tcBorders>
          </w:tcPr>
          <w:p w14:paraId="13E857CD" w14:textId="77777777" w:rsidR="008B7406" w:rsidRPr="00DD4A74" w:rsidRDefault="005556C9">
            <w:pPr>
              <w:jc w:val="both"/>
            </w:pPr>
            <w:r w:rsidRPr="00DD4A74">
              <w:t>16.1</w:t>
            </w:r>
          </w:p>
        </w:tc>
        <w:tc>
          <w:tcPr>
            <w:tcW w:w="6438" w:type="dxa"/>
            <w:tcBorders>
              <w:top w:val="nil"/>
              <w:left w:val="nil"/>
              <w:bottom w:val="nil"/>
              <w:right w:val="nil"/>
            </w:tcBorders>
          </w:tcPr>
          <w:p w14:paraId="13E857CE" w14:textId="77777777" w:rsidR="008B7406" w:rsidRPr="00DD4A74" w:rsidRDefault="005556C9">
            <w:r w:rsidRPr="00DD4A74">
              <w:t>For the notice purposes Procurement Entity and Supplier’s address shall be as follows:</w:t>
            </w:r>
          </w:p>
          <w:p w14:paraId="13E857CF" w14:textId="77777777" w:rsidR="008B7406" w:rsidRPr="00DD4A74" w:rsidRDefault="008B7406"/>
          <w:p w14:paraId="13E857D0" w14:textId="77777777" w:rsidR="008B7406" w:rsidRPr="00DD4A74" w:rsidRDefault="005556C9">
            <w:r w:rsidRPr="00DD4A74">
              <w:t>Procurement Entity’s address for notice purposes:</w:t>
            </w:r>
          </w:p>
          <w:p w14:paraId="13E857D1" w14:textId="3E7A52EB" w:rsidR="008B7406" w:rsidRPr="00DD4A74" w:rsidRDefault="005556C9">
            <w:pPr>
              <w:rPr>
                <w:b/>
              </w:rPr>
            </w:pPr>
            <w:r w:rsidRPr="00DD4A74">
              <w:rPr>
                <w:b/>
              </w:rPr>
              <w:t xml:space="preserve">Ghana Grid Company </w:t>
            </w:r>
            <w:r w:rsidR="008204A1" w:rsidRPr="00DD4A74">
              <w:rPr>
                <w:b/>
              </w:rPr>
              <w:t>Ltd</w:t>
            </w:r>
          </w:p>
          <w:p w14:paraId="13E857D2" w14:textId="77777777" w:rsidR="008B7406" w:rsidRPr="00DD4A74" w:rsidRDefault="005556C9">
            <w:pPr>
              <w:rPr>
                <w:b/>
              </w:rPr>
            </w:pPr>
            <w:r w:rsidRPr="00DD4A74">
              <w:rPr>
                <w:b/>
              </w:rPr>
              <w:t>P. O. Box 7979</w:t>
            </w:r>
          </w:p>
          <w:p w14:paraId="13E857D3" w14:textId="77777777" w:rsidR="008B7406" w:rsidRPr="00DD4A74" w:rsidRDefault="005556C9">
            <w:pPr>
              <w:rPr>
                <w:b/>
              </w:rPr>
            </w:pPr>
            <w:r w:rsidRPr="00DD4A74">
              <w:rPr>
                <w:b/>
              </w:rPr>
              <w:t>Tema</w:t>
            </w:r>
          </w:p>
          <w:p w14:paraId="13E857D4" w14:textId="77777777" w:rsidR="008B7406" w:rsidRPr="00DD4A74" w:rsidRDefault="008B7406"/>
          <w:p w14:paraId="13E857D5" w14:textId="77777777" w:rsidR="008B7406" w:rsidRPr="00DD4A74" w:rsidRDefault="005556C9">
            <w:r w:rsidRPr="00DD4A74">
              <w:t>Supplier’s address for notice purposes:</w:t>
            </w:r>
          </w:p>
          <w:p w14:paraId="13E857D6" w14:textId="77777777" w:rsidR="008B7406" w:rsidRPr="00DD4A74" w:rsidRDefault="005556C9">
            <w:r w:rsidRPr="00DD4A74">
              <w:t>…………………………………………….</w:t>
            </w:r>
          </w:p>
          <w:p w14:paraId="13E857D7" w14:textId="77777777" w:rsidR="008B7406" w:rsidRPr="00DD4A74" w:rsidRDefault="005556C9">
            <w:r w:rsidRPr="00DD4A74">
              <w:t>…………………………………………….</w:t>
            </w:r>
          </w:p>
          <w:p w14:paraId="13E857D8" w14:textId="77777777" w:rsidR="008B7406" w:rsidRPr="00DD4A74" w:rsidRDefault="005556C9">
            <w:r w:rsidRPr="00DD4A74">
              <w:t>…………………………………………….</w:t>
            </w:r>
          </w:p>
        </w:tc>
      </w:tr>
    </w:tbl>
    <w:p w14:paraId="13E857DA" w14:textId="77777777" w:rsidR="008B7406" w:rsidRPr="00DD4A74" w:rsidRDefault="008B7406">
      <w:pPr>
        <w:pStyle w:val="FAhead"/>
        <w:rPr>
          <w:rFonts w:ascii="Times New Roman" w:hAnsi="Times New Roman"/>
        </w:rPr>
        <w:sectPr w:rsidR="008B7406" w:rsidRPr="00DD4A74" w:rsidSect="009A6DDD">
          <w:headerReference w:type="even" r:id="rId69"/>
          <w:headerReference w:type="default" r:id="rId70"/>
          <w:headerReference w:type="first" r:id="rId71"/>
          <w:endnotePr>
            <w:numFmt w:val="decimal"/>
          </w:endnotePr>
          <w:pgSz w:w="12240" w:h="15840"/>
          <w:pgMar w:top="1440" w:right="1440" w:bottom="1440" w:left="1440" w:header="720" w:footer="720" w:gutter="0"/>
          <w:paperSrc w:first="262" w:other="262"/>
          <w:cols w:space="720"/>
          <w:titlePg/>
        </w:sectPr>
      </w:pPr>
      <w:bookmarkStart w:id="661" w:name="_Toc503258700"/>
      <w:bookmarkStart w:id="662" w:name="_Toc424803236"/>
    </w:p>
    <w:p w14:paraId="13E857DB" w14:textId="77777777" w:rsidR="008B7406" w:rsidRPr="00DD4A74" w:rsidRDefault="008B7406">
      <w:pPr>
        <w:pStyle w:val="FAhead"/>
        <w:rPr>
          <w:rFonts w:ascii="Times New Roman" w:hAnsi="Times New Roman"/>
        </w:rPr>
      </w:pPr>
    </w:p>
    <w:p w14:paraId="13E857DC" w14:textId="77777777" w:rsidR="008B7406" w:rsidRPr="00DD4A74" w:rsidRDefault="005556C9" w:rsidP="00D3051A">
      <w:pPr>
        <w:pStyle w:val="SPDh1"/>
      </w:pPr>
      <w:bookmarkStart w:id="663" w:name="_Toc163057326"/>
      <w:r w:rsidRPr="00DD4A74">
        <w:t>SECTION XVII: Secondary Procurement Forms</w:t>
      </w:r>
      <w:bookmarkEnd w:id="661"/>
      <w:r w:rsidRPr="00DD4A74">
        <w:t xml:space="preserve"> –</w:t>
      </w:r>
      <w:bookmarkEnd w:id="663"/>
      <w:r w:rsidRPr="00DD4A74">
        <w:t xml:space="preserve"> </w:t>
      </w:r>
    </w:p>
    <w:p w14:paraId="13E857DD" w14:textId="77777777" w:rsidR="008B7406" w:rsidRPr="00DD4A74" w:rsidRDefault="005556C9">
      <w:pPr>
        <w:pStyle w:val="TOC1"/>
        <w:tabs>
          <w:tab w:val="right" w:leader="underscore" w:pos="9350"/>
        </w:tabs>
        <w:jc w:val="center"/>
        <w:rPr>
          <w:rFonts w:cs="Times New Roman"/>
          <w:b/>
          <w:sz w:val="40"/>
          <w:szCs w:val="40"/>
        </w:rPr>
      </w:pPr>
      <w:bookmarkStart w:id="664" w:name="_Toc494182760"/>
      <w:r w:rsidRPr="00DD4A74">
        <w:rPr>
          <w:rFonts w:cs="Times New Roman"/>
          <w:b/>
          <w:sz w:val="40"/>
          <w:szCs w:val="40"/>
        </w:rPr>
        <w:t>Secondary Procurement Forms</w:t>
      </w:r>
    </w:p>
    <w:p w14:paraId="13E857DE" w14:textId="77777777" w:rsidR="008B7406" w:rsidRPr="00DD4A74" w:rsidRDefault="008B7406"/>
    <w:p w14:paraId="13E857DF" w14:textId="77777777" w:rsidR="008B7406" w:rsidRPr="00DD4A74" w:rsidRDefault="005556C9">
      <w:pPr>
        <w:pStyle w:val="TOC1"/>
        <w:tabs>
          <w:tab w:val="right" w:leader="underscore" w:pos="9350"/>
        </w:tabs>
        <w:rPr>
          <w:rFonts w:cs="Times New Roman"/>
          <w:b/>
          <w:sz w:val="32"/>
          <w:szCs w:val="32"/>
        </w:rPr>
      </w:pPr>
      <w:r w:rsidRPr="00DD4A74">
        <w:rPr>
          <w:rFonts w:cs="Times New Roman"/>
          <w:b/>
          <w:sz w:val="32"/>
          <w:szCs w:val="32"/>
        </w:rPr>
        <w:t>Contents</w:t>
      </w:r>
    </w:p>
    <w:p w14:paraId="13E857E0"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r w:rsidRPr="00DD4A74">
        <w:rPr>
          <w:rFonts w:cs="Times New Roman"/>
          <w:sz w:val="40"/>
          <w:szCs w:val="40"/>
        </w:rPr>
        <w:fldChar w:fldCharType="begin"/>
      </w:r>
      <w:r w:rsidRPr="00DD4A74">
        <w:rPr>
          <w:rFonts w:cs="Times New Roman"/>
          <w:sz w:val="40"/>
          <w:szCs w:val="40"/>
        </w:rPr>
        <w:instrText xml:space="preserve"> TOC \h \z \t "FA S5 Sec Pro Form Heading,1" </w:instrText>
      </w:r>
      <w:r w:rsidRPr="00DD4A74">
        <w:rPr>
          <w:rFonts w:cs="Times New Roman"/>
          <w:sz w:val="40"/>
          <w:szCs w:val="40"/>
        </w:rPr>
        <w:fldChar w:fldCharType="separate"/>
      </w:r>
      <w:hyperlink w:anchor="_Toc35674203" w:history="1">
        <w:r w:rsidRPr="00DD4A74">
          <w:rPr>
            <w:rStyle w:val="Hyperlink"/>
            <w:rFonts w:cs="Times New Roman"/>
            <w:color w:val="auto"/>
            <w:kern w:val="28"/>
          </w:rPr>
          <w:t>Request for Quotation</w:t>
        </w:r>
        <w:r w:rsidRPr="00DD4A74">
          <w:rPr>
            <w:rFonts w:cs="Times New Roman"/>
          </w:rPr>
          <w:tab/>
        </w:r>
        <w:r w:rsidRPr="00DD4A74">
          <w:rPr>
            <w:rFonts w:cs="Times New Roman"/>
          </w:rPr>
          <w:fldChar w:fldCharType="begin"/>
        </w:r>
        <w:r w:rsidRPr="00DD4A74">
          <w:rPr>
            <w:rFonts w:cs="Times New Roman"/>
          </w:rPr>
          <w:instrText xml:space="preserve"> PAGEREF _Toc35674203 \h </w:instrText>
        </w:r>
        <w:r w:rsidRPr="00DD4A74">
          <w:rPr>
            <w:rFonts w:cs="Times New Roman"/>
          </w:rPr>
        </w:r>
        <w:r w:rsidRPr="00DD4A74">
          <w:rPr>
            <w:rFonts w:cs="Times New Roman"/>
          </w:rPr>
          <w:fldChar w:fldCharType="separate"/>
        </w:r>
        <w:r w:rsidRPr="00DD4A74">
          <w:rPr>
            <w:rFonts w:cs="Times New Roman"/>
          </w:rPr>
          <w:t>127</w:t>
        </w:r>
        <w:r w:rsidRPr="00DD4A74">
          <w:rPr>
            <w:rFonts w:cs="Times New Roman"/>
          </w:rPr>
          <w:fldChar w:fldCharType="end"/>
        </w:r>
      </w:hyperlink>
    </w:p>
    <w:p w14:paraId="13E857E1"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04" w:history="1">
        <w:r w:rsidRPr="00DD4A74">
          <w:rPr>
            <w:rStyle w:val="Hyperlink"/>
            <w:rFonts w:cs="Times New Roman"/>
            <w:color w:val="auto"/>
            <w:kern w:val="28"/>
          </w:rPr>
          <w:t>RFQ ANNEX 1: Requirements</w:t>
        </w:r>
        <w:r w:rsidRPr="00DD4A74">
          <w:rPr>
            <w:rFonts w:cs="Times New Roman"/>
          </w:rPr>
          <w:tab/>
        </w:r>
        <w:r w:rsidRPr="00DD4A74">
          <w:rPr>
            <w:rFonts w:cs="Times New Roman"/>
          </w:rPr>
          <w:fldChar w:fldCharType="begin"/>
        </w:r>
        <w:r w:rsidRPr="00DD4A74">
          <w:rPr>
            <w:rFonts w:cs="Times New Roman"/>
          </w:rPr>
          <w:instrText xml:space="preserve"> PAGEREF _Toc35674204 \h </w:instrText>
        </w:r>
        <w:r w:rsidRPr="00DD4A74">
          <w:rPr>
            <w:rFonts w:cs="Times New Roman"/>
          </w:rPr>
        </w:r>
        <w:r w:rsidRPr="00DD4A74">
          <w:rPr>
            <w:rFonts w:cs="Times New Roman"/>
          </w:rPr>
          <w:fldChar w:fldCharType="separate"/>
        </w:r>
        <w:r w:rsidRPr="00DD4A74">
          <w:rPr>
            <w:rFonts w:cs="Times New Roman"/>
          </w:rPr>
          <w:t>130</w:t>
        </w:r>
        <w:r w:rsidRPr="00DD4A74">
          <w:rPr>
            <w:rFonts w:cs="Times New Roman"/>
          </w:rPr>
          <w:fldChar w:fldCharType="end"/>
        </w:r>
      </w:hyperlink>
    </w:p>
    <w:p w14:paraId="13E857E2"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05" w:history="1">
        <w:r w:rsidRPr="00DD4A74">
          <w:rPr>
            <w:rStyle w:val="Hyperlink"/>
            <w:rFonts w:cs="Times New Roman"/>
            <w:color w:val="auto"/>
            <w:kern w:val="28"/>
          </w:rPr>
          <w:t>Technical Specifications, Drawings, Inspections and Tests</w:t>
        </w:r>
        <w:r w:rsidRPr="00DD4A74">
          <w:rPr>
            <w:rFonts w:cs="Times New Roman"/>
          </w:rPr>
          <w:tab/>
        </w:r>
        <w:r w:rsidRPr="00DD4A74">
          <w:rPr>
            <w:rFonts w:cs="Times New Roman"/>
          </w:rPr>
          <w:fldChar w:fldCharType="begin"/>
        </w:r>
        <w:r w:rsidRPr="00DD4A74">
          <w:rPr>
            <w:rFonts w:cs="Times New Roman"/>
          </w:rPr>
          <w:instrText xml:space="preserve"> PAGEREF _Toc35674205 \h </w:instrText>
        </w:r>
        <w:r w:rsidRPr="00DD4A74">
          <w:rPr>
            <w:rFonts w:cs="Times New Roman"/>
          </w:rPr>
        </w:r>
        <w:r w:rsidRPr="00DD4A74">
          <w:rPr>
            <w:rFonts w:cs="Times New Roman"/>
          </w:rPr>
          <w:fldChar w:fldCharType="separate"/>
        </w:r>
        <w:r w:rsidRPr="00DD4A74">
          <w:rPr>
            <w:rFonts w:cs="Times New Roman"/>
          </w:rPr>
          <w:t>131</w:t>
        </w:r>
        <w:r w:rsidRPr="00DD4A74">
          <w:rPr>
            <w:rFonts w:cs="Times New Roman"/>
          </w:rPr>
          <w:fldChar w:fldCharType="end"/>
        </w:r>
      </w:hyperlink>
    </w:p>
    <w:p w14:paraId="13E857E3"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06" w:history="1">
        <w:r w:rsidRPr="00DD4A74">
          <w:rPr>
            <w:rStyle w:val="Hyperlink"/>
            <w:rFonts w:cs="Times New Roman"/>
            <w:color w:val="auto"/>
            <w:kern w:val="28"/>
          </w:rPr>
          <w:t>RFQ ANNEX 2: Supplier Quotation Form</w:t>
        </w:r>
        <w:r w:rsidRPr="00DD4A74">
          <w:rPr>
            <w:rFonts w:cs="Times New Roman"/>
          </w:rPr>
          <w:tab/>
        </w:r>
        <w:r w:rsidRPr="00DD4A74">
          <w:rPr>
            <w:rFonts w:cs="Times New Roman"/>
          </w:rPr>
          <w:fldChar w:fldCharType="begin"/>
        </w:r>
        <w:r w:rsidRPr="00DD4A74">
          <w:rPr>
            <w:rFonts w:cs="Times New Roman"/>
          </w:rPr>
          <w:instrText xml:space="preserve"> PAGEREF _Toc35674206 \h </w:instrText>
        </w:r>
        <w:r w:rsidRPr="00DD4A74">
          <w:rPr>
            <w:rFonts w:cs="Times New Roman"/>
          </w:rPr>
        </w:r>
        <w:r w:rsidRPr="00DD4A74">
          <w:rPr>
            <w:rFonts w:cs="Times New Roman"/>
          </w:rPr>
          <w:fldChar w:fldCharType="separate"/>
        </w:r>
        <w:r w:rsidRPr="00DD4A74">
          <w:rPr>
            <w:rFonts w:cs="Times New Roman"/>
          </w:rPr>
          <w:t>132</w:t>
        </w:r>
        <w:r w:rsidRPr="00DD4A74">
          <w:rPr>
            <w:rFonts w:cs="Times New Roman"/>
          </w:rPr>
          <w:fldChar w:fldCharType="end"/>
        </w:r>
      </w:hyperlink>
    </w:p>
    <w:p w14:paraId="13E857E4"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07" w:history="1">
        <w:r w:rsidRPr="00DD4A74">
          <w:rPr>
            <w:rStyle w:val="Hyperlink"/>
            <w:rFonts w:cs="Times New Roman"/>
            <w:color w:val="auto"/>
            <w:kern w:val="28"/>
          </w:rPr>
          <w:t>Quotation for Goods: Price Schedule 1</w:t>
        </w:r>
        <w:r w:rsidRPr="00DD4A74">
          <w:rPr>
            <w:rFonts w:cs="Times New Roman"/>
          </w:rPr>
          <w:tab/>
        </w:r>
        <w:r w:rsidRPr="00DD4A74">
          <w:rPr>
            <w:rFonts w:cs="Times New Roman"/>
          </w:rPr>
          <w:fldChar w:fldCharType="begin"/>
        </w:r>
        <w:r w:rsidRPr="00DD4A74">
          <w:rPr>
            <w:rFonts w:cs="Times New Roman"/>
          </w:rPr>
          <w:instrText xml:space="preserve"> PAGEREF _Toc35674207 \h </w:instrText>
        </w:r>
        <w:r w:rsidRPr="00DD4A74">
          <w:rPr>
            <w:rFonts w:cs="Times New Roman"/>
          </w:rPr>
        </w:r>
        <w:r w:rsidRPr="00DD4A74">
          <w:rPr>
            <w:rFonts w:cs="Times New Roman"/>
          </w:rPr>
          <w:fldChar w:fldCharType="separate"/>
        </w:r>
        <w:r w:rsidRPr="00DD4A74">
          <w:rPr>
            <w:rFonts w:cs="Times New Roman"/>
          </w:rPr>
          <w:t>135</w:t>
        </w:r>
        <w:r w:rsidRPr="00DD4A74">
          <w:rPr>
            <w:rFonts w:cs="Times New Roman"/>
          </w:rPr>
          <w:fldChar w:fldCharType="end"/>
        </w:r>
      </w:hyperlink>
    </w:p>
    <w:p w14:paraId="13E857E5"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08" w:history="1">
        <w:r w:rsidRPr="00DD4A74">
          <w:rPr>
            <w:rStyle w:val="Hyperlink"/>
            <w:rFonts w:cs="Times New Roman"/>
            <w:color w:val="auto"/>
            <w:kern w:val="28"/>
          </w:rPr>
          <w:t>Quotation for Goods: Price Schedule 2</w:t>
        </w:r>
        <w:r w:rsidRPr="00DD4A74">
          <w:rPr>
            <w:rFonts w:cs="Times New Roman"/>
          </w:rPr>
          <w:tab/>
        </w:r>
        <w:r w:rsidRPr="00DD4A74">
          <w:rPr>
            <w:rFonts w:cs="Times New Roman"/>
          </w:rPr>
          <w:fldChar w:fldCharType="begin"/>
        </w:r>
        <w:r w:rsidRPr="00DD4A74">
          <w:rPr>
            <w:rFonts w:cs="Times New Roman"/>
          </w:rPr>
          <w:instrText xml:space="preserve"> PAGEREF _Toc35674208 \h </w:instrText>
        </w:r>
        <w:r w:rsidRPr="00DD4A74">
          <w:rPr>
            <w:rFonts w:cs="Times New Roman"/>
          </w:rPr>
        </w:r>
        <w:r w:rsidRPr="00DD4A74">
          <w:rPr>
            <w:rFonts w:cs="Times New Roman"/>
          </w:rPr>
          <w:fldChar w:fldCharType="separate"/>
        </w:r>
        <w:r w:rsidRPr="00DD4A74">
          <w:rPr>
            <w:rFonts w:cs="Times New Roman"/>
          </w:rPr>
          <w:t>136</w:t>
        </w:r>
        <w:r w:rsidRPr="00DD4A74">
          <w:rPr>
            <w:rFonts w:cs="Times New Roman"/>
          </w:rPr>
          <w:fldChar w:fldCharType="end"/>
        </w:r>
      </w:hyperlink>
    </w:p>
    <w:p w14:paraId="13E857E6"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09" w:history="1">
        <w:r w:rsidRPr="00DD4A74">
          <w:rPr>
            <w:rStyle w:val="Hyperlink"/>
            <w:rFonts w:cs="Times New Roman"/>
            <w:color w:val="auto"/>
            <w:kern w:val="28"/>
          </w:rPr>
          <w:t>Quotation for Goods: Price Schedule 3</w:t>
        </w:r>
        <w:r w:rsidRPr="00DD4A74">
          <w:rPr>
            <w:rFonts w:cs="Times New Roman"/>
          </w:rPr>
          <w:tab/>
        </w:r>
        <w:r w:rsidRPr="00DD4A74">
          <w:rPr>
            <w:rFonts w:cs="Times New Roman"/>
          </w:rPr>
          <w:fldChar w:fldCharType="begin"/>
        </w:r>
        <w:r w:rsidRPr="00DD4A74">
          <w:rPr>
            <w:rFonts w:cs="Times New Roman"/>
          </w:rPr>
          <w:instrText xml:space="preserve"> PAGEREF _Toc35674209 \h </w:instrText>
        </w:r>
        <w:r w:rsidRPr="00DD4A74">
          <w:rPr>
            <w:rFonts w:cs="Times New Roman"/>
          </w:rPr>
        </w:r>
        <w:r w:rsidRPr="00DD4A74">
          <w:rPr>
            <w:rFonts w:cs="Times New Roman"/>
          </w:rPr>
          <w:fldChar w:fldCharType="separate"/>
        </w:r>
        <w:r w:rsidRPr="00DD4A74">
          <w:rPr>
            <w:rFonts w:cs="Times New Roman"/>
          </w:rPr>
          <w:t>137</w:t>
        </w:r>
        <w:r w:rsidRPr="00DD4A74">
          <w:rPr>
            <w:rFonts w:cs="Times New Roman"/>
          </w:rPr>
          <w:fldChar w:fldCharType="end"/>
        </w:r>
      </w:hyperlink>
    </w:p>
    <w:p w14:paraId="13E857E7"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10" w:history="1">
        <w:r w:rsidRPr="00DD4A74">
          <w:rPr>
            <w:rStyle w:val="Hyperlink"/>
            <w:rFonts w:cs="Times New Roman"/>
            <w:color w:val="auto"/>
            <w:kern w:val="28"/>
          </w:rPr>
          <w:t>Quotation for Related Services: Price Schedule 4</w:t>
        </w:r>
        <w:r w:rsidRPr="00DD4A74">
          <w:rPr>
            <w:rFonts w:cs="Times New Roman"/>
          </w:rPr>
          <w:tab/>
        </w:r>
        <w:r w:rsidRPr="00DD4A74">
          <w:rPr>
            <w:rFonts w:cs="Times New Roman"/>
          </w:rPr>
          <w:fldChar w:fldCharType="begin"/>
        </w:r>
        <w:r w:rsidRPr="00DD4A74">
          <w:rPr>
            <w:rFonts w:cs="Times New Roman"/>
          </w:rPr>
          <w:instrText xml:space="preserve"> PAGEREF _Toc35674210 \h </w:instrText>
        </w:r>
        <w:r w:rsidRPr="00DD4A74">
          <w:rPr>
            <w:rFonts w:cs="Times New Roman"/>
          </w:rPr>
        </w:r>
        <w:r w:rsidRPr="00DD4A74">
          <w:rPr>
            <w:rFonts w:cs="Times New Roman"/>
          </w:rPr>
          <w:fldChar w:fldCharType="separate"/>
        </w:r>
        <w:r w:rsidRPr="00DD4A74">
          <w:rPr>
            <w:rFonts w:cs="Times New Roman"/>
          </w:rPr>
          <w:t>138</w:t>
        </w:r>
        <w:r w:rsidRPr="00DD4A74">
          <w:rPr>
            <w:rFonts w:cs="Times New Roman"/>
          </w:rPr>
          <w:fldChar w:fldCharType="end"/>
        </w:r>
      </w:hyperlink>
    </w:p>
    <w:p w14:paraId="13E857E8"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11" w:history="1">
        <w:r w:rsidRPr="00DD4A74">
          <w:rPr>
            <w:rStyle w:val="Hyperlink"/>
            <w:rFonts w:cs="Times New Roman"/>
            <w:color w:val="auto"/>
            <w:kern w:val="28"/>
          </w:rPr>
          <w:t>Total Quotation</w:t>
        </w:r>
        <w:r w:rsidRPr="00DD4A74">
          <w:rPr>
            <w:rFonts w:cs="Times New Roman"/>
          </w:rPr>
          <w:tab/>
        </w:r>
        <w:r w:rsidRPr="00DD4A74">
          <w:rPr>
            <w:rFonts w:cs="Times New Roman"/>
          </w:rPr>
          <w:fldChar w:fldCharType="begin"/>
        </w:r>
        <w:r w:rsidRPr="00DD4A74">
          <w:rPr>
            <w:rFonts w:cs="Times New Roman"/>
          </w:rPr>
          <w:instrText xml:space="preserve"> PAGEREF _Toc35674211 \h </w:instrText>
        </w:r>
        <w:r w:rsidRPr="00DD4A74">
          <w:rPr>
            <w:rFonts w:cs="Times New Roman"/>
          </w:rPr>
        </w:r>
        <w:r w:rsidRPr="00DD4A74">
          <w:rPr>
            <w:rFonts w:cs="Times New Roman"/>
          </w:rPr>
          <w:fldChar w:fldCharType="separate"/>
        </w:r>
        <w:r w:rsidRPr="00DD4A74">
          <w:rPr>
            <w:rFonts w:cs="Times New Roman"/>
          </w:rPr>
          <w:t>138</w:t>
        </w:r>
        <w:r w:rsidRPr="00DD4A74">
          <w:rPr>
            <w:rFonts w:cs="Times New Roman"/>
          </w:rPr>
          <w:fldChar w:fldCharType="end"/>
        </w:r>
      </w:hyperlink>
    </w:p>
    <w:p w14:paraId="13E857E9"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12" w:history="1">
        <w:r w:rsidRPr="00DD4A74">
          <w:rPr>
            <w:rStyle w:val="Hyperlink"/>
            <w:rFonts w:cs="Times New Roman"/>
            <w:color w:val="auto"/>
            <w:kern w:val="28"/>
          </w:rPr>
          <w:t>Sample Letter of Award of Call-off Contract</w:t>
        </w:r>
        <w:r w:rsidRPr="00DD4A74">
          <w:rPr>
            <w:rFonts w:cs="Times New Roman"/>
          </w:rPr>
          <w:tab/>
        </w:r>
        <w:r w:rsidRPr="00DD4A74">
          <w:rPr>
            <w:rFonts w:cs="Times New Roman"/>
          </w:rPr>
          <w:fldChar w:fldCharType="begin"/>
        </w:r>
        <w:r w:rsidRPr="00DD4A74">
          <w:rPr>
            <w:rFonts w:cs="Times New Roman"/>
          </w:rPr>
          <w:instrText xml:space="preserve"> PAGEREF _Toc35674212 \h </w:instrText>
        </w:r>
        <w:r w:rsidRPr="00DD4A74">
          <w:rPr>
            <w:rFonts w:cs="Times New Roman"/>
          </w:rPr>
        </w:r>
        <w:r w:rsidRPr="00DD4A74">
          <w:rPr>
            <w:rFonts w:cs="Times New Roman"/>
          </w:rPr>
          <w:fldChar w:fldCharType="separate"/>
        </w:r>
        <w:r w:rsidRPr="00DD4A74">
          <w:rPr>
            <w:rFonts w:cs="Times New Roman"/>
          </w:rPr>
          <w:t>139</w:t>
        </w:r>
        <w:r w:rsidRPr="00DD4A74">
          <w:rPr>
            <w:rFonts w:cs="Times New Roman"/>
          </w:rPr>
          <w:fldChar w:fldCharType="end"/>
        </w:r>
      </w:hyperlink>
    </w:p>
    <w:p w14:paraId="13E857EA"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13" w:history="1">
        <w:r w:rsidRPr="00DD4A74">
          <w:rPr>
            <w:rStyle w:val="Hyperlink"/>
            <w:rFonts w:cs="Times New Roman"/>
            <w:color w:val="auto"/>
            <w:kern w:val="28"/>
          </w:rPr>
          <w:t>Call-off Contract for the supply of Goods</w:t>
        </w:r>
        <w:r w:rsidRPr="00DD4A74">
          <w:rPr>
            <w:rFonts w:cs="Times New Roman"/>
          </w:rPr>
          <w:tab/>
        </w:r>
        <w:r w:rsidRPr="00DD4A74">
          <w:rPr>
            <w:rFonts w:cs="Times New Roman"/>
          </w:rPr>
          <w:fldChar w:fldCharType="begin"/>
        </w:r>
        <w:r w:rsidRPr="00DD4A74">
          <w:rPr>
            <w:rFonts w:cs="Times New Roman"/>
          </w:rPr>
          <w:instrText xml:space="preserve"> PAGEREF _Toc35674213 \h </w:instrText>
        </w:r>
        <w:r w:rsidRPr="00DD4A74">
          <w:rPr>
            <w:rFonts w:cs="Times New Roman"/>
          </w:rPr>
        </w:r>
        <w:r w:rsidRPr="00DD4A74">
          <w:rPr>
            <w:rFonts w:cs="Times New Roman"/>
          </w:rPr>
          <w:fldChar w:fldCharType="separate"/>
        </w:r>
        <w:r w:rsidRPr="00DD4A74">
          <w:rPr>
            <w:rFonts w:cs="Times New Roman"/>
          </w:rPr>
          <w:t>140</w:t>
        </w:r>
        <w:r w:rsidRPr="00DD4A74">
          <w:rPr>
            <w:rFonts w:cs="Times New Roman"/>
          </w:rPr>
          <w:fldChar w:fldCharType="end"/>
        </w:r>
      </w:hyperlink>
    </w:p>
    <w:p w14:paraId="13E857EB"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14" w:history="1">
        <w:r w:rsidRPr="00DD4A74">
          <w:rPr>
            <w:rStyle w:val="Hyperlink"/>
            <w:rFonts w:cs="Times New Roman"/>
            <w:color w:val="auto"/>
            <w:kern w:val="28"/>
          </w:rPr>
          <w:t>Performance Security</w:t>
        </w:r>
        <w:r w:rsidRPr="00DD4A74">
          <w:rPr>
            <w:rFonts w:cs="Times New Roman"/>
          </w:rPr>
          <w:tab/>
        </w:r>
        <w:r w:rsidRPr="00DD4A74">
          <w:rPr>
            <w:rFonts w:cs="Times New Roman"/>
          </w:rPr>
          <w:fldChar w:fldCharType="begin"/>
        </w:r>
        <w:r w:rsidRPr="00DD4A74">
          <w:rPr>
            <w:rFonts w:cs="Times New Roman"/>
          </w:rPr>
          <w:instrText xml:space="preserve"> PAGEREF _Toc35674214 \h </w:instrText>
        </w:r>
        <w:r w:rsidRPr="00DD4A74">
          <w:rPr>
            <w:rFonts w:cs="Times New Roman"/>
          </w:rPr>
        </w:r>
        <w:r w:rsidRPr="00DD4A74">
          <w:rPr>
            <w:rFonts w:cs="Times New Roman"/>
          </w:rPr>
          <w:fldChar w:fldCharType="separate"/>
        </w:r>
        <w:r w:rsidRPr="00DD4A74">
          <w:rPr>
            <w:rFonts w:cs="Times New Roman"/>
          </w:rPr>
          <w:t>143</w:t>
        </w:r>
        <w:r w:rsidRPr="00DD4A74">
          <w:rPr>
            <w:rFonts w:cs="Times New Roman"/>
          </w:rPr>
          <w:fldChar w:fldCharType="end"/>
        </w:r>
      </w:hyperlink>
    </w:p>
    <w:p w14:paraId="13E857EC" w14:textId="77777777" w:rsidR="008B7406" w:rsidRPr="00DD4A74" w:rsidRDefault="005556C9">
      <w:pPr>
        <w:pStyle w:val="TOC1"/>
        <w:tabs>
          <w:tab w:val="right" w:leader="underscore" w:pos="9350"/>
        </w:tabs>
        <w:rPr>
          <w:rFonts w:eastAsiaTheme="minorEastAsia" w:cs="Times New Roman"/>
          <w:bCs w:val="0"/>
          <w:sz w:val="22"/>
          <w:szCs w:val="22"/>
          <w:lang w:val="en-GB" w:eastAsia="en-GB"/>
        </w:rPr>
      </w:pPr>
      <w:hyperlink w:anchor="_Toc35674215" w:history="1">
        <w:r w:rsidRPr="00DD4A74">
          <w:rPr>
            <w:rStyle w:val="Hyperlink"/>
            <w:rFonts w:cs="Times New Roman"/>
            <w:color w:val="auto"/>
            <w:kern w:val="28"/>
          </w:rPr>
          <w:t>Advance Payment Security</w:t>
        </w:r>
        <w:r w:rsidRPr="00DD4A74">
          <w:rPr>
            <w:rFonts w:cs="Times New Roman"/>
          </w:rPr>
          <w:tab/>
        </w:r>
        <w:r w:rsidRPr="00DD4A74">
          <w:rPr>
            <w:rFonts w:cs="Times New Roman"/>
          </w:rPr>
          <w:fldChar w:fldCharType="begin"/>
        </w:r>
        <w:r w:rsidRPr="00DD4A74">
          <w:rPr>
            <w:rFonts w:cs="Times New Roman"/>
          </w:rPr>
          <w:instrText xml:space="preserve"> PAGEREF _Toc35674215 \h </w:instrText>
        </w:r>
        <w:r w:rsidRPr="00DD4A74">
          <w:rPr>
            <w:rFonts w:cs="Times New Roman"/>
          </w:rPr>
        </w:r>
        <w:r w:rsidRPr="00DD4A74">
          <w:rPr>
            <w:rFonts w:cs="Times New Roman"/>
          </w:rPr>
          <w:fldChar w:fldCharType="separate"/>
        </w:r>
        <w:r w:rsidRPr="00DD4A74">
          <w:rPr>
            <w:rFonts w:cs="Times New Roman"/>
          </w:rPr>
          <w:t>144</w:t>
        </w:r>
        <w:r w:rsidRPr="00DD4A74">
          <w:rPr>
            <w:rFonts w:cs="Times New Roman"/>
          </w:rPr>
          <w:fldChar w:fldCharType="end"/>
        </w:r>
      </w:hyperlink>
    </w:p>
    <w:p w14:paraId="13E857ED" w14:textId="77777777" w:rsidR="008B7406" w:rsidRPr="00DD4A74" w:rsidRDefault="005556C9">
      <w:pPr>
        <w:rPr>
          <w:sz w:val="40"/>
          <w:szCs w:val="40"/>
        </w:rPr>
      </w:pPr>
      <w:r w:rsidRPr="00DD4A74">
        <w:rPr>
          <w:sz w:val="40"/>
          <w:szCs w:val="40"/>
        </w:rPr>
        <w:fldChar w:fldCharType="end"/>
      </w:r>
    </w:p>
    <w:p w14:paraId="13E857EE" w14:textId="77777777" w:rsidR="008B7406" w:rsidRPr="00DD4A74" w:rsidRDefault="005556C9">
      <w:pPr>
        <w:rPr>
          <w:b/>
          <w:sz w:val="40"/>
          <w:szCs w:val="40"/>
          <w:lang w:val="en-GB"/>
        </w:rPr>
      </w:pPr>
      <w:r w:rsidRPr="00DD4A74">
        <w:rPr>
          <w:sz w:val="40"/>
          <w:szCs w:val="40"/>
        </w:rPr>
        <w:br w:type="page"/>
      </w:r>
    </w:p>
    <w:p w14:paraId="13E857EF" w14:textId="77777777" w:rsidR="008B7406" w:rsidRPr="00DD4A74" w:rsidRDefault="005556C9">
      <w:pPr>
        <w:pStyle w:val="Head81"/>
        <w:spacing w:before="0" w:after="0"/>
        <w:rPr>
          <w:rFonts w:ascii="Times New Roman" w:hAnsi="Times New Roman"/>
          <w:sz w:val="40"/>
          <w:szCs w:val="40"/>
        </w:rPr>
      </w:pPr>
      <w:bookmarkStart w:id="665" w:name="_Toc35674203"/>
      <w:r w:rsidRPr="00DD4A74">
        <w:rPr>
          <w:rStyle w:val="FAS5SecProFormHeadingChar"/>
          <w:rFonts w:ascii="Times New Roman" w:hAnsi="Times New Roman"/>
        </w:rPr>
        <w:lastRenderedPageBreak/>
        <w:t>Request for Quotation</w:t>
      </w:r>
      <w:bookmarkEnd w:id="665"/>
      <w:r w:rsidRPr="00DD4A74">
        <w:rPr>
          <w:rFonts w:ascii="Times New Roman" w:hAnsi="Times New Roman"/>
          <w:sz w:val="40"/>
          <w:szCs w:val="40"/>
        </w:rPr>
        <w:t xml:space="preserve"> </w:t>
      </w:r>
    </w:p>
    <w:p w14:paraId="13E857F0" w14:textId="77777777" w:rsidR="008B7406" w:rsidRPr="00DD4A74" w:rsidRDefault="005556C9">
      <w:pPr>
        <w:pStyle w:val="Head81"/>
        <w:spacing w:before="0" w:after="0"/>
        <w:rPr>
          <w:rFonts w:ascii="Times New Roman" w:hAnsi="Times New Roman"/>
        </w:rPr>
      </w:pPr>
      <w:r w:rsidRPr="00DD4A74">
        <w:rPr>
          <w:rFonts w:ascii="Times New Roman" w:hAnsi="Times New Roman"/>
        </w:rPr>
        <w:t>Secondary Procurement under a Framework Agreement</w:t>
      </w:r>
    </w:p>
    <w:p w14:paraId="13E857F1" w14:textId="77777777" w:rsidR="008B7406" w:rsidRPr="00DD4A74" w:rsidRDefault="005556C9">
      <w:pPr>
        <w:pStyle w:val="Head81"/>
        <w:spacing w:before="0" w:after="0"/>
        <w:rPr>
          <w:rFonts w:ascii="Times New Roman" w:hAnsi="Times New Roman"/>
        </w:rPr>
      </w:pPr>
      <w:r w:rsidRPr="00DD4A74">
        <w:rPr>
          <w:rFonts w:ascii="Times New Roman" w:hAnsi="Times New Roman"/>
        </w:rPr>
        <w:t xml:space="preserve">(Method: </w:t>
      </w:r>
      <w:proofErr w:type="gramStart"/>
      <w:r w:rsidRPr="00DD4A74">
        <w:rPr>
          <w:rFonts w:ascii="Times New Roman" w:hAnsi="Times New Roman"/>
        </w:rPr>
        <w:t>mini-competition</w:t>
      </w:r>
      <w:proofErr w:type="gramEnd"/>
      <w:r w:rsidRPr="00DD4A74">
        <w:rPr>
          <w:rFonts w:ascii="Times New Roman" w:hAnsi="Times New Roman"/>
        </w:rPr>
        <w:t>)</w:t>
      </w:r>
    </w:p>
    <w:p w14:paraId="13E857F2" w14:textId="77777777" w:rsidR="008B7406" w:rsidRPr="00DD4A74" w:rsidRDefault="008B7406">
      <w:pPr>
        <w:pStyle w:val="Head81"/>
        <w:spacing w:before="0" w:after="0"/>
        <w:rPr>
          <w:rFonts w:ascii="Times New Roman" w:hAnsi="Times New Roman"/>
        </w:rPr>
      </w:pPr>
    </w:p>
    <w:p w14:paraId="13E857F3" w14:textId="77777777" w:rsidR="008B7406" w:rsidRPr="00DD4A74" w:rsidRDefault="008B7406">
      <w:pPr>
        <w:pStyle w:val="Head81"/>
        <w:spacing w:before="0" w:after="0"/>
        <w:rPr>
          <w:rFonts w:ascii="Times New Roman" w:hAnsi="Times New Roman"/>
        </w:rPr>
      </w:pPr>
    </w:p>
    <w:tbl>
      <w:tblPr>
        <w:tblStyle w:val="TableGrid"/>
        <w:tblW w:w="9360" w:type="dxa"/>
        <w:tblInd w:w="-5" w:type="dxa"/>
        <w:tblLook w:val="04A0" w:firstRow="1" w:lastRow="0" w:firstColumn="1" w:lastColumn="0" w:noHBand="0" w:noVBand="1"/>
      </w:tblPr>
      <w:tblGrid>
        <w:gridCol w:w="3150"/>
        <w:gridCol w:w="6210"/>
      </w:tblGrid>
      <w:tr w:rsidR="00027D57" w:rsidRPr="00DD4A74" w14:paraId="13E857F6" w14:textId="77777777">
        <w:tc>
          <w:tcPr>
            <w:tcW w:w="3150" w:type="dxa"/>
            <w:shd w:val="clear" w:color="auto" w:fill="244061" w:themeFill="accent1" w:themeFillShade="80"/>
          </w:tcPr>
          <w:p w14:paraId="13E857F4" w14:textId="77777777" w:rsidR="008B7406" w:rsidRPr="00DD4A74" w:rsidRDefault="005556C9">
            <w:pPr>
              <w:spacing w:before="40" w:after="40"/>
              <w:rPr>
                <w:b/>
              </w:rPr>
            </w:pPr>
            <w:r w:rsidRPr="00DD4A74">
              <w:rPr>
                <w:b/>
              </w:rPr>
              <w:t>From:</w:t>
            </w:r>
          </w:p>
        </w:tc>
        <w:tc>
          <w:tcPr>
            <w:tcW w:w="6210" w:type="dxa"/>
          </w:tcPr>
          <w:p w14:paraId="13E857F5" w14:textId="5D457E93" w:rsidR="008B7406" w:rsidRPr="00DD4A74" w:rsidRDefault="005556C9">
            <w:pPr>
              <w:spacing w:before="40" w:after="40"/>
              <w:rPr>
                <w:b/>
                <w:bCs/>
              </w:rPr>
            </w:pPr>
            <w:r w:rsidRPr="00DD4A74">
              <w:rPr>
                <w:b/>
                <w:bCs/>
              </w:rPr>
              <w:t xml:space="preserve">Ghana Grid Company </w:t>
            </w:r>
            <w:r w:rsidR="008204A1" w:rsidRPr="00DD4A74">
              <w:rPr>
                <w:b/>
                <w:bCs/>
              </w:rPr>
              <w:t>Ltd</w:t>
            </w:r>
          </w:p>
        </w:tc>
      </w:tr>
      <w:tr w:rsidR="00027D57" w:rsidRPr="00DD4A74" w14:paraId="13E857F9" w14:textId="77777777">
        <w:tc>
          <w:tcPr>
            <w:tcW w:w="3150" w:type="dxa"/>
          </w:tcPr>
          <w:p w14:paraId="13E857F7" w14:textId="77777777" w:rsidR="008B7406" w:rsidRPr="00DD4A74" w:rsidRDefault="005556C9">
            <w:pPr>
              <w:spacing w:before="40" w:after="40"/>
              <w:rPr>
                <w:b/>
              </w:rPr>
            </w:pPr>
            <w:r w:rsidRPr="00DD4A74">
              <w:rPr>
                <w:b/>
              </w:rPr>
              <w:t>Procurement Entity/Lead Entity/Procurement Agent’s Representative:</w:t>
            </w:r>
          </w:p>
        </w:tc>
        <w:tc>
          <w:tcPr>
            <w:tcW w:w="6210" w:type="dxa"/>
          </w:tcPr>
          <w:p w14:paraId="13E857F8" w14:textId="60FD7D93" w:rsidR="008B7406" w:rsidRPr="00DD4A74" w:rsidRDefault="005556C9">
            <w:pPr>
              <w:spacing w:before="40" w:after="40"/>
              <w:rPr>
                <w:b/>
                <w:bCs/>
              </w:rPr>
            </w:pPr>
            <w:r w:rsidRPr="00DD4A74">
              <w:rPr>
                <w:b/>
                <w:bCs/>
              </w:rPr>
              <w:t xml:space="preserve">Ing. </w:t>
            </w:r>
            <w:r w:rsidR="00566758" w:rsidRPr="00DD4A74">
              <w:rPr>
                <w:b/>
                <w:bCs/>
              </w:rPr>
              <w:t>Frank Ashirifi Otchere</w:t>
            </w:r>
          </w:p>
        </w:tc>
      </w:tr>
      <w:tr w:rsidR="00027D57" w:rsidRPr="00DD4A74" w14:paraId="13E857FC" w14:textId="77777777">
        <w:tc>
          <w:tcPr>
            <w:tcW w:w="3150" w:type="dxa"/>
          </w:tcPr>
          <w:p w14:paraId="13E857FA" w14:textId="77777777" w:rsidR="008B7406" w:rsidRPr="00DD4A74" w:rsidRDefault="005556C9">
            <w:pPr>
              <w:spacing w:before="40" w:after="40"/>
              <w:rPr>
                <w:b/>
              </w:rPr>
            </w:pPr>
            <w:r w:rsidRPr="00DD4A74">
              <w:rPr>
                <w:b/>
              </w:rPr>
              <w:t>Title/Position:</w:t>
            </w:r>
          </w:p>
        </w:tc>
        <w:tc>
          <w:tcPr>
            <w:tcW w:w="6210" w:type="dxa"/>
          </w:tcPr>
          <w:p w14:paraId="13E857FB" w14:textId="77777777" w:rsidR="008B7406" w:rsidRPr="00DD4A74" w:rsidRDefault="005556C9">
            <w:pPr>
              <w:spacing w:before="40" w:after="40"/>
              <w:rPr>
                <w:b/>
                <w:bCs/>
              </w:rPr>
            </w:pPr>
            <w:r w:rsidRPr="00DD4A74">
              <w:rPr>
                <w:b/>
                <w:bCs/>
              </w:rPr>
              <w:t>Chief Executive</w:t>
            </w:r>
          </w:p>
        </w:tc>
      </w:tr>
      <w:tr w:rsidR="00027D57" w:rsidRPr="00DD4A74" w14:paraId="13E857FF" w14:textId="77777777">
        <w:tc>
          <w:tcPr>
            <w:tcW w:w="3150" w:type="dxa"/>
          </w:tcPr>
          <w:p w14:paraId="13E857FD" w14:textId="77777777" w:rsidR="008B7406" w:rsidRPr="00DD4A74" w:rsidRDefault="005556C9">
            <w:pPr>
              <w:spacing w:before="40" w:after="40"/>
              <w:rPr>
                <w:b/>
              </w:rPr>
            </w:pPr>
            <w:r w:rsidRPr="00DD4A74">
              <w:rPr>
                <w:b/>
              </w:rPr>
              <w:t>Address:</w:t>
            </w:r>
          </w:p>
        </w:tc>
        <w:tc>
          <w:tcPr>
            <w:tcW w:w="6210" w:type="dxa"/>
          </w:tcPr>
          <w:p w14:paraId="13E857FE" w14:textId="77777777" w:rsidR="008B7406" w:rsidRPr="00DD4A74" w:rsidRDefault="005556C9">
            <w:pPr>
              <w:spacing w:before="40" w:after="40"/>
              <w:rPr>
                <w:b/>
                <w:bCs/>
                <w:lang w:val="it-IT"/>
              </w:rPr>
            </w:pPr>
            <w:r w:rsidRPr="00DD4A74">
              <w:rPr>
                <w:b/>
                <w:bCs/>
                <w:lang w:val="it-IT"/>
              </w:rPr>
              <w:t>P. O. Box CS7979, Tema</w:t>
            </w:r>
          </w:p>
        </w:tc>
      </w:tr>
      <w:tr w:rsidR="00027D57" w:rsidRPr="00DD4A74" w14:paraId="13E85802" w14:textId="77777777">
        <w:tc>
          <w:tcPr>
            <w:tcW w:w="3150" w:type="dxa"/>
          </w:tcPr>
          <w:p w14:paraId="13E85800" w14:textId="77777777" w:rsidR="008B7406" w:rsidRPr="00DD4A74" w:rsidRDefault="005556C9">
            <w:pPr>
              <w:spacing w:before="40" w:after="40"/>
              <w:rPr>
                <w:b/>
              </w:rPr>
            </w:pPr>
            <w:r w:rsidRPr="00DD4A74">
              <w:rPr>
                <w:b/>
              </w:rPr>
              <w:t xml:space="preserve">Telephone: </w:t>
            </w:r>
          </w:p>
        </w:tc>
        <w:tc>
          <w:tcPr>
            <w:tcW w:w="6210" w:type="dxa"/>
          </w:tcPr>
          <w:p w14:paraId="13E85801" w14:textId="77C75C99" w:rsidR="008B7406" w:rsidRPr="00DD4A74" w:rsidRDefault="00566758">
            <w:pPr>
              <w:spacing w:before="40" w:after="40"/>
              <w:rPr>
                <w:b/>
                <w:bCs/>
              </w:rPr>
            </w:pPr>
            <w:r w:rsidRPr="00DD4A74">
              <w:rPr>
                <w:b/>
                <w:bCs/>
              </w:rPr>
              <w:t>+233303318</w:t>
            </w:r>
            <w:r w:rsidR="00531001" w:rsidRPr="00DD4A74">
              <w:rPr>
                <w:b/>
                <w:bCs/>
              </w:rPr>
              <w:t>7</w:t>
            </w:r>
            <w:r w:rsidRPr="00DD4A74">
              <w:rPr>
                <w:b/>
                <w:bCs/>
              </w:rPr>
              <w:t>00</w:t>
            </w:r>
          </w:p>
        </w:tc>
      </w:tr>
      <w:tr w:rsidR="00027D57" w:rsidRPr="00DD4A74" w14:paraId="13E85805" w14:textId="77777777">
        <w:tc>
          <w:tcPr>
            <w:tcW w:w="3150" w:type="dxa"/>
          </w:tcPr>
          <w:p w14:paraId="13E85803" w14:textId="77777777" w:rsidR="008B7406" w:rsidRPr="00DD4A74" w:rsidRDefault="005556C9">
            <w:pPr>
              <w:spacing w:before="40" w:after="40"/>
              <w:rPr>
                <w:b/>
              </w:rPr>
            </w:pPr>
            <w:r w:rsidRPr="00DD4A74">
              <w:rPr>
                <w:b/>
              </w:rPr>
              <w:t>Email:</w:t>
            </w:r>
          </w:p>
        </w:tc>
        <w:tc>
          <w:tcPr>
            <w:tcW w:w="6210" w:type="dxa"/>
          </w:tcPr>
          <w:p w14:paraId="13E85804" w14:textId="77777777" w:rsidR="008B7406" w:rsidRPr="00DD4A74" w:rsidRDefault="005556C9">
            <w:pPr>
              <w:spacing w:before="40" w:after="40"/>
            </w:pPr>
            <w:hyperlink r:id="rId72" w:history="1">
              <w:r w:rsidRPr="00DD4A74">
                <w:rPr>
                  <w:rStyle w:val="Hyperlink"/>
                  <w:color w:val="auto"/>
                </w:rPr>
                <w:t>gridcoprocurement@gridcogh.com</w:t>
              </w:r>
            </w:hyperlink>
            <w:r w:rsidRPr="00DD4A74">
              <w:t xml:space="preserve"> </w:t>
            </w:r>
          </w:p>
        </w:tc>
      </w:tr>
    </w:tbl>
    <w:p w14:paraId="13E85806" w14:textId="77777777" w:rsidR="008B7406" w:rsidRPr="00DD4A74" w:rsidRDefault="008B7406">
      <w:pPr>
        <w:jc w:val="center"/>
      </w:pPr>
    </w:p>
    <w:tbl>
      <w:tblPr>
        <w:tblStyle w:val="TableGrid"/>
        <w:tblW w:w="9360" w:type="dxa"/>
        <w:tblInd w:w="-5" w:type="dxa"/>
        <w:tblLook w:val="04A0" w:firstRow="1" w:lastRow="0" w:firstColumn="1" w:lastColumn="0" w:noHBand="0" w:noVBand="1"/>
      </w:tblPr>
      <w:tblGrid>
        <w:gridCol w:w="3150"/>
        <w:gridCol w:w="6210"/>
      </w:tblGrid>
      <w:tr w:rsidR="00027D57" w:rsidRPr="00DD4A74" w14:paraId="13E85809" w14:textId="77777777">
        <w:tc>
          <w:tcPr>
            <w:tcW w:w="3150" w:type="dxa"/>
            <w:shd w:val="clear" w:color="auto" w:fill="244061" w:themeFill="accent1" w:themeFillShade="80"/>
          </w:tcPr>
          <w:p w14:paraId="13E85807" w14:textId="77777777" w:rsidR="008B7406" w:rsidRPr="00DD4A74" w:rsidRDefault="005556C9">
            <w:pPr>
              <w:spacing w:before="40" w:after="40"/>
              <w:rPr>
                <w:b/>
              </w:rPr>
            </w:pPr>
            <w:r w:rsidRPr="00DD4A74">
              <w:rPr>
                <w:b/>
              </w:rPr>
              <w:t>To:</w:t>
            </w:r>
          </w:p>
        </w:tc>
        <w:tc>
          <w:tcPr>
            <w:tcW w:w="6210" w:type="dxa"/>
          </w:tcPr>
          <w:p w14:paraId="13E85808" w14:textId="77777777" w:rsidR="008B7406" w:rsidRPr="00DD4A74" w:rsidRDefault="005556C9">
            <w:pPr>
              <w:spacing w:before="40" w:after="40"/>
            </w:pPr>
            <w:r w:rsidRPr="00DD4A74">
              <w:rPr>
                <w:b/>
              </w:rPr>
              <w:t>[</w:t>
            </w:r>
            <w:r w:rsidRPr="00DD4A74">
              <w:rPr>
                <w:b/>
                <w:i/>
              </w:rPr>
              <w:t>Insert Supplier’s legal name</w:t>
            </w:r>
            <w:r w:rsidRPr="00DD4A74">
              <w:rPr>
                <w:b/>
              </w:rPr>
              <w:t>]</w:t>
            </w:r>
          </w:p>
        </w:tc>
      </w:tr>
      <w:tr w:rsidR="00027D57" w:rsidRPr="00DD4A74" w14:paraId="13E8580C" w14:textId="77777777">
        <w:tc>
          <w:tcPr>
            <w:tcW w:w="3150" w:type="dxa"/>
          </w:tcPr>
          <w:p w14:paraId="13E8580A" w14:textId="77777777" w:rsidR="008B7406" w:rsidRPr="00DD4A74" w:rsidRDefault="005556C9">
            <w:pPr>
              <w:spacing w:before="40" w:after="40"/>
              <w:rPr>
                <w:b/>
              </w:rPr>
            </w:pPr>
            <w:r w:rsidRPr="00DD4A74">
              <w:rPr>
                <w:b/>
              </w:rPr>
              <w:t>Supplier’s Representative:</w:t>
            </w:r>
          </w:p>
        </w:tc>
        <w:tc>
          <w:tcPr>
            <w:tcW w:w="6210" w:type="dxa"/>
          </w:tcPr>
          <w:p w14:paraId="13E8580B" w14:textId="77777777" w:rsidR="008B7406" w:rsidRPr="00DD4A74" w:rsidRDefault="005556C9">
            <w:pPr>
              <w:spacing w:before="40" w:after="40"/>
            </w:pPr>
            <w:r w:rsidRPr="00DD4A74">
              <w:t>[</w:t>
            </w:r>
            <w:r w:rsidRPr="00DD4A74">
              <w:rPr>
                <w:i/>
              </w:rPr>
              <w:t>Insert name of Supplier’s Representative</w:t>
            </w:r>
            <w:r w:rsidRPr="00DD4A74">
              <w:t>]</w:t>
            </w:r>
          </w:p>
        </w:tc>
      </w:tr>
      <w:tr w:rsidR="00027D57" w:rsidRPr="00DD4A74" w14:paraId="13E8580F" w14:textId="77777777">
        <w:tc>
          <w:tcPr>
            <w:tcW w:w="3150" w:type="dxa"/>
          </w:tcPr>
          <w:p w14:paraId="13E8580D" w14:textId="77777777" w:rsidR="008B7406" w:rsidRPr="00DD4A74" w:rsidRDefault="005556C9">
            <w:pPr>
              <w:spacing w:before="40" w:after="40"/>
              <w:rPr>
                <w:b/>
              </w:rPr>
            </w:pPr>
            <w:r w:rsidRPr="00DD4A74">
              <w:rPr>
                <w:b/>
              </w:rPr>
              <w:t>Title/Position:</w:t>
            </w:r>
          </w:p>
        </w:tc>
        <w:tc>
          <w:tcPr>
            <w:tcW w:w="6210" w:type="dxa"/>
          </w:tcPr>
          <w:p w14:paraId="13E8580E" w14:textId="77777777" w:rsidR="008B7406" w:rsidRPr="00DD4A74" w:rsidRDefault="005556C9">
            <w:pPr>
              <w:spacing w:before="40" w:after="40"/>
              <w:rPr>
                <w:b/>
              </w:rPr>
            </w:pPr>
            <w:r w:rsidRPr="00DD4A74">
              <w:t>[</w:t>
            </w:r>
            <w:r w:rsidRPr="00DD4A74">
              <w:rPr>
                <w:i/>
              </w:rPr>
              <w:t>Insert Representatives title or position</w:t>
            </w:r>
            <w:r w:rsidRPr="00DD4A74">
              <w:t>]</w:t>
            </w:r>
          </w:p>
        </w:tc>
      </w:tr>
      <w:tr w:rsidR="00027D57" w:rsidRPr="00DD4A74" w14:paraId="13E85812" w14:textId="77777777">
        <w:tc>
          <w:tcPr>
            <w:tcW w:w="3150" w:type="dxa"/>
          </w:tcPr>
          <w:p w14:paraId="13E85810" w14:textId="77777777" w:rsidR="008B7406" w:rsidRPr="00DD4A74" w:rsidRDefault="005556C9">
            <w:pPr>
              <w:spacing w:before="40" w:after="40"/>
              <w:rPr>
                <w:b/>
              </w:rPr>
            </w:pPr>
            <w:r w:rsidRPr="00DD4A74">
              <w:rPr>
                <w:b/>
              </w:rPr>
              <w:t>Address:</w:t>
            </w:r>
          </w:p>
        </w:tc>
        <w:tc>
          <w:tcPr>
            <w:tcW w:w="6210" w:type="dxa"/>
          </w:tcPr>
          <w:p w14:paraId="13E85811" w14:textId="77777777" w:rsidR="008B7406" w:rsidRPr="00DD4A74" w:rsidRDefault="005556C9">
            <w:pPr>
              <w:spacing w:before="40" w:after="40"/>
            </w:pPr>
            <w:r w:rsidRPr="00DD4A74">
              <w:t>[</w:t>
            </w:r>
            <w:r w:rsidRPr="00DD4A74">
              <w:rPr>
                <w:i/>
              </w:rPr>
              <w:t>Insert Supplier’s address</w:t>
            </w:r>
            <w:r w:rsidRPr="00DD4A74">
              <w:t>]</w:t>
            </w:r>
          </w:p>
        </w:tc>
      </w:tr>
      <w:tr w:rsidR="00027D57" w:rsidRPr="00DD4A74" w14:paraId="13E85815" w14:textId="77777777">
        <w:tc>
          <w:tcPr>
            <w:tcW w:w="3150" w:type="dxa"/>
          </w:tcPr>
          <w:p w14:paraId="13E85813" w14:textId="77777777" w:rsidR="008B7406" w:rsidRPr="00DD4A74" w:rsidRDefault="005556C9">
            <w:pPr>
              <w:spacing w:before="40" w:after="40"/>
              <w:rPr>
                <w:b/>
              </w:rPr>
            </w:pPr>
            <w:r w:rsidRPr="00DD4A74">
              <w:rPr>
                <w:b/>
              </w:rPr>
              <w:t>Telephone:</w:t>
            </w:r>
          </w:p>
        </w:tc>
        <w:tc>
          <w:tcPr>
            <w:tcW w:w="6210" w:type="dxa"/>
          </w:tcPr>
          <w:p w14:paraId="13E85814" w14:textId="77777777" w:rsidR="008B7406" w:rsidRPr="00DD4A74" w:rsidRDefault="005556C9">
            <w:pPr>
              <w:spacing w:before="40" w:after="40"/>
            </w:pPr>
            <w:r w:rsidRPr="00DD4A74">
              <w:t>[</w:t>
            </w:r>
            <w:r w:rsidRPr="00DD4A74">
              <w:rPr>
                <w:i/>
              </w:rPr>
              <w:t>Insert Representatives telephone number</w:t>
            </w:r>
            <w:r w:rsidRPr="00DD4A74">
              <w:t>]</w:t>
            </w:r>
          </w:p>
        </w:tc>
      </w:tr>
      <w:tr w:rsidR="00027D57" w:rsidRPr="00DD4A74" w14:paraId="13E85818" w14:textId="77777777">
        <w:tc>
          <w:tcPr>
            <w:tcW w:w="3150" w:type="dxa"/>
          </w:tcPr>
          <w:p w14:paraId="13E85816" w14:textId="77777777" w:rsidR="008B7406" w:rsidRPr="00DD4A74" w:rsidRDefault="005556C9">
            <w:pPr>
              <w:spacing w:before="40" w:after="40"/>
              <w:rPr>
                <w:b/>
              </w:rPr>
            </w:pPr>
            <w:r w:rsidRPr="00DD4A74">
              <w:rPr>
                <w:b/>
              </w:rPr>
              <w:t>Email:</w:t>
            </w:r>
          </w:p>
        </w:tc>
        <w:tc>
          <w:tcPr>
            <w:tcW w:w="6210" w:type="dxa"/>
          </w:tcPr>
          <w:p w14:paraId="13E85817" w14:textId="77777777" w:rsidR="008B7406" w:rsidRPr="00DD4A74" w:rsidRDefault="005556C9">
            <w:pPr>
              <w:spacing w:before="40" w:after="40"/>
            </w:pPr>
            <w:r w:rsidRPr="00DD4A74">
              <w:t>[</w:t>
            </w:r>
            <w:r w:rsidRPr="00DD4A74">
              <w:rPr>
                <w:i/>
              </w:rPr>
              <w:t>Insert Representatives email address</w:t>
            </w:r>
            <w:r w:rsidRPr="00DD4A74">
              <w:t>]</w:t>
            </w:r>
          </w:p>
        </w:tc>
      </w:tr>
    </w:tbl>
    <w:p w14:paraId="13E85819" w14:textId="77777777" w:rsidR="008B7406" w:rsidRPr="00DD4A74" w:rsidRDefault="008B7406">
      <w:pPr>
        <w:jc w:val="center"/>
      </w:pPr>
    </w:p>
    <w:tbl>
      <w:tblPr>
        <w:tblStyle w:val="TableGrid"/>
        <w:tblW w:w="9360" w:type="dxa"/>
        <w:tblInd w:w="-5" w:type="dxa"/>
        <w:tblLook w:val="04A0" w:firstRow="1" w:lastRow="0" w:firstColumn="1" w:lastColumn="0" w:noHBand="0" w:noVBand="1"/>
      </w:tblPr>
      <w:tblGrid>
        <w:gridCol w:w="3150"/>
        <w:gridCol w:w="6210"/>
      </w:tblGrid>
      <w:tr w:rsidR="00027D57" w:rsidRPr="00DD4A74" w14:paraId="13E8581C" w14:textId="77777777">
        <w:tc>
          <w:tcPr>
            <w:tcW w:w="3150" w:type="dxa"/>
            <w:shd w:val="clear" w:color="auto" w:fill="244061" w:themeFill="accent1" w:themeFillShade="80"/>
          </w:tcPr>
          <w:p w14:paraId="13E8581A" w14:textId="77777777" w:rsidR="008B7406" w:rsidRPr="00DD4A74" w:rsidRDefault="005556C9">
            <w:pPr>
              <w:spacing w:before="40" w:after="40"/>
              <w:rPr>
                <w:b/>
              </w:rPr>
            </w:pPr>
            <w:r w:rsidRPr="00DD4A74">
              <w:rPr>
                <w:b/>
              </w:rPr>
              <w:t>Framework Agreement (FWA):</w:t>
            </w:r>
          </w:p>
        </w:tc>
        <w:tc>
          <w:tcPr>
            <w:tcW w:w="6210" w:type="dxa"/>
          </w:tcPr>
          <w:p w14:paraId="13E8581B" w14:textId="0BB03111" w:rsidR="008B7406" w:rsidRPr="00DD4A74" w:rsidRDefault="005556C9">
            <w:pPr>
              <w:spacing w:before="40" w:after="40"/>
              <w:rPr>
                <w:b/>
              </w:rPr>
            </w:pPr>
            <w:r w:rsidRPr="00DD4A74">
              <w:rPr>
                <w:b/>
              </w:rPr>
              <w:t xml:space="preserve">Supply of </w:t>
            </w:r>
            <w:r w:rsidR="00FD5674" w:rsidRPr="00DD4A74">
              <w:rPr>
                <w:b/>
              </w:rPr>
              <w:t>Computers and Accessories</w:t>
            </w:r>
          </w:p>
        </w:tc>
      </w:tr>
      <w:tr w:rsidR="00027D57" w:rsidRPr="00DD4A74" w14:paraId="13E8581F" w14:textId="77777777">
        <w:tc>
          <w:tcPr>
            <w:tcW w:w="3150" w:type="dxa"/>
          </w:tcPr>
          <w:p w14:paraId="13E8581D" w14:textId="77777777" w:rsidR="008B7406" w:rsidRPr="00DD4A74" w:rsidRDefault="005556C9">
            <w:pPr>
              <w:spacing w:before="40" w:after="40"/>
              <w:rPr>
                <w:b/>
              </w:rPr>
            </w:pPr>
            <w:r w:rsidRPr="00DD4A74">
              <w:rPr>
                <w:b/>
              </w:rPr>
              <w:t>FWA Date:</w:t>
            </w:r>
          </w:p>
        </w:tc>
        <w:tc>
          <w:tcPr>
            <w:tcW w:w="6210" w:type="dxa"/>
          </w:tcPr>
          <w:p w14:paraId="13E8581E" w14:textId="77777777" w:rsidR="008B7406" w:rsidRPr="00DD4A74" w:rsidRDefault="005556C9">
            <w:pPr>
              <w:spacing w:before="40" w:after="40"/>
            </w:pPr>
            <w:r w:rsidRPr="00DD4A74">
              <w:t>[</w:t>
            </w:r>
            <w:r w:rsidRPr="00DD4A74">
              <w:rPr>
                <w:i/>
              </w:rPr>
              <w:t>Insert FWA Date</w:t>
            </w:r>
            <w:r w:rsidRPr="00DD4A74">
              <w:t>]</w:t>
            </w:r>
          </w:p>
        </w:tc>
      </w:tr>
      <w:tr w:rsidR="00027D57" w:rsidRPr="00DD4A74" w14:paraId="13E85822" w14:textId="77777777">
        <w:tc>
          <w:tcPr>
            <w:tcW w:w="3150" w:type="dxa"/>
          </w:tcPr>
          <w:p w14:paraId="13E85820" w14:textId="77777777" w:rsidR="008B7406" w:rsidRPr="00DD4A74" w:rsidRDefault="005556C9">
            <w:pPr>
              <w:spacing w:before="40" w:after="40"/>
              <w:rPr>
                <w:b/>
              </w:rPr>
            </w:pPr>
            <w:r w:rsidRPr="00DD4A74">
              <w:rPr>
                <w:b/>
              </w:rPr>
              <w:t>FWA Reference No.</w:t>
            </w:r>
          </w:p>
        </w:tc>
        <w:tc>
          <w:tcPr>
            <w:tcW w:w="6210" w:type="dxa"/>
          </w:tcPr>
          <w:p w14:paraId="13E85821" w14:textId="77777777" w:rsidR="008B7406" w:rsidRPr="00DD4A74" w:rsidRDefault="005556C9">
            <w:pPr>
              <w:spacing w:before="40" w:after="40"/>
            </w:pPr>
            <w:r w:rsidRPr="00DD4A74">
              <w:t>[</w:t>
            </w:r>
            <w:r w:rsidRPr="00DD4A74">
              <w:rPr>
                <w:i/>
              </w:rPr>
              <w:t>Insert FWA reference</w:t>
            </w:r>
            <w:r w:rsidRPr="00DD4A74">
              <w:t>]</w:t>
            </w:r>
          </w:p>
        </w:tc>
      </w:tr>
    </w:tbl>
    <w:p w14:paraId="13E85823" w14:textId="77777777" w:rsidR="008B7406" w:rsidRPr="00DD4A74" w:rsidRDefault="008B7406"/>
    <w:tbl>
      <w:tblPr>
        <w:tblStyle w:val="TableGrid"/>
        <w:tblW w:w="9360" w:type="dxa"/>
        <w:tblInd w:w="-5" w:type="dxa"/>
        <w:tblLook w:val="04A0" w:firstRow="1" w:lastRow="0" w:firstColumn="1" w:lastColumn="0" w:noHBand="0" w:noVBand="1"/>
      </w:tblPr>
      <w:tblGrid>
        <w:gridCol w:w="3150"/>
        <w:gridCol w:w="6210"/>
      </w:tblGrid>
      <w:tr w:rsidR="00027D57" w:rsidRPr="00DD4A74" w14:paraId="13E85826" w14:textId="77777777">
        <w:tc>
          <w:tcPr>
            <w:tcW w:w="3150" w:type="dxa"/>
            <w:shd w:val="clear" w:color="auto" w:fill="244061" w:themeFill="accent1" w:themeFillShade="80"/>
          </w:tcPr>
          <w:p w14:paraId="13E85824" w14:textId="77777777" w:rsidR="008B7406" w:rsidRPr="00DD4A74" w:rsidRDefault="005556C9">
            <w:pPr>
              <w:spacing w:before="40" w:after="40"/>
              <w:rPr>
                <w:b/>
              </w:rPr>
            </w:pPr>
            <w:r w:rsidRPr="00DD4A74">
              <w:rPr>
                <w:b/>
              </w:rPr>
              <w:t>RFQ Ref No.:</w:t>
            </w:r>
          </w:p>
        </w:tc>
        <w:tc>
          <w:tcPr>
            <w:tcW w:w="6210" w:type="dxa"/>
          </w:tcPr>
          <w:p w14:paraId="13E85825" w14:textId="77777777" w:rsidR="008B7406" w:rsidRPr="00DD4A74" w:rsidRDefault="005556C9">
            <w:pPr>
              <w:spacing w:before="40" w:after="40"/>
            </w:pPr>
            <w:r w:rsidRPr="00DD4A74">
              <w:t>[</w:t>
            </w:r>
            <w:r w:rsidRPr="00DD4A74">
              <w:rPr>
                <w:i/>
              </w:rPr>
              <w:t>Insert reference</w:t>
            </w:r>
            <w:r w:rsidRPr="00DD4A74">
              <w:t>]</w:t>
            </w:r>
          </w:p>
        </w:tc>
      </w:tr>
      <w:tr w:rsidR="00027D57" w:rsidRPr="00DD4A74" w14:paraId="13E85829" w14:textId="77777777">
        <w:tc>
          <w:tcPr>
            <w:tcW w:w="3150" w:type="dxa"/>
          </w:tcPr>
          <w:p w14:paraId="13E85827" w14:textId="77777777" w:rsidR="008B7406" w:rsidRPr="00DD4A74" w:rsidRDefault="005556C9">
            <w:pPr>
              <w:spacing w:before="40" w:after="40"/>
              <w:rPr>
                <w:b/>
              </w:rPr>
            </w:pPr>
            <w:r w:rsidRPr="00DD4A74">
              <w:rPr>
                <w:b/>
              </w:rPr>
              <w:t>RFQ Date:</w:t>
            </w:r>
          </w:p>
        </w:tc>
        <w:tc>
          <w:tcPr>
            <w:tcW w:w="6210" w:type="dxa"/>
          </w:tcPr>
          <w:p w14:paraId="13E85828" w14:textId="77777777" w:rsidR="008B7406" w:rsidRPr="00DD4A74" w:rsidRDefault="005556C9">
            <w:pPr>
              <w:spacing w:before="40" w:after="40"/>
            </w:pPr>
            <w:r w:rsidRPr="00DD4A74">
              <w:t>[</w:t>
            </w:r>
            <w:r w:rsidRPr="00DD4A74">
              <w:rPr>
                <w:i/>
              </w:rPr>
              <w:t>Insert date of RFQ</w:t>
            </w:r>
            <w:r w:rsidRPr="00DD4A74">
              <w:t>]</w:t>
            </w:r>
          </w:p>
        </w:tc>
      </w:tr>
      <w:tr w:rsidR="00027D57" w:rsidRPr="00DD4A74" w14:paraId="13E8582C" w14:textId="77777777">
        <w:tc>
          <w:tcPr>
            <w:tcW w:w="3150" w:type="dxa"/>
          </w:tcPr>
          <w:p w14:paraId="13E8582A" w14:textId="77777777" w:rsidR="008B7406" w:rsidRPr="00DD4A74" w:rsidRDefault="005556C9">
            <w:pPr>
              <w:spacing w:before="40" w:after="40"/>
              <w:rPr>
                <w:b/>
              </w:rPr>
            </w:pPr>
            <w:r w:rsidRPr="00DD4A74">
              <w:rPr>
                <w:b/>
              </w:rPr>
              <w:t>RFQ issued:</w:t>
            </w:r>
          </w:p>
        </w:tc>
        <w:tc>
          <w:tcPr>
            <w:tcW w:w="6210" w:type="dxa"/>
          </w:tcPr>
          <w:p w14:paraId="13E8582B" w14:textId="77777777" w:rsidR="008B7406" w:rsidRPr="00DD4A74" w:rsidRDefault="005556C9">
            <w:pPr>
              <w:spacing w:before="40" w:after="40"/>
            </w:pPr>
            <w:r w:rsidRPr="00DD4A74">
              <w:t>This RFQ has been transmitted by: “post</w:t>
            </w:r>
            <w:r w:rsidRPr="00DD4A74">
              <w:rPr>
                <w:i/>
              </w:rPr>
              <w:t>” or “</w:t>
            </w:r>
            <w:r w:rsidRPr="00DD4A74">
              <w:t>email</w:t>
            </w:r>
            <w:r w:rsidRPr="00DD4A74">
              <w:rPr>
                <w:i/>
              </w:rPr>
              <w:t>” or “hand delivery</w:t>
            </w:r>
            <w:r w:rsidRPr="00DD4A74">
              <w:t>”</w:t>
            </w:r>
          </w:p>
        </w:tc>
      </w:tr>
    </w:tbl>
    <w:p w14:paraId="13E8582D" w14:textId="77777777" w:rsidR="008B7406" w:rsidRPr="00DD4A74" w:rsidRDefault="008B7406">
      <w:pPr>
        <w:jc w:val="both"/>
      </w:pPr>
    </w:p>
    <w:p w14:paraId="13E8582E" w14:textId="77777777" w:rsidR="008B7406" w:rsidRPr="00DD4A74" w:rsidRDefault="005556C9">
      <w:pPr>
        <w:spacing w:after="120"/>
        <w:jc w:val="both"/>
        <w:rPr>
          <w:b/>
        </w:rPr>
      </w:pPr>
      <w:r w:rsidRPr="00DD4A74">
        <w:rPr>
          <w:b/>
        </w:rPr>
        <w:t>Attachments:</w:t>
      </w:r>
    </w:p>
    <w:p w14:paraId="13E8582F" w14:textId="77777777" w:rsidR="008B7406" w:rsidRPr="00DD4A74" w:rsidRDefault="005556C9">
      <w:pPr>
        <w:ind w:left="360"/>
        <w:jc w:val="both"/>
      </w:pPr>
      <w:r w:rsidRPr="00DD4A74">
        <w:t>Annex 1: Procurement Entity/Lead Entity/Procurement Agent’s Requirements</w:t>
      </w:r>
    </w:p>
    <w:p w14:paraId="13E85830" w14:textId="77777777" w:rsidR="008B7406" w:rsidRPr="00DD4A74" w:rsidRDefault="005556C9">
      <w:pPr>
        <w:ind w:left="360"/>
        <w:jc w:val="both"/>
      </w:pPr>
      <w:r w:rsidRPr="00DD4A74">
        <w:t>Annex 2: Quotation Form</w:t>
      </w:r>
    </w:p>
    <w:p w14:paraId="13E85831" w14:textId="77777777" w:rsidR="008B7406" w:rsidRPr="00DD4A74" w:rsidRDefault="005556C9">
      <w:pPr>
        <w:ind w:left="360"/>
        <w:jc w:val="both"/>
      </w:pPr>
      <w:r w:rsidRPr="00DD4A74">
        <w:t>Annex 3: Call-off Contract for Supply of Goods [</w:t>
      </w:r>
      <w:r w:rsidRPr="00DD4A74">
        <w:rPr>
          <w:i/>
          <w:u w:val="single"/>
        </w:rPr>
        <w:t>this may be the Call-off Contract Form or another acceptable template</w:t>
      </w:r>
      <w:r w:rsidRPr="00DD4A74">
        <w:t>]</w:t>
      </w:r>
    </w:p>
    <w:p w14:paraId="13E85832" w14:textId="77777777" w:rsidR="008B7406" w:rsidRPr="00DD4A74" w:rsidRDefault="008B7406">
      <w:pPr>
        <w:jc w:val="both"/>
      </w:pPr>
    </w:p>
    <w:p w14:paraId="13E85833" w14:textId="77777777" w:rsidR="008B7406" w:rsidRPr="00DD4A74" w:rsidRDefault="005556C9">
      <w:pPr>
        <w:jc w:val="both"/>
      </w:pPr>
      <w:r w:rsidRPr="00DD4A74">
        <w:t>Dear [</w:t>
      </w:r>
      <w:r w:rsidRPr="00DD4A74">
        <w:rPr>
          <w:i/>
        </w:rPr>
        <w:t>insert name of Supplier’s Representative</w:t>
      </w:r>
      <w:r w:rsidRPr="00DD4A74">
        <w:t>],</w:t>
      </w:r>
    </w:p>
    <w:p w14:paraId="13E85834" w14:textId="77777777" w:rsidR="008B7406" w:rsidRPr="00DD4A74" w:rsidRDefault="005556C9">
      <w:pPr>
        <w:pStyle w:val="ListParagraph"/>
        <w:numPr>
          <w:ilvl w:val="0"/>
          <w:numId w:val="65"/>
        </w:numPr>
        <w:spacing w:before="240" w:after="120"/>
        <w:ind w:left="360"/>
        <w:contextualSpacing w:val="0"/>
        <w:jc w:val="both"/>
        <w:rPr>
          <w:b/>
        </w:rPr>
      </w:pPr>
      <w:r w:rsidRPr="00DD4A74">
        <w:rPr>
          <w:b/>
        </w:rPr>
        <w:lastRenderedPageBreak/>
        <w:t>Request for Quotation (RFQ)</w:t>
      </w:r>
    </w:p>
    <w:p w14:paraId="13E85835" w14:textId="77777777" w:rsidR="008B7406" w:rsidRPr="00DD4A74" w:rsidRDefault="005556C9">
      <w:pPr>
        <w:numPr>
          <w:ilvl w:val="0"/>
          <w:numId w:val="66"/>
        </w:numPr>
        <w:spacing w:after="120"/>
        <w:jc w:val="both"/>
      </w:pPr>
      <w:r w:rsidRPr="00DD4A74">
        <w:t>With reference to above Framework Agreement (FWA), you are invited to submit your most competitive Quotation in this Secondary Procurement process. The Quotation is for the Goods [</w:t>
      </w:r>
      <w:r w:rsidRPr="00DD4A74">
        <w:rPr>
          <w:i/>
        </w:rPr>
        <w:t>add if applicable:</w:t>
      </w:r>
      <w:r w:rsidRPr="00DD4A74">
        <w:t xml:space="preserve"> “and the Related Services,”] described in Annex 1: Procurement Entity/Lead Entity/Procurement Agent’s Requirements, attached to this RFQ.</w:t>
      </w:r>
    </w:p>
    <w:p w14:paraId="13E85836" w14:textId="77777777" w:rsidR="008B7406" w:rsidRPr="00DD4A74" w:rsidRDefault="005556C9">
      <w:pPr>
        <w:pStyle w:val="ListParagraph"/>
        <w:numPr>
          <w:ilvl w:val="0"/>
          <w:numId w:val="65"/>
        </w:numPr>
        <w:spacing w:before="240" w:after="120"/>
        <w:ind w:left="360"/>
        <w:contextualSpacing w:val="0"/>
        <w:jc w:val="both"/>
        <w:rPr>
          <w:b/>
        </w:rPr>
      </w:pPr>
      <w:r w:rsidRPr="00DD4A74">
        <w:rPr>
          <w:b/>
        </w:rPr>
        <w:t>Price</w:t>
      </w:r>
    </w:p>
    <w:p w14:paraId="13E85837" w14:textId="77777777" w:rsidR="008B7406" w:rsidRPr="00DD4A74" w:rsidRDefault="005556C9">
      <w:pPr>
        <w:numPr>
          <w:ilvl w:val="0"/>
          <w:numId w:val="67"/>
        </w:numPr>
        <w:spacing w:after="120"/>
        <w:jc w:val="both"/>
      </w:pPr>
      <w:r w:rsidRPr="00DD4A74">
        <w:t>Your Quotation must be submitted in the format contained in Annex 2: Supplier Quotation Form.</w:t>
      </w:r>
    </w:p>
    <w:p w14:paraId="13E85838" w14:textId="77777777" w:rsidR="008B7406" w:rsidRPr="00DD4A74" w:rsidRDefault="005556C9">
      <w:pPr>
        <w:numPr>
          <w:ilvl w:val="0"/>
          <w:numId w:val="67"/>
        </w:numPr>
        <w:spacing w:after="120"/>
        <w:jc w:val="both"/>
      </w:pPr>
      <w:r w:rsidRPr="00DD4A74">
        <w:t>Your Quotation, excluding any additional price for inland transportation and other services required in the Procurement Entity/Lead Entity/Procurement Agent’s Country to convey the Goods to their final destination specified in RFQ not included in the Base Price, cannot be higher than the Base Price for the Goods [</w:t>
      </w:r>
      <w:r w:rsidRPr="00DD4A74">
        <w:rPr>
          <w:i/>
        </w:rPr>
        <w:t>add if applicable:</w:t>
      </w:r>
      <w:r w:rsidRPr="00DD4A74">
        <w:t xml:space="preserve"> “and Related Services,”] as established in the Framework Agreement: Price Schedules adjusted for any change in Laws and Regulations in accordance with FWA Specific Provisions. [</w:t>
      </w:r>
      <w:r w:rsidRPr="00DD4A74">
        <w:rPr>
          <w:i/>
        </w:rPr>
        <w:t>OR use the following text if the Base Price is subject to a price adjustment</w:t>
      </w:r>
      <w:r w:rsidRPr="00DD4A74">
        <w:t>: Your Quotation cannot be higher the Base Price for the Goods [</w:t>
      </w:r>
      <w:r w:rsidRPr="00DD4A74">
        <w:rPr>
          <w:i/>
        </w:rPr>
        <w:t>add if applicable:</w:t>
      </w:r>
      <w:r w:rsidRPr="00DD4A74">
        <w:t xml:space="preserve"> “and Related Services,”] as established in the Framework Agreement: Price Schedules, adjusted by applying the price adjustment formula and any adjustment for change in Laws and Regulations in accordance with FWA Specific Provisions”] </w:t>
      </w:r>
    </w:p>
    <w:p w14:paraId="13E85839" w14:textId="77777777" w:rsidR="008B7406" w:rsidRPr="00DD4A74" w:rsidRDefault="005556C9">
      <w:pPr>
        <w:numPr>
          <w:ilvl w:val="0"/>
          <w:numId w:val="67"/>
        </w:numPr>
        <w:spacing w:after="120"/>
        <w:jc w:val="both"/>
      </w:pPr>
      <w:r w:rsidRPr="00DD4A74">
        <w:t xml:space="preserve">The price for any additional inland transportation and other services required in the Procurement Entity/Lead Entity/Procurement Agent’s Country to convey the Goods to their </w:t>
      </w:r>
      <w:proofErr w:type="gramStart"/>
      <w:r w:rsidRPr="00DD4A74">
        <w:t>final destination</w:t>
      </w:r>
      <w:proofErr w:type="gramEnd"/>
      <w:r w:rsidRPr="00DD4A74">
        <w:t xml:space="preserve"> specified in RFQ not included in the Base Price shall be quoted.</w:t>
      </w:r>
      <w:r w:rsidRPr="00DD4A74">
        <w:rPr>
          <w:b/>
          <w:sz w:val="16"/>
        </w:rPr>
        <w:t xml:space="preserve"> </w:t>
      </w:r>
      <w:r w:rsidRPr="00DD4A74">
        <w:t xml:space="preserve"> </w:t>
      </w:r>
    </w:p>
    <w:p w14:paraId="13E8583A" w14:textId="77777777" w:rsidR="008B7406" w:rsidRPr="00DD4A74" w:rsidRDefault="005556C9">
      <w:pPr>
        <w:numPr>
          <w:ilvl w:val="0"/>
          <w:numId w:val="67"/>
        </w:numPr>
        <w:spacing w:after="120"/>
        <w:jc w:val="both"/>
      </w:pPr>
      <w:r w:rsidRPr="00DD4A74">
        <w:t>The price that you quote shall be fixed and shall not be subject to any further adjustment.</w:t>
      </w:r>
    </w:p>
    <w:p w14:paraId="13E8583B" w14:textId="77777777" w:rsidR="008B7406" w:rsidRPr="00DD4A74" w:rsidRDefault="005556C9">
      <w:pPr>
        <w:numPr>
          <w:ilvl w:val="0"/>
          <w:numId w:val="67"/>
        </w:numPr>
        <w:spacing w:after="120"/>
        <w:jc w:val="both"/>
      </w:pPr>
      <w:r w:rsidRPr="00DD4A74">
        <w:t>The Quotation shall be in the same currency(</w:t>
      </w:r>
      <w:proofErr w:type="spellStart"/>
      <w:r w:rsidRPr="00DD4A74">
        <w:t>ies</w:t>
      </w:r>
      <w:proofErr w:type="spellEnd"/>
      <w:r w:rsidRPr="00DD4A74">
        <w:t xml:space="preserve">) specified in the Framework Agreement: Price Schedules. </w:t>
      </w:r>
    </w:p>
    <w:p w14:paraId="13E8583C" w14:textId="77777777" w:rsidR="008B7406" w:rsidRPr="00DD4A74" w:rsidRDefault="005556C9">
      <w:pPr>
        <w:numPr>
          <w:ilvl w:val="0"/>
          <w:numId w:val="67"/>
        </w:numPr>
        <w:spacing w:after="120"/>
        <w:jc w:val="both"/>
      </w:pPr>
      <w:r w:rsidRPr="00DD4A74">
        <w:t>The Quotation will be valid for a period of [</w:t>
      </w:r>
      <w:r w:rsidRPr="00DD4A74">
        <w:rPr>
          <w:i/>
        </w:rPr>
        <w:t>insert number of calendar days</w:t>
      </w:r>
      <w:r w:rsidRPr="00DD4A74">
        <w:t>]</w:t>
      </w:r>
    </w:p>
    <w:p w14:paraId="13E8583D" w14:textId="77777777" w:rsidR="008B7406" w:rsidRPr="00DD4A74" w:rsidRDefault="005556C9">
      <w:pPr>
        <w:pStyle w:val="ListParagraph"/>
        <w:numPr>
          <w:ilvl w:val="0"/>
          <w:numId w:val="65"/>
        </w:numPr>
        <w:spacing w:before="240" w:after="120"/>
        <w:ind w:left="360"/>
        <w:contextualSpacing w:val="0"/>
        <w:jc w:val="both"/>
        <w:rPr>
          <w:b/>
        </w:rPr>
      </w:pPr>
      <w:r w:rsidRPr="00DD4A74">
        <w:rPr>
          <w:b/>
        </w:rPr>
        <w:t xml:space="preserve">Performance Security </w:t>
      </w:r>
      <w:r w:rsidRPr="00DD4A74">
        <w:t>[</w:t>
      </w:r>
      <w:r w:rsidRPr="00DD4A74">
        <w:rPr>
          <w:i/>
        </w:rPr>
        <w:t>delete if no performance security is required</w:t>
      </w:r>
      <w:r w:rsidRPr="00DD4A74">
        <w:t>]</w:t>
      </w:r>
    </w:p>
    <w:p w14:paraId="13E8583E" w14:textId="77777777" w:rsidR="008B7406" w:rsidRPr="00DD4A74" w:rsidRDefault="005556C9">
      <w:pPr>
        <w:numPr>
          <w:ilvl w:val="0"/>
          <w:numId w:val="68"/>
        </w:numPr>
        <w:spacing w:after="120"/>
        <w:jc w:val="both"/>
        <w:rPr>
          <w:b/>
        </w:rPr>
      </w:pPr>
      <w:r w:rsidRPr="00DD4A74">
        <w:t xml:space="preserve">If your Quotation is successful, you will be required to provide </w:t>
      </w:r>
      <w:proofErr w:type="gramStart"/>
      <w:r w:rsidRPr="00DD4A74">
        <w:t>a Performance</w:t>
      </w:r>
      <w:proofErr w:type="gramEnd"/>
      <w:r w:rsidRPr="00DD4A74">
        <w:t xml:space="preserve"> Security in accordance with the Call-off Contract. </w:t>
      </w:r>
    </w:p>
    <w:p w14:paraId="13E8583F" w14:textId="77777777" w:rsidR="008B7406" w:rsidRPr="00DD4A74" w:rsidRDefault="005556C9">
      <w:pPr>
        <w:pStyle w:val="ListParagraph"/>
        <w:numPr>
          <w:ilvl w:val="0"/>
          <w:numId w:val="65"/>
        </w:numPr>
        <w:spacing w:before="240" w:after="120"/>
        <w:ind w:left="360"/>
        <w:contextualSpacing w:val="0"/>
        <w:jc w:val="both"/>
        <w:rPr>
          <w:b/>
        </w:rPr>
      </w:pPr>
      <w:r w:rsidRPr="00DD4A74">
        <w:rPr>
          <w:b/>
        </w:rPr>
        <w:t>Clarifications</w:t>
      </w:r>
    </w:p>
    <w:p w14:paraId="13E85840" w14:textId="77777777" w:rsidR="008B7406" w:rsidRPr="00DD4A74" w:rsidRDefault="005556C9">
      <w:pPr>
        <w:numPr>
          <w:ilvl w:val="0"/>
          <w:numId w:val="69"/>
        </w:numPr>
        <w:spacing w:after="120"/>
        <w:jc w:val="both"/>
        <w:rPr>
          <w:iCs/>
        </w:rPr>
      </w:pPr>
      <w:r w:rsidRPr="00DD4A74">
        <w:rPr>
          <w:iCs/>
        </w:rPr>
        <w:t>If you require clarification(s) regarding this RFQ, send your request in writing (email or hard copy</w:t>
      </w:r>
      <w:r w:rsidRPr="00DD4A74">
        <w:rPr>
          <w:i/>
        </w:rPr>
        <w:t xml:space="preserve"> or through e-procurement system</w:t>
      </w:r>
      <w:r w:rsidRPr="00DD4A74">
        <w:rPr>
          <w:iCs/>
        </w:rPr>
        <w:t xml:space="preserve"> if available) to our above-named Representative before [insert date and time]. We shall forward copies of our response to all Suppliers including a description of the inquiry but without identifying its source. </w:t>
      </w:r>
    </w:p>
    <w:p w14:paraId="13E85841" w14:textId="77777777" w:rsidR="008B7406" w:rsidRPr="00DD4A74" w:rsidRDefault="005556C9">
      <w:pPr>
        <w:pStyle w:val="ListParagraph"/>
        <w:numPr>
          <w:ilvl w:val="0"/>
          <w:numId w:val="65"/>
        </w:numPr>
        <w:spacing w:before="240" w:after="120"/>
        <w:ind w:left="360"/>
        <w:contextualSpacing w:val="0"/>
        <w:jc w:val="both"/>
        <w:rPr>
          <w:b/>
        </w:rPr>
      </w:pPr>
      <w:r w:rsidRPr="00DD4A74">
        <w:rPr>
          <w:b/>
        </w:rPr>
        <w:t>Submission of Quotations</w:t>
      </w:r>
    </w:p>
    <w:p w14:paraId="13E85842" w14:textId="77777777" w:rsidR="008B7406" w:rsidRPr="00DD4A74" w:rsidRDefault="005556C9">
      <w:pPr>
        <w:numPr>
          <w:ilvl w:val="0"/>
          <w:numId w:val="70"/>
        </w:numPr>
        <w:spacing w:after="120"/>
      </w:pPr>
      <w:r w:rsidRPr="00DD4A74">
        <w:t>Quotations are to be submitted in the form attached at Annex 2 and [</w:t>
      </w:r>
      <w:r w:rsidRPr="00DD4A74">
        <w:rPr>
          <w:i/>
        </w:rPr>
        <w:t>insert method e.g. in hard copy with 3 copies, by email, through e-procurement system</w:t>
      </w:r>
      <w:r w:rsidRPr="00DD4A74">
        <w:t>].</w:t>
      </w:r>
    </w:p>
    <w:p w14:paraId="13E85843" w14:textId="77777777" w:rsidR="008B7406" w:rsidRPr="00DD4A74" w:rsidRDefault="005556C9">
      <w:pPr>
        <w:numPr>
          <w:ilvl w:val="0"/>
          <w:numId w:val="70"/>
        </w:numPr>
        <w:spacing w:after="120"/>
      </w:pPr>
      <w:r w:rsidRPr="00DD4A74">
        <w:t>The deadline for submission of Quotations is [</w:t>
      </w:r>
      <w:r w:rsidRPr="00DD4A74">
        <w:rPr>
          <w:i/>
        </w:rPr>
        <w:t>insert time, day, month, year</w:t>
      </w:r>
      <w:r w:rsidRPr="00DD4A74">
        <w:t xml:space="preserve">]. </w:t>
      </w:r>
    </w:p>
    <w:p w14:paraId="13E85844" w14:textId="77777777" w:rsidR="008B7406" w:rsidRPr="00DD4A74" w:rsidRDefault="005556C9">
      <w:pPr>
        <w:numPr>
          <w:ilvl w:val="0"/>
          <w:numId w:val="70"/>
        </w:numPr>
        <w:spacing w:after="120"/>
      </w:pPr>
      <w:r w:rsidRPr="00DD4A74">
        <w:lastRenderedPageBreak/>
        <w:t>The address for submission of Quotations is:</w:t>
      </w:r>
    </w:p>
    <w:p w14:paraId="13E85845" w14:textId="77777777" w:rsidR="008B7406" w:rsidRPr="00DD4A74" w:rsidRDefault="005556C9">
      <w:pPr>
        <w:pStyle w:val="Footer"/>
        <w:widowControl w:val="0"/>
        <w:spacing w:before="0" w:after="120"/>
        <w:ind w:left="1267"/>
        <w:rPr>
          <w:i/>
        </w:rPr>
      </w:pPr>
      <w:r w:rsidRPr="00DD4A74">
        <w:t xml:space="preserve">Attention: </w:t>
      </w:r>
      <w:r w:rsidRPr="00DD4A74">
        <w:rPr>
          <w:i/>
        </w:rPr>
        <w:t>[insert full name of person, if applicable]</w:t>
      </w:r>
    </w:p>
    <w:p w14:paraId="13E85846" w14:textId="77777777" w:rsidR="008B7406" w:rsidRPr="00DD4A74" w:rsidRDefault="005556C9">
      <w:pPr>
        <w:widowControl w:val="0"/>
        <w:spacing w:after="120"/>
        <w:ind w:left="1267"/>
        <w:jc w:val="both"/>
      </w:pPr>
      <w:r w:rsidRPr="00DD4A74">
        <w:t xml:space="preserve">Street Address: </w:t>
      </w:r>
      <w:r w:rsidRPr="00DD4A74">
        <w:rPr>
          <w:i/>
        </w:rPr>
        <w:t>[insert street address and number]</w:t>
      </w:r>
      <w:r w:rsidRPr="00DD4A74">
        <w:tab/>
      </w:r>
    </w:p>
    <w:p w14:paraId="13E85847" w14:textId="77777777" w:rsidR="008B7406" w:rsidRPr="00DD4A74" w:rsidRDefault="005556C9">
      <w:pPr>
        <w:widowControl w:val="0"/>
        <w:spacing w:after="120"/>
        <w:ind w:left="1267"/>
        <w:jc w:val="both"/>
      </w:pPr>
      <w:r w:rsidRPr="00DD4A74">
        <w:t xml:space="preserve">Floor/ Room number: </w:t>
      </w:r>
      <w:r w:rsidRPr="00DD4A74">
        <w:rPr>
          <w:i/>
        </w:rPr>
        <w:t>[insert floor and room number, if applicable]</w:t>
      </w:r>
      <w:r w:rsidRPr="00DD4A74">
        <w:tab/>
      </w:r>
    </w:p>
    <w:p w14:paraId="13E85848" w14:textId="77777777" w:rsidR="008B7406" w:rsidRPr="00DD4A74" w:rsidRDefault="005556C9">
      <w:pPr>
        <w:widowControl w:val="0"/>
        <w:spacing w:after="120"/>
        <w:ind w:left="1267"/>
        <w:jc w:val="both"/>
      </w:pPr>
      <w:r w:rsidRPr="00DD4A74">
        <w:t>City: [</w:t>
      </w:r>
      <w:r w:rsidRPr="00DD4A74">
        <w:rPr>
          <w:i/>
        </w:rPr>
        <w:t>insert name of city or town</w:t>
      </w:r>
      <w:r w:rsidRPr="00DD4A74">
        <w:t>]</w:t>
      </w:r>
      <w:r w:rsidRPr="00DD4A74">
        <w:tab/>
      </w:r>
    </w:p>
    <w:p w14:paraId="13E85849" w14:textId="77777777" w:rsidR="008B7406" w:rsidRPr="00DD4A74" w:rsidRDefault="005556C9">
      <w:pPr>
        <w:widowControl w:val="0"/>
        <w:spacing w:after="120"/>
        <w:ind w:left="1267"/>
        <w:jc w:val="both"/>
      </w:pPr>
      <w:bookmarkStart w:id="666" w:name="_Hlk25226921"/>
      <w:r w:rsidRPr="00DD4A74">
        <w:t>Ghana Post GPS</w:t>
      </w:r>
      <w:bookmarkEnd w:id="666"/>
      <w:r w:rsidRPr="00DD4A74">
        <w:t xml:space="preserve"> Code: [</w:t>
      </w:r>
      <w:r w:rsidRPr="00DD4A74">
        <w:rPr>
          <w:i/>
        </w:rPr>
        <w:t xml:space="preserve">insert </w:t>
      </w:r>
      <w:r w:rsidRPr="00DD4A74">
        <w:t>Ghana Post GPS</w:t>
      </w:r>
      <w:r w:rsidRPr="00DD4A74">
        <w:rPr>
          <w:i/>
        </w:rPr>
        <w:t xml:space="preserve"> code, if applicable</w:t>
      </w:r>
      <w:r w:rsidRPr="00DD4A74">
        <w:t>]</w:t>
      </w:r>
      <w:r w:rsidRPr="00DD4A74">
        <w:tab/>
      </w:r>
    </w:p>
    <w:p w14:paraId="13E8584A" w14:textId="77777777" w:rsidR="008B7406" w:rsidRPr="00DD4A74" w:rsidRDefault="005556C9">
      <w:pPr>
        <w:spacing w:after="120"/>
        <w:ind w:left="1260"/>
        <w:jc w:val="both"/>
      </w:pPr>
      <w:r w:rsidRPr="00DD4A74">
        <w:t>Country: [</w:t>
      </w:r>
      <w:r w:rsidRPr="00DD4A74">
        <w:rPr>
          <w:i/>
        </w:rPr>
        <w:t>insert name of country</w:t>
      </w:r>
      <w:r w:rsidRPr="00DD4A74">
        <w:t>]</w:t>
      </w:r>
    </w:p>
    <w:p w14:paraId="13E8584B" w14:textId="77777777" w:rsidR="008B7406" w:rsidRPr="00DD4A74" w:rsidRDefault="005556C9">
      <w:pPr>
        <w:pStyle w:val="ListParagraph"/>
        <w:numPr>
          <w:ilvl w:val="0"/>
          <w:numId w:val="65"/>
        </w:numPr>
        <w:spacing w:before="240" w:after="120"/>
        <w:ind w:left="360"/>
        <w:contextualSpacing w:val="0"/>
        <w:jc w:val="both"/>
        <w:rPr>
          <w:b/>
        </w:rPr>
      </w:pPr>
      <w:r w:rsidRPr="00DD4A74">
        <w:rPr>
          <w:b/>
        </w:rPr>
        <w:t>Opening of Quotations</w:t>
      </w:r>
    </w:p>
    <w:p w14:paraId="13E8584C" w14:textId="77777777" w:rsidR="008B7406" w:rsidRPr="00DD4A74" w:rsidRDefault="005556C9">
      <w:pPr>
        <w:numPr>
          <w:ilvl w:val="0"/>
          <w:numId w:val="71"/>
        </w:numPr>
        <w:spacing w:after="120"/>
        <w:jc w:val="both"/>
        <w:rPr>
          <w:b/>
        </w:rPr>
      </w:pPr>
      <w:r w:rsidRPr="00DD4A74">
        <w:t>Quotations will be opened in the presence of Suppliers, or their representatives who choose to attend, at [</w:t>
      </w:r>
      <w:r w:rsidRPr="00DD4A74">
        <w:rPr>
          <w:i/>
        </w:rPr>
        <w:t>insert time</w:t>
      </w:r>
      <w:r w:rsidRPr="00DD4A74">
        <w:t>] on [</w:t>
      </w:r>
      <w:r w:rsidRPr="00DD4A74">
        <w:rPr>
          <w:i/>
        </w:rPr>
        <w:t>insert day, month, year same as or immediately after the deadline for the submission of Quotations.</w:t>
      </w:r>
      <w:r w:rsidRPr="00DD4A74">
        <w:t>]</w:t>
      </w:r>
    </w:p>
    <w:p w14:paraId="13E8584D" w14:textId="77777777" w:rsidR="008B7406" w:rsidRPr="00DD4A74" w:rsidRDefault="005556C9">
      <w:pPr>
        <w:pStyle w:val="ListParagraph"/>
        <w:numPr>
          <w:ilvl w:val="0"/>
          <w:numId w:val="65"/>
        </w:numPr>
        <w:spacing w:before="240" w:after="120"/>
        <w:ind w:left="360"/>
        <w:contextualSpacing w:val="0"/>
        <w:jc w:val="both"/>
        <w:rPr>
          <w:b/>
        </w:rPr>
      </w:pPr>
      <w:r w:rsidRPr="00DD4A74">
        <w:rPr>
          <w:b/>
        </w:rPr>
        <w:t>Evaluation of Quotations</w:t>
      </w:r>
    </w:p>
    <w:p w14:paraId="13E8584E" w14:textId="77777777" w:rsidR="008B7406" w:rsidRPr="00DD4A74" w:rsidRDefault="005556C9">
      <w:pPr>
        <w:numPr>
          <w:ilvl w:val="0"/>
          <w:numId w:val="72"/>
        </w:numPr>
        <w:spacing w:after="120"/>
        <w:jc w:val="both"/>
        <w:rPr>
          <w:b/>
        </w:rPr>
      </w:pPr>
      <w:r w:rsidRPr="00DD4A74">
        <w:t>Quotations will be evaluated [select either “</w:t>
      </w:r>
      <w:r w:rsidRPr="00DD4A74">
        <w:rPr>
          <w:i/>
        </w:rPr>
        <w:t>item-wise</w:t>
      </w:r>
      <w:r w:rsidRPr="00DD4A74">
        <w:t>” or “</w:t>
      </w:r>
      <w:r w:rsidRPr="00DD4A74">
        <w:rPr>
          <w:i/>
        </w:rPr>
        <w:t>lot-wise</w:t>
      </w:r>
      <w:r w:rsidRPr="00DD4A74">
        <w:t>”] and according to the criteria and methodology described in the Framework Agreement: Secondary Procurement.</w:t>
      </w:r>
    </w:p>
    <w:p w14:paraId="13E8584F" w14:textId="77777777" w:rsidR="008B7406" w:rsidRPr="00DD4A74" w:rsidRDefault="005556C9">
      <w:pPr>
        <w:pStyle w:val="ListParagraph"/>
        <w:numPr>
          <w:ilvl w:val="0"/>
          <w:numId w:val="65"/>
        </w:numPr>
        <w:spacing w:before="240" w:after="120"/>
        <w:ind w:left="360"/>
        <w:contextualSpacing w:val="0"/>
        <w:jc w:val="both"/>
        <w:rPr>
          <w:b/>
        </w:rPr>
      </w:pPr>
      <w:r w:rsidRPr="00DD4A74">
        <w:rPr>
          <w:b/>
        </w:rPr>
        <w:t>Contract</w:t>
      </w:r>
    </w:p>
    <w:p w14:paraId="13E85850" w14:textId="77777777" w:rsidR="008B7406" w:rsidRPr="00DD4A74" w:rsidRDefault="005556C9">
      <w:pPr>
        <w:numPr>
          <w:ilvl w:val="0"/>
          <w:numId w:val="73"/>
        </w:numPr>
        <w:spacing w:after="120"/>
        <w:jc w:val="both"/>
        <w:rPr>
          <w:b/>
        </w:rPr>
      </w:pPr>
      <w:r w:rsidRPr="00DD4A74">
        <w:t>Attached, as Annex 3 to this RFQ, is the draft Call-off Contract that will apply to this Secondary Procurement. If successful, you will be required to sign a Call-off Contract on the same, or similar terms. [</w:t>
      </w:r>
      <w:r w:rsidRPr="00DD4A74">
        <w:rPr>
          <w:i/>
        </w:rPr>
        <w:t>Instructions: complete a draft Call-off Contract for this procurement and attach it to this RFQ</w:t>
      </w:r>
      <w:r w:rsidRPr="00DD4A74">
        <w:t>]</w:t>
      </w:r>
    </w:p>
    <w:p w14:paraId="13E85851" w14:textId="77777777" w:rsidR="008B7406" w:rsidRPr="00DD4A74" w:rsidRDefault="005556C9">
      <w:pPr>
        <w:spacing w:before="240" w:after="120"/>
        <w:jc w:val="both"/>
        <w:rPr>
          <w:iCs/>
        </w:rPr>
      </w:pPr>
      <w:r w:rsidRPr="00DD4A74">
        <w:rPr>
          <w:iCs/>
        </w:rPr>
        <w:t xml:space="preserve">On behalf of the </w:t>
      </w:r>
      <w:r w:rsidRPr="00DD4A74">
        <w:t>Procurement Entity/Lead Entity/Procurement Agent</w:t>
      </w:r>
      <w:r w:rsidRPr="00DD4A74">
        <w:rPr>
          <w:iCs/>
        </w:rPr>
        <w:t>:</w:t>
      </w:r>
    </w:p>
    <w:tbl>
      <w:tblPr>
        <w:tblStyle w:val="TableGrid"/>
        <w:tblW w:w="0" w:type="auto"/>
        <w:tblLook w:val="04A0" w:firstRow="1" w:lastRow="0" w:firstColumn="1" w:lastColumn="0" w:noHBand="0" w:noVBand="1"/>
      </w:tblPr>
      <w:tblGrid>
        <w:gridCol w:w="1710"/>
        <w:gridCol w:w="6030"/>
      </w:tblGrid>
      <w:tr w:rsidR="00027D57" w:rsidRPr="00DD4A74" w14:paraId="13E85854" w14:textId="77777777">
        <w:tc>
          <w:tcPr>
            <w:tcW w:w="1710" w:type="dxa"/>
            <w:tcBorders>
              <w:top w:val="nil"/>
              <w:left w:val="nil"/>
              <w:bottom w:val="nil"/>
              <w:right w:val="nil"/>
            </w:tcBorders>
            <w:vAlign w:val="bottom"/>
          </w:tcPr>
          <w:p w14:paraId="13E85852" w14:textId="77777777" w:rsidR="008B7406" w:rsidRPr="00DD4A74" w:rsidRDefault="005556C9">
            <w:pPr>
              <w:rPr>
                <w:iCs/>
              </w:rPr>
            </w:pPr>
            <w:r w:rsidRPr="00DD4A74">
              <w:rPr>
                <w:b/>
              </w:rPr>
              <w:t>Signature:</w:t>
            </w:r>
          </w:p>
        </w:tc>
        <w:tc>
          <w:tcPr>
            <w:tcW w:w="6030" w:type="dxa"/>
            <w:tcBorders>
              <w:top w:val="nil"/>
              <w:left w:val="nil"/>
              <w:bottom w:val="single" w:sz="4" w:space="0" w:color="auto"/>
              <w:right w:val="nil"/>
            </w:tcBorders>
          </w:tcPr>
          <w:p w14:paraId="13E85853" w14:textId="77777777" w:rsidR="008B7406" w:rsidRPr="00DD4A74" w:rsidRDefault="008B7406">
            <w:pPr>
              <w:spacing w:after="120"/>
              <w:rPr>
                <w:iCs/>
              </w:rPr>
            </w:pPr>
          </w:p>
        </w:tc>
      </w:tr>
      <w:tr w:rsidR="00027D57" w:rsidRPr="00DD4A74" w14:paraId="13E85857" w14:textId="77777777">
        <w:tc>
          <w:tcPr>
            <w:tcW w:w="1710" w:type="dxa"/>
            <w:tcBorders>
              <w:top w:val="nil"/>
              <w:left w:val="nil"/>
              <w:bottom w:val="nil"/>
              <w:right w:val="nil"/>
            </w:tcBorders>
            <w:vAlign w:val="bottom"/>
          </w:tcPr>
          <w:p w14:paraId="13E85855" w14:textId="77777777" w:rsidR="008B7406" w:rsidRPr="00DD4A74" w:rsidRDefault="005556C9">
            <w:pPr>
              <w:rPr>
                <w:iCs/>
              </w:rPr>
            </w:pPr>
            <w:r w:rsidRPr="00DD4A74">
              <w:rPr>
                <w:b/>
              </w:rPr>
              <w:t>Name:</w:t>
            </w:r>
          </w:p>
        </w:tc>
        <w:tc>
          <w:tcPr>
            <w:tcW w:w="6030" w:type="dxa"/>
            <w:tcBorders>
              <w:left w:val="nil"/>
              <w:bottom w:val="single" w:sz="4" w:space="0" w:color="auto"/>
              <w:right w:val="nil"/>
            </w:tcBorders>
          </w:tcPr>
          <w:p w14:paraId="13E85856" w14:textId="77777777" w:rsidR="008B7406" w:rsidRPr="00DD4A74" w:rsidRDefault="008B7406">
            <w:pPr>
              <w:spacing w:after="120"/>
              <w:rPr>
                <w:iCs/>
              </w:rPr>
            </w:pPr>
          </w:p>
        </w:tc>
      </w:tr>
      <w:tr w:rsidR="00027D57" w:rsidRPr="00DD4A74" w14:paraId="13E8585A" w14:textId="77777777">
        <w:tc>
          <w:tcPr>
            <w:tcW w:w="1710" w:type="dxa"/>
            <w:tcBorders>
              <w:top w:val="nil"/>
              <w:left w:val="nil"/>
              <w:bottom w:val="nil"/>
              <w:right w:val="nil"/>
            </w:tcBorders>
            <w:vAlign w:val="bottom"/>
          </w:tcPr>
          <w:p w14:paraId="13E85858" w14:textId="77777777" w:rsidR="008B7406" w:rsidRPr="00DD4A74" w:rsidRDefault="005556C9">
            <w:pPr>
              <w:rPr>
                <w:iCs/>
              </w:rPr>
            </w:pPr>
            <w:r w:rsidRPr="00DD4A74">
              <w:rPr>
                <w:b/>
              </w:rPr>
              <w:t>Title/position:</w:t>
            </w:r>
          </w:p>
        </w:tc>
        <w:tc>
          <w:tcPr>
            <w:tcW w:w="6030" w:type="dxa"/>
            <w:tcBorders>
              <w:left w:val="nil"/>
              <w:right w:val="nil"/>
            </w:tcBorders>
          </w:tcPr>
          <w:p w14:paraId="13E85859" w14:textId="77777777" w:rsidR="008B7406" w:rsidRPr="00DD4A74" w:rsidRDefault="008B7406">
            <w:pPr>
              <w:spacing w:after="120"/>
              <w:rPr>
                <w:iCs/>
              </w:rPr>
            </w:pPr>
          </w:p>
        </w:tc>
      </w:tr>
    </w:tbl>
    <w:p w14:paraId="13E8585B" w14:textId="77777777" w:rsidR="008B7406" w:rsidRPr="00DD4A74" w:rsidRDefault="008B74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50"/>
        <w:sectPr w:rsidR="008B7406" w:rsidRPr="00DD4A74" w:rsidSect="009A6DDD">
          <w:headerReference w:type="even" r:id="rId73"/>
          <w:headerReference w:type="default" r:id="rId74"/>
          <w:headerReference w:type="first" r:id="rId75"/>
          <w:endnotePr>
            <w:numFmt w:val="decimal"/>
          </w:endnotePr>
          <w:pgSz w:w="12240" w:h="15840"/>
          <w:pgMar w:top="1440" w:right="1440" w:bottom="1440" w:left="1440" w:header="720" w:footer="720" w:gutter="0"/>
          <w:paperSrc w:first="262" w:other="262"/>
          <w:cols w:space="720"/>
          <w:titlePg/>
        </w:sectPr>
      </w:pPr>
    </w:p>
    <w:tbl>
      <w:tblPr>
        <w:tblW w:w="1261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2365"/>
        <w:gridCol w:w="1170"/>
        <w:gridCol w:w="1170"/>
        <w:gridCol w:w="1753"/>
        <w:gridCol w:w="1942"/>
        <w:gridCol w:w="1710"/>
        <w:gridCol w:w="1810"/>
      </w:tblGrid>
      <w:tr w:rsidR="00E32F09" w:rsidRPr="00DD4A74" w14:paraId="13E85861" w14:textId="77777777">
        <w:trPr>
          <w:cantSplit/>
          <w:trHeight w:val="240"/>
        </w:trPr>
        <w:tc>
          <w:tcPr>
            <w:tcW w:w="12615" w:type="dxa"/>
            <w:gridSpan w:val="8"/>
            <w:tcBorders>
              <w:top w:val="nil"/>
              <w:left w:val="nil"/>
              <w:bottom w:val="single" w:sz="4" w:space="0" w:color="auto"/>
              <w:right w:val="nil"/>
            </w:tcBorders>
          </w:tcPr>
          <w:p w14:paraId="13E8585C" w14:textId="77777777" w:rsidR="008B7406" w:rsidRPr="00DD4A74" w:rsidRDefault="005556C9">
            <w:pPr>
              <w:pStyle w:val="Head81"/>
              <w:spacing w:before="0" w:after="0"/>
              <w:rPr>
                <w:rStyle w:val="FAS5SecProFormHeadingChar"/>
                <w:rFonts w:ascii="Times New Roman" w:hAnsi="Times New Roman"/>
                <w:b/>
              </w:rPr>
            </w:pPr>
            <w:bookmarkStart w:id="667" w:name="_Toc35674204"/>
            <w:r w:rsidRPr="00DD4A74">
              <w:rPr>
                <w:rStyle w:val="FAS5SecProFormHeadingChar"/>
                <w:rFonts w:ascii="Times New Roman" w:hAnsi="Times New Roman"/>
                <w:b/>
              </w:rPr>
              <w:lastRenderedPageBreak/>
              <w:t>RFQ ANNEX 1: Requirements</w:t>
            </w:r>
            <w:bookmarkEnd w:id="667"/>
          </w:p>
          <w:p w14:paraId="13E8585D" w14:textId="77777777" w:rsidR="008B7406" w:rsidRPr="00DD4A74" w:rsidRDefault="005556C9">
            <w:pPr>
              <w:jc w:val="center"/>
              <w:rPr>
                <w:i/>
              </w:rPr>
            </w:pPr>
            <w:r w:rsidRPr="00DD4A74">
              <w:rPr>
                <w:i/>
              </w:rPr>
              <w:t>[The Procurement Entity/Lead Entity/Procurement Agent shall complete these tables, as appropriate, to enable the Supplier to prepare the Quotation]</w:t>
            </w:r>
          </w:p>
          <w:p w14:paraId="13E8585E" w14:textId="77777777" w:rsidR="008B7406" w:rsidRPr="00DD4A74" w:rsidRDefault="008B7406">
            <w:pPr>
              <w:rPr>
                <w:i/>
              </w:rPr>
            </w:pPr>
          </w:p>
          <w:p w14:paraId="13E8585F" w14:textId="77777777" w:rsidR="008B7406" w:rsidRPr="00DD4A74" w:rsidRDefault="005556C9">
            <w:pPr>
              <w:spacing w:before="60" w:after="60"/>
              <w:jc w:val="center"/>
              <w:rPr>
                <w:b/>
                <w:bCs/>
                <w:sz w:val="22"/>
                <w:szCs w:val="22"/>
              </w:rPr>
            </w:pPr>
            <w:r w:rsidRPr="00DD4A74">
              <w:rPr>
                <w:b/>
                <w:sz w:val="32"/>
                <w:szCs w:val="32"/>
              </w:rPr>
              <w:t>List of Goods and Delivery Period</w:t>
            </w:r>
          </w:p>
          <w:p w14:paraId="13E85860" w14:textId="77777777" w:rsidR="008B7406" w:rsidRPr="00DD4A74" w:rsidRDefault="008B7406">
            <w:pPr>
              <w:spacing w:before="60" w:after="60"/>
              <w:jc w:val="center"/>
              <w:rPr>
                <w:b/>
                <w:bCs/>
                <w:sz w:val="22"/>
                <w:szCs w:val="22"/>
              </w:rPr>
            </w:pPr>
          </w:p>
        </w:tc>
      </w:tr>
      <w:tr w:rsidR="00E32F09" w:rsidRPr="00DD4A74" w14:paraId="13E8586A" w14:textId="77777777">
        <w:trPr>
          <w:cantSplit/>
          <w:trHeight w:val="1151"/>
        </w:trPr>
        <w:tc>
          <w:tcPr>
            <w:tcW w:w="695" w:type="dxa"/>
            <w:tcBorders>
              <w:top w:val="single" w:sz="4" w:space="0" w:color="auto"/>
              <w:left w:val="single" w:sz="4" w:space="0" w:color="auto"/>
              <w:bottom w:val="single" w:sz="4" w:space="0" w:color="auto"/>
              <w:right w:val="single" w:sz="4" w:space="0" w:color="auto"/>
            </w:tcBorders>
          </w:tcPr>
          <w:p w14:paraId="13E85862" w14:textId="77777777" w:rsidR="008B7406" w:rsidRPr="00DD4A74" w:rsidRDefault="005556C9">
            <w:pPr>
              <w:suppressAutoHyphens/>
              <w:spacing w:before="60"/>
              <w:jc w:val="center"/>
              <w:rPr>
                <w:b/>
                <w:bCs/>
                <w:sz w:val="20"/>
                <w:szCs w:val="20"/>
              </w:rPr>
            </w:pPr>
            <w:proofErr w:type="gramStart"/>
            <w:r w:rsidRPr="00DD4A74">
              <w:rPr>
                <w:b/>
                <w:bCs/>
                <w:sz w:val="20"/>
                <w:szCs w:val="20"/>
              </w:rPr>
              <w:t>Line Item</w:t>
            </w:r>
            <w:proofErr w:type="gramEnd"/>
            <w:r w:rsidRPr="00DD4A74">
              <w:rPr>
                <w:b/>
                <w:bCs/>
                <w:sz w:val="20"/>
                <w:szCs w:val="20"/>
              </w:rPr>
              <w:t xml:space="preserve"> N</w:t>
            </w:r>
            <w:r w:rsidRPr="00DD4A74">
              <w:rPr>
                <w:b/>
                <w:bCs/>
                <w:sz w:val="20"/>
                <w:szCs w:val="20"/>
              </w:rPr>
              <w:sym w:font="Symbol" w:char="F0B0"/>
            </w:r>
          </w:p>
        </w:tc>
        <w:tc>
          <w:tcPr>
            <w:tcW w:w="2365" w:type="dxa"/>
            <w:tcBorders>
              <w:top w:val="single" w:sz="4" w:space="0" w:color="auto"/>
              <w:left w:val="single" w:sz="4" w:space="0" w:color="auto"/>
              <w:bottom w:val="single" w:sz="4" w:space="0" w:color="auto"/>
              <w:right w:val="single" w:sz="4" w:space="0" w:color="auto"/>
            </w:tcBorders>
          </w:tcPr>
          <w:p w14:paraId="13E85863" w14:textId="77777777" w:rsidR="008B7406" w:rsidRPr="00DD4A74" w:rsidRDefault="005556C9">
            <w:pPr>
              <w:suppressAutoHyphens/>
              <w:spacing w:before="60"/>
              <w:jc w:val="center"/>
              <w:rPr>
                <w:b/>
                <w:bCs/>
                <w:sz w:val="20"/>
                <w:szCs w:val="20"/>
              </w:rPr>
            </w:pPr>
            <w:r w:rsidRPr="00DD4A74">
              <w:rPr>
                <w:b/>
                <w:bCs/>
                <w:sz w:val="20"/>
                <w:szCs w:val="20"/>
              </w:rPr>
              <w:t xml:space="preserve">Description of Goods </w:t>
            </w:r>
          </w:p>
        </w:tc>
        <w:tc>
          <w:tcPr>
            <w:tcW w:w="1170" w:type="dxa"/>
            <w:tcBorders>
              <w:top w:val="single" w:sz="4" w:space="0" w:color="auto"/>
              <w:left w:val="single" w:sz="4" w:space="0" w:color="auto"/>
              <w:bottom w:val="single" w:sz="4" w:space="0" w:color="auto"/>
              <w:right w:val="single" w:sz="4" w:space="0" w:color="auto"/>
            </w:tcBorders>
          </w:tcPr>
          <w:p w14:paraId="13E85864" w14:textId="77777777" w:rsidR="008B7406" w:rsidRPr="00DD4A74" w:rsidRDefault="005556C9">
            <w:pPr>
              <w:suppressAutoHyphens/>
              <w:spacing w:before="60"/>
              <w:jc w:val="center"/>
              <w:rPr>
                <w:b/>
                <w:bCs/>
                <w:sz w:val="20"/>
                <w:szCs w:val="20"/>
              </w:rPr>
            </w:pPr>
            <w:r w:rsidRPr="00DD4A74">
              <w:rPr>
                <w:b/>
                <w:bCs/>
                <w:sz w:val="20"/>
                <w:szCs w:val="20"/>
              </w:rPr>
              <w:t xml:space="preserve">Quantity required </w:t>
            </w:r>
          </w:p>
        </w:tc>
        <w:tc>
          <w:tcPr>
            <w:tcW w:w="1170" w:type="dxa"/>
            <w:tcBorders>
              <w:top w:val="single" w:sz="4" w:space="0" w:color="auto"/>
              <w:left w:val="single" w:sz="4" w:space="0" w:color="auto"/>
              <w:bottom w:val="single" w:sz="4" w:space="0" w:color="auto"/>
              <w:right w:val="single" w:sz="4" w:space="0" w:color="auto"/>
            </w:tcBorders>
          </w:tcPr>
          <w:p w14:paraId="13E85865" w14:textId="77777777" w:rsidR="008B7406" w:rsidRPr="00DD4A74" w:rsidRDefault="005556C9">
            <w:pPr>
              <w:suppressAutoHyphens/>
              <w:spacing w:before="60"/>
              <w:jc w:val="center"/>
              <w:rPr>
                <w:b/>
                <w:bCs/>
                <w:sz w:val="20"/>
                <w:szCs w:val="20"/>
              </w:rPr>
            </w:pPr>
            <w:r w:rsidRPr="00DD4A74">
              <w:rPr>
                <w:b/>
                <w:bCs/>
                <w:sz w:val="20"/>
                <w:szCs w:val="20"/>
              </w:rPr>
              <w:t>Physical unit</w:t>
            </w:r>
          </w:p>
        </w:tc>
        <w:tc>
          <w:tcPr>
            <w:tcW w:w="1753" w:type="dxa"/>
            <w:tcBorders>
              <w:top w:val="single" w:sz="4" w:space="0" w:color="auto"/>
              <w:left w:val="single" w:sz="4" w:space="0" w:color="auto"/>
              <w:bottom w:val="single" w:sz="4" w:space="0" w:color="auto"/>
              <w:right w:val="single" w:sz="4" w:space="0" w:color="auto"/>
            </w:tcBorders>
          </w:tcPr>
          <w:p w14:paraId="13E85866" w14:textId="77777777" w:rsidR="008B7406" w:rsidRPr="00DD4A74" w:rsidRDefault="005556C9">
            <w:pPr>
              <w:spacing w:before="60"/>
              <w:jc w:val="center"/>
              <w:rPr>
                <w:b/>
                <w:bCs/>
                <w:sz w:val="20"/>
                <w:szCs w:val="20"/>
              </w:rPr>
            </w:pPr>
            <w:r w:rsidRPr="00DD4A74">
              <w:rPr>
                <w:b/>
                <w:bCs/>
                <w:sz w:val="20"/>
                <w:szCs w:val="20"/>
              </w:rPr>
              <w:t xml:space="preserve">Named Place of Destination      </w:t>
            </w:r>
          </w:p>
        </w:tc>
        <w:tc>
          <w:tcPr>
            <w:tcW w:w="1942" w:type="dxa"/>
            <w:tcBorders>
              <w:top w:val="single" w:sz="4" w:space="0" w:color="auto"/>
              <w:left w:val="single" w:sz="4" w:space="0" w:color="auto"/>
              <w:bottom w:val="single" w:sz="4" w:space="0" w:color="auto"/>
              <w:right w:val="single" w:sz="4" w:space="0" w:color="auto"/>
            </w:tcBorders>
          </w:tcPr>
          <w:p w14:paraId="13E85867" w14:textId="77777777" w:rsidR="008B7406" w:rsidRPr="00DD4A74" w:rsidRDefault="005556C9">
            <w:pPr>
              <w:spacing w:before="60" w:after="60"/>
              <w:jc w:val="center"/>
              <w:rPr>
                <w:b/>
                <w:bCs/>
                <w:sz w:val="20"/>
                <w:szCs w:val="20"/>
              </w:rPr>
            </w:pPr>
            <w:r w:rsidRPr="00DD4A74">
              <w:rPr>
                <w:b/>
                <w:bCs/>
                <w:sz w:val="20"/>
                <w:szCs w:val="20"/>
              </w:rPr>
              <w:t xml:space="preserve">Place of Final Destination </w:t>
            </w:r>
            <w:proofErr w:type="gramStart"/>
            <w:r w:rsidRPr="00DD4A74">
              <w:rPr>
                <w:b/>
                <w:bCs/>
                <w:sz w:val="20"/>
                <w:szCs w:val="20"/>
              </w:rPr>
              <w:t xml:space="preserve">   (</w:t>
            </w:r>
            <w:proofErr w:type="gramEnd"/>
            <w:r w:rsidRPr="00DD4A74">
              <w:rPr>
                <w:b/>
                <w:bCs/>
                <w:sz w:val="20"/>
                <w:szCs w:val="20"/>
              </w:rPr>
              <w:t>Project Site)</w:t>
            </w:r>
          </w:p>
        </w:tc>
        <w:tc>
          <w:tcPr>
            <w:tcW w:w="1710" w:type="dxa"/>
            <w:tcBorders>
              <w:top w:val="single" w:sz="4" w:space="0" w:color="auto"/>
              <w:left w:val="single" w:sz="4" w:space="0" w:color="auto"/>
              <w:bottom w:val="single" w:sz="4" w:space="0" w:color="auto"/>
              <w:right w:val="single" w:sz="4" w:space="0" w:color="auto"/>
            </w:tcBorders>
          </w:tcPr>
          <w:p w14:paraId="13E85868" w14:textId="77777777" w:rsidR="008B7406" w:rsidRPr="00DD4A74" w:rsidRDefault="005556C9">
            <w:pPr>
              <w:spacing w:before="60" w:after="60"/>
              <w:jc w:val="center"/>
              <w:rPr>
                <w:b/>
                <w:bCs/>
                <w:sz w:val="20"/>
                <w:szCs w:val="20"/>
              </w:rPr>
            </w:pPr>
            <w:r w:rsidRPr="00DD4A74">
              <w:rPr>
                <w:b/>
                <w:bCs/>
                <w:sz w:val="20"/>
                <w:szCs w:val="20"/>
              </w:rPr>
              <w:t>Applicable Incoterms (e.g. CIP, DDP, EXW etc.)</w:t>
            </w:r>
          </w:p>
        </w:tc>
        <w:tc>
          <w:tcPr>
            <w:tcW w:w="1810" w:type="dxa"/>
            <w:tcBorders>
              <w:top w:val="single" w:sz="4" w:space="0" w:color="auto"/>
              <w:left w:val="single" w:sz="4" w:space="0" w:color="auto"/>
              <w:bottom w:val="single" w:sz="4" w:space="0" w:color="auto"/>
              <w:right w:val="single" w:sz="4" w:space="0" w:color="auto"/>
            </w:tcBorders>
          </w:tcPr>
          <w:p w14:paraId="13E85869" w14:textId="77777777" w:rsidR="008B7406" w:rsidRPr="00DD4A74" w:rsidRDefault="005556C9">
            <w:pPr>
              <w:spacing w:before="60" w:after="60"/>
              <w:jc w:val="center"/>
              <w:rPr>
                <w:b/>
                <w:bCs/>
                <w:sz w:val="20"/>
                <w:szCs w:val="20"/>
              </w:rPr>
            </w:pPr>
            <w:r w:rsidRPr="00DD4A74">
              <w:rPr>
                <w:b/>
                <w:bCs/>
                <w:sz w:val="20"/>
                <w:szCs w:val="20"/>
              </w:rPr>
              <w:t xml:space="preserve">Delivery Period from Date of formation of Call-off contract </w:t>
            </w:r>
          </w:p>
        </w:tc>
      </w:tr>
      <w:tr w:rsidR="00E32F09" w:rsidRPr="00DD4A74" w14:paraId="13E85873" w14:textId="77777777">
        <w:trPr>
          <w:cantSplit/>
          <w:trHeight w:val="359"/>
        </w:trPr>
        <w:tc>
          <w:tcPr>
            <w:tcW w:w="695" w:type="dxa"/>
            <w:tcBorders>
              <w:top w:val="single" w:sz="4" w:space="0" w:color="auto"/>
              <w:left w:val="single" w:sz="4" w:space="0" w:color="auto"/>
              <w:bottom w:val="single" w:sz="4" w:space="0" w:color="auto"/>
              <w:right w:val="single" w:sz="4" w:space="0" w:color="auto"/>
            </w:tcBorders>
          </w:tcPr>
          <w:p w14:paraId="13E8586B" w14:textId="77777777" w:rsidR="008B7406" w:rsidRPr="00DD4A74" w:rsidRDefault="008B7406">
            <w:pPr>
              <w:suppressAutoHyphens/>
              <w:spacing w:before="60"/>
              <w:jc w:val="center"/>
              <w:rPr>
                <w:b/>
                <w:bCs/>
                <w:sz w:val="22"/>
                <w:szCs w:val="22"/>
              </w:rPr>
            </w:pPr>
          </w:p>
        </w:tc>
        <w:tc>
          <w:tcPr>
            <w:tcW w:w="2365" w:type="dxa"/>
            <w:tcBorders>
              <w:top w:val="single" w:sz="4" w:space="0" w:color="auto"/>
              <w:left w:val="single" w:sz="4" w:space="0" w:color="auto"/>
              <w:bottom w:val="single" w:sz="4" w:space="0" w:color="auto"/>
              <w:right w:val="single" w:sz="4" w:space="0" w:color="auto"/>
            </w:tcBorders>
          </w:tcPr>
          <w:p w14:paraId="13E8586C" w14:textId="77777777" w:rsidR="008B7406" w:rsidRPr="00DD4A74" w:rsidRDefault="008B7406">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13E8586D" w14:textId="77777777" w:rsidR="008B7406" w:rsidRPr="00DD4A74" w:rsidRDefault="008B7406">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13E8586E" w14:textId="77777777" w:rsidR="008B7406" w:rsidRPr="00DD4A74" w:rsidRDefault="008B7406">
            <w:pPr>
              <w:suppressAutoHyphens/>
              <w:spacing w:before="60"/>
              <w:jc w:val="center"/>
              <w:rPr>
                <w:b/>
                <w:bCs/>
                <w:sz w:val="22"/>
                <w:szCs w:val="22"/>
              </w:rPr>
            </w:pPr>
          </w:p>
        </w:tc>
        <w:tc>
          <w:tcPr>
            <w:tcW w:w="1753" w:type="dxa"/>
            <w:tcBorders>
              <w:top w:val="single" w:sz="4" w:space="0" w:color="auto"/>
              <w:left w:val="single" w:sz="4" w:space="0" w:color="auto"/>
              <w:bottom w:val="single" w:sz="4" w:space="0" w:color="auto"/>
              <w:right w:val="single" w:sz="4" w:space="0" w:color="auto"/>
            </w:tcBorders>
          </w:tcPr>
          <w:p w14:paraId="13E8586F" w14:textId="77777777" w:rsidR="008B7406" w:rsidRPr="00DD4A74" w:rsidRDefault="008B7406">
            <w:pPr>
              <w:spacing w:before="60"/>
              <w:jc w:val="center"/>
              <w:rPr>
                <w:b/>
                <w:bCs/>
                <w:sz w:val="22"/>
                <w:szCs w:val="22"/>
              </w:rPr>
            </w:pPr>
          </w:p>
        </w:tc>
        <w:tc>
          <w:tcPr>
            <w:tcW w:w="1942" w:type="dxa"/>
            <w:tcBorders>
              <w:top w:val="single" w:sz="4" w:space="0" w:color="auto"/>
              <w:left w:val="single" w:sz="4" w:space="0" w:color="auto"/>
              <w:bottom w:val="single" w:sz="4" w:space="0" w:color="auto"/>
              <w:right w:val="single" w:sz="4" w:space="0" w:color="auto"/>
            </w:tcBorders>
          </w:tcPr>
          <w:p w14:paraId="13E85870" w14:textId="77777777" w:rsidR="008B7406" w:rsidRPr="00DD4A74" w:rsidRDefault="008B7406">
            <w:pPr>
              <w:spacing w:before="60" w:after="60"/>
              <w:jc w:val="center"/>
              <w:rPr>
                <w:b/>
                <w:bCs/>
                <w:sz w:val="22"/>
                <w:szCs w:val="22"/>
              </w:rPr>
            </w:pPr>
          </w:p>
        </w:tc>
        <w:tc>
          <w:tcPr>
            <w:tcW w:w="1710" w:type="dxa"/>
            <w:tcBorders>
              <w:top w:val="single" w:sz="4" w:space="0" w:color="auto"/>
              <w:left w:val="single" w:sz="4" w:space="0" w:color="auto"/>
              <w:bottom w:val="single" w:sz="4" w:space="0" w:color="auto"/>
              <w:right w:val="single" w:sz="4" w:space="0" w:color="auto"/>
            </w:tcBorders>
          </w:tcPr>
          <w:p w14:paraId="13E85871" w14:textId="77777777" w:rsidR="008B7406" w:rsidRPr="00DD4A74" w:rsidRDefault="008B7406">
            <w:pPr>
              <w:spacing w:before="60" w:after="60"/>
              <w:jc w:val="center"/>
              <w:rPr>
                <w:b/>
                <w:bCs/>
                <w:sz w:val="22"/>
                <w:szCs w:val="22"/>
              </w:rPr>
            </w:pPr>
          </w:p>
        </w:tc>
        <w:tc>
          <w:tcPr>
            <w:tcW w:w="1810" w:type="dxa"/>
            <w:tcBorders>
              <w:top w:val="single" w:sz="4" w:space="0" w:color="auto"/>
              <w:left w:val="single" w:sz="4" w:space="0" w:color="auto"/>
              <w:bottom w:val="single" w:sz="4" w:space="0" w:color="auto"/>
              <w:right w:val="single" w:sz="4" w:space="0" w:color="auto"/>
            </w:tcBorders>
          </w:tcPr>
          <w:p w14:paraId="13E85872" w14:textId="77777777" w:rsidR="008B7406" w:rsidRPr="00DD4A74" w:rsidRDefault="008B7406">
            <w:pPr>
              <w:spacing w:before="60" w:after="60"/>
              <w:jc w:val="center"/>
              <w:rPr>
                <w:b/>
                <w:bCs/>
                <w:sz w:val="22"/>
                <w:szCs w:val="22"/>
              </w:rPr>
            </w:pPr>
          </w:p>
        </w:tc>
      </w:tr>
      <w:tr w:rsidR="00E32F09" w:rsidRPr="00DD4A74" w14:paraId="13E8587C" w14:textId="77777777">
        <w:trPr>
          <w:cantSplit/>
          <w:trHeight w:val="359"/>
        </w:trPr>
        <w:tc>
          <w:tcPr>
            <w:tcW w:w="695" w:type="dxa"/>
            <w:tcBorders>
              <w:top w:val="single" w:sz="4" w:space="0" w:color="auto"/>
              <w:left w:val="single" w:sz="4" w:space="0" w:color="auto"/>
              <w:bottom w:val="single" w:sz="4" w:space="0" w:color="auto"/>
              <w:right w:val="single" w:sz="4" w:space="0" w:color="auto"/>
            </w:tcBorders>
          </w:tcPr>
          <w:p w14:paraId="13E85874" w14:textId="77777777" w:rsidR="008B7406" w:rsidRPr="00DD4A74" w:rsidRDefault="008B7406">
            <w:pPr>
              <w:suppressAutoHyphens/>
              <w:spacing w:before="60"/>
              <w:jc w:val="center"/>
              <w:rPr>
                <w:b/>
                <w:bCs/>
                <w:sz w:val="22"/>
                <w:szCs w:val="22"/>
              </w:rPr>
            </w:pPr>
          </w:p>
        </w:tc>
        <w:tc>
          <w:tcPr>
            <w:tcW w:w="2365" w:type="dxa"/>
            <w:tcBorders>
              <w:top w:val="single" w:sz="4" w:space="0" w:color="auto"/>
              <w:left w:val="single" w:sz="4" w:space="0" w:color="auto"/>
              <w:bottom w:val="single" w:sz="4" w:space="0" w:color="auto"/>
              <w:right w:val="single" w:sz="4" w:space="0" w:color="auto"/>
            </w:tcBorders>
          </w:tcPr>
          <w:p w14:paraId="13E85875" w14:textId="77777777" w:rsidR="008B7406" w:rsidRPr="00DD4A74" w:rsidRDefault="008B7406">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13E85876" w14:textId="77777777" w:rsidR="008B7406" w:rsidRPr="00DD4A74" w:rsidRDefault="008B7406">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13E85877" w14:textId="77777777" w:rsidR="008B7406" w:rsidRPr="00DD4A74" w:rsidRDefault="008B7406">
            <w:pPr>
              <w:suppressAutoHyphens/>
              <w:spacing w:before="60"/>
              <w:jc w:val="center"/>
              <w:rPr>
                <w:b/>
                <w:bCs/>
                <w:sz w:val="22"/>
                <w:szCs w:val="22"/>
              </w:rPr>
            </w:pPr>
          </w:p>
        </w:tc>
        <w:tc>
          <w:tcPr>
            <w:tcW w:w="1753" w:type="dxa"/>
            <w:tcBorders>
              <w:top w:val="single" w:sz="4" w:space="0" w:color="auto"/>
              <w:left w:val="single" w:sz="4" w:space="0" w:color="auto"/>
              <w:bottom w:val="single" w:sz="4" w:space="0" w:color="auto"/>
              <w:right w:val="single" w:sz="4" w:space="0" w:color="auto"/>
            </w:tcBorders>
          </w:tcPr>
          <w:p w14:paraId="13E85878" w14:textId="77777777" w:rsidR="008B7406" w:rsidRPr="00DD4A74" w:rsidRDefault="008B7406">
            <w:pPr>
              <w:spacing w:before="60"/>
              <w:jc w:val="center"/>
              <w:rPr>
                <w:b/>
                <w:bCs/>
                <w:sz w:val="22"/>
                <w:szCs w:val="22"/>
              </w:rPr>
            </w:pPr>
          </w:p>
        </w:tc>
        <w:tc>
          <w:tcPr>
            <w:tcW w:w="1942" w:type="dxa"/>
            <w:tcBorders>
              <w:top w:val="single" w:sz="4" w:space="0" w:color="auto"/>
              <w:left w:val="single" w:sz="4" w:space="0" w:color="auto"/>
              <w:bottom w:val="single" w:sz="4" w:space="0" w:color="auto"/>
              <w:right w:val="single" w:sz="4" w:space="0" w:color="auto"/>
            </w:tcBorders>
          </w:tcPr>
          <w:p w14:paraId="13E85879" w14:textId="77777777" w:rsidR="008B7406" w:rsidRPr="00DD4A74" w:rsidRDefault="008B7406">
            <w:pPr>
              <w:spacing w:before="60" w:after="60"/>
              <w:jc w:val="center"/>
              <w:rPr>
                <w:b/>
                <w:bCs/>
                <w:sz w:val="22"/>
                <w:szCs w:val="22"/>
              </w:rPr>
            </w:pPr>
          </w:p>
        </w:tc>
        <w:tc>
          <w:tcPr>
            <w:tcW w:w="1710" w:type="dxa"/>
            <w:tcBorders>
              <w:top w:val="single" w:sz="4" w:space="0" w:color="auto"/>
              <w:left w:val="single" w:sz="4" w:space="0" w:color="auto"/>
              <w:bottom w:val="single" w:sz="4" w:space="0" w:color="auto"/>
              <w:right w:val="single" w:sz="4" w:space="0" w:color="auto"/>
            </w:tcBorders>
          </w:tcPr>
          <w:p w14:paraId="13E8587A" w14:textId="77777777" w:rsidR="008B7406" w:rsidRPr="00DD4A74" w:rsidRDefault="008B7406">
            <w:pPr>
              <w:spacing w:before="60" w:after="60"/>
              <w:jc w:val="center"/>
              <w:rPr>
                <w:b/>
                <w:bCs/>
                <w:sz w:val="22"/>
                <w:szCs w:val="22"/>
              </w:rPr>
            </w:pPr>
          </w:p>
        </w:tc>
        <w:tc>
          <w:tcPr>
            <w:tcW w:w="1810" w:type="dxa"/>
            <w:tcBorders>
              <w:top w:val="single" w:sz="4" w:space="0" w:color="auto"/>
              <w:left w:val="single" w:sz="4" w:space="0" w:color="auto"/>
              <w:bottom w:val="single" w:sz="4" w:space="0" w:color="auto"/>
              <w:right w:val="single" w:sz="4" w:space="0" w:color="auto"/>
            </w:tcBorders>
          </w:tcPr>
          <w:p w14:paraId="13E8587B" w14:textId="77777777" w:rsidR="008B7406" w:rsidRPr="00DD4A74" w:rsidRDefault="008B7406">
            <w:pPr>
              <w:spacing w:before="60" w:after="60"/>
              <w:jc w:val="center"/>
              <w:rPr>
                <w:b/>
                <w:bCs/>
                <w:sz w:val="22"/>
                <w:szCs w:val="22"/>
              </w:rPr>
            </w:pPr>
          </w:p>
        </w:tc>
      </w:tr>
      <w:tr w:rsidR="008B7406" w:rsidRPr="00DD4A74" w14:paraId="13E85885" w14:textId="77777777">
        <w:trPr>
          <w:cantSplit/>
          <w:trHeight w:val="359"/>
        </w:trPr>
        <w:tc>
          <w:tcPr>
            <w:tcW w:w="695" w:type="dxa"/>
            <w:tcBorders>
              <w:top w:val="single" w:sz="4" w:space="0" w:color="auto"/>
              <w:left w:val="single" w:sz="4" w:space="0" w:color="auto"/>
              <w:bottom w:val="single" w:sz="4" w:space="0" w:color="auto"/>
              <w:right w:val="single" w:sz="4" w:space="0" w:color="auto"/>
            </w:tcBorders>
          </w:tcPr>
          <w:p w14:paraId="13E8587D" w14:textId="77777777" w:rsidR="008B7406" w:rsidRPr="00DD4A74" w:rsidRDefault="008B7406">
            <w:pPr>
              <w:suppressAutoHyphens/>
              <w:spacing w:before="60"/>
              <w:jc w:val="center"/>
              <w:rPr>
                <w:b/>
                <w:bCs/>
                <w:sz w:val="22"/>
                <w:szCs w:val="22"/>
              </w:rPr>
            </w:pPr>
          </w:p>
        </w:tc>
        <w:tc>
          <w:tcPr>
            <w:tcW w:w="2365" w:type="dxa"/>
            <w:tcBorders>
              <w:top w:val="single" w:sz="4" w:space="0" w:color="auto"/>
              <w:left w:val="single" w:sz="4" w:space="0" w:color="auto"/>
              <w:bottom w:val="single" w:sz="4" w:space="0" w:color="auto"/>
              <w:right w:val="single" w:sz="4" w:space="0" w:color="auto"/>
            </w:tcBorders>
          </w:tcPr>
          <w:p w14:paraId="13E8587E" w14:textId="77777777" w:rsidR="008B7406" w:rsidRPr="00DD4A74" w:rsidRDefault="008B7406">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13E8587F" w14:textId="77777777" w:rsidR="008B7406" w:rsidRPr="00DD4A74" w:rsidRDefault="008B7406">
            <w:pPr>
              <w:suppressAutoHyphens/>
              <w:spacing w:before="60"/>
              <w:jc w:val="center"/>
              <w:rPr>
                <w:b/>
                <w:bCs/>
                <w:sz w:val="22"/>
                <w:szCs w:val="22"/>
              </w:rPr>
            </w:pPr>
          </w:p>
        </w:tc>
        <w:tc>
          <w:tcPr>
            <w:tcW w:w="1170" w:type="dxa"/>
            <w:tcBorders>
              <w:top w:val="single" w:sz="4" w:space="0" w:color="auto"/>
              <w:left w:val="single" w:sz="4" w:space="0" w:color="auto"/>
              <w:bottom w:val="single" w:sz="4" w:space="0" w:color="auto"/>
              <w:right w:val="single" w:sz="4" w:space="0" w:color="auto"/>
            </w:tcBorders>
          </w:tcPr>
          <w:p w14:paraId="13E85880" w14:textId="77777777" w:rsidR="008B7406" w:rsidRPr="00DD4A74" w:rsidRDefault="008B7406">
            <w:pPr>
              <w:suppressAutoHyphens/>
              <w:spacing w:before="60"/>
              <w:jc w:val="center"/>
              <w:rPr>
                <w:b/>
                <w:bCs/>
                <w:sz w:val="22"/>
                <w:szCs w:val="22"/>
              </w:rPr>
            </w:pPr>
          </w:p>
        </w:tc>
        <w:tc>
          <w:tcPr>
            <w:tcW w:w="1753" w:type="dxa"/>
            <w:tcBorders>
              <w:top w:val="single" w:sz="4" w:space="0" w:color="auto"/>
              <w:left w:val="single" w:sz="4" w:space="0" w:color="auto"/>
              <w:bottom w:val="single" w:sz="4" w:space="0" w:color="auto"/>
              <w:right w:val="single" w:sz="4" w:space="0" w:color="auto"/>
            </w:tcBorders>
          </w:tcPr>
          <w:p w14:paraId="13E85881" w14:textId="77777777" w:rsidR="008B7406" w:rsidRPr="00DD4A74" w:rsidRDefault="008B7406">
            <w:pPr>
              <w:spacing w:before="60"/>
              <w:jc w:val="center"/>
              <w:rPr>
                <w:b/>
                <w:bCs/>
                <w:sz w:val="22"/>
                <w:szCs w:val="22"/>
              </w:rPr>
            </w:pPr>
          </w:p>
        </w:tc>
        <w:tc>
          <w:tcPr>
            <w:tcW w:w="1942" w:type="dxa"/>
            <w:tcBorders>
              <w:top w:val="single" w:sz="4" w:space="0" w:color="auto"/>
              <w:left w:val="single" w:sz="4" w:space="0" w:color="auto"/>
              <w:bottom w:val="single" w:sz="4" w:space="0" w:color="auto"/>
              <w:right w:val="single" w:sz="4" w:space="0" w:color="auto"/>
            </w:tcBorders>
          </w:tcPr>
          <w:p w14:paraId="13E85882" w14:textId="77777777" w:rsidR="008B7406" w:rsidRPr="00DD4A74" w:rsidRDefault="008B7406">
            <w:pPr>
              <w:spacing w:before="60" w:after="60"/>
              <w:jc w:val="center"/>
              <w:rPr>
                <w:b/>
                <w:bCs/>
                <w:sz w:val="22"/>
                <w:szCs w:val="22"/>
              </w:rPr>
            </w:pPr>
          </w:p>
        </w:tc>
        <w:tc>
          <w:tcPr>
            <w:tcW w:w="1710" w:type="dxa"/>
            <w:tcBorders>
              <w:top w:val="single" w:sz="4" w:space="0" w:color="auto"/>
              <w:left w:val="single" w:sz="4" w:space="0" w:color="auto"/>
              <w:bottom w:val="single" w:sz="4" w:space="0" w:color="auto"/>
              <w:right w:val="single" w:sz="4" w:space="0" w:color="auto"/>
            </w:tcBorders>
          </w:tcPr>
          <w:p w14:paraId="13E85883" w14:textId="77777777" w:rsidR="008B7406" w:rsidRPr="00DD4A74" w:rsidRDefault="008B7406">
            <w:pPr>
              <w:spacing w:before="60" w:after="60"/>
              <w:jc w:val="center"/>
              <w:rPr>
                <w:b/>
                <w:bCs/>
                <w:sz w:val="22"/>
                <w:szCs w:val="22"/>
              </w:rPr>
            </w:pPr>
          </w:p>
        </w:tc>
        <w:tc>
          <w:tcPr>
            <w:tcW w:w="1810" w:type="dxa"/>
            <w:tcBorders>
              <w:top w:val="single" w:sz="4" w:space="0" w:color="auto"/>
              <w:left w:val="single" w:sz="4" w:space="0" w:color="auto"/>
              <w:bottom w:val="single" w:sz="4" w:space="0" w:color="auto"/>
              <w:right w:val="single" w:sz="4" w:space="0" w:color="auto"/>
            </w:tcBorders>
          </w:tcPr>
          <w:p w14:paraId="13E85884" w14:textId="77777777" w:rsidR="008B7406" w:rsidRPr="00DD4A74" w:rsidRDefault="008B7406">
            <w:pPr>
              <w:spacing w:before="60" w:after="60"/>
              <w:jc w:val="center"/>
              <w:rPr>
                <w:b/>
                <w:bCs/>
                <w:sz w:val="22"/>
                <w:szCs w:val="22"/>
              </w:rPr>
            </w:pPr>
          </w:p>
        </w:tc>
      </w:tr>
    </w:tbl>
    <w:p w14:paraId="13E85886" w14:textId="77777777" w:rsidR="008B7406" w:rsidRPr="00DD4A74" w:rsidRDefault="008B7406"/>
    <w:tbl>
      <w:tblPr>
        <w:tblW w:w="12600" w:type="dxa"/>
        <w:tblInd w:w="2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90"/>
        <w:gridCol w:w="3330"/>
        <w:gridCol w:w="2430"/>
        <w:gridCol w:w="1710"/>
        <w:gridCol w:w="1890"/>
        <w:gridCol w:w="2250"/>
      </w:tblGrid>
      <w:tr w:rsidR="00E32F09" w:rsidRPr="00DD4A74" w14:paraId="13E85888" w14:textId="77777777">
        <w:trPr>
          <w:cantSplit/>
          <w:trHeight w:val="520"/>
        </w:trPr>
        <w:tc>
          <w:tcPr>
            <w:tcW w:w="12600" w:type="dxa"/>
            <w:gridSpan w:val="6"/>
            <w:tcBorders>
              <w:top w:val="nil"/>
              <w:left w:val="nil"/>
              <w:bottom w:val="double" w:sz="4" w:space="0" w:color="auto"/>
              <w:right w:val="nil"/>
            </w:tcBorders>
          </w:tcPr>
          <w:p w14:paraId="13E85887" w14:textId="77777777" w:rsidR="008B7406" w:rsidRPr="00DD4A74" w:rsidRDefault="005556C9">
            <w:pPr>
              <w:pStyle w:val="ListParagraph"/>
              <w:ind w:left="360"/>
              <w:jc w:val="center"/>
              <w:rPr>
                <w:b/>
              </w:rPr>
            </w:pPr>
            <w:r w:rsidRPr="00DD4A74">
              <w:br w:type="page"/>
            </w:r>
            <w:r w:rsidRPr="00DD4A74">
              <w:rPr>
                <w:b/>
                <w:sz w:val="32"/>
                <w:szCs w:val="32"/>
              </w:rPr>
              <w:t>List of Related Services and Completion Schedule</w:t>
            </w:r>
          </w:p>
        </w:tc>
      </w:tr>
      <w:tr w:rsidR="00E32F09" w:rsidRPr="00DD4A74" w14:paraId="13E8588F" w14:textId="77777777">
        <w:trPr>
          <w:cantSplit/>
          <w:trHeight w:val="520"/>
        </w:trPr>
        <w:tc>
          <w:tcPr>
            <w:tcW w:w="990" w:type="dxa"/>
            <w:vMerge w:val="restart"/>
            <w:tcBorders>
              <w:top w:val="single" w:sz="6" w:space="0" w:color="auto"/>
              <w:bottom w:val="single" w:sz="6" w:space="0" w:color="auto"/>
            </w:tcBorders>
            <w:vAlign w:val="center"/>
          </w:tcPr>
          <w:p w14:paraId="13E85889" w14:textId="77777777" w:rsidR="008B7406" w:rsidRPr="00DD4A74" w:rsidRDefault="005556C9">
            <w:pPr>
              <w:spacing w:before="120"/>
              <w:jc w:val="center"/>
              <w:rPr>
                <w:b/>
                <w:bCs/>
                <w:sz w:val="22"/>
                <w:szCs w:val="22"/>
              </w:rPr>
            </w:pPr>
            <w:r w:rsidRPr="00DD4A74">
              <w:rPr>
                <w:b/>
                <w:bCs/>
                <w:sz w:val="22"/>
                <w:szCs w:val="22"/>
              </w:rPr>
              <w:t>Service</w:t>
            </w:r>
          </w:p>
        </w:tc>
        <w:tc>
          <w:tcPr>
            <w:tcW w:w="3330" w:type="dxa"/>
            <w:vMerge w:val="restart"/>
            <w:tcBorders>
              <w:top w:val="single" w:sz="6" w:space="0" w:color="auto"/>
              <w:bottom w:val="single" w:sz="6" w:space="0" w:color="auto"/>
            </w:tcBorders>
            <w:vAlign w:val="center"/>
          </w:tcPr>
          <w:p w14:paraId="13E8588A" w14:textId="77777777" w:rsidR="008B7406" w:rsidRPr="00DD4A74" w:rsidRDefault="005556C9">
            <w:pPr>
              <w:spacing w:before="120"/>
              <w:jc w:val="center"/>
              <w:rPr>
                <w:b/>
                <w:bCs/>
                <w:sz w:val="22"/>
                <w:szCs w:val="22"/>
              </w:rPr>
            </w:pPr>
            <w:r w:rsidRPr="00DD4A74">
              <w:rPr>
                <w:b/>
                <w:bCs/>
                <w:sz w:val="22"/>
                <w:szCs w:val="22"/>
              </w:rPr>
              <w:t>Description of Service</w:t>
            </w:r>
          </w:p>
        </w:tc>
        <w:tc>
          <w:tcPr>
            <w:tcW w:w="2430" w:type="dxa"/>
            <w:vMerge w:val="restart"/>
            <w:tcBorders>
              <w:top w:val="single" w:sz="6" w:space="0" w:color="auto"/>
              <w:bottom w:val="single" w:sz="6" w:space="0" w:color="auto"/>
            </w:tcBorders>
            <w:vAlign w:val="center"/>
          </w:tcPr>
          <w:p w14:paraId="13E8588B" w14:textId="77777777" w:rsidR="008B7406" w:rsidRPr="00DD4A74" w:rsidRDefault="005556C9">
            <w:pPr>
              <w:spacing w:before="120"/>
              <w:jc w:val="center"/>
              <w:rPr>
                <w:b/>
                <w:bCs/>
                <w:sz w:val="22"/>
                <w:szCs w:val="22"/>
              </w:rPr>
            </w:pPr>
            <w:r w:rsidRPr="00DD4A74">
              <w:rPr>
                <w:b/>
                <w:bCs/>
                <w:sz w:val="22"/>
                <w:szCs w:val="22"/>
              </w:rPr>
              <w:t>Quantity required</w:t>
            </w:r>
          </w:p>
        </w:tc>
        <w:tc>
          <w:tcPr>
            <w:tcW w:w="1710" w:type="dxa"/>
            <w:vMerge w:val="restart"/>
            <w:tcBorders>
              <w:top w:val="single" w:sz="6" w:space="0" w:color="auto"/>
              <w:bottom w:val="single" w:sz="6" w:space="0" w:color="auto"/>
            </w:tcBorders>
            <w:vAlign w:val="center"/>
          </w:tcPr>
          <w:p w14:paraId="13E8588C" w14:textId="77777777" w:rsidR="008B7406" w:rsidRPr="00DD4A74" w:rsidRDefault="005556C9">
            <w:pPr>
              <w:spacing w:before="120"/>
              <w:jc w:val="center"/>
              <w:rPr>
                <w:b/>
                <w:bCs/>
                <w:sz w:val="22"/>
                <w:szCs w:val="22"/>
              </w:rPr>
            </w:pPr>
            <w:r w:rsidRPr="00DD4A74">
              <w:rPr>
                <w:b/>
                <w:bCs/>
                <w:sz w:val="22"/>
                <w:szCs w:val="22"/>
              </w:rPr>
              <w:t>Physical Unit</w:t>
            </w:r>
          </w:p>
        </w:tc>
        <w:tc>
          <w:tcPr>
            <w:tcW w:w="1890" w:type="dxa"/>
            <w:vMerge w:val="restart"/>
            <w:tcBorders>
              <w:top w:val="single" w:sz="6" w:space="0" w:color="auto"/>
              <w:bottom w:val="single" w:sz="6" w:space="0" w:color="auto"/>
            </w:tcBorders>
            <w:vAlign w:val="center"/>
          </w:tcPr>
          <w:p w14:paraId="13E8588D" w14:textId="77777777" w:rsidR="008B7406" w:rsidRPr="00DD4A74" w:rsidRDefault="005556C9">
            <w:pPr>
              <w:spacing w:before="120"/>
              <w:jc w:val="center"/>
              <w:rPr>
                <w:b/>
                <w:bCs/>
                <w:sz w:val="22"/>
                <w:szCs w:val="22"/>
              </w:rPr>
            </w:pPr>
            <w:r w:rsidRPr="00DD4A74">
              <w:rPr>
                <w:b/>
                <w:bCs/>
                <w:sz w:val="22"/>
                <w:szCs w:val="22"/>
              </w:rPr>
              <w:t>Place where Services shall be performed</w:t>
            </w:r>
          </w:p>
        </w:tc>
        <w:tc>
          <w:tcPr>
            <w:tcW w:w="2250" w:type="dxa"/>
            <w:vMerge w:val="restart"/>
            <w:tcBorders>
              <w:top w:val="single" w:sz="6" w:space="0" w:color="auto"/>
              <w:bottom w:val="single" w:sz="6" w:space="0" w:color="auto"/>
            </w:tcBorders>
            <w:vAlign w:val="center"/>
          </w:tcPr>
          <w:p w14:paraId="13E8588E" w14:textId="77777777" w:rsidR="008B7406" w:rsidRPr="00DD4A74" w:rsidRDefault="005556C9">
            <w:pPr>
              <w:spacing w:before="120"/>
              <w:ind w:left="-18"/>
              <w:jc w:val="center"/>
              <w:rPr>
                <w:b/>
                <w:bCs/>
                <w:sz w:val="22"/>
                <w:szCs w:val="22"/>
              </w:rPr>
            </w:pPr>
            <w:r w:rsidRPr="00DD4A74">
              <w:rPr>
                <w:b/>
                <w:bCs/>
                <w:sz w:val="22"/>
                <w:szCs w:val="22"/>
              </w:rPr>
              <w:t>Completion Period of Services</w:t>
            </w:r>
          </w:p>
        </w:tc>
      </w:tr>
      <w:tr w:rsidR="00E32F09" w:rsidRPr="00DD4A74" w14:paraId="13E85896" w14:textId="77777777">
        <w:trPr>
          <w:cantSplit/>
          <w:trHeight w:val="561"/>
        </w:trPr>
        <w:tc>
          <w:tcPr>
            <w:tcW w:w="990" w:type="dxa"/>
            <w:vMerge/>
            <w:tcBorders>
              <w:top w:val="single" w:sz="6" w:space="0" w:color="auto"/>
              <w:bottom w:val="single" w:sz="6" w:space="0" w:color="auto"/>
            </w:tcBorders>
          </w:tcPr>
          <w:p w14:paraId="13E85890" w14:textId="77777777" w:rsidR="008B7406" w:rsidRPr="00DD4A74" w:rsidRDefault="008B7406">
            <w:pPr>
              <w:jc w:val="center"/>
              <w:rPr>
                <w:sz w:val="22"/>
                <w:szCs w:val="22"/>
              </w:rPr>
            </w:pPr>
          </w:p>
        </w:tc>
        <w:tc>
          <w:tcPr>
            <w:tcW w:w="3330" w:type="dxa"/>
            <w:vMerge/>
            <w:tcBorders>
              <w:top w:val="single" w:sz="6" w:space="0" w:color="auto"/>
              <w:bottom w:val="single" w:sz="6" w:space="0" w:color="auto"/>
            </w:tcBorders>
          </w:tcPr>
          <w:p w14:paraId="13E85891" w14:textId="77777777" w:rsidR="008B7406" w:rsidRPr="00DD4A74" w:rsidRDefault="008B7406">
            <w:pPr>
              <w:jc w:val="center"/>
              <w:rPr>
                <w:sz w:val="22"/>
                <w:szCs w:val="22"/>
              </w:rPr>
            </w:pPr>
          </w:p>
        </w:tc>
        <w:tc>
          <w:tcPr>
            <w:tcW w:w="2430" w:type="dxa"/>
            <w:vMerge/>
            <w:tcBorders>
              <w:top w:val="single" w:sz="6" w:space="0" w:color="auto"/>
              <w:bottom w:val="single" w:sz="6" w:space="0" w:color="auto"/>
            </w:tcBorders>
          </w:tcPr>
          <w:p w14:paraId="13E85892" w14:textId="77777777" w:rsidR="008B7406" w:rsidRPr="00DD4A74" w:rsidRDefault="008B7406">
            <w:pPr>
              <w:jc w:val="center"/>
              <w:rPr>
                <w:sz w:val="22"/>
                <w:szCs w:val="22"/>
              </w:rPr>
            </w:pPr>
          </w:p>
        </w:tc>
        <w:tc>
          <w:tcPr>
            <w:tcW w:w="1710" w:type="dxa"/>
            <w:vMerge/>
            <w:tcBorders>
              <w:top w:val="single" w:sz="6" w:space="0" w:color="auto"/>
              <w:bottom w:val="single" w:sz="6" w:space="0" w:color="auto"/>
            </w:tcBorders>
          </w:tcPr>
          <w:p w14:paraId="13E85893" w14:textId="77777777" w:rsidR="008B7406" w:rsidRPr="00DD4A74" w:rsidRDefault="008B7406">
            <w:pPr>
              <w:jc w:val="center"/>
              <w:rPr>
                <w:sz w:val="22"/>
                <w:szCs w:val="22"/>
              </w:rPr>
            </w:pPr>
          </w:p>
        </w:tc>
        <w:tc>
          <w:tcPr>
            <w:tcW w:w="1890" w:type="dxa"/>
            <w:vMerge/>
            <w:tcBorders>
              <w:top w:val="single" w:sz="6" w:space="0" w:color="auto"/>
              <w:bottom w:val="single" w:sz="6" w:space="0" w:color="auto"/>
            </w:tcBorders>
          </w:tcPr>
          <w:p w14:paraId="13E85894" w14:textId="77777777" w:rsidR="008B7406" w:rsidRPr="00DD4A74" w:rsidRDefault="008B7406">
            <w:pPr>
              <w:jc w:val="center"/>
              <w:rPr>
                <w:sz w:val="22"/>
                <w:szCs w:val="22"/>
              </w:rPr>
            </w:pPr>
          </w:p>
        </w:tc>
        <w:tc>
          <w:tcPr>
            <w:tcW w:w="2250" w:type="dxa"/>
            <w:vMerge/>
            <w:tcBorders>
              <w:top w:val="single" w:sz="6" w:space="0" w:color="auto"/>
              <w:bottom w:val="single" w:sz="6" w:space="0" w:color="auto"/>
            </w:tcBorders>
          </w:tcPr>
          <w:p w14:paraId="13E85895" w14:textId="77777777" w:rsidR="008B7406" w:rsidRPr="00DD4A74" w:rsidRDefault="008B7406">
            <w:pPr>
              <w:jc w:val="center"/>
              <w:rPr>
                <w:sz w:val="22"/>
                <w:szCs w:val="22"/>
              </w:rPr>
            </w:pPr>
          </w:p>
        </w:tc>
      </w:tr>
      <w:tr w:rsidR="00E32F09" w:rsidRPr="00DD4A74" w14:paraId="13E8589D" w14:textId="77777777">
        <w:trPr>
          <w:cantSplit/>
          <w:trHeight w:val="255"/>
        </w:trPr>
        <w:tc>
          <w:tcPr>
            <w:tcW w:w="990" w:type="dxa"/>
            <w:tcBorders>
              <w:top w:val="single" w:sz="6" w:space="0" w:color="auto"/>
              <w:bottom w:val="single" w:sz="6" w:space="0" w:color="auto"/>
            </w:tcBorders>
          </w:tcPr>
          <w:p w14:paraId="13E85897" w14:textId="77777777" w:rsidR="008B7406" w:rsidRPr="00DD4A74" w:rsidRDefault="005556C9">
            <w:pPr>
              <w:pStyle w:val="Outline"/>
              <w:spacing w:before="120"/>
              <w:rPr>
                <w:i/>
                <w:iCs/>
                <w:kern w:val="0"/>
                <w:sz w:val="22"/>
                <w:szCs w:val="22"/>
              </w:rPr>
            </w:pPr>
            <w:r w:rsidRPr="00DD4A74">
              <w:rPr>
                <w:i/>
                <w:iCs/>
                <w:sz w:val="22"/>
                <w:szCs w:val="22"/>
              </w:rPr>
              <w:t>[</w:t>
            </w:r>
            <w:r w:rsidRPr="00DD4A74">
              <w:rPr>
                <w:b/>
                <w:i/>
                <w:iCs/>
                <w:sz w:val="22"/>
                <w:szCs w:val="22"/>
              </w:rPr>
              <w:t>insert Service No</w:t>
            </w:r>
            <w:r w:rsidRPr="00DD4A74">
              <w:rPr>
                <w:bCs/>
                <w:i/>
                <w:iCs/>
                <w:sz w:val="22"/>
                <w:szCs w:val="22"/>
              </w:rPr>
              <w:t>]</w:t>
            </w:r>
          </w:p>
        </w:tc>
        <w:tc>
          <w:tcPr>
            <w:tcW w:w="3330" w:type="dxa"/>
            <w:tcBorders>
              <w:top w:val="single" w:sz="6" w:space="0" w:color="auto"/>
              <w:bottom w:val="single" w:sz="6" w:space="0" w:color="auto"/>
            </w:tcBorders>
          </w:tcPr>
          <w:p w14:paraId="13E85898" w14:textId="77777777" w:rsidR="008B7406" w:rsidRPr="00DD4A74" w:rsidRDefault="005556C9">
            <w:pPr>
              <w:pStyle w:val="Outline"/>
              <w:spacing w:before="120"/>
              <w:rPr>
                <w:i/>
                <w:iCs/>
                <w:kern w:val="0"/>
                <w:sz w:val="22"/>
                <w:szCs w:val="22"/>
              </w:rPr>
            </w:pPr>
            <w:r w:rsidRPr="00DD4A74">
              <w:rPr>
                <w:i/>
                <w:iCs/>
                <w:kern w:val="0"/>
                <w:sz w:val="22"/>
                <w:szCs w:val="22"/>
              </w:rPr>
              <w:t>[</w:t>
            </w:r>
            <w:r w:rsidRPr="00DD4A74">
              <w:rPr>
                <w:b/>
                <w:i/>
                <w:iCs/>
                <w:kern w:val="0"/>
                <w:sz w:val="22"/>
                <w:szCs w:val="22"/>
              </w:rPr>
              <w:t>insert description of Related Services</w:t>
            </w:r>
            <w:r w:rsidRPr="00DD4A74">
              <w:rPr>
                <w:i/>
                <w:iCs/>
                <w:kern w:val="0"/>
                <w:sz w:val="22"/>
                <w:szCs w:val="22"/>
              </w:rPr>
              <w:t>]</w:t>
            </w:r>
          </w:p>
        </w:tc>
        <w:tc>
          <w:tcPr>
            <w:tcW w:w="2430" w:type="dxa"/>
            <w:tcBorders>
              <w:top w:val="single" w:sz="6" w:space="0" w:color="auto"/>
              <w:bottom w:val="single" w:sz="6" w:space="0" w:color="auto"/>
            </w:tcBorders>
          </w:tcPr>
          <w:p w14:paraId="13E85899" w14:textId="77777777" w:rsidR="008B7406" w:rsidRPr="00DD4A74" w:rsidRDefault="005556C9">
            <w:pPr>
              <w:pStyle w:val="Outline"/>
              <w:spacing w:before="120"/>
              <w:rPr>
                <w:i/>
                <w:iCs/>
                <w:kern w:val="0"/>
                <w:sz w:val="22"/>
                <w:szCs w:val="22"/>
              </w:rPr>
            </w:pPr>
            <w:r w:rsidRPr="00DD4A74">
              <w:rPr>
                <w:i/>
                <w:iCs/>
                <w:sz w:val="22"/>
                <w:szCs w:val="22"/>
              </w:rPr>
              <w:t>[</w:t>
            </w:r>
            <w:r w:rsidRPr="00DD4A74">
              <w:rPr>
                <w:b/>
                <w:i/>
                <w:iCs/>
                <w:sz w:val="22"/>
                <w:szCs w:val="22"/>
              </w:rPr>
              <w:t>insert quantity of items to be supplied</w:t>
            </w:r>
            <w:r w:rsidRPr="00DD4A74">
              <w:rPr>
                <w:i/>
                <w:iCs/>
                <w:sz w:val="22"/>
                <w:szCs w:val="22"/>
              </w:rPr>
              <w:t>]</w:t>
            </w:r>
          </w:p>
        </w:tc>
        <w:tc>
          <w:tcPr>
            <w:tcW w:w="1710" w:type="dxa"/>
            <w:tcBorders>
              <w:top w:val="single" w:sz="6" w:space="0" w:color="auto"/>
              <w:bottom w:val="single" w:sz="6" w:space="0" w:color="auto"/>
            </w:tcBorders>
          </w:tcPr>
          <w:p w14:paraId="13E8589A" w14:textId="77777777" w:rsidR="008B7406" w:rsidRPr="00DD4A74" w:rsidRDefault="005556C9">
            <w:pPr>
              <w:pStyle w:val="Outline"/>
              <w:spacing w:before="120"/>
              <w:jc w:val="center"/>
              <w:rPr>
                <w:i/>
                <w:iCs/>
                <w:kern w:val="0"/>
                <w:sz w:val="22"/>
                <w:szCs w:val="22"/>
              </w:rPr>
            </w:pPr>
            <w:r w:rsidRPr="00DD4A74">
              <w:rPr>
                <w:i/>
                <w:iCs/>
                <w:sz w:val="22"/>
                <w:szCs w:val="22"/>
              </w:rPr>
              <w:t>[</w:t>
            </w:r>
            <w:r w:rsidRPr="00DD4A74">
              <w:rPr>
                <w:b/>
                <w:i/>
                <w:iCs/>
                <w:sz w:val="22"/>
                <w:szCs w:val="22"/>
              </w:rPr>
              <w:t>insert physical unit for the items</w:t>
            </w:r>
            <w:r w:rsidRPr="00DD4A74">
              <w:rPr>
                <w:i/>
                <w:iCs/>
                <w:sz w:val="22"/>
                <w:szCs w:val="22"/>
              </w:rPr>
              <w:t>]</w:t>
            </w:r>
          </w:p>
        </w:tc>
        <w:tc>
          <w:tcPr>
            <w:tcW w:w="1890" w:type="dxa"/>
            <w:tcBorders>
              <w:top w:val="single" w:sz="6" w:space="0" w:color="auto"/>
              <w:bottom w:val="single" w:sz="6" w:space="0" w:color="auto"/>
            </w:tcBorders>
          </w:tcPr>
          <w:p w14:paraId="13E8589B" w14:textId="77777777" w:rsidR="008B7406" w:rsidRPr="00DD4A74" w:rsidRDefault="005556C9">
            <w:pPr>
              <w:pStyle w:val="Outline"/>
              <w:spacing w:before="120"/>
              <w:rPr>
                <w:i/>
                <w:iCs/>
                <w:kern w:val="0"/>
                <w:sz w:val="22"/>
                <w:szCs w:val="22"/>
              </w:rPr>
            </w:pPr>
            <w:r w:rsidRPr="00DD4A74">
              <w:rPr>
                <w:i/>
                <w:iCs/>
                <w:kern w:val="0"/>
                <w:sz w:val="22"/>
                <w:szCs w:val="22"/>
              </w:rPr>
              <w:t>[</w:t>
            </w:r>
            <w:r w:rsidRPr="00DD4A74">
              <w:rPr>
                <w:b/>
                <w:i/>
                <w:iCs/>
                <w:kern w:val="0"/>
                <w:sz w:val="22"/>
                <w:szCs w:val="22"/>
              </w:rPr>
              <w:t>insert name of the Place</w:t>
            </w:r>
            <w:r w:rsidRPr="00DD4A74">
              <w:rPr>
                <w:bCs/>
                <w:i/>
                <w:iCs/>
                <w:kern w:val="0"/>
                <w:sz w:val="22"/>
                <w:szCs w:val="22"/>
              </w:rPr>
              <w:t>]</w:t>
            </w:r>
            <w:r w:rsidRPr="00DD4A74">
              <w:rPr>
                <w:b/>
                <w:i/>
                <w:iCs/>
                <w:kern w:val="0"/>
                <w:sz w:val="22"/>
                <w:szCs w:val="22"/>
              </w:rPr>
              <w:t xml:space="preserve"> </w:t>
            </w:r>
          </w:p>
        </w:tc>
        <w:tc>
          <w:tcPr>
            <w:tcW w:w="2250" w:type="dxa"/>
            <w:tcBorders>
              <w:top w:val="single" w:sz="6" w:space="0" w:color="auto"/>
              <w:bottom w:val="single" w:sz="6" w:space="0" w:color="auto"/>
            </w:tcBorders>
          </w:tcPr>
          <w:p w14:paraId="13E8589C" w14:textId="77777777" w:rsidR="008B7406" w:rsidRPr="00DD4A74" w:rsidRDefault="005556C9">
            <w:pPr>
              <w:pStyle w:val="Outline"/>
              <w:spacing w:before="120"/>
              <w:jc w:val="center"/>
              <w:rPr>
                <w:i/>
                <w:iCs/>
                <w:kern w:val="0"/>
                <w:sz w:val="22"/>
                <w:szCs w:val="22"/>
              </w:rPr>
            </w:pPr>
            <w:r w:rsidRPr="00DD4A74">
              <w:rPr>
                <w:i/>
                <w:iCs/>
                <w:kern w:val="0"/>
                <w:sz w:val="22"/>
                <w:szCs w:val="22"/>
              </w:rPr>
              <w:t>[</w:t>
            </w:r>
            <w:r w:rsidRPr="00DD4A74">
              <w:rPr>
                <w:b/>
                <w:i/>
                <w:iCs/>
                <w:kern w:val="0"/>
                <w:sz w:val="22"/>
                <w:szCs w:val="22"/>
              </w:rPr>
              <w:t>insert no. of days such as from Delivery Period or receipt of Goods, as appropriate</w:t>
            </w:r>
            <w:r w:rsidRPr="00DD4A74">
              <w:rPr>
                <w:i/>
                <w:iCs/>
                <w:kern w:val="0"/>
                <w:sz w:val="22"/>
                <w:szCs w:val="22"/>
              </w:rPr>
              <w:t>]</w:t>
            </w:r>
          </w:p>
        </w:tc>
      </w:tr>
      <w:tr w:rsidR="00E32F09" w:rsidRPr="00DD4A74" w14:paraId="13E858A4" w14:textId="77777777">
        <w:trPr>
          <w:cantSplit/>
          <w:trHeight w:val="255"/>
        </w:trPr>
        <w:tc>
          <w:tcPr>
            <w:tcW w:w="990" w:type="dxa"/>
            <w:tcBorders>
              <w:top w:val="single" w:sz="6" w:space="0" w:color="auto"/>
              <w:bottom w:val="single" w:sz="6" w:space="0" w:color="auto"/>
            </w:tcBorders>
          </w:tcPr>
          <w:p w14:paraId="13E8589E" w14:textId="77777777" w:rsidR="008B7406" w:rsidRPr="00DD4A74" w:rsidRDefault="008B7406">
            <w:pPr>
              <w:pStyle w:val="Outline"/>
              <w:spacing w:before="120"/>
              <w:jc w:val="center"/>
              <w:rPr>
                <w:kern w:val="0"/>
              </w:rPr>
            </w:pPr>
          </w:p>
        </w:tc>
        <w:tc>
          <w:tcPr>
            <w:tcW w:w="3330" w:type="dxa"/>
            <w:tcBorders>
              <w:top w:val="single" w:sz="6" w:space="0" w:color="auto"/>
              <w:bottom w:val="single" w:sz="6" w:space="0" w:color="auto"/>
            </w:tcBorders>
          </w:tcPr>
          <w:p w14:paraId="13E8589F" w14:textId="77777777" w:rsidR="008B7406" w:rsidRPr="00DD4A74" w:rsidRDefault="008B7406">
            <w:pPr>
              <w:pStyle w:val="Outline"/>
              <w:spacing w:before="120"/>
              <w:jc w:val="center"/>
              <w:rPr>
                <w:kern w:val="0"/>
              </w:rPr>
            </w:pPr>
          </w:p>
        </w:tc>
        <w:tc>
          <w:tcPr>
            <w:tcW w:w="2430" w:type="dxa"/>
            <w:tcBorders>
              <w:top w:val="single" w:sz="6" w:space="0" w:color="auto"/>
              <w:bottom w:val="single" w:sz="6" w:space="0" w:color="auto"/>
            </w:tcBorders>
          </w:tcPr>
          <w:p w14:paraId="13E858A0" w14:textId="77777777" w:rsidR="008B7406" w:rsidRPr="00DD4A74" w:rsidRDefault="008B7406">
            <w:pPr>
              <w:pStyle w:val="Outline"/>
              <w:spacing w:before="120"/>
              <w:jc w:val="center"/>
              <w:rPr>
                <w:kern w:val="0"/>
              </w:rPr>
            </w:pPr>
          </w:p>
        </w:tc>
        <w:tc>
          <w:tcPr>
            <w:tcW w:w="1710" w:type="dxa"/>
            <w:tcBorders>
              <w:top w:val="single" w:sz="6" w:space="0" w:color="auto"/>
              <w:bottom w:val="single" w:sz="6" w:space="0" w:color="auto"/>
            </w:tcBorders>
          </w:tcPr>
          <w:p w14:paraId="13E858A1" w14:textId="77777777" w:rsidR="008B7406" w:rsidRPr="00DD4A74" w:rsidRDefault="008B7406">
            <w:pPr>
              <w:pStyle w:val="Outline"/>
              <w:spacing w:before="120"/>
              <w:jc w:val="center"/>
              <w:rPr>
                <w:kern w:val="0"/>
              </w:rPr>
            </w:pPr>
          </w:p>
        </w:tc>
        <w:tc>
          <w:tcPr>
            <w:tcW w:w="1890" w:type="dxa"/>
            <w:tcBorders>
              <w:top w:val="single" w:sz="6" w:space="0" w:color="auto"/>
              <w:bottom w:val="single" w:sz="6" w:space="0" w:color="auto"/>
            </w:tcBorders>
          </w:tcPr>
          <w:p w14:paraId="13E858A2" w14:textId="77777777" w:rsidR="008B7406" w:rsidRPr="00DD4A74" w:rsidRDefault="008B7406">
            <w:pPr>
              <w:pStyle w:val="Outline"/>
              <w:spacing w:before="120"/>
              <w:jc w:val="center"/>
              <w:rPr>
                <w:kern w:val="0"/>
              </w:rPr>
            </w:pPr>
          </w:p>
        </w:tc>
        <w:tc>
          <w:tcPr>
            <w:tcW w:w="2250" w:type="dxa"/>
            <w:tcBorders>
              <w:top w:val="single" w:sz="6" w:space="0" w:color="auto"/>
              <w:bottom w:val="single" w:sz="6" w:space="0" w:color="auto"/>
            </w:tcBorders>
          </w:tcPr>
          <w:p w14:paraId="13E858A3" w14:textId="77777777" w:rsidR="008B7406" w:rsidRPr="00DD4A74" w:rsidRDefault="008B7406">
            <w:pPr>
              <w:pStyle w:val="Outline"/>
              <w:spacing w:before="120"/>
              <w:jc w:val="center"/>
              <w:rPr>
                <w:kern w:val="0"/>
              </w:rPr>
            </w:pPr>
          </w:p>
        </w:tc>
      </w:tr>
      <w:tr w:rsidR="00E32F09" w:rsidRPr="00DD4A74" w14:paraId="13E858AB" w14:textId="77777777">
        <w:trPr>
          <w:cantSplit/>
          <w:trHeight w:val="255"/>
        </w:trPr>
        <w:tc>
          <w:tcPr>
            <w:tcW w:w="990" w:type="dxa"/>
            <w:tcBorders>
              <w:top w:val="single" w:sz="6" w:space="0" w:color="auto"/>
              <w:bottom w:val="single" w:sz="6" w:space="0" w:color="auto"/>
            </w:tcBorders>
          </w:tcPr>
          <w:p w14:paraId="13E858A5" w14:textId="77777777" w:rsidR="008B7406" w:rsidRPr="00DD4A74" w:rsidRDefault="008B7406">
            <w:pPr>
              <w:pStyle w:val="Outline"/>
              <w:spacing w:before="120"/>
              <w:jc w:val="center"/>
              <w:rPr>
                <w:kern w:val="0"/>
              </w:rPr>
            </w:pPr>
          </w:p>
        </w:tc>
        <w:tc>
          <w:tcPr>
            <w:tcW w:w="3330" w:type="dxa"/>
            <w:tcBorders>
              <w:top w:val="single" w:sz="6" w:space="0" w:color="auto"/>
              <w:bottom w:val="single" w:sz="6" w:space="0" w:color="auto"/>
            </w:tcBorders>
          </w:tcPr>
          <w:p w14:paraId="13E858A6" w14:textId="77777777" w:rsidR="008B7406" w:rsidRPr="00DD4A74" w:rsidRDefault="008B7406">
            <w:pPr>
              <w:pStyle w:val="Outline"/>
              <w:spacing w:before="120"/>
              <w:jc w:val="center"/>
              <w:rPr>
                <w:kern w:val="0"/>
              </w:rPr>
            </w:pPr>
          </w:p>
        </w:tc>
        <w:tc>
          <w:tcPr>
            <w:tcW w:w="2430" w:type="dxa"/>
            <w:tcBorders>
              <w:top w:val="single" w:sz="6" w:space="0" w:color="auto"/>
              <w:bottom w:val="single" w:sz="6" w:space="0" w:color="auto"/>
            </w:tcBorders>
          </w:tcPr>
          <w:p w14:paraId="13E858A7" w14:textId="77777777" w:rsidR="008B7406" w:rsidRPr="00DD4A74" w:rsidRDefault="008B7406">
            <w:pPr>
              <w:pStyle w:val="Outline"/>
              <w:spacing w:before="120"/>
              <w:jc w:val="center"/>
              <w:rPr>
                <w:kern w:val="0"/>
              </w:rPr>
            </w:pPr>
          </w:p>
        </w:tc>
        <w:tc>
          <w:tcPr>
            <w:tcW w:w="1710" w:type="dxa"/>
            <w:tcBorders>
              <w:top w:val="single" w:sz="6" w:space="0" w:color="auto"/>
              <w:bottom w:val="single" w:sz="6" w:space="0" w:color="auto"/>
            </w:tcBorders>
          </w:tcPr>
          <w:p w14:paraId="13E858A8" w14:textId="77777777" w:rsidR="008B7406" w:rsidRPr="00DD4A74" w:rsidRDefault="008B7406">
            <w:pPr>
              <w:pStyle w:val="Outline"/>
              <w:spacing w:before="120"/>
              <w:jc w:val="center"/>
              <w:rPr>
                <w:kern w:val="0"/>
              </w:rPr>
            </w:pPr>
          </w:p>
        </w:tc>
        <w:tc>
          <w:tcPr>
            <w:tcW w:w="1890" w:type="dxa"/>
            <w:tcBorders>
              <w:top w:val="single" w:sz="6" w:space="0" w:color="auto"/>
              <w:bottom w:val="single" w:sz="6" w:space="0" w:color="auto"/>
            </w:tcBorders>
          </w:tcPr>
          <w:p w14:paraId="13E858A9" w14:textId="77777777" w:rsidR="008B7406" w:rsidRPr="00DD4A74" w:rsidRDefault="008B7406">
            <w:pPr>
              <w:pStyle w:val="Outline"/>
              <w:spacing w:before="120"/>
              <w:jc w:val="center"/>
              <w:rPr>
                <w:kern w:val="0"/>
              </w:rPr>
            </w:pPr>
          </w:p>
        </w:tc>
        <w:tc>
          <w:tcPr>
            <w:tcW w:w="2250" w:type="dxa"/>
            <w:tcBorders>
              <w:top w:val="single" w:sz="6" w:space="0" w:color="auto"/>
              <w:bottom w:val="single" w:sz="6" w:space="0" w:color="auto"/>
            </w:tcBorders>
          </w:tcPr>
          <w:p w14:paraId="13E858AA" w14:textId="77777777" w:rsidR="008B7406" w:rsidRPr="00DD4A74" w:rsidRDefault="008B7406">
            <w:pPr>
              <w:pStyle w:val="Outline"/>
              <w:spacing w:before="120"/>
              <w:jc w:val="center"/>
              <w:rPr>
                <w:kern w:val="0"/>
              </w:rPr>
            </w:pPr>
          </w:p>
        </w:tc>
      </w:tr>
      <w:tr w:rsidR="00E32F09" w:rsidRPr="00DD4A74" w14:paraId="13E858B2" w14:textId="77777777">
        <w:trPr>
          <w:cantSplit/>
          <w:trHeight w:val="255"/>
        </w:trPr>
        <w:tc>
          <w:tcPr>
            <w:tcW w:w="990" w:type="dxa"/>
            <w:tcBorders>
              <w:top w:val="single" w:sz="6" w:space="0" w:color="auto"/>
              <w:bottom w:val="single" w:sz="6" w:space="0" w:color="auto"/>
            </w:tcBorders>
          </w:tcPr>
          <w:p w14:paraId="13E858AC" w14:textId="77777777" w:rsidR="008B7406" w:rsidRPr="00DD4A74" w:rsidRDefault="008B7406">
            <w:pPr>
              <w:pStyle w:val="Outline"/>
              <w:spacing w:before="120"/>
              <w:jc w:val="center"/>
              <w:rPr>
                <w:kern w:val="0"/>
              </w:rPr>
            </w:pPr>
          </w:p>
        </w:tc>
        <w:tc>
          <w:tcPr>
            <w:tcW w:w="3330" w:type="dxa"/>
            <w:tcBorders>
              <w:top w:val="single" w:sz="6" w:space="0" w:color="auto"/>
              <w:bottom w:val="single" w:sz="6" w:space="0" w:color="auto"/>
            </w:tcBorders>
          </w:tcPr>
          <w:p w14:paraId="13E858AD" w14:textId="77777777" w:rsidR="008B7406" w:rsidRPr="00DD4A74" w:rsidRDefault="008B7406">
            <w:pPr>
              <w:pStyle w:val="Outline"/>
              <w:spacing w:before="120"/>
              <w:jc w:val="center"/>
              <w:rPr>
                <w:kern w:val="0"/>
              </w:rPr>
            </w:pPr>
          </w:p>
        </w:tc>
        <w:tc>
          <w:tcPr>
            <w:tcW w:w="2430" w:type="dxa"/>
            <w:tcBorders>
              <w:top w:val="single" w:sz="6" w:space="0" w:color="auto"/>
              <w:bottom w:val="single" w:sz="6" w:space="0" w:color="auto"/>
            </w:tcBorders>
          </w:tcPr>
          <w:p w14:paraId="13E858AE" w14:textId="77777777" w:rsidR="008B7406" w:rsidRPr="00DD4A74" w:rsidRDefault="008B7406">
            <w:pPr>
              <w:pStyle w:val="Outline"/>
              <w:spacing w:before="120"/>
              <w:jc w:val="center"/>
              <w:rPr>
                <w:kern w:val="0"/>
              </w:rPr>
            </w:pPr>
          </w:p>
        </w:tc>
        <w:tc>
          <w:tcPr>
            <w:tcW w:w="1710" w:type="dxa"/>
            <w:tcBorders>
              <w:top w:val="single" w:sz="6" w:space="0" w:color="auto"/>
              <w:bottom w:val="single" w:sz="6" w:space="0" w:color="auto"/>
            </w:tcBorders>
          </w:tcPr>
          <w:p w14:paraId="13E858AF" w14:textId="77777777" w:rsidR="008B7406" w:rsidRPr="00DD4A74" w:rsidRDefault="008B7406">
            <w:pPr>
              <w:pStyle w:val="Outline"/>
              <w:spacing w:before="120"/>
              <w:jc w:val="center"/>
              <w:rPr>
                <w:kern w:val="0"/>
              </w:rPr>
            </w:pPr>
          </w:p>
        </w:tc>
        <w:tc>
          <w:tcPr>
            <w:tcW w:w="1890" w:type="dxa"/>
            <w:tcBorders>
              <w:top w:val="single" w:sz="6" w:space="0" w:color="auto"/>
              <w:bottom w:val="single" w:sz="6" w:space="0" w:color="auto"/>
            </w:tcBorders>
          </w:tcPr>
          <w:p w14:paraId="13E858B0" w14:textId="77777777" w:rsidR="008B7406" w:rsidRPr="00DD4A74" w:rsidRDefault="008B7406">
            <w:pPr>
              <w:pStyle w:val="Outline"/>
              <w:spacing w:before="120"/>
              <w:jc w:val="center"/>
              <w:rPr>
                <w:kern w:val="0"/>
              </w:rPr>
            </w:pPr>
          </w:p>
        </w:tc>
        <w:tc>
          <w:tcPr>
            <w:tcW w:w="2250" w:type="dxa"/>
            <w:tcBorders>
              <w:top w:val="single" w:sz="6" w:space="0" w:color="auto"/>
              <w:bottom w:val="single" w:sz="6" w:space="0" w:color="auto"/>
            </w:tcBorders>
          </w:tcPr>
          <w:p w14:paraId="13E858B1" w14:textId="77777777" w:rsidR="008B7406" w:rsidRPr="00DD4A74" w:rsidRDefault="008B7406">
            <w:pPr>
              <w:pStyle w:val="Outline"/>
              <w:spacing w:before="120"/>
              <w:jc w:val="center"/>
              <w:rPr>
                <w:kern w:val="0"/>
              </w:rPr>
            </w:pPr>
          </w:p>
        </w:tc>
      </w:tr>
      <w:tr w:rsidR="00E32F09" w:rsidRPr="00DD4A74" w14:paraId="13E858B4" w14:textId="77777777">
        <w:trPr>
          <w:cantSplit/>
          <w:trHeight w:val="256"/>
        </w:trPr>
        <w:tc>
          <w:tcPr>
            <w:tcW w:w="12600" w:type="dxa"/>
            <w:gridSpan w:val="6"/>
            <w:tcBorders>
              <w:top w:val="double" w:sz="4" w:space="0" w:color="auto"/>
              <w:left w:val="nil"/>
              <w:bottom w:val="nil"/>
              <w:right w:val="nil"/>
            </w:tcBorders>
          </w:tcPr>
          <w:p w14:paraId="13E858B3" w14:textId="77777777" w:rsidR="008B7406" w:rsidRPr="00DD4A74" w:rsidRDefault="008B7406">
            <w:pPr>
              <w:suppressAutoHyphens/>
              <w:spacing w:before="120"/>
              <w:rPr>
                <w:sz w:val="16"/>
              </w:rPr>
            </w:pPr>
          </w:p>
        </w:tc>
      </w:tr>
    </w:tbl>
    <w:p w14:paraId="13E858B5" w14:textId="77777777" w:rsidR="008B7406" w:rsidRPr="00DD4A74" w:rsidRDefault="008B7406">
      <w:pPr>
        <w:pStyle w:val="ListParagraph"/>
        <w:ind w:left="-360"/>
        <w:rPr>
          <w:sz w:val="32"/>
          <w:szCs w:val="32"/>
        </w:rPr>
        <w:sectPr w:rsidR="008B7406" w:rsidRPr="00DD4A74" w:rsidSect="009A6DDD">
          <w:headerReference w:type="even" r:id="rId76"/>
          <w:headerReference w:type="default" r:id="rId77"/>
          <w:headerReference w:type="first" r:id="rId78"/>
          <w:endnotePr>
            <w:numFmt w:val="decimal"/>
          </w:endnotePr>
          <w:pgSz w:w="15840" w:h="12240" w:orient="landscape"/>
          <w:pgMar w:top="1440" w:right="1440" w:bottom="1440" w:left="1440" w:header="720" w:footer="720" w:gutter="0"/>
          <w:paperSrc w:first="262" w:other="262"/>
          <w:cols w:space="720"/>
          <w:titlePg/>
          <w:docGrid w:linePitch="326"/>
        </w:sectPr>
      </w:pPr>
    </w:p>
    <w:p w14:paraId="13E858B6" w14:textId="77777777" w:rsidR="008B7406" w:rsidRPr="00DD4A74" w:rsidRDefault="008B7406">
      <w:pPr>
        <w:pStyle w:val="ListParagraph"/>
        <w:ind w:left="-360"/>
        <w:rPr>
          <w:sz w:val="32"/>
          <w:szCs w:val="32"/>
        </w:rPr>
      </w:pPr>
    </w:p>
    <w:p w14:paraId="13E858B7" w14:textId="77777777" w:rsidR="008B7406" w:rsidRPr="00DD4A74" w:rsidRDefault="005556C9">
      <w:pPr>
        <w:pStyle w:val="Head81"/>
        <w:spacing w:before="0" w:after="0"/>
        <w:rPr>
          <w:rStyle w:val="FAS5SecProFormHeadingChar"/>
          <w:rFonts w:ascii="Times New Roman" w:hAnsi="Times New Roman"/>
        </w:rPr>
      </w:pPr>
      <w:bookmarkStart w:id="668" w:name="_Toc35674205"/>
      <w:r w:rsidRPr="00DD4A74">
        <w:rPr>
          <w:rStyle w:val="FAS5SecProFormHeadingChar"/>
          <w:rFonts w:ascii="Times New Roman" w:hAnsi="Times New Roman"/>
        </w:rPr>
        <w:t>Technical Specifications, Drawings, Inspections and Tests</w:t>
      </w:r>
      <w:bookmarkEnd w:id="668"/>
    </w:p>
    <w:p w14:paraId="13E858B8" w14:textId="77777777" w:rsidR="008B7406" w:rsidRPr="00DD4A74" w:rsidRDefault="008B7406">
      <w:pPr>
        <w:pStyle w:val="Head81"/>
        <w:spacing w:before="0" w:after="0"/>
        <w:rPr>
          <w:rStyle w:val="FAS5SecProFormHeadingChar"/>
          <w:rFonts w:ascii="Times New Roman" w:hAnsi="Times New Roman"/>
        </w:rPr>
      </w:pPr>
    </w:p>
    <w:p w14:paraId="13E858B9" w14:textId="77777777" w:rsidR="008B7406" w:rsidRPr="00DD4A74" w:rsidRDefault="005556C9">
      <w:pPr>
        <w:suppressAutoHyphens/>
        <w:spacing w:after="180"/>
        <w:ind w:left="270"/>
        <w:rPr>
          <w:iCs/>
        </w:rPr>
      </w:pPr>
      <w:r w:rsidRPr="00DD4A74">
        <w:rPr>
          <w:iCs/>
        </w:rPr>
        <w:t xml:space="preserve">The Technical Specifications, Drawings, Inspections and Tests as </w:t>
      </w:r>
      <w:proofErr w:type="gramStart"/>
      <w:r w:rsidRPr="00DD4A74">
        <w:rPr>
          <w:iCs/>
        </w:rPr>
        <w:t>are described</w:t>
      </w:r>
      <w:proofErr w:type="gramEnd"/>
      <w:r w:rsidRPr="00DD4A74">
        <w:rPr>
          <w:iCs/>
        </w:rPr>
        <w:t xml:space="preserve"> in the Framework Agreement </w:t>
      </w:r>
      <w:r w:rsidRPr="00DD4A74">
        <w:rPr>
          <w:b/>
          <w:iCs/>
        </w:rPr>
        <w:t>Section V</w:t>
      </w:r>
      <w:r w:rsidRPr="00DD4A74">
        <w:rPr>
          <w:iCs/>
        </w:rPr>
        <w:t xml:space="preserve">: Schedule of Requirements. </w:t>
      </w:r>
    </w:p>
    <w:p w14:paraId="13E858BA" w14:textId="77777777" w:rsidR="008B7406" w:rsidRPr="00DD4A74" w:rsidRDefault="005556C9">
      <w:pPr>
        <w:suppressAutoHyphens/>
        <w:spacing w:after="180"/>
        <w:ind w:left="270"/>
        <w:rPr>
          <w:i/>
        </w:rPr>
      </w:pPr>
      <w:r w:rsidRPr="00DD4A74">
        <w:rPr>
          <w:i/>
          <w:iCs/>
        </w:rPr>
        <w:t>[Add any additional information consistent with the information provided in the Schedule of Requirements]</w:t>
      </w:r>
    </w:p>
    <w:p w14:paraId="13E858BB" w14:textId="77777777" w:rsidR="008B7406" w:rsidRPr="00DD4A74" w:rsidRDefault="005556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50"/>
        <w:rPr>
          <w:b/>
          <w:u w:val="single"/>
        </w:rPr>
        <w:sectPr w:rsidR="008B7406" w:rsidRPr="00DD4A74" w:rsidSect="009A6DDD">
          <w:endnotePr>
            <w:numFmt w:val="decimal"/>
          </w:endnotePr>
          <w:pgSz w:w="12240" w:h="15840"/>
          <w:pgMar w:top="1440" w:right="1440" w:bottom="1440" w:left="1440" w:header="720" w:footer="720" w:gutter="0"/>
          <w:paperSrc w:first="262" w:other="262"/>
          <w:cols w:space="720"/>
          <w:titlePg/>
          <w:docGrid w:linePitch="326"/>
        </w:sectPr>
      </w:pPr>
      <w:r w:rsidRPr="00DD4A74">
        <w:t xml:space="preserve"> </w:t>
      </w:r>
    </w:p>
    <w:p w14:paraId="13E858BC" w14:textId="77777777" w:rsidR="008B7406" w:rsidRPr="00DD4A74" w:rsidRDefault="005556C9">
      <w:pPr>
        <w:pStyle w:val="Head81"/>
        <w:spacing w:before="0" w:after="0"/>
        <w:rPr>
          <w:rStyle w:val="FAS5SecProFormHeadingChar"/>
          <w:rFonts w:ascii="Times New Roman" w:hAnsi="Times New Roman"/>
        </w:rPr>
      </w:pPr>
      <w:bookmarkStart w:id="669" w:name="_Toc35674206"/>
      <w:r w:rsidRPr="00DD4A74">
        <w:rPr>
          <w:rStyle w:val="FAS5SecProFormHeadingChar"/>
          <w:rFonts w:ascii="Times New Roman" w:hAnsi="Times New Roman"/>
        </w:rPr>
        <w:lastRenderedPageBreak/>
        <w:t>RFQ ANNEX 2: Supplier Quotation Form</w:t>
      </w:r>
      <w:bookmarkEnd w:id="669"/>
    </w:p>
    <w:p w14:paraId="13E858BD" w14:textId="77777777" w:rsidR="008B7406" w:rsidRPr="00DD4A74" w:rsidRDefault="008B7406">
      <w:pPr>
        <w:tabs>
          <w:tab w:val="right" w:pos="5040"/>
          <w:tab w:val="left" w:pos="5220"/>
          <w:tab w:val="left" w:pos="8280"/>
        </w:tabs>
      </w:pPr>
    </w:p>
    <w:p w14:paraId="13E858BE" w14:textId="77777777" w:rsidR="008B7406" w:rsidRPr="00DD4A74" w:rsidRDefault="008B7406">
      <w:pPr>
        <w:tabs>
          <w:tab w:val="right" w:pos="5040"/>
          <w:tab w:val="left" w:pos="5220"/>
          <w:tab w:val="left" w:pos="8280"/>
        </w:tabs>
      </w:pPr>
    </w:p>
    <w:tbl>
      <w:tblPr>
        <w:tblStyle w:val="TableGrid"/>
        <w:tblW w:w="9360" w:type="dxa"/>
        <w:tblInd w:w="-5" w:type="dxa"/>
        <w:tblLook w:val="04A0" w:firstRow="1" w:lastRow="0" w:firstColumn="1" w:lastColumn="0" w:noHBand="0" w:noVBand="1"/>
      </w:tblPr>
      <w:tblGrid>
        <w:gridCol w:w="3150"/>
        <w:gridCol w:w="6210"/>
      </w:tblGrid>
      <w:tr w:rsidR="00027D57" w:rsidRPr="00DD4A74" w14:paraId="13E858C1" w14:textId="77777777">
        <w:tc>
          <w:tcPr>
            <w:tcW w:w="3150" w:type="dxa"/>
            <w:shd w:val="clear" w:color="auto" w:fill="D9D9D9" w:themeFill="background1" w:themeFillShade="D9"/>
          </w:tcPr>
          <w:p w14:paraId="13E858BF" w14:textId="77777777" w:rsidR="008B7406" w:rsidRPr="00DD4A74" w:rsidRDefault="005556C9">
            <w:pPr>
              <w:spacing w:before="40" w:after="40"/>
              <w:rPr>
                <w:b/>
              </w:rPr>
            </w:pPr>
            <w:r w:rsidRPr="00DD4A74">
              <w:rPr>
                <w:b/>
              </w:rPr>
              <w:t>From:</w:t>
            </w:r>
          </w:p>
        </w:tc>
        <w:tc>
          <w:tcPr>
            <w:tcW w:w="6210" w:type="dxa"/>
          </w:tcPr>
          <w:p w14:paraId="13E858C0" w14:textId="77777777" w:rsidR="008B7406" w:rsidRPr="00DD4A74" w:rsidRDefault="005556C9">
            <w:pPr>
              <w:spacing w:before="40" w:after="40"/>
            </w:pPr>
            <w:r w:rsidRPr="00DD4A74">
              <w:rPr>
                <w:b/>
              </w:rPr>
              <w:t>[</w:t>
            </w:r>
            <w:r w:rsidRPr="00DD4A74">
              <w:rPr>
                <w:b/>
                <w:i/>
              </w:rPr>
              <w:t>Insert Supplier’s legal name</w:t>
            </w:r>
            <w:r w:rsidRPr="00DD4A74">
              <w:rPr>
                <w:b/>
              </w:rPr>
              <w:t>]</w:t>
            </w:r>
          </w:p>
        </w:tc>
      </w:tr>
      <w:tr w:rsidR="00027D57" w:rsidRPr="00DD4A74" w14:paraId="13E858C4" w14:textId="77777777">
        <w:tc>
          <w:tcPr>
            <w:tcW w:w="3150" w:type="dxa"/>
          </w:tcPr>
          <w:p w14:paraId="13E858C2" w14:textId="77777777" w:rsidR="008B7406" w:rsidRPr="00DD4A74" w:rsidRDefault="005556C9">
            <w:pPr>
              <w:spacing w:before="40" w:after="40"/>
              <w:rPr>
                <w:b/>
              </w:rPr>
            </w:pPr>
            <w:r w:rsidRPr="00DD4A74">
              <w:rPr>
                <w:b/>
              </w:rPr>
              <w:t>Supplier’s Representative:</w:t>
            </w:r>
          </w:p>
        </w:tc>
        <w:tc>
          <w:tcPr>
            <w:tcW w:w="6210" w:type="dxa"/>
          </w:tcPr>
          <w:p w14:paraId="13E858C3" w14:textId="77777777" w:rsidR="008B7406" w:rsidRPr="00DD4A74" w:rsidRDefault="005556C9">
            <w:pPr>
              <w:spacing w:before="40" w:after="40"/>
            </w:pPr>
            <w:r w:rsidRPr="00DD4A74">
              <w:t>[</w:t>
            </w:r>
            <w:r w:rsidRPr="00DD4A74">
              <w:rPr>
                <w:i/>
              </w:rPr>
              <w:t>Insert name of Supplier’s Representative</w:t>
            </w:r>
            <w:r w:rsidRPr="00DD4A74">
              <w:t>]</w:t>
            </w:r>
          </w:p>
        </w:tc>
      </w:tr>
      <w:tr w:rsidR="00027D57" w:rsidRPr="00DD4A74" w14:paraId="13E858C7" w14:textId="77777777">
        <w:tc>
          <w:tcPr>
            <w:tcW w:w="3150" w:type="dxa"/>
          </w:tcPr>
          <w:p w14:paraId="13E858C5" w14:textId="77777777" w:rsidR="008B7406" w:rsidRPr="00DD4A74" w:rsidRDefault="005556C9">
            <w:pPr>
              <w:spacing w:before="40" w:after="40"/>
              <w:rPr>
                <w:b/>
              </w:rPr>
            </w:pPr>
            <w:r w:rsidRPr="00DD4A74">
              <w:rPr>
                <w:b/>
              </w:rPr>
              <w:t>Title/Position:</w:t>
            </w:r>
          </w:p>
        </w:tc>
        <w:tc>
          <w:tcPr>
            <w:tcW w:w="6210" w:type="dxa"/>
          </w:tcPr>
          <w:p w14:paraId="13E858C6" w14:textId="77777777" w:rsidR="008B7406" w:rsidRPr="00DD4A74" w:rsidRDefault="005556C9">
            <w:pPr>
              <w:spacing w:before="40" w:after="40"/>
              <w:rPr>
                <w:b/>
              </w:rPr>
            </w:pPr>
            <w:r w:rsidRPr="00DD4A74">
              <w:t>[</w:t>
            </w:r>
            <w:r w:rsidRPr="00DD4A74">
              <w:rPr>
                <w:i/>
              </w:rPr>
              <w:t>Insert Representatives title or position</w:t>
            </w:r>
            <w:r w:rsidRPr="00DD4A74">
              <w:t>]</w:t>
            </w:r>
          </w:p>
        </w:tc>
      </w:tr>
      <w:tr w:rsidR="00027D57" w:rsidRPr="00DD4A74" w14:paraId="13E858CA" w14:textId="77777777">
        <w:tc>
          <w:tcPr>
            <w:tcW w:w="3150" w:type="dxa"/>
          </w:tcPr>
          <w:p w14:paraId="13E858C8" w14:textId="77777777" w:rsidR="008B7406" w:rsidRPr="00DD4A74" w:rsidRDefault="005556C9">
            <w:pPr>
              <w:spacing w:before="40" w:after="40"/>
              <w:rPr>
                <w:b/>
              </w:rPr>
            </w:pPr>
            <w:r w:rsidRPr="00DD4A74">
              <w:rPr>
                <w:b/>
              </w:rPr>
              <w:t>Address:</w:t>
            </w:r>
          </w:p>
        </w:tc>
        <w:tc>
          <w:tcPr>
            <w:tcW w:w="6210" w:type="dxa"/>
          </w:tcPr>
          <w:p w14:paraId="13E858C9" w14:textId="77777777" w:rsidR="008B7406" w:rsidRPr="00DD4A74" w:rsidRDefault="005556C9">
            <w:pPr>
              <w:spacing w:before="40" w:after="40"/>
            </w:pPr>
            <w:r w:rsidRPr="00DD4A74">
              <w:t>[</w:t>
            </w:r>
            <w:r w:rsidRPr="00DD4A74">
              <w:rPr>
                <w:i/>
              </w:rPr>
              <w:t>Insert Supplier’s address</w:t>
            </w:r>
            <w:r w:rsidRPr="00DD4A74">
              <w:t>]</w:t>
            </w:r>
          </w:p>
        </w:tc>
      </w:tr>
      <w:tr w:rsidR="00027D57" w:rsidRPr="00DD4A74" w14:paraId="13E858CD" w14:textId="77777777">
        <w:tc>
          <w:tcPr>
            <w:tcW w:w="3150" w:type="dxa"/>
          </w:tcPr>
          <w:p w14:paraId="13E858CB" w14:textId="77777777" w:rsidR="008B7406" w:rsidRPr="00DD4A74" w:rsidRDefault="005556C9">
            <w:pPr>
              <w:spacing w:before="40" w:after="40"/>
              <w:rPr>
                <w:b/>
              </w:rPr>
            </w:pPr>
            <w:r w:rsidRPr="00DD4A74">
              <w:rPr>
                <w:b/>
              </w:rPr>
              <w:t>Email:</w:t>
            </w:r>
          </w:p>
        </w:tc>
        <w:tc>
          <w:tcPr>
            <w:tcW w:w="6210" w:type="dxa"/>
          </w:tcPr>
          <w:p w14:paraId="13E858CC" w14:textId="77777777" w:rsidR="008B7406" w:rsidRPr="00DD4A74" w:rsidRDefault="005556C9">
            <w:pPr>
              <w:spacing w:before="40" w:after="40"/>
            </w:pPr>
            <w:r w:rsidRPr="00DD4A74">
              <w:t>[</w:t>
            </w:r>
            <w:r w:rsidRPr="00DD4A74">
              <w:rPr>
                <w:i/>
              </w:rPr>
              <w:t>Insert Supplier’s email address</w:t>
            </w:r>
            <w:r w:rsidRPr="00DD4A74">
              <w:t>]</w:t>
            </w:r>
          </w:p>
        </w:tc>
      </w:tr>
    </w:tbl>
    <w:p w14:paraId="13E858CE" w14:textId="77777777" w:rsidR="008B7406" w:rsidRPr="00DD4A74" w:rsidRDefault="008B7406">
      <w:pPr>
        <w:jc w:val="center"/>
      </w:pPr>
    </w:p>
    <w:tbl>
      <w:tblPr>
        <w:tblStyle w:val="TableGrid"/>
        <w:tblW w:w="9360" w:type="dxa"/>
        <w:tblInd w:w="-5" w:type="dxa"/>
        <w:tblLook w:val="04A0" w:firstRow="1" w:lastRow="0" w:firstColumn="1" w:lastColumn="0" w:noHBand="0" w:noVBand="1"/>
      </w:tblPr>
      <w:tblGrid>
        <w:gridCol w:w="3150"/>
        <w:gridCol w:w="6210"/>
      </w:tblGrid>
      <w:tr w:rsidR="00027D57" w:rsidRPr="00DD4A74" w14:paraId="13E858D1" w14:textId="77777777">
        <w:tc>
          <w:tcPr>
            <w:tcW w:w="3150" w:type="dxa"/>
            <w:shd w:val="clear" w:color="auto" w:fill="D9D9D9" w:themeFill="background1" w:themeFillShade="D9"/>
          </w:tcPr>
          <w:p w14:paraId="13E858CF" w14:textId="77777777" w:rsidR="008B7406" w:rsidRPr="00DD4A74" w:rsidRDefault="005556C9">
            <w:pPr>
              <w:spacing w:before="40" w:after="40"/>
              <w:rPr>
                <w:b/>
              </w:rPr>
            </w:pPr>
            <w:r w:rsidRPr="00DD4A74">
              <w:rPr>
                <w:b/>
              </w:rPr>
              <w:t>To:</w:t>
            </w:r>
          </w:p>
        </w:tc>
        <w:tc>
          <w:tcPr>
            <w:tcW w:w="6210" w:type="dxa"/>
          </w:tcPr>
          <w:p w14:paraId="13E858D0" w14:textId="77777777" w:rsidR="008B7406" w:rsidRPr="00DD4A74" w:rsidRDefault="005556C9">
            <w:pPr>
              <w:spacing w:before="40" w:after="40"/>
            </w:pPr>
            <w:r w:rsidRPr="00DD4A74">
              <w:rPr>
                <w:b/>
              </w:rPr>
              <w:t>[</w:t>
            </w:r>
            <w:r w:rsidRPr="00DD4A74">
              <w:rPr>
                <w:b/>
                <w:i/>
              </w:rPr>
              <w:t>Insert Procurement Entity/Lead Entity/Procurement Agent’s legal name</w:t>
            </w:r>
            <w:r w:rsidRPr="00DD4A74">
              <w:rPr>
                <w:b/>
              </w:rPr>
              <w:t>]</w:t>
            </w:r>
          </w:p>
        </w:tc>
      </w:tr>
      <w:tr w:rsidR="00027D57" w:rsidRPr="00DD4A74" w14:paraId="13E858D4" w14:textId="77777777">
        <w:tc>
          <w:tcPr>
            <w:tcW w:w="3150" w:type="dxa"/>
          </w:tcPr>
          <w:p w14:paraId="13E858D2" w14:textId="77777777" w:rsidR="008B7406" w:rsidRPr="00DD4A74" w:rsidRDefault="005556C9">
            <w:pPr>
              <w:spacing w:before="40" w:after="40"/>
              <w:rPr>
                <w:b/>
              </w:rPr>
            </w:pPr>
            <w:r w:rsidRPr="00DD4A74">
              <w:rPr>
                <w:b/>
              </w:rPr>
              <w:t>Procurement Entity/Lead Entity/Procurement Agent’s Representative:</w:t>
            </w:r>
          </w:p>
        </w:tc>
        <w:tc>
          <w:tcPr>
            <w:tcW w:w="6210" w:type="dxa"/>
          </w:tcPr>
          <w:p w14:paraId="13E858D3" w14:textId="77777777" w:rsidR="008B7406" w:rsidRPr="00DD4A74" w:rsidRDefault="005556C9">
            <w:pPr>
              <w:spacing w:before="40" w:after="40"/>
            </w:pPr>
            <w:r w:rsidRPr="00DD4A74">
              <w:t>[</w:t>
            </w:r>
            <w:r w:rsidRPr="00DD4A74">
              <w:rPr>
                <w:i/>
              </w:rPr>
              <w:t>Insert name of Procurement Entity/Lead Entity/Procurement Agent’s Representative</w:t>
            </w:r>
            <w:r w:rsidRPr="00DD4A74">
              <w:t>]</w:t>
            </w:r>
          </w:p>
        </w:tc>
      </w:tr>
      <w:tr w:rsidR="00027D57" w:rsidRPr="00DD4A74" w14:paraId="13E858D7" w14:textId="77777777">
        <w:tc>
          <w:tcPr>
            <w:tcW w:w="3150" w:type="dxa"/>
          </w:tcPr>
          <w:p w14:paraId="13E858D5" w14:textId="77777777" w:rsidR="008B7406" w:rsidRPr="00DD4A74" w:rsidRDefault="005556C9">
            <w:pPr>
              <w:spacing w:before="40" w:after="40"/>
              <w:rPr>
                <w:b/>
              </w:rPr>
            </w:pPr>
            <w:r w:rsidRPr="00DD4A74">
              <w:rPr>
                <w:b/>
              </w:rPr>
              <w:t>Title/Position:</w:t>
            </w:r>
          </w:p>
        </w:tc>
        <w:tc>
          <w:tcPr>
            <w:tcW w:w="6210" w:type="dxa"/>
          </w:tcPr>
          <w:p w14:paraId="13E858D6" w14:textId="77777777" w:rsidR="008B7406" w:rsidRPr="00DD4A74" w:rsidRDefault="005556C9">
            <w:pPr>
              <w:spacing w:before="40" w:after="40"/>
              <w:rPr>
                <w:b/>
              </w:rPr>
            </w:pPr>
            <w:r w:rsidRPr="00DD4A74">
              <w:t>[</w:t>
            </w:r>
            <w:r w:rsidRPr="00DD4A74">
              <w:rPr>
                <w:i/>
              </w:rPr>
              <w:t>Insert Representatives title or position</w:t>
            </w:r>
            <w:r w:rsidRPr="00DD4A74">
              <w:t>]</w:t>
            </w:r>
          </w:p>
        </w:tc>
      </w:tr>
      <w:tr w:rsidR="00027D57" w:rsidRPr="00DD4A74" w14:paraId="13E858DA" w14:textId="77777777">
        <w:tc>
          <w:tcPr>
            <w:tcW w:w="3150" w:type="dxa"/>
          </w:tcPr>
          <w:p w14:paraId="13E858D8" w14:textId="77777777" w:rsidR="008B7406" w:rsidRPr="00DD4A74" w:rsidRDefault="005556C9">
            <w:pPr>
              <w:spacing w:before="40" w:after="40"/>
              <w:rPr>
                <w:b/>
              </w:rPr>
            </w:pPr>
            <w:r w:rsidRPr="00DD4A74">
              <w:rPr>
                <w:b/>
              </w:rPr>
              <w:t>Address:</w:t>
            </w:r>
          </w:p>
        </w:tc>
        <w:tc>
          <w:tcPr>
            <w:tcW w:w="6210" w:type="dxa"/>
          </w:tcPr>
          <w:p w14:paraId="13E858D9" w14:textId="77777777" w:rsidR="008B7406" w:rsidRPr="00DD4A74" w:rsidRDefault="005556C9">
            <w:pPr>
              <w:spacing w:before="40" w:after="40"/>
            </w:pPr>
            <w:r w:rsidRPr="00DD4A74">
              <w:t>[</w:t>
            </w:r>
            <w:r w:rsidRPr="00DD4A74">
              <w:rPr>
                <w:i/>
              </w:rPr>
              <w:t>Insert Procurement Entity/Lead Entity/Procurement Agent’s address</w:t>
            </w:r>
            <w:r w:rsidRPr="00DD4A74">
              <w:t>]</w:t>
            </w:r>
          </w:p>
        </w:tc>
      </w:tr>
    </w:tbl>
    <w:p w14:paraId="13E858DB" w14:textId="77777777" w:rsidR="008B7406" w:rsidRPr="00DD4A74" w:rsidRDefault="008B7406">
      <w:pPr>
        <w:jc w:val="center"/>
      </w:pPr>
    </w:p>
    <w:tbl>
      <w:tblPr>
        <w:tblStyle w:val="TableGrid"/>
        <w:tblW w:w="9360" w:type="dxa"/>
        <w:tblInd w:w="-5" w:type="dxa"/>
        <w:tblLook w:val="04A0" w:firstRow="1" w:lastRow="0" w:firstColumn="1" w:lastColumn="0" w:noHBand="0" w:noVBand="1"/>
      </w:tblPr>
      <w:tblGrid>
        <w:gridCol w:w="3150"/>
        <w:gridCol w:w="6210"/>
      </w:tblGrid>
      <w:tr w:rsidR="00027D57" w:rsidRPr="00DD4A74" w14:paraId="13E858DE" w14:textId="77777777">
        <w:tc>
          <w:tcPr>
            <w:tcW w:w="3150" w:type="dxa"/>
            <w:shd w:val="clear" w:color="auto" w:fill="D9D9D9" w:themeFill="background1" w:themeFillShade="D9"/>
          </w:tcPr>
          <w:p w14:paraId="13E858DC" w14:textId="77777777" w:rsidR="008B7406" w:rsidRPr="00DD4A74" w:rsidRDefault="005556C9">
            <w:pPr>
              <w:spacing w:before="40" w:after="40"/>
              <w:rPr>
                <w:b/>
              </w:rPr>
            </w:pPr>
            <w:r w:rsidRPr="00DD4A74">
              <w:rPr>
                <w:b/>
              </w:rPr>
              <w:t>Framework Agreement (FWA)</w:t>
            </w:r>
          </w:p>
        </w:tc>
        <w:tc>
          <w:tcPr>
            <w:tcW w:w="6210" w:type="dxa"/>
          </w:tcPr>
          <w:p w14:paraId="13E858DD" w14:textId="77777777" w:rsidR="008B7406" w:rsidRPr="00DD4A74" w:rsidRDefault="005556C9">
            <w:pPr>
              <w:spacing w:before="40" w:after="40"/>
              <w:rPr>
                <w:b/>
              </w:rPr>
            </w:pPr>
            <w:r w:rsidRPr="00DD4A74">
              <w:rPr>
                <w:b/>
              </w:rPr>
              <w:t>[</w:t>
            </w:r>
            <w:r w:rsidRPr="00DD4A74">
              <w:rPr>
                <w:b/>
                <w:i/>
              </w:rPr>
              <w:t>Insert short title of FWA</w:t>
            </w:r>
            <w:r w:rsidRPr="00DD4A74">
              <w:rPr>
                <w:b/>
              </w:rPr>
              <w:t>]</w:t>
            </w:r>
          </w:p>
        </w:tc>
      </w:tr>
      <w:tr w:rsidR="00027D57" w:rsidRPr="00DD4A74" w14:paraId="13E858E1" w14:textId="77777777">
        <w:tc>
          <w:tcPr>
            <w:tcW w:w="3150" w:type="dxa"/>
          </w:tcPr>
          <w:p w14:paraId="13E858DF" w14:textId="77777777" w:rsidR="008B7406" w:rsidRPr="00DD4A74" w:rsidRDefault="005556C9">
            <w:pPr>
              <w:spacing w:before="40" w:after="40"/>
              <w:rPr>
                <w:b/>
              </w:rPr>
            </w:pPr>
            <w:r w:rsidRPr="00DD4A74">
              <w:rPr>
                <w:b/>
              </w:rPr>
              <w:t>FWA Reference No.</w:t>
            </w:r>
          </w:p>
        </w:tc>
        <w:tc>
          <w:tcPr>
            <w:tcW w:w="6210" w:type="dxa"/>
          </w:tcPr>
          <w:p w14:paraId="13E858E0" w14:textId="77777777" w:rsidR="008B7406" w:rsidRPr="00DD4A74" w:rsidRDefault="005556C9">
            <w:pPr>
              <w:spacing w:before="40" w:after="40"/>
            </w:pPr>
            <w:r w:rsidRPr="00DD4A74">
              <w:t>[</w:t>
            </w:r>
            <w:r w:rsidRPr="00DD4A74">
              <w:rPr>
                <w:i/>
              </w:rPr>
              <w:t>Insert Procurement Entity/Lead Entity/Procurement Agent’s FWA reference</w:t>
            </w:r>
            <w:r w:rsidRPr="00DD4A74">
              <w:t>]</w:t>
            </w:r>
          </w:p>
        </w:tc>
      </w:tr>
      <w:tr w:rsidR="00027D57" w:rsidRPr="00DD4A74" w14:paraId="13E858E4" w14:textId="77777777">
        <w:tc>
          <w:tcPr>
            <w:tcW w:w="3150" w:type="dxa"/>
          </w:tcPr>
          <w:p w14:paraId="13E858E2" w14:textId="77777777" w:rsidR="008B7406" w:rsidRPr="00DD4A74" w:rsidRDefault="005556C9">
            <w:pPr>
              <w:spacing w:before="40" w:after="40"/>
              <w:rPr>
                <w:b/>
              </w:rPr>
            </w:pPr>
            <w:r w:rsidRPr="00DD4A74">
              <w:rPr>
                <w:b/>
              </w:rPr>
              <w:t>Date of Framework Agreement:</w:t>
            </w:r>
          </w:p>
        </w:tc>
        <w:tc>
          <w:tcPr>
            <w:tcW w:w="6210" w:type="dxa"/>
          </w:tcPr>
          <w:p w14:paraId="13E858E3" w14:textId="77777777" w:rsidR="008B7406" w:rsidRPr="00DD4A74" w:rsidRDefault="005556C9">
            <w:pPr>
              <w:spacing w:before="40" w:after="40"/>
            </w:pPr>
            <w:r w:rsidRPr="00DD4A74">
              <w:t>[</w:t>
            </w:r>
            <w:r w:rsidRPr="00DD4A74">
              <w:rPr>
                <w:i/>
              </w:rPr>
              <w:t>Insert FWA date</w:t>
            </w:r>
            <w:r w:rsidRPr="00DD4A74">
              <w:t>]</w:t>
            </w:r>
          </w:p>
        </w:tc>
      </w:tr>
    </w:tbl>
    <w:p w14:paraId="13E858E5" w14:textId="77777777" w:rsidR="008B7406" w:rsidRPr="00DD4A74" w:rsidRDefault="008B7406"/>
    <w:tbl>
      <w:tblPr>
        <w:tblStyle w:val="TableGrid"/>
        <w:tblW w:w="9360" w:type="dxa"/>
        <w:tblInd w:w="-5" w:type="dxa"/>
        <w:tblLook w:val="04A0" w:firstRow="1" w:lastRow="0" w:firstColumn="1" w:lastColumn="0" w:noHBand="0" w:noVBand="1"/>
      </w:tblPr>
      <w:tblGrid>
        <w:gridCol w:w="3150"/>
        <w:gridCol w:w="6210"/>
      </w:tblGrid>
      <w:tr w:rsidR="00027D57" w:rsidRPr="00DD4A74" w14:paraId="13E858E8" w14:textId="77777777">
        <w:tc>
          <w:tcPr>
            <w:tcW w:w="3150" w:type="dxa"/>
            <w:shd w:val="clear" w:color="auto" w:fill="D9D9D9" w:themeFill="background1" w:themeFillShade="D9"/>
          </w:tcPr>
          <w:p w14:paraId="13E858E6" w14:textId="77777777" w:rsidR="008B7406" w:rsidRPr="00DD4A74" w:rsidRDefault="005556C9">
            <w:pPr>
              <w:spacing w:before="40" w:after="40"/>
              <w:rPr>
                <w:b/>
              </w:rPr>
            </w:pPr>
            <w:r w:rsidRPr="00DD4A74">
              <w:rPr>
                <w:b/>
              </w:rPr>
              <w:t>RFQ Ref No.:</w:t>
            </w:r>
          </w:p>
        </w:tc>
        <w:tc>
          <w:tcPr>
            <w:tcW w:w="6210" w:type="dxa"/>
          </w:tcPr>
          <w:p w14:paraId="13E858E7" w14:textId="77777777" w:rsidR="008B7406" w:rsidRPr="00DD4A74" w:rsidRDefault="005556C9">
            <w:pPr>
              <w:spacing w:before="40" w:after="40"/>
            </w:pPr>
            <w:r w:rsidRPr="00DD4A74">
              <w:t>[</w:t>
            </w:r>
            <w:r w:rsidRPr="00DD4A74">
              <w:rPr>
                <w:i/>
              </w:rPr>
              <w:t>Insert Procurement Entity/Lead Entity/Procurement Agent’s reference</w:t>
            </w:r>
            <w:r w:rsidRPr="00DD4A74">
              <w:t>]</w:t>
            </w:r>
          </w:p>
        </w:tc>
      </w:tr>
      <w:tr w:rsidR="00027D57" w:rsidRPr="00DD4A74" w14:paraId="13E858EB" w14:textId="77777777">
        <w:tc>
          <w:tcPr>
            <w:tcW w:w="3150" w:type="dxa"/>
          </w:tcPr>
          <w:p w14:paraId="13E858E9" w14:textId="77777777" w:rsidR="008B7406" w:rsidRPr="00DD4A74" w:rsidRDefault="005556C9">
            <w:pPr>
              <w:spacing w:before="40" w:after="40"/>
              <w:rPr>
                <w:b/>
              </w:rPr>
            </w:pPr>
            <w:r w:rsidRPr="00DD4A74">
              <w:rPr>
                <w:b/>
              </w:rPr>
              <w:t>Date of Quotation:</w:t>
            </w:r>
          </w:p>
        </w:tc>
        <w:tc>
          <w:tcPr>
            <w:tcW w:w="6210" w:type="dxa"/>
          </w:tcPr>
          <w:p w14:paraId="13E858EA" w14:textId="77777777" w:rsidR="008B7406" w:rsidRPr="00DD4A74" w:rsidRDefault="005556C9">
            <w:pPr>
              <w:spacing w:before="40" w:after="40"/>
            </w:pPr>
            <w:r w:rsidRPr="00DD4A74">
              <w:t>[</w:t>
            </w:r>
            <w:r w:rsidRPr="00DD4A74">
              <w:rPr>
                <w:i/>
              </w:rPr>
              <w:t>Insert date of Quotation</w:t>
            </w:r>
            <w:r w:rsidRPr="00DD4A74">
              <w:t>]</w:t>
            </w:r>
          </w:p>
        </w:tc>
      </w:tr>
    </w:tbl>
    <w:p w14:paraId="13E858EC" w14:textId="77777777" w:rsidR="008B7406" w:rsidRPr="00DD4A74" w:rsidRDefault="008B7406">
      <w:pPr>
        <w:tabs>
          <w:tab w:val="right" w:pos="5040"/>
          <w:tab w:val="left" w:pos="5220"/>
          <w:tab w:val="left" w:pos="8280"/>
        </w:tabs>
      </w:pPr>
    </w:p>
    <w:p w14:paraId="13E858ED" w14:textId="77777777" w:rsidR="008B7406" w:rsidRPr="00DD4A74" w:rsidRDefault="008B7406">
      <w:pPr>
        <w:tabs>
          <w:tab w:val="right" w:pos="5040"/>
          <w:tab w:val="left" w:pos="5220"/>
          <w:tab w:val="left" w:pos="8280"/>
        </w:tabs>
      </w:pPr>
    </w:p>
    <w:p w14:paraId="13E858EE" w14:textId="77777777" w:rsidR="008B7406" w:rsidRPr="00DD4A74" w:rsidRDefault="005556C9">
      <w:r w:rsidRPr="00DD4A74">
        <w:t>Dear [</w:t>
      </w:r>
      <w:r w:rsidRPr="00DD4A74">
        <w:rPr>
          <w:i/>
        </w:rPr>
        <w:t>insert name of Procurement Entity/Lead Entity/Procurement Agent’s Representative</w:t>
      </w:r>
      <w:r w:rsidRPr="00DD4A74">
        <w:t>]</w:t>
      </w:r>
    </w:p>
    <w:p w14:paraId="13E858EF" w14:textId="77777777" w:rsidR="008B7406" w:rsidRPr="00DD4A74" w:rsidRDefault="005556C9">
      <w:pPr>
        <w:spacing w:before="240" w:after="120"/>
        <w:jc w:val="both"/>
        <w:rPr>
          <w:b/>
        </w:rPr>
      </w:pPr>
      <w:r w:rsidRPr="00DD4A74">
        <w:rPr>
          <w:b/>
        </w:rPr>
        <w:t>SUBMISSION OF QUOTATION</w:t>
      </w:r>
    </w:p>
    <w:p w14:paraId="13E858F0" w14:textId="77777777" w:rsidR="008B7406" w:rsidRPr="00DD4A74" w:rsidRDefault="005556C9">
      <w:pPr>
        <w:pStyle w:val="ListParagraph"/>
        <w:numPr>
          <w:ilvl w:val="0"/>
          <w:numId w:val="74"/>
        </w:numPr>
        <w:spacing w:before="240" w:after="120"/>
        <w:ind w:left="360"/>
        <w:contextualSpacing w:val="0"/>
        <w:jc w:val="both"/>
      </w:pPr>
      <w:r w:rsidRPr="00DD4A74">
        <w:rPr>
          <w:b/>
        </w:rPr>
        <w:t>Conformity and no reservations</w:t>
      </w:r>
      <w:r w:rsidRPr="00DD4A74">
        <w:t xml:space="preserve"> </w:t>
      </w:r>
    </w:p>
    <w:p w14:paraId="13E858F1" w14:textId="77777777" w:rsidR="008B7406" w:rsidRPr="00DD4A74" w:rsidRDefault="005556C9">
      <w:pPr>
        <w:pStyle w:val="ListParagraph"/>
        <w:spacing w:after="120"/>
        <w:ind w:left="360"/>
        <w:contextualSpacing w:val="0"/>
        <w:jc w:val="both"/>
      </w:pPr>
      <w:r w:rsidRPr="00DD4A74">
        <w:t>In response to the above named RFQ we offer to supply the Goods, [</w:t>
      </w:r>
      <w:r w:rsidRPr="00DD4A74">
        <w:rPr>
          <w:i/>
        </w:rPr>
        <w:t>add if applicable:</w:t>
      </w:r>
      <w:r w:rsidRPr="00DD4A74">
        <w:t xml:space="preserve"> “and deliver the Related Services,”] as per this Quotation and in conformity with the RFQ, Delivery and Completion Schedules, Technical Specifications, Drawings, Inspections and Tests. We confirm that we have examined and have no reservations </w:t>
      </w:r>
      <w:proofErr w:type="gramStart"/>
      <w:r w:rsidRPr="00DD4A74">
        <w:t>to</w:t>
      </w:r>
      <w:proofErr w:type="gramEnd"/>
      <w:r w:rsidRPr="00DD4A74">
        <w:t xml:space="preserve"> </w:t>
      </w:r>
      <w:proofErr w:type="gramStart"/>
      <w:r w:rsidRPr="00DD4A74">
        <w:t>the RFQ</w:t>
      </w:r>
      <w:proofErr w:type="gramEnd"/>
      <w:r w:rsidRPr="00DD4A74">
        <w:t>, including the Call-off Contract.</w:t>
      </w:r>
    </w:p>
    <w:p w14:paraId="13E858F2" w14:textId="77777777" w:rsidR="008B7406" w:rsidRPr="00DD4A74" w:rsidRDefault="005556C9">
      <w:pPr>
        <w:pStyle w:val="ListParagraph"/>
        <w:numPr>
          <w:ilvl w:val="0"/>
          <w:numId w:val="74"/>
        </w:numPr>
        <w:spacing w:before="240" w:after="120"/>
        <w:ind w:left="360"/>
        <w:contextualSpacing w:val="0"/>
        <w:jc w:val="both"/>
      </w:pPr>
      <w:r w:rsidRPr="00DD4A74">
        <w:rPr>
          <w:b/>
        </w:rPr>
        <w:lastRenderedPageBreak/>
        <w:t>Eligibility and conflict of interest</w:t>
      </w:r>
    </w:p>
    <w:p w14:paraId="13E858F3" w14:textId="77777777" w:rsidR="008B7406" w:rsidRPr="00DD4A74" w:rsidRDefault="005556C9">
      <w:pPr>
        <w:pStyle w:val="ListParagraph"/>
        <w:spacing w:after="120"/>
        <w:ind w:left="360"/>
        <w:contextualSpacing w:val="0"/>
        <w:jc w:val="both"/>
      </w:pPr>
      <w:r w:rsidRPr="00DD4A74">
        <w:t>We declare that we continue to be qualified and meet</w:t>
      </w:r>
      <w:r w:rsidRPr="00DD4A74">
        <w:rPr>
          <w:bCs/>
        </w:rPr>
        <w:t xml:space="preserve"> the eligibility requirements and that we have no conflict of interest</w:t>
      </w:r>
      <w:r w:rsidRPr="00DD4A74">
        <w:t>. If awarded the Call-off Contract, the Goods [</w:t>
      </w:r>
      <w:r w:rsidRPr="00DD4A74">
        <w:rPr>
          <w:i/>
        </w:rPr>
        <w:t>add if applicable:</w:t>
      </w:r>
      <w:r w:rsidRPr="00DD4A74">
        <w:t xml:space="preserve"> “and Related Services,”] that we supply shall be sourced from an eligible country.</w:t>
      </w:r>
    </w:p>
    <w:p w14:paraId="13E858F4" w14:textId="77777777" w:rsidR="008B7406" w:rsidRPr="00DD4A74" w:rsidRDefault="005556C9">
      <w:pPr>
        <w:pStyle w:val="ListParagraph"/>
        <w:spacing w:after="120"/>
        <w:ind w:left="360"/>
        <w:contextualSpacing w:val="0"/>
        <w:jc w:val="both"/>
      </w:pPr>
      <w:r w:rsidRPr="00DD4A74">
        <w:t xml:space="preserve">We, along with any of our subcontractors, suppliers, consultants, manufacturers, or service providers for any part of the contract, are not subject to, and not controlled </w:t>
      </w:r>
      <w:proofErr w:type="gramStart"/>
      <w:r w:rsidRPr="00DD4A74">
        <w:t>by</w:t>
      </w:r>
      <w:proofErr w:type="gramEnd"/>
      <w:r w:rsidRPr="00DD4A74">
        <w:t xml:space="preserve"> any entity or individual that is subject to, a temporary suspension or a debarment imposed by PPA.</w:t>
      </w:r>
    </w:p>
    <w:p w14:paraId="13E858F5" w14:textId="77777777" w:rsidR="008B7406" w:rsidRPr="00DD4A74" w:rsidRDefault="005556C9">
      <w:pPr>
        <w:pStyle w:val="ListParagraph"/>
        <w:numPr>
          <w:ilvl w:val="0"/>
          <w:numId w:val="74"/>
        </w:numPr>
        <w:spacing w:before="240" w:after="120"/>
        <w:ind w:left="360"/>
        <w:contextualSpacing w:val="0"/>
        <w:jc w:val="both"/>
      </w:pPr>
      <w:r w:rsidRPr="00DD4A74">
        <w:rPr>
          <w:b/>
        </w:rPr>
        <w:t>Tender Price</w:t>
      </w:r>
    </w:p>
    <w:p w14:paraId="13E858F6" w14:textId="77777777" w:rsidR="008B7406" w:rsidRPr="00DD4A74" w:rsidRDefault="005556C9">
      <w:pPr>
        <w:pStyle w:val="ListParagraph"/>
        <w:spacing w:after="120"/>
        <w:ind w:left="360"/>
        <w:contextualSpacing w:val="0"/>
        <w:jc w:val="both"/>
      </w:pPr>
      <w:r w:rsidRPr="00DD4A74">
        <w:t>The total price of our Tender, excluding any unconditional discounts offered in item (g) below is [</w:t>
      </w:r>
      <w:r w:rsidRPr="00DD4A74">
        <w:rPr>
          <w:i/>
        </w:rPr>
        <w:t>insert the total price of the Tender in words and figures, indicating the various amounts and the respective currencies</w:t>
      </w:r>
      <w:r w:rsidRPr="00DD4A74">
        <w:t>].</w:t>
      </w:r>
    </w:p>
    <w:p w14:paraId="13E858F7" w14:textId="77777777" w:rsidR="008B7406" w:rsidRPr="00DD4A74" w:rsidRDefault="005556C9">
      <w:pPr>
        <w:pStyle w:val="ListParagraph"/>
        <w:numPr>
          <w:ilvl w:val="0"/>
          <w:numId w:val="74"/>
        </w:numPr>
        <w:spacing w:before="240" w:after="120"/>
        <w:ind w:left="360"/>
        <w:contextualSpacing w:val="0"/>
        <w:jc w:val="both"/>
      </w:pPr>
      <w:r w:rsidRPr="00DD4A74">
        <w:rPr>
          <w:b/>
        </w:rPr>
        <w:t>Unconditional Discounts</w:t>
      </w:r>
      <w:r w:rsidRPr="00DD4A74">
        <w:t xml:space="preserve"> </w:t>
      </w:r>
    </w:p>
    <w:p w14:paraId="13E858F8" w14:textId="77777777" w:rsidR="008B7406" w:rsidRPr="00DD4A74" w:rsidRDefault="005556C9">
      <w:pPr>
        <w:pStyle w:val="ListParagraph"/>
        <w:spacing w:after="120"/>
        <w:ind w:left="360"/>
        <w:contextualSpacing w:val="0"/>
        <w:jc w:val="both"/>
      </w:pPr>
      <w:r w:rsidRPr="00DD4A74">
        <w:t>The unconditional discounts offered are: [</w:t>
      </w:r>
      <w:r w:rsidRPr="00DD4A74">
        <w:rPr>
          <w:i/>
        </w:rPr>
        <w:t>Specify in detail each discount offered</w:t>
      </w:r>
      <w:r w:rsidRPr="00DD4A74">
        <w:t>.]</w:t>
      </w:r>
    </w:p>
    <w:p w14:paraId="13E858F9" w14:textId="77777777" w:rsidR="008B7406" w:rsidRPr="00DD4A74" w:rsidRDefault="005556C9">
      <w:pPr>
        <w:spacing w:after="120"/>
        <w:ind w:left="360"/>
      </w:pPr>
      <w:r w:rsidRPr="00DD4A74">
        <w:t>The exact method of calculations to determine the net price after application of unconditional discounts is: [</w:t>
      </w:r>
      <w:r w:rsidRPr="00DD4A74">
        <w:rPr>
          <w:i/>
        </w:rPr>
        <w:t>Specify in detail the method that shall be used to apply the discounts</w:t>
      </w:r>
      <w:r w:rsidRPr="00DD4A74">
        <w:t>].</w:t>
      </w:r>
    </w:p>
    <w:p w14:paraId="13E858FA" w14:textId="77777777" w:rsidR="008B7406" w:rsidRPr="00DD4A74" w:rsidRDefault="005556C9">
      <w:pPr>
        <w:pStyle w:val="ListParagraph"/>
        <w:numPr>
          <w:ilvl w:val="0"/>
          <w:numId w:val="74"/>
        </w:numPr>
        <w:spacing w:before="240" w:after="120"/>
        <w:ind w:left="360"/>
        <w:contextualSpacing w:val="0"/>
        <w:jc w:val="both"/>
      </w:pPr>
      <w:r w:rsidRPr="00DD4A74">
        <w:rPr>
          <w:b/>
        </w:rPr>
        <w:t>Quotation Validity Period</w:t>
      </w:r>
      <w:r w:rsidRPr="00DD4A74">
        <w:t xml:space="preserve"> </w:t>
      </w:r>
    </w:p>
    <w:p w14:paraId="13E858FB" w14:textId="77777777" w:rsidR="008B7406" w:rsidRPr="00DD4A74" w:rsidRDefault="005556C9">
      <w:pPr>
        <w:pStyle w:val="ListParagraph"/>
        <w:spacing w:after="120"/>
        <w:ind w:left="360"/>
        <w:contextualSpacing w:val="0"/>
        <w:jc w:val="both"/>
      </w:pPr>
      <w:r w:rsidRPr="00DD4A74">
        <w:t xml:space="preserve">Our Quotation shall be valid for the period specified in RFQ, and it shall remain binding upon us and may be accepted at any time before it expires.  </w:t>
      </w:r>
    </w:p>
    <w:p w14:paraId="13E858FC" w14:textId="77777777" w:rsidR="008B7406" w:rsidRPr="00DD4A74" w:rsidRDefault="005556C9">
      <w:pPr>
        <w:pStyle w:val="ListParagraph"/>
        <w:numPr>
          <w:ilvl w:val="0"/>
          <w:numId w:val="74"/>
        </w:numPr>
        <w:spacing w:before="240" w:after="120"/>
        <w:ind w:left="360"/>
        <w:contextualSpacing w:val="0"/>
        <w:jc w:val="both"/>
      </w:pPr>
      <w:r w:rsidRPr="00DD4A74">
        <w:rPr>
          <w:b/>
        </w:rPr>
        <w:t>Performance Security</w:t>
      </w:r>
      <w:r w:rsidRPr="00DD4A74">
        <w:t xml:space="preserve"> [</w:t>
      </w:r>
      <w:r w:rsidRPr="00DD4A74">
        <w:rPr>
          <w:i/>
        </w:rPr>
        <w:t>delete if no performance security is required</w:t>
      </w:r>
      <w:r w:rsidRPr="00DD4A74">
        <w:t xml:space="preserve">] </w:t>
      </w:r>
    </w:p>
    <w:p w14:paraId="13E858FD" w14:textId="77777777" w:rsidR="008B7406" w:rsidRPr="00DD4A74" w:rsidRDefault="005556C9">
      <w:pPr>
        <w:pStyle w:val="ListParagraph"/>
        <w:spacing w:after="120"/>
        <w:ind w:left="360"/>
        <w:contextualSpacing w:val="0"/>
        <w:jc w:val="both"/>
      </w:pPr>
      <w:r w:rsidRPr="00DD4A74">
        <w:t>If we are awarded the Call-off Contract, we commit to obtain a Performance Security in accordance with the RFQ.</w:t>
      </w:r>
    </w:p>
    <w:p w14:paraId="13E858FE" w14:textId="77777777" w:rsidR="008B7406" w:rsidRPr="00DD4A74" w:rsidRDefault="005556C9">
      <w:pPr>
        <w:pStyle w:val="ListParagraph"/>
        <w:numPr>
          <w:ilvl w:val="0"/>
          <w:numId w:val="74"/>
        </w:numPr>
        <w:spacing w:before="240" w:after="120"/>
        <w:ind w:left="360"/>
        <w:contextualSpacing w:val="0"/>
        <w:jc w:val="both"/>
      </w:pPr>
      <w:r w:rsidRPr="00DD4A74">
        <w:rPr>
          <w:b/>
        </w:rPr>
        <w:t>Commissions, gratuities, fees</w:t>
      </w:r>
    </w:p>
    <w:p w14:paraId="13E858FF" w14:textId="77777777" w:rsidR="008B7406" w:rsidRPr="00DD4A74" w:rsidRDefault="005556C9">
      <w:pPr>
        <w:pStyle w:val="ListParagraph"/>
        <w:spacing w:after="120"/>
        <w:ind w:left="360"/>
        <w:contextualSpacing w:val="0"/>
        <w:jc w:val="both"/>
      </w:pPr>
      <w:r w:rsidRPr="00DD4A74">
        <w:t>We have paid, or will pay the following commissions, gratuities, or fees with respect to this Quotation or execution of a Call-off Contract [</w:t>
      </w:r>
      <w:r w:rsidRPr="00DD4A74">
        <w:rPr>
          <w:i/>
        </w:rPr>
        <w:t>If none has been paid or is to be paid, indicate “</w:t>
      </w:r>
      <w:r w:rsidRPr="00DD4A74">
        <w:t>none</w:t>
      </w:r>
      <w:r w:rsidRPr="00DD4A74">
        <w:rPr>
          <w:i/>
        </w:rPr>
        <w:t>.”</w:t>
      </w:r>
      <w:r w:rsidRPr="00DD4A74">
        <w:t>]</w:t>
      </w:r>
    </w:p>
    <w:tbl>
      <w:tblPr>
        <w:tblW w:w="8748"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520"/>
        <w:gridCol w:w="2070"/>
        <w:gridCol w:w="1548"/>
      </w:tblGrid>
      <w:tr w:rsidR="00E32F09" w:rsidRPr="00DD4A74" w14:paraId="13E85904" w14:textId="77777777">
        <w:tc>
          <w:tcPr>
            <w:tcW w:w="2610" w:type="dxa"/>
          </w:tcPr>
          <w:p w14:paraId="13E85900" w14:textId="77777777" w:rsidR="008B7406" w:rsidRPr="00DD4A74" w:rsidRDefault="005556C9">
            <w:pPr>
              <w:rPr>
                <w:b/>
              </w:rPr>
            </w:pPr>
            <w:r w:rsidRPr="00DD4A74">
              <w:rPr>
                <w:b/>
              </w:rPr>
              <w:t>Name of Recipient</w:t>
            </w:r>
          </w:p>
        </w:tc>
        <w:tc>
          <w:tcPr>
            <w:tcW w:w="2520" w:type="dxa"/>
          </w:tcPr>
          <w:p w14:paraId="13E85901" w14:textId="77777777" w:rsidR="008B7406" w:rsidRPr="00DD4A74" w:rsidRDefault="005556C9">
            <w:pPr>
              <w:rPr>
                <w:b/>
              </w:rPr>
            </w:pPr>
            <w:r w:rsidRPr="00DD4A74">
              <w:rPr>
                <w:b/>
              </w:rPr>
              <w:t>Address</w:t>
            </w:r>
          </w:p>
        </w:tc>
        <w:tc>
          <w:tcPr>
            <w:tcW w:w="2070" w:type="dxa"/>
          </w:tcPr>
          <w:p w14:paraId="13E85902" w14:textId="77777777" w:rsidR="008B7406" w:rsidRPr="00DD4A74" w:rsidRDefault="005556C9">
            <w:pPr>
              <w:rPr>
                <w:b/>
              </w:rPr>
            </w:pPr>
            <w:r w:rsidRPr="00DD4A74">
              <w:rPr>
                <w:b/>
              </w:rPr>
              <w:t>Reason</w:t>
            </w:r>
          </w:p>
        </w:tc>
        <w:tc>
          <w:tcPr>
            <w:tcW w:w="1548" w:type="dxa"/>
          </w:tcPr>
          <w:p w14:paraId="13E85903" w14:textId="77777777" w:rsidR="008B7406" w:rsidRPr="00DD4A74" w:rsidRDefault="005556C9">
            <w:pPr>
              <w:rPr>
                <w:b/>
              </w:rPr>
            </w:pPr>
            <w:r w:rsidRPr="00DD4A74">
              <w:rPr>
                <w:b/>
              </w:rPr>
              <w:t>Amount</w:t>
            </w:r>
          </w:p>
        </w:tc>
      </w:tr>
      <w:tr w:rsidR="00E32F09" w:rsidRPr="00DD4A74" w14:paraId="13E85909" w14:textId="77777777">
        <w:tc>
          <w:tcPr>
            <w:tcW w:w="2610" w:type="dxa"/>
          </w:tcPr>
          <w:p w14:paraId="13E85905" w14:textId="77777777" w:rsidR="008B7406" w:rsidRPr="00DD4A74" w:rsidRDefault="008B7406">
            <w:pPr>
              <w:rPr>
                <w:u w:val="single"/>
              </w:rPr>
            </w:pPr>
          </w:p>
        </w:tc>
        <w:tc>
          <w:tcPr>
            <w:tcW w:w="2520" w:type="dxa"/>
          </w:tcPr>
          <w:p w14:paraId="13E85906" w14:textId="77777777" w:rsidR="008B7406" w:rsidRPr="00DD4A74" w:rsidRDefault="008B7406">
            <w:pPr>
              <w:rPr>
                <w:u w:val="single"/>
              </w:rPr>
            </w:pPr>
          </w:p>
        </w:tc>
        <w:tc>
          <w:tcPr>
            <w:tcW w:w="2070" w:type="dxa"/>
          </w:tcPr>
          <w:p w14:paraId="13E85907" w14:textId="77777777" w:rsidR="008B7406" w:rsidRPr="00DD4A74" w:rsidRDefault="008B7406">
            <w:pPr>
              <w:rPr>
                <w:u w:val="single"/>
              </w:rPr>
            </w:pPr>
          </w:p>
        </w:tc>
        <w:tc>
          <w:tcPr>
            <w:tcW w:w="1548" w:type="dxa"/>
          </w:tcPr>
          <w:p w14:paraId="13E85908" w14:textId="77777777" w:rsidR="008B7406" w:rsidRPr="00DD4A74" w:rsidRDefault="008B7406">
            <w:pPr>
              <w:rPr>
                <w:u w:val="single"/>
              </w:rPr>
            </w:pPr>
          </w:p>
        </w:tc>
      </w:tr>
      <w:tr w:rsidR="00E32F09" w:rsidRPr="00DD4A74" w14:paraId="13E8590E" w14:textId="77777777">
        <w:tc>
          <w:tcPr>
            <w:tcW w:w="2610" w:type="dxa"/>
          </w:tcPr>
          <w:p w14:paraId="13E8590A" w14:textId="77777777" w:rsidR="008B7406" w:rsidRPr="00DD4A74" w:rsidRDefault="008B7406">
            <w:pPr>
              <w:rPr>
                <w:u w:val="single"/>
              </w:rPr>
            </w:pPr>
          </w:p>
        </w:tc>
        <w:tc>
          <w:tcPr>
            <w:tcW w:w="2520" w:type="dxa"/>
          </w:tcPr>
          <w:p w14:paraId="13E8590B" w14:textId="77777777" w:rsidR="008B7406" w:rsidRPr="00DD4A74" w:rsidRDefault="008B7406">
            <w:pPr>
              <w:rPr>
                <w:u w:val="single"/>
              </w:rPr>
            </w:pPr>
          </w:p>
        </w:tc>
        <w:tc>
          <w:tcPr>
            <w:tcW w:w="2070" w:type="dxa"/>
          </w:tcPr>
          <w:p w14:paraId="13E8590C" w14:textId="77777777" w:rsidR="008B7406" w:rsidRPr="00DD4A74" w:rsidRDefault="008B7406">
            <w:pPr>
              <w:rPr>
                <w:u w:val="single"/>
              </w:rPr>
            </w:pPr>
          </w:p>
        </w:tc>
        <w:tc>
          <w:tcPr>
            <w:tcW w:w="1548" w:type="dxa"/>
          </w:tcPr>
          <w:p w14:paraId="13E8590D" w14:textId="77777777" w:rsidR="008B7406" w:rsidRPr="00DD4A74" w:rsidRDefault="008B7406">
            <w:pPr>
              <w:rPr>
                <w:u w:val="single"/>
              </w:rPr>
            </w:pPr>
          </w:p>
        </w:tc>
      </w:tr>
      <w:tr w:rsidR="00E32F09" w:rsidRPr="00DD4A74" w14:paraId="13E85913" w14:textId="77777777">
        <w:tc>
          <w:tcPr>
            <w:tcW w:w="2610" w:type="dxa"/>
          </w:tcPr>
          <w:p w14:paraId="13E8590F" w14:textId="77777777" w:rsidR="008B7406" w:rsidRPr="00DD4A74" w:rsidRDefault="008B7406">
            <w:pPr>
              <w:rPr>
                <w:u w:val="single"/>
              </w:rPr>
            </w:pPr>
          </w:p>
        </w:tc>
        <w:tc>
          <w:tcPr>
            <w:tcW w:w="2520" w:type="dxa"/>
          </w:tcPr>
          <w:p w14:paraId="13E85910" w14:textId="77777777" w:rsidR="008B7406" w:rsidRPr="00DD4A74" w:rsidRDefault="008B7406">
            <w:pPr>
              <w:rPr>
                <w:u w:val="single"/>
              </w:rPr>
            </w:pPr>
          </w:p>
        </w:tc>
        <w:tc>
          <w:tcPr>
            <w:tcW w:w="2070" w:type="dxa"/>
          </w:tcPr>
          <w:p w14:paraId="13E85911" w14:textId="77777777" w:rsidR="008B7406" w:rsidRPr="00DD4A74" w:rsidRDefault="008B7406">
            <w:pPr>
              <w:rPr>
                <w:u w:val="single"/>
              </w:rPr>
            </w:pPr>
          </w:p>
        </w:tc>
        <w:tc>
          <w:tcPr>
            <w:tcW w:w="1548" w:type="dxa"/>
          </w:tcPr>
          <w:p w14:paraId="13E85912" w14:textId="77777777" w:rsidR="008B7406" w:rsidRPr="00DD4A74" w:rsidRDefault="008B7406">
            <w:pPr>
              <w:rPr>
                <w:u w:val="single"/>
              </w:rPr>
            </w:pPr>
          </w:p>
        </w:tc>
      </w:tr>
      <w:tr w:rsidR="00E32F09" w:rsidRPr="00DD4A74" w14:paraId="13E85918" w14:textId="77777777">
        <w:tc>
          <w:tcPr>
            <w:tcW w:w="2610" w:type="dxa"/>
          </w:tcPr>
          <w:p w14:paraId="13E85914" w14:textId="77777777" w:rsidR="008B7406" w:rsidRPr="00DD4A74" w:rsidRDefault="008B7406">
            <w:pPr>
              <w:rPr>
                <w:u w:val="single"/>
              </w:rPr>
            </w:pPr>
          </w:p>
        </w:tc>
        <w:tc>
          <w:tcPr>
            <w:tcW w:w="2520" w:type="dxa"/>
          </w:tcPr>
          <w:p w14:paraId="13E85915" w14:textId="77777777" w:rsidR="008B7406" w:rsidRPr="00DD4A74" w:rsidRDefault="008B7406">
            <w:pPr>
              <w:rPr>
                <w:u w:val="single"/>
              </w:rPr>
            </w:pPr>
          </w:p>
        </w:tc>
        <w:tc>
          <w:tcPr>
            <w:tcW w:w="2070" w:type="dxa"/>
          </w:tcPr>
          <w:p w14:paraId="13E85916" w14:textId="77777777" w:rsidR="008B7406" w:rsidRPr="00DD4A74" w:rsidRDefault="008B7406">
            <w:pPr>
              <w:rPr>
                <w:u w:val="single"/>
              </w:rPr>
            </w:pPr>
          </w:p>
        </w:tc>
        <w:tc>
          <w:tcPr>
            <w:tcW w:w="1548" w:type="dxa"/>
          </w:tcPr>
          <w:p w14:paraId="13E85917" w14:textId="77777777" w:rsidR="008B7406" w:rsidRPr="00DD4A74" w:rsidRDefault="008B7406">
            <w:pPr>
              <w:rPr>
                <w:u w:val="single"/>
              </w:rPr>
            </w:pPr>
          </w:p>
        </w:tc>
      </w:tr>
    </w:tbl>
    <w:p w14:paraId="13E85919" w14:textId="77777777" w:rsidR="008B7406" w:rsidRPr="00DD4A74" w:rsidRDefault="005556C9">
      <w:pPr>
        <w:pStyle w:val="ListParagraph"/>
        <w:numPr>
          <w:ilvl w:val="0"/>
          <w:numId w:val="74"/>
        </w:numPr>
        <w:spacing w:before="240" w:after="120"/>
        <w:ind w:left="360"/>
        <w:contextualSpacing w:val="0"/>
        <w:jc w:val="both"/>
      </w:pPr>
      <w:r w:rsidRPr="00DD4A74">
        <w:rPr>
          <w:b/>
        </w:rPr>
        <w:t>Not Bound to Accept</w:t>
      </w:r>
      <w:r w:rsidRPr="00DD4A74">
        <w:t xml:space="preserve"> </w:t>
      </w:r>
    </w:p>
    <w:p w14:paraId="13E8591A" w14:textId="77777777" w:rsidR="008B7406" w:rsidRPr="00DD4A74" w:rsidRDefault="005556C9">
      <w:pPr>
        <w:pStyle w:val="ListParagraph"/>
        <w:spacing w:after="120"/>
        <w:ind w:left="360"/>
        <w:contextualSpacing w:val="0"/>
        <w:jc w:val="both"/>
      </w:pPr>
      <w:r w:rsidRPr="00DD4A74">
        <w:t>We understand that you reserve the right to:</w:t>
      </w:r>
    </w:p>
    <w:p w14:paraId="13E8591B" w14:textId="77777777" w:rsidR="008B7406" w:rsidRPr="00DD4A74" w:rsidRDefault="005556C9">
      <w:pPr>
        <w:pStyle w:val="ListParagraph"/>
        <w:numPr>
          <w:ilvl w:val="0"/>
          <w:numId w:val="75"/>
        </w:numPr>
        <w:spacing w:after="120"/>
        <w:ind w:left="851" w:hanging="425"/>
        <w:contextualSpacing w:val="0"/>
        <w:jc w:val="both"/>
      </w:pPr>
      <w:r w:rsidRPr="00DD4A74">
        <w:t xml:space="preserve">accept or reject any Quotation and are not bound to accept the lowest evaluated cost Quotation, or any other Quotation that you may receive, and </w:t>
      </w:r>
    </w:p>
    <w:p w14:paraId="13E8591C" w14:textId="77777777" w:rsidR="008B7406" w:rsidRPr="00DD4A74" w:rsidRDefault="005556C9">
      <w:pPr>
        <w:pStyle w:val="ListParagraph"/>
        <w:numPr>
          <w:ilvl w:val="0"/>
          <w:numId w:val="75"/>
        </w:numPr>
        <w:spacing w:after="120"/>
        <w:ind w:left="851" w:hanging="425"/>
        <w:contextualSpacing w:val="0"/>
        <w:jc w:val="both"/>
      </w:pPr>
      <w:r w:rsidRPr="00DD4A74">
        <w:t>annul the RFQ process at any time prior to the award of a Call of Contract without incurring any liability to Suppliers.</w:t>
      </w:r>
    </w:p>
    <w:p w14:paraId="13E8591D" w14:textId="77777777" w:rsidR="008B7406" w:rsidRPr="00DD4A74" w:rsidRDefault="005556C9">
      <w:pPr>
        <w:pStyle w:val="ListParagraph"/>
        <w:numPr>
          <w:ilvl w:val="0"/>
          <w:numId w:val="74"/>
        </w:numPr>
        <w:spacing w:before="240" w:after="120"/>
        <w:ind w:left="360"/>
        <w:contextualSpacing w:val="0"/>
        <w:jc w:val="both"/>
      </w:pPr>
      <w:r w:rsidRPr="00DD4A74">
        <w:rPr>
          <w:b/>
        </w:rPr>
        <w:lastRenderedPageBreak/>
        <w:t>Fraud and Corruption</w:t>
      </w:r>
      <w:r w:rsidRPr="00DD4A74">
        <w:t xml:space="preserve"> </w:t>
      </w:r>
    </w:p>
    <w:p w14:paraId="13E8591E" w14:textId="77777777" w:rsidR="008B7406" w:rsidRPr="00DD4A74" w:rsidRDefault="005556C9">
      <w:pPr>
        <w:pStyle w:val="ListParagraph"/>
        <w:spacing w:after="120"/>
        <w:ind w:left="360"/>
        <w:contextualSpacing w:val="0"/>
        <w:jc w:val="both"/>
      </w:pPr>
      <w:r w:rsidRPr="00DD4A74">
        <w:t>We hereby certify that we have taken steps to ensure that no person acting for us, or on our behalf, engages in any type of Fraud and Corruption.</w:t>
      </w:r>
    </w:p>
    <w:p w14:paraId="13E8591F" w14:textId="77777777" w:rsidR="008B7406" w:rsidRPr="00DD4A74" w:rsidRDefault="008B7406"/>
    <w:p w14:paraId="13E85920" w14:textId="77777777" w:rsidR="008B7406" w:rsidRPr="00DD4A74" w:rsidRDefault="005556C9">
      <w:pPr>
        <w:spacing w:after="120"/>
        <w:rPr>
          <w:iCs/>
        </w:rPr>
      </w:pPr>
      <w:r w:rsidRPr="00DD4A74">
        <w:rPr>
          <w:iCs/>
        </w:rPr>
        <w:t>On behalf of the Supplier:</w:t>
      </w:r>
    </w:p>
    <w:tbl>
      <w:tblPr>
        <w:tblStyle w:val="TableGrid"/>
        <w:tblW w:w="0" w:type="auto"/>
        <w:tblLook w:val="04A0" w:firstRow="1" w:lastRow="0" w:firstColumn="1" w:lastColumn="0" w:noHBand="0" w:noVBand="1"/>
      </w:tblPr>
      <w:tblGrid>
        <w:gridCol w:w="1710"/>
        <w:gridCol w:w="6030"/>
      </w:tblGrid>
      <w:tr w:rsidR="00027D57" w:rsidRPr="00DD4A74" w14:paraId="13E85923" w14:textId="77777777">
        <w:tc>
          <w:tcPr>
            <w:tcW w:w="1710" w:type="dxa"/>
            <w:tcBorders>
              <w:top w:val="nil"/>
              <w:left w:val="nil"/>
              <w:bottom w:val="nil"/>
              <w:right w:val="nil"/>
            </w:tcBorders>
            <w:vAlign w:val="bottom"/>
          </w:tcPr>
          <w:p w14:paraId="13E85921" w14:textId="77777777" w:rsidR="008B7406" w:rsidRPr="00DD4A74" w:rsidRDefault="005556C9">
            <w:pPr>
              <w:rPr>
                <w:iCs/>
              </w:rPr>
            </w:pPr>
            <w:r w:rsidRPr="00DD4A74">
              <w:rPr>
                <w:b/>
              </w:rPr>
              <w:t>Signature:</w:t>
            </w:r>
          </w:p>
        </w:tc>
        <w:tc>
          <w:tcPr>
            <w:tcW w:w="6030" w:type="dxa"/>
            <w:tcBorders>
              <w:top w:val="nil"/>
              <w:left w:val="nil"/>
              <w:bottom w:val="single" w:sz="4" w:space="0" w:color="auto"/>
              <w:right w:val="nil"/>
            </w:tcBorders>
          </w:tcPr>
          <w:p w14:paraId="13E85922" w14:textId="77777777" w:rsidR="008B7406" w:rsidRPr="00DD4A74" w:rsidRDefault="008B7406">
            <w:pPr>
              <w:spacing w:after="120"/>
              <w:rPr>
                <w:iCs/>
              </w:rPr>
            </w:pPr>
          </w:p>
        </w:tc>
      </w:tr>
      <w:tr w:rsidR="00027D57" w:rsidRPr="00DD4A74" w14:paraId="13E85926" w14:textId="77777777">
        <w:tc>
          <w:tcPr>
            <w:tcW w:w="1710" w:type="dxa"/>
            <w:tcBorders>
              <w:top w:val="nil"/>
              <w:left w:val="nil"/>
              <w:bottom w:val="nil"/>
              <w:right w:val="nil"/>
            </w:tcBorders>
            <w:vAlign w:val="bottom"/>
          </w:tcPr>
          <w:p w14:paraId="13E85924" w14:textId="77777777" w:rsidR="008B7406" w:rsidRPr="00DD4A74" w:rsidRDefault="005556C9">
            <w:pPr>
              <w:rPr>
                <w:iCs/>
              </w:rPr>
            </w:pPr>
            <w:r w:rsidRPr="00DD4A74">
              <w:rPr>
                <w:b/>
              </w:rPr>
              <w:t>Name:</w:t>
            </w:r>
          </w:p>
        </w:tc>
        <w:tc>
          <w:tcPr>
            <w:tcW w:w="6030" w:type="dxa"/>
            <w:tcBorders>
              <w:left w:val="nil"/>
              <w:right w:val="nil"/>
            </w:tcBorders>
          </w:tcPr>
          <w:p w14:paraId="13E85925" w14:textId="77777777" w:rsidR="008B7406" w:rsidRPr="00DD4A74" w:rsidRDefault="008B7406">
            <w:pPr>
              <w:spacing w:after="120"/>
              <w:rPr>
                <w:iCs/>
              </w:rPr>
            </w:pPr>
          </w:p>
        </w:tc>
      </w:tr>
      <w:tr w:rsidR="00027D57" w:rsidRPr="00DD4A74" w14:paraId="13E85929" w14:textId="77777777">
        <w:tc>
          <w:tcPr>
            <w:tcW w:w="1710" w:type="dxa"/>
            <w:tcBorders>
              <w:top w:val="nil"/>
              <w:left w:val="nil"/>
              <w:bottom w:val="nil"/>
              <w:right w:val="nil"/>
            </w:tcBorders>
            <w:vAlign w:val="bottom"/>
          </w:tcPr>
          <w:p w14:paraId="13E85927" w14:textId="77777777" w:rsidR="008B7406" w:rsidRPr="00DD4A74" w:rsidRDefault="005556C9">
            <w:pPr>
              <w:rPr>
                <w:iCs/>
              </w:rPr>
            </w:pPr>
            <w:r w:rsidRPr="00DD4A74">
              <w:rPr>
                <w:b/>
              </w:rPr>
              <w:t>Title/position:</w:t>
            </w:r>
          </w:p>
        </w:tc>
        <w:tc>
          <w:tcPr>
            <w:tcW w:w="6030" w:type="dxa"/>
            <w:tcBorders>
              <w:left w:val="nil"/>
              <w:right w:val="nil"/>
            </w:tcBorders>
          </w:tcPr>
          <w:p w14:paraId="13E85928" w14:textId="77777777" w:rsidR="008B7406" w:rsidRPr="00DD4A74" w:rsidRDefault="008B7406">
            <w:pPr>
              <w:spacing w:after="120"/>
              <w:rPr>
                <w:iCs/>
              </w:rPr>
            </w:pPr>
          </w:p>
        </w:tc>
      </w:tr>
      <w:tr w:rsidR="00027D57" w:rsidRPr="00DD4A74" w14:paraId="13E8592C" w14:textId="77777777">
        <w:tc>
          <w:tcPr>
            <w:tcW w:w="1710" w:type="dxa"/>
            <w:tcBorders>
              <w:top w:val="nil"/>
              <w:left w:val="nil"/>
              <w:bottom w:val="nil"/>
              <w:right w:val="nil"/>
            </w:tcBorders>
            <w:vAlign w:val="bottom"/>
          </w:tcPr>
          <w:p w14:paraId="13E8592A" w14:textId="77777777" w:rsidR="008B7406" w:rsidRPr="00DD4A74" w:rsidRDefault="005556C9">
            <w:pPr>
              <w:rPr>
                <w:iCs/>
              </w:rPr>
            </w:pPr>
            <w:r w:rsidRPr="00DD4A74">
              <w:rPr>
                <w:b/>
              </w:rPr>
              <w:t>Telephone:</w:t>
            </w:r>
          </w:p>
        </w:tc>
        <w:tc>
          <w:tcPr>
            <w:tcW w:w="6030" w:type="dxa"/>
            <w:tcBorders>
              <w:left w:val="nil"/>
              <w:right w:val="nil"/>
            </w:tcBorders>
          </w:tcPr>
          <w:p w14:paraId="13E8592B" w14:textId="77777777" w:rsidR="008B7406" w:rsidRPr="00DD4A74" w:rsidRDefault="008B7406">
            <w:pPr>
              <w:spacing w:after="120"/>
              <w:rPr>
                <w:iCs/>
              </w:rPr>
            </w:pPr>
          </w:p>
        </w:tc>
      </w:tr>
      <w:tr w:rsidR="00027D57" w:rsidRPr="00DD4A74" w14:paraId="13E8592F" w14:textId="77777777">
        <w:tc>
          <w:tcPr>
            <w:tcW w:w="1710" w:type="dxa"/>
            <w:tcBorders>
              <w:top w:val="nil"/>
              <w:left w:val="nil"/>
              <w:bottom w:val="nil"/>
              <w:right w:val="nil"/>
            </w:tcBorders>
            <w:vAlign w:val="bottom"/>
          </w:tcPr>
          <w:p w14:paraId="13E8592D" w14:textId="77777777" w:rsidR="008B7406" w:rsidRPr="00DD4A74" w:rsidRDefault="005556C9">
            <w:pPr>
              <w:rPr>
                <w:iCs/>
              </w:rPr>
            </w:pPr>
            <w:r w:rsidRPr="00DD4A74">
              <w:rPr>
                <w:b/>
              </w:rPr>
              <w:t>Email:</w:t>
            </w:r>
          </w:p>
        </w:tc>
        <w:tc>
          <w:tcPr>
            <w:tcW w:w="6030" w:type="dxa"/>
            <w:tcBorders>
              <w:left w:val="nil"/>
              <w:right w:val="nil"/>
            </w:tcBorders>
          </w:tcPr>
          <w:p w14:paraId="13E8592E" w14:textId="77777777" w:rsidR="008B7406" w:rsidRPr="00DD4A74" w:rsidRDefault="008B7406">
            <w:pPr>
              <w:spacing w:after="120"/>
              <w:rPr>
                <w:iCs/>
              </w:rPr>
            </w:pPr>
          </w:p>
        </w:tc>
      </w:tr>
    </w:tbl>
    <w:p w14:paraId="13E85930" w14:textId="77777777" w:rsidR="008B7406" w:rsidRPr="00DD4A74" w:rsidRDefault="008B74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50"/>
        <w:sectPr w:rsidR="008B7406" w:rsidRPr="00DD4A74" w:rsidSect="009A6DDD">
          <w:headerReference w:type="even" r:id="rId79"/>
          <w:headerReference w:type="default" r:id="rId80"/>
          <w:headerReference w:type="first" r:id="rId81"/>
          <w:endnotePr>
            <w:numFmt w:val="decimal"/>
          </w:endnotePr>
          <w:pgSz w:w="12240" w:h="15840"/>
          <w:pgMar w:top="1440" w:right="1440" w:bottom="1440" w:left="1440" w:header="720" w:footer="720" w:gutter="0"/>
          <w:paperSrc w:first="262" w:other="262"/>
          <w:cols w:space="720"/>
          <w:titlePg/>
        </w:sectPr>
      </w:pPr>
    </w:p>
    <w:tbl>
      <w:tblPr>
        <w:tblW w:w="1323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719"/>
        <w:gridCol w:w="1796"/>
        <w:gridCol w:w="988"/>
        <w:gridCol w:w="988"/>
        <w:gridCol w:w="1257"/>
        <w:gridCol w:w="1706"/>
        <w:gridCol w:w="1544"/>
        <w:gridCol w:w="1885"/>
        <w:gridCol w:w="2347"/>
      </w:tblGrid>
      <w:tr w:rsidR="00E32F09" w:rsidRPr="00DD4A74" w14:paraId="13E85933" w14:textId="77777777">
        <w:trPr>
          <w:cantSplit/>
          <w:trHeight w:val="140"/>
        </w:trPr>
        <w:tc>
          <w:tcPr>
            <w:tcW w:w="13230" w:type="dxa"/>
            <w:gridSpan w:val="9"/>
            <w:tcBorders>
              <w:top w:val="nil"/>
              <w:left w:val="nil"/>
              <w:bottom w:val="nil"/>
              <w:right w:val="nil"/>
            </w:tcBorders>
          </w:tcPr>
          <w:p w14:paraId="13E85931" w14:textId="77777777" w:rsidR="008B7406" w:rsidRPr="00DD4A74" w:rsidRDefault="005556C9">
            <w:pPr>
              <w:pStyle w:val="FAS5SecProcFormHeading2"/>
              <w:rPr>
                <w:rStyle w:val="FAS5SecProFormHeadingChar"/>
                <w:rFonts w:ascii="Times New Roman" w:hAnsi="Times New Roman"/>
              </w:rPr>
            </w:pPr>
            <w:bookmarkStart w:id="670" w:name="_Toc35674207"/>
            <w:r w:rsidRPr="00DD4A74">
              <w:rPr>
                <w:rStyle w:val="FAS5SecProFormHeadingChar"/>
                <w:rFonts w:ascii="Times New Roman" w:hAnsi="Times New Roman"/>
              </w:rPr>
              <w:lastRenderedPageBreak/>
              <w:t>Quotation for Goods: Price Schedule 1</w:t>
            </w:r>
            <w:bookmarkEnd w:id="670"/>
            <w:r w:rsidRPr="00DD4A74">
              <w:rPr>
                <w:rStyle w:val="FAS5SecProFormHeadingChar"/>
                <w:rFonts w:ascii="Times New Roman" w:hAnsi="Times New Roman"/>
              </w:rPr>
              <w:t xml:space="preserve"> </w:t>
            </w:r>
          </w:p>
          <w:p w14:paraId="13E85932" w14:textId="77777777" w:rsidR="008B7406" w:rsidRPr="00DD4A74" w:rsidRDefault="005556C9">
            <w:pPr>
              <w:pStyle w:val="SectionVHeader"/>
              <w:spacing w:before="0" w:after="120"/>
            </w:pPr>
            <w:r w:rsidRPr="00DD4A74">
              <w:rPr>
                <w:sz w:val="24"/>
              </w:rPr>
              <w:t>Manufactured outside Ghana, to be imported</w:t>
            </w:r>
            <w:r w:rsidRPr="00DD4A74">
              <w:t xml:space="preserve"> </w:t>
            </w:r>
          </w:p>
        </w:tc>
      </w:tr>
      <w:tr w:rsidR="00E32F09" w:rsidRPr="00DD4A74" w14:paraId="13E8593D" w14:textId="77777777">
        <w:trPr>
          <w:cantSplit/>
        </w:trPr>
        <w:tc>
          <w:tcPr>
            <w:tcW w:w="720" w:type="dxa"/>
            <w:tcBorders>
              <w:top w:val="double" w:sz="6" w:space="0" w:color="auto"/>
              <w:bottom w:val="double" w:sz="6" w:space="0" w:color="auto"/>
              <w:right w:val="single" w:sz="6" w:space="0" w:color="auto"/>
            </w:tcBorders>
          </w:tcPr>
          <w:p w14:paraId="13E85934" w14:textId="77777777" w:rsidR="008B7406" w:rsidRPr="00DD4A74" w:rsidRDefault="005556C9">
            <w:pPr>
              <w:suppressAutoHyphens/>
              <w:jc w:val="center"/>
              <w:rPr>
                <w:sz w:val="20"/>
              </w:rPr>
            </w:pPr>
            <w:r w:rsidRPr="00DD4A74">
              <w:rPr>
                <w:sz w:val="20"/>
              </w:rPr>
              <w:t>1</w:t>
            </w:r>
          </w:p>
        </w:tc>
        <w:tc>
          <w:tcPr>
            <w:tcW w:w="1800" w:type="dxa"/>
            <w:tcBorders>
              <w:top w:val="double" w:sz="6" w:space="0" w:color="auto"/>
              <w:left w:val="single" w:sz="6" w:space="0" w:color="auto"/>
              <w:bottom w:val="double" w:sz="6" w:space="0" w:color="auto"/>
              <w:right w:val="single" w:sz="6" w:space="0" w:color="auto"/>
            </w:tcBorders>
          </w:tcPr>
          <w:p w14:paraId="13E85935" w14:textId="77777777" w:rsidR="008B7406" w:rsidRPr="00DD4A74" w:rsidRDefault="005556C9">
            <w:pPr>
              <w:suppressAutoHyphens/>
              <w:jc w:val="center"/>
              <w:rPr>
                <w:sz w:val="20"/>
              </w:rPr>
            </w:pPr>
            <w:r w:rsidRPr="00DD4A74">
              <w:rPr>
                <w:sz w:val="20"/>
              </w:rPr>
              <w:t>2</w:t>
            </w:r>
          </w:p>
        </w:tc>
        <w:tc>
          <w:tcPr>
            <w:tcW w:w="990" w:type="dxa"/>
            <w:tcBorders>
              <w:top w:val="double" w:sz="6" w:space="0" w:color="auto"/>
              <w:left w:val="single" w:sz="6" w:space="0" w:color="auto"/>
              <w:bottom w:val="double" w:sz="6" w:space="0" w:color="auto"/>
              <w:right w:val="single" w:sz="6" w:space="0" w:color="auto"/>
            </w:tcBorders>
          </w:tcPr>
          <w:p w14:paraId="13E85936" w14:textId="77777777" w:rsidR="008B7406" w:rsidRPr="00DD4A74" w:rsidRDefault="005556C9">
            <w:pPr>
              <w:suppressAutoHyphens/>
              <w:jc w:val="center"/>
              <w:rPr>
                <w:sz w:val="20"/>
              </w:rPr>
            </w:pPr>
            <w:r w:rsidRPr="00DD4A74">
              <w:rPr>
                <w:sz w:val="20"/>
              </w:rPr>
              <w:t>3</w:t>
            </w:r>
          </w:p>
        </w:tc>
        <w:tc>
          <w:tcPr>
            <w:tcW w:w="990" w:type="dxa"/>
            <w:tcBorders>
              <w:top w:val="double" w:sz="6" w:space="0" w:color="auto"/>
              <w:left w:val="single" w:sz="6" w:space="0" w:color="auto"/>
              <w:bottom w:val="double" w:sz="6" w:space="0" w:color="auto"/>
              <w:right w:val="single" w:sz="6" w:space="0" w:color="auto"/>
            </w:tcBorders>
          </w:tcPr>
          <w:p w14:paraId="13E85937" w14:textId="77777777" w:rsidR="008B7406" w:rsidRPr="00DD4A74" w:rsidRDefault="005556C9">
            <w:pPr>
              <w:suppressAutoHyphens/>
              <w:jc w:val="center"/>
              <w:rPr>
                <w:sz w:val="20"/>
              </w:rPr>
            </w:pPr>
            <w:r w:rsidRPr="00DD4A74">
              <w:rPr>
                <w:sz w:val="20"/>
              </w:rPr>
              <w:t>4</w:t>
            </w:r>
          </w:p>
        </w:tc>
        <w:tc>
          <w:tcPr>
            <w:tcW w:w="1260" w:type="dxa"/>
            <w:tcBorders>
              <w:top w:val="double" w:sz="6" w:space="0" w:color="auto"/>
              <w:left w:val="single" w:sz="6" w:space="0" w:color="auto"/>
              <w:bottom w:val="double" w:sz="6" w:space="0" w:color="auto"/>
              <w:right w:val="single" w:sz="6" w:space="0" w:color="auto"/>
            </w:tcBorders>
          </w:tcPr>
          <w:p w14:paraId="13E85938" w14:textId="77777777" w:rsidR="008B7406" w:rsidRPr="00DD4A74" w:rsidRDefault="005556C9">
            <w:pPr>
              <w:suppressAutoHyphens/>
              <w:jc w:val="center"/>
              <w:rPr>
                <w:sz w:val="20"/>
              </w:rPr>
            </w:pPr>
            <w:r w:rsidRPr="00DD4A74">
              <w:rPr>
                <w:sz w:val="20"/>
              </w:rPr>
              <w:t>5</w:t>
            </w:r>
          </w:p>
        </w:tc>
        <w:tc>
          <w:tcPr>
            <w:tcW w:w="1710" w:type="dxa"/>
            <w:tcBorders>
              <w:top w:val="double" w:sz="6" w:space="0" w:color="auto"/>
              <w:left w:val="single" w:sz="6" w:space="0" w:color="auto"/>
              <w:bottom w:val="double" w:sz="6" w:space="0" w:color="auto"/>
              <w:right w:val="single" w:sz="6" w:space="0" w:color="auto"/>
            </w:tcBorders>
          </w:tcPr>
          <w:p w14:paraId="13E85939" w14:textId="77777777" w:rsidR="008B7406" w:rsidRPr="00DD4A74" w:rsidRDefault="005556C9">
            <w:pPr>
              <w:suppressAutoHyphens/>
              <w:jc w:val="center"/>
              <w:rPr>
                <w:sz w:val="20"/>
              </w:rPr>
            </w:pPr>
            <w:r w:rsidRPr="00DD4A74">
              <w:rPr>
                <w:sz w:val="20"/>
              </w:rPr>
              <w:t>6</w:t>
            </w:r>
          </w:p>
        </w:tc>
        <w:tc>
          <w:tcPr>
            <w:tcW w:w="1530" w:type="dxa"/>
            <w:tcBorders>
              <w:top w:val="double" w:sz="6" w:space="0" w:color="auto"/>
              <w:left w:val="single" w:sz="6" w:space="0" w:color="auto"/>
              <w:bottom w:val="double" w:sz="6" w:space="0" w:color="auto"/>
              <w:right w:val="single" w:sz="6" w:space="0" w:color="auto"/>
            </w:tcBorders>
          </w:tcPr>
          <w:p w14:paraId="13E8593A" w14:textId="77777777" w:rsidR="008B7406" w:rsidRPr="00DD4A74" w:rsidRDefault="005556C9">
            <w:pPr>
              <w:suppressAutoHyphens/>
              <w:jc w:val="center"/>
              <w:rPr>
                <w:sz w:val="20"/>
              </w:rPr>
            </w:pPr>
            <w:r w:rsidRPr="00DD4A74">
              <w:rPr>
                <w:sz w:val="20"/>
              </w:rPr>
              <w:t>7</w:t>
            </w:r>
          </w:p>
        </w:tc>
        <w:tc>
          <w:tcPr>
            <w:tcW w:w="1890" w:type="dxa"/>
            <w:tcBorders>
              <w:top w:val="double" w:sz="6" w:space="0" w:color="auto"/>
              <w:left w:val="single" w:sz="6" w:space="0" w:color="auto"/>
              <w:bottom w:val="double" w:sz="6" w:space="0" w:color="auto"/>
              <w:right w:val="single" w:sz="6" w:space="0" w:color="auto"/>
            </w:tcBorders>
          </w:tcPr>
          <w:p w14:paraId="13E8593B" w14:textId="77777777" w:rsidR="008B7406" w:rsidRPr="00DD4A74" w:rsidRDefault="005556C9">
            <w:pPr>
              <w:suppressAutoHyphens/>
              <w:jc w:val="center"/>
              <w:rPr>
                <w:sz w:val="20"/>
              </w:rPr>
            </w:pPr>
            <w:r w:rsidRPr="00DD4A74">
              <w:rPr>
                <w:sz w:val="20"/>
              </w:rPr>
              <w:t>8</w:t>
            </w:r>
          </w:p>
        </w:tc>
        <w:tc>
          <w:tcPr>
            <w:tcW w:w="2340" w:type="dxa"/>
            <w:tcBorders>
              <w:top w:val="double" w:sz="6" w:space="0" w:color="auto"/>
              <w:left w:val="single" w:sz="6" w:space="0" w:color="auto"/>
              <w:bottom w:val="double" w:sz="6" w:space="0" w:color="auto"/>
            </w:tcBorders>
          </w:tcPr>
          <w:p w14:paraId="13E8593C" w14:textId="77777777" w:rsidR="008B7406" w:rsidRPr="00DD4A74" w:rsidRDefault="005556C9">
            <w:pPr>
              <w:suppressAutoHyphens/>
              <w:jc w:val="center"/>
              <w:rPr>
                <w:sz w:val="20"/>
              </w:rPr>
            </w:pPr>
            <w:r w:rsidRPr="00DD4A74">
              <w:rPr>
                <w:sz w:val="20"/>
              </w:rPr>
              <w:t>9</w:t>
            </w:r>
          </w:p>
        </w:tc>
      </w:tr>
      <w:tr w:rsidR="00E32F09" w:rsidRPr="00DD4A74" w14:paraId="13E8594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305"/>
        </w:trPr>
        <w:tc>
          <w:tcPr>
            <w:tcW w:w="720" w:type="dxa"/>
            <w:tcBorders>
              <w:top w:val="double" w:sz="6" w:space="0" w:color="auto"/>
              <w:left w:val="double" w:sz="6" w:space="0" w:color="auto"/>
              <w:bottom w:val="single" w:sz="6" w:space="0" w:color="auto"/>
              <w:right w:val="single" w:sz="6" w:space="0" w:color="auto"/>
            </w:tcBorders>
          </w:tcPr>
          <w:p w14:paraId="13E8593E" w14:textId="77777777" w:rsidR="008B7406" w:rsidRPr="00DD4A74" w:rsidRDefault="005556C9">
            <w:pPr>
              <w:suppressAutoHyphens/>
              <w:jc w:val="center"/>
              <w:rPr>
                <w:b/>
                <w:sz w:val="16"/>
              </w:rPr>
            </w:pPr>
            <w:r w:rsidRPr="00DD4A74">
              <w:rPr>
                <w:b/>
                <w:sz w:val="16"/>
              </w:rPr>
              <w:t>Line Item</w:t>
            </w:r>
          </w:p>
          <w:p w14:paraId="13E8593F" w14:textId="77777777" w:rsidR="008B7406" w:rsidRPr="00DD4A74" w:rsidRDefault="005556C9">
            <w:pPr>
              <w:suppressAutoHyphens/>
              <w:jc w:val="center"/>
              <w:rPr>
                <w:b/>
                <w:sz w:val="16"/>
              </w:rPr>
            </w:pPr>
            <w:r w:rsidRPr="00DD4A74">
              <w:rPr>
                <w:b/>
                <w:sz w:val="16"/>
              </w:rPr>
              <w:t>N</w:t>
            </w:r>
            <w:r w:rsidRPr="00DD4A74">
              <w:rPr>
                <w:b/>
                <w:sz w:val="16"/>
              </w:rPr>
              <w:sym w:font="Symbol" w:char="F0B0"/>
            </w:r>
          </w:p>
          <w:p w14:paraId="13E85940" w14:textId="77777777" w:rsidR="008B7406" w:rsidRPr="00DD4A74" w:rsidRDefault="008B7406">
            <w:pPr>
              <w:suppressAutoHyphens/>
              <w:jc w:val="center"/>
              <w:rPr>
                <w:b/>
                <w:sz w:val="16"/>
              </w:rPr>
            </w:pPr>
          </w:p>
        </w:tc>
        <w:tc>
          <w:tcPr>
            <w:tcW w:w="1800" w:type="dxa"/>
            <w:tcBorders>
              <w:top w:val="double" w:sz="6" w:space="0" w:color="auto"/>
              <w:left w:val="single" w:sz="6" w:space="0" w:color="auto"/>
              <w:bottom w:val="single" w:sz="6" w:space="0" w:color="auto"/>
              <w:right w:val="single" w:sz="6" w:space="0" w:color="auto"/>
            </w:tcBorders>
          </w:tcPr>
          <w:p w14:paraId="13E85941" w14:textId="77777777" w:rsidR="008B7406" w:rsidRPr="00DD4A74" w:rsidRDefault="005556C9">
            <w:pPr>
              <w:suppressAutoHyphens/>
              <w:jc w:val="center"/>
              <w:rPr>
                <w:b/>
                <w:sz w:val="16"/>
              </w:rPr>
            </w:pPr>
            <w:r w:rsidRPr="00DD4A74">
              <w:rPr>
                <w:b/>
                <w:sz w:val="16"/>
              </w:rPr>
              <w:t xml:space="preserve">Description of Goods </w:t>
            </w:r>
          </w:p>
        </w:tc>
        <w:tc>
          <w:tcPr>
            <w:tcW w:w="990" w:type="dxa"/>
            <w:tcBorders>
              <w:top w:val="double" w:sz="6" w:space="0" w:color="auto"/>
              <w:left w:val="single" w:sz="6" w:space="0" w:color="auto"/>
              <w:bottom w:val="single" w:sz="6" w:space="0" w:color="auto"/>
              <w:right w:val="single" w:sz="6" w:space="0" w:color="auto"/>
            </w:tcBorders>
          </w:tcPr>
          <w:p w14:paraId="13E85942" w14:textId="77777777" w:rsidR="008B7406" w:rsidRPr="00DD4A74" w:rsidRDefault="005556C9">
            <w:pPr>
              <w:suppressAutoHyphens/>
              <w:jc w:val="center"/>
              <w:rPr>
                <w:b/>
                <w:sz w:val="16"/>
              </w:rPr>
            </w:pPr>
            <w:r w:rsidRPr="00DD4A74">
              <w:rPr>
                <w:b/>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13E85943" w14:textId="77777777" w:rsidR="008B7406" w:rsidRPr="00DD4A74" w:rsidRDefault="005556C9">
            <w:pPr>
              <w:suppressAutoHyphens/>
              <w:jc w:val="center"/>
              <w:rPr>
                <w:b/>
                <w:sz w:val="16"/>
              </w:rPr>
            </w:pPr>
            <w:r w:rsidRPr="00DD4A74">
              <w:rPr>
                <w:b/>
                <w:sz w:val="16"/>
              </w:rPr>
              <w:t>Delivery Period as defined by Incoterms</w:t>
            </w:r>
          </w:p>
        </w:tc>
        <w:tc>
          <w:tcPr>
            <w:tcW w:w="1260" w:type="dxa"/>
            <w:tcBorders>
              <w:top w:val="double" w:sz="6" w:space="0" w:color="auto"/>
              <w:left w:val="single" w:sz="6" w:space="0" w:color="auto"/>
              <w:bottom w:val="single" w:sz="6" w:space="0" w:color="auto"/>
              <w:right w:val="single" w:sz="6" w:space="0" w:color="auto"/>
            </w:tcBorders>
          </w:tcPr>
          <w:p w14:paraId="13E85944" w14:textId="77777777" w:rsidR="008B7406" w:rsidRPr="00DD4A74" w:rsidRDefault="005556C9">
            <w:pPr>
              <w:suppressAutoHyphens/>
              <w:jc w:val="center"/>
              <w:rPr>
                <w:b/>
              </w:rPr>
            </w:pPr>
            <w:r w:rsidRPr="00DD4A74">
              <w:rPr>
                <w:b/>
                <w:sz w:val="16"/>
              </w:rPr>
              <w:t>Quantity and physical unit</w:t>
            </w:r>
          </w:p>
        </w:tc>
        <w:tc>
          <w:tcPr>
            <w:tcW w:w="1710" w:type="dxa"/>
            <w:tcBorders>
              <w:top w:val="double" w:sz="6" w:space="0" w:color="auto"/>
              <w:left w:val="single" w:sz="6" w:space="0" w:color="auto"/>
              <w:bottom w:val="single" w:sz="6" w:space="0" w:color="auto"/>
              <w:right w:val="single" w:sz="6" w:space="0" w:color="auto"/>
            </w:tcBorders>
          </w:tcPr>
          <w:p w14:paraId="13E85945" w14:textId="77777777" w:rsidR="008B7406" w:rsidRPr="00DD4A74" w:rsidRDefault="005556C9">
            <w:pPr>
              <w:suppressAutoHyphens/>
              <w:jc w:val="center"/>
              <w:rPr>
                <w:b/>
                <w:sz w:val="16"/>
              </w:rPr>
            </w:pPr>
            <w:r w:rsidRPr="00DD4A74">
              <w:rPr>
                <w:b/>
                <w:sz w:val="16"/>
              </w:rPr>
              <w:t xml:space="preserve">Unit price </w:t>
            </w:r>
          </w:p>
          <w:p w14:paraId="13E85946" w14:textId="77777777" w:rsidR="008B7406" w:rsidRPr="00DD4A74" w:rsidRDefault="005556C9">
            <w:pPr>
              <w:suppressAutoHyphens/>
              <w:jc w:val="center"/>
              <w:rPr>
                <w:b/>
                <w:sz w:val="16"/>
              </w:rPr>
            </w:pPr>
            <w:proofErr w:type="gramStart"/>
            <w:r w:rsidRPr="00DD4A74">
              <w:rPr>
                <w:b/>
                <w:smallCaps/>
                <w:sz w:val="16"/>
              </w:rPr>
              <w:t xml:space="preserve">DDP </w:t>
            </w:r>
            <w:r w:rsidRPr="00DD4A74">
              <w:rPr>
                <w:b/>
                <w:sz w:val="16"/>
              </w:rPr>
              <w:t xml:space="preserve"> </w:t>
            </w:r>
            <w:r w:rsidRPr="00DD4A74">
              <w:rPr>
                <w:b/>
                <w:i/>
                <w:iCs/>
                <w:sz w:val="16"/>
              </w:rPr>
              <w:t>[</w:t>
            </w:r>
            <w:proofErr w:type="gramEnd"/>
            <w:r w:rsidRPr="00DD4A74">
              <w:rPr>
                <w:b/>
                <w:i/>
                <w:iCs/>
                <w:sz w:val="16"/>
              </w:rPr>
              <w:t>insert place of destination]</w:t>
            </w:r>
          </w:p>
          <w:p w14:paraId="13E85947" w14:textId="77777777" w:rsidR="008B7406" w:rsidRPr="00DD4A74" w:rsidRDefault="008B7406">
            <w:pPr>
              <w:suppressAutoHyphens/>
              <w:jc w:val="center"/>
              <w:rPr>
                <w:b/>
                <w:sz w:val="16"/>
              </w:rPr>
            </w:pPr>
          </w:p>
        </w:tc>
        <w:tc>
          <w:tcPr>
            <w:tcW w:w="1530" w:type="dxa"/>
            <w:tcBorders>
              <w:top w:val="double" w:sz="6" w:space="0" w:color="auto"/>
              <w:left w:val="single" w:sz="6" w:space="0" w:color="auto"/>
              <w:bottom w:val="single" w:sz="6" w:space="0" w:color="auto"/>
              <w:right w:val="single" w:sz="6" w:space="0" w:color="auto"/>
            </w:tcBorders>
          </w:tcPr>
          <w:p w14:paraId="13E85948" w14:textId="77777777" w:rsidR="008B7406" w:rsidRPr="00DD4A74" w:rsidRDefault="005556C9">
            <w:pPr>
              <w:suppressAutoHyphens/>
              <w:jc w:val="center"/>
              <w:rPr>
                <w:b/>
                <w:sz w:val="16"/>
              </w:rPr>
            </w:pPr>
            <w:proofErr w:type="gramStart"/>
            <w:r w:rsidRPr="00DD4A74">
              <w:rPr>
                <w:b/>
                <w:sz w:val="16"/>
              </w:rPr>
              <w:t>DDP  Price</w:t>
            </w:r>
            <w:proofErr w:type="gramEnd"/>
            <w:r w:rsidRPr="00DD4A74">
              <w:rPr>
                <w:b/>
                <w:sz w:val="16"/>
              </w:rPr>
              <w:t xml:space="preserve"> per line item</w:t>
            </w:r>
          </w:p>
          <w:p w14:paraId="13E85949" w14:textId="77777777" w:rsidR="008B7406" w:rsidRPr="00DD4A74" w:rsidRDefault="005556C9">
            <w:pPr>
              <w:suppressAutoHyphens/>
              <w:jc w:val="center"/>
              <w:rPr>
                <w:b/>
                <w:sz w:val="16"/>
              </w:rPr>
            </w:pPr>
            <w:r w:rsidRPr="00DD4A74">
              <w:rPr>
                <w:b/>
                <w:sz w:val="16"/>
              </w:rPr>
              <w:t>(Col. 5x6)</w:t>
            </w:r>
          </w:p>
        </w:tc>
        <w:tc>
          <w:tcPr>
            <w:tcW w:w="1890" w:type="dxa"/>
            <w:tcBorders>
              <w:top w:val="double" w:sz="6" w:space="0" w:color="auto"/>
              <w:left w:val="single" w:sz="6" w:space="0" w:color="auto"/>
              <w:bottom w:val="single" w:sz="6" w:space="0" w:color="auto"/>
              <w:right w:val="single" w:sz="6" w:space="0" w:color="auto"/>
            </w:tcBorders>
          </w:tcPr>
          <w:p w14:paraId="13E8594A" w14:textId="1ED9E173" w:rsidR="008B7406" w:rsidRPr="00DD4A74" w:rsidRDefault="005556C9">
            <w:pPr>
              <w:suppressAutoHyphens/>
              <w:jc w:val="center"/>
              <w:rPr>
                <w:b/>
                <w:sz w:val="16"/>
              </w:rPr>
            </w:pPr>
            <w:r w:rsidRPr="00DD4A74">
              <w:rPr>
                <w:b/>
                <w:sz w:val="16"/>
              </w:rPr>
              <w:t>Price per line item for inland transportation and other services required in Ghana</w:t>
            </w:r>
            <w:r w:rsidR="00F34710" w:rsidRPr="00DD4A74">
              <w:rPr>
                <w:b/>
                <w:sz w:val="16"/>
              </w:rPr>
              <w:t xml:space="preserve"> </w:t>
            </w:r>
            <w:r w:rsidRPr="00DD4A74">
              <w:rPr>
                <w:b/>
                <w:sz w:val="16"/>
              </w:rPr>
              <w:t xml:space="preserve">to convey the Goods to their </w:t>
            </w:r>
            <w:proofErr w:type="gramStart"/>
            <w:r w:rsidRPr="00DD4A74">
              <w:rPr>
                <w:b/>
                <w:sz w:val="16"/>
              </w:rPr>
              <w:t>final destination</w:t>
            </w:r>
            <w:proofErr w:type="gramEnd"/>
            <w:r w:rsidRPr="00DD4A74">
              <w:rPr>
                <w:b/>
                <w:sz w:val="16"/>
              </w:rPr>
              <w:t xml:space="preserve"> specified in RFQ</w:t>
            </w:r>
          </w:p>
        </w:tc>
        <w:tc>
          <w:tcPr>
            <w:tcW w:w="2340" w:type="dxa"/>
            <w:tcBorders>
              <w:top w:val="double" w:sz="6" w:space="0" w:color="auto"/>
              <w:left w:val="single" w:sz="6" w:space="0" w:color="auto"/>
              <w:bottom w:val="single" w:sz="6" w:space="0" w:color="auto"/>
              <w:right w:val="double" w:sz="6" w:space="0" w:color="auto"/>
            </w:tcBorders>
          </w:tcPr>
          <w:p w14:paraId="13E8594B" w14:textId="77777777" w:rsidR="008B7406" w:rsidRPr="00DD4A74" w:rsidRDefault="005556C9">
            <w:pPr>
              <w:suppressAutoHyphens/>
              <w:jc w:val="center"/>
              <w:rPr>
                <w:b/>
                <w:sz w:val="16"/>
              </w:rPr>
            </w:pPr>
            <w:r w:rsidRPr="00DD4A74">
              <w:rPr>
                <w:b/>
                <w:sz w:val="16"/>
              </w:rPr>
              <w:t xml:space="preserve">Total Price per Line item </w:t>
            </w:r>
          </w:p>
          <w:p w14:paraId="13E8594C" w14:textId="77777777" w:rsidR="008B7406" w:rsidRPr="00DD4A74" w:rsidRDefault="005556C9">
            <w:pPr>
              <w:suppressAutoHyphens/>
              <w:jc w:val="center"/>
              <w:rPr>
                <w:b/>
                <w:sz w:val="16"/>
              </w:rPr>
            </w:pPr>
            <w:r w:rsidRPr="00DD4A74">
              <w:rPr>
                <w:b/>
                <w:sz w:val="16"/>
              </w:rPr>
              <w:t>(Col. 7+8)</w:t>
            </w:r>
          </w:p>
        </w:tc>
      </w:tr>
      <w:tr w:rsidR="00E32F09" w:rsidRPr="00DD4A74" w14:paraId="13E85957" w14:textId="77777777">
        <w:trPr>
          <w:cantSplit/>
          <w:trHeight w:val="390"/>
        </w:trPr>
        <w:tc>
          <w:tcPr>
            <w:tcW w:w="720" w:type="dxa"/>
            <w:tcBorders>
              <w:top w:val="single" w:sz="6" w:space="0" w:color="auto"/>
              <w:left w:val="double" w:sz="6" w:space="0" w:color="auto"/>
              <w:bottom w:val="single" w:sz="6" w:space="0" w:color="auto"/>
              <w:right w:val="single" w:sz="6" w:space="0" w:color="auto"/>
            </w:tcBorders>
          </w:tcPr>
          <w:p w14:paraId="13E8594E" w14:textId="77777777" w:rsidR="008B7406" w:rsidRPr="00DD4A74" w:rsidRDefault="005556C9">
            <w:pPr>
              <w:suppressAutoHyphens/>
              <w:rPr>
                <w:i/>
                <w:iCs/>
                <w:sz w:val="20"/>
              </w:rPr>
            </w:pPr>
            <w:r w:rsidRPr="00DD4A74">
              <w:rPr>
                <w:i/>
                <w:iCs/>
                <w:sz w:val="16"/>
              </w:rPr>
              <w:t>[insert number of the item]</w:t>
            </w:r>
          </w:p>
        </w:tc>
        <w:tc>
          <w:tcPr>
            <w:tcW w:w="1800" w:type="dxa"/>
            <w:tcBorders>
              <w:top w:val="single" w:sz="6" w:space="0" w:color="auto"/>
              <w:left w:val="single" w:sz="6" w:space="0" w:color="auto"/>
              <w:bottom w:val="single" w:sz="6" w:space="0" w:color="auto"/>
              <w:right w:val="single" w:sz="6" w:space="0" w:color="auto"/>
            </w:tcBorders>
          </w:tcPr>
          <w:p w14:paraId="13E8594F" w14:textId="77777777" w:rsidR="008B7406" w:rsidRPr="00DD4A74" w:rsidRDefault="005556C9">
            <w:pPr>
              <w:suppressAutoHyphens/>
              <w:rPr>
                <w:i/>
                <w:iCs/>
                <w:sz w:val="20"/>
              </w:rPr>
            </w:pPr>
            <w:r w:rsidRPr="00DD4A74">
              <w:rPr>
                <w:i/>
                <w:iCs/>
                <w:sz w:val="16"/>
              </w:rPr>
              <w:t>[insert name of good]</w:t>
            </w:r>
          </w:p>
        </w:tc>
        <w:tc>
          <w:tcPr>
            <w:tcW w:w="990" w:type="dxa"/>
            <w:tcBorders>
              <w:top w:val="single" w:sz="6" w:space="0" w:color="auto"/>
              <w:left w:val="single" w:sz="6" w:space="0" w:color="auto"/>
              <w:right w:val="single" w:sz="6" w:space="0" w:color="auto"/>
            </w:tcBorders>
          </w:tcPr>
          <w:p w14:paraId="13E85950" w14:textId="77777777" w:rsidR="008B7406" w:rsidRPr="00DD4A74" w:rsidRDefault="005556C9">
            <w:pPr>
              <w:suppressAutoHyphens/>
              <w:rPr>
                <w:i/>
                <w:iCs/>
                <w:sz w:val="20"/>
              </w:rPr>
            </w:pPr>
            <w:r w:rsidRPr="00DD4A74">
              <w:rPr>
                <w:i/>
                <w:iCs/>
                <w:sz w:val="16"/>
              </w:rPr>
              <w:t>[insert country of origin of the Good]</w:t>
            </w:r>
          </w:p>
        </w:tc>
        <w:tc>
          <w:tcPr>
            <w:tcW w:w="990" w:type="dxa"/>
            <w:tcBorders>
              <w:top w:val="single" w:sz="6" w:space="0" w:color="auto"/>
              <w:left w:val="single" w:sz="6" w:space="0" w:color="auto"/>
              <w:right w:val="single" w:sz="6" w:space="0" w:color="auto"/>
            </w:tcBorders>
          </w:tcPr>
          <w:p w14:paraId="13E85951" w14:textId="77777777" w:rsidR="008B7406" w:rsidRPr="00DD4A74" w:rsidRDefault="005556C9">
            <w:pPr>
              <w:suppressAutoHyphens/>
              <w:rPr>
                <w:i/>
                <w:iCs/>
                <w:sz w:val="16"/>
              </w:rPr>
            </w:pPr>
            <w:r w:rsidRPr="00DD4A74">
              <w:rPr>
                <w:i/>
                <w:iCs/>
                <w:sz w:val="16"/>
              </w:rPr>
              <w:t>[insert quoted Delivery Period]</w:t>
            </w:r>
          </w:p>
        </w:tc>
        <w:tc>
          <w:tcPr>
            <w:tcW w:w="1260" w:type="dxa"/>
            <w:tcBorders>
              <w:top w:val="single" w:sz="6" w:space="0" w:color="auto"/>
              <w:left w:val="single" w:sz="6" w:space="0" w:color="auto"/>
              <w:bottom w:val="single" w:sz="6" w:space="0" w:color="auto"/>
              <w:right w:val="single" w:sz="6" w:space="0" w:color="auto"/>
            </w:tcBorders>
          </w:tcPr>
          <w:p w14:paraId="13E85952" w14:textId="77777777" w:rsidR="008B7406" w:rsidRPr="00DD4A74" w:rsidRDefault="005556C9">
            <w:pPr>
              <w:suppressAutoHyphens/>
              <w:rPr>
                <w:i/>
                <w:iCs/>
                <w:sz w:val="20"/>
              </w:rPr>
            </w:pPr>
            <w:r w:rsidRPr="00DD4A74">
              <w:rPr>
                <w:i/>
                <w:iCs/>
                <w:sz w:val="16"/>
              </w:rPr>
              <w:t>[insert number of units to be supplied and name of the physical unit]</w:t>
            </w:r>
          </w:p>
        </w:tc>
        <w:tc>
          <w:tcPr>
            <w:tcW w:w="1710" w:type="dxa"/>
            <w:tcBorders>
              <w:top w:val="single" w:sz="6" w:space="0" w:color="auto"/>
              <w:left w:val="single" w:sz="6" w:space="0" w:color="auto"/>
              <w:bottom w:val="single" w:sz="6" w:space="0" w:color="auto"/>
              <w:right w:val="single" w:sz="6" w:space="0" w:color="auto"/>
            </w:tcBorders>
          </w:tcPr>
          <w:p w14:paraId="13E85953" w14:textId="77777777" w:rsidR="008B7406" w:rsidRPr="00DD4A74" w:rsidRDefault="005556C9">
            <w:pPr>
              <w:suppressAutoHyphens/>
              <w:rPr>
                <w:i/>
                <w:iCs/>
                <w:sz w:val="20"/>
              </w:rPr>
            </w:pPr>
            <w:r w:rsidRPr="00DD4A74">
              <w:rPr>
                <w:i/>
                <w:iCs/>
                <w:sz w:val="16"/>
              </w:rPr>
              <w:t>[insert unit price DDP per unit]</w:t>
            </w:r>
          </w:p>
        </w:tc>
        <w:tc>
          <w:tcPr>
            <w:tcW w:w="1530" w:type="dxa"/>
            <w:tcBorders>
              <w:top w:val="single" w:sz="6" w:space="0" w:color="auto"/>
              <w:left w:val="single" w:sz="6" w:space="0" w:color="auto"/>
              <w:bottom w:val="single" w:sz="6" w:space="0" w:color="auto"/>
              <w:right w:val="single" w:sz="6" w:space="0" w:color="auto"/>
            </w:tcBorders>
          </w:tcPr>
          <w:p w14:paraId="13E85954" w14:textId="77777777" w:rsidR="008B7406" w:rsidRPr="00DD4A74" w:rsidRDefault="005556C9">
            <w:pPr>
              <w:suppressAutoHyphens/>
              <w:rPr>
                <w:i/>
                <w:iCs/>
                <w:sz w:val="16"/>
              </w:rPr>
            </w:pPr>
            <w:r w:rsidRPr="00DD4A74">
              <w:rPr>
                <w:i/>
                <w:iCs/>
                <w:sz w:val="16"/>
              </w:rPr>
              <w:t xml:space="preserve">[insert total </w:t>
            </w:r>
            <w:proofErr w:type="gramStart"/>
            <w:r w:rsidRPr="00DD4A74">
              <w:rPr>
                <w:i/>
                <w:iCs/>
                <w:sz w:val="16"/>
              </w:rPr>
              <w:t>DDP  price</w:t>
            </w:r>
            <w:proofErr w:type="gramEnd"/>
            <w:r w:rsidRPr="00DD4A74">
              <w:rPr>
                <w:i/>
                <w:iCs/>
                <w:sz w:val="16"/>
              </w:rPr>
              <w:t xml:space="preserve"> per line item]</w:t>
            </w:r>
          </w:p>
        </w:tc>
        <w:tc>
          <w:tcPr>
            <w:tcW w:w="1890" w:type="dxa"/>
            <w:tcBorders>
              <w:top w:val="single" w:sz="6" w:space="0" w:color="auto"/>
              <w:left w:val="single" w:sz="6" w:space="0" w:color="auto"/>
              <w:bottom w:val="single" w:sz="6" w:space="0" w:color="auto"/>
              <w:right w:val="single" w:sz="6" w:space="0" w:color="auto"/>
            </w:tcBorders>
          </w:tcPr>
          <w:p w14:paraId="13E85955" w14:textId="77777777" w:rsidR="008B7406" w:rsidRPr="00DD4A74" w:rsidRDefault="005556C9">
            <w:pPr>
              <w:suppressAutoHyphens/>
              <w:rPr>
                <w:i/>
                <w:iCs/>
                <w:sz w:val="16"/>
              </w:rPr>
            </w:pPr>
            <w:r w:rsidRPr="00DD4A74">
              <w:rPr>
                <w:i/>
                <w:iCs/>
                <w:sz w:val="16"/>
              </w:rPr>
              <w:t>[insert the corresponding price per line item]</w:t>
            </w:r>
          </w:p>
        </w:tc>
        <w:tc>
          <w:tcPr>
            <w:tcW w:w="2340" w:type="dxa"/>
            <w:tcBorders>
              <w:top w:val="single" w:sz="6" w:space="0" w:color="auto"/>
              <w:left w:val="single" w:sz="6" w:space="0" w:color="auto"/>
              <w:bottom w:val="single" w:sz="6" w:space="0" w:color="auto"/>
              <w:right w:val="double" w:sz="6" w:space="0" w:color="auto"/>
            </w:tcBorders>
          </w:tcPr>
          <w:p w14:paraId="13E85956" w14:textId="77777777" w:rsidR="008B7406" w:rsidRPr="00DD4A74" w:rsidRDefault="005556C9">
            <w:pPr>
              <w:suppressAutoHyphens/>
              <w:rPr>
                <w:i/>
                <w:iCs/>
                <w:sz w:val="16"/>
              </w:rPr>
            </w:pPr>
            <w:r w:rsidRPr="00DD4A74">
              <w:rPr>
                <w:i/>
                <w:iCs/>
                <w:sz w:val="16"/>
              </w:rPr>
              <w:t>[insert total price of the line item]</w:t>
            </w:r>
          </w:p>
        </w:tc>
      </w:tr>
      <w:tr w:rsidR="00E32F09" w:rsidRPr="00DD4A74" w14:paraId="13E85961" w14:textId="77777777">
        <w:trPr>
          <w:cantSplit/>
          <w:trHeight w:val="390"/>
        </w:trPr>
        <w:tc>
          <w:tcPr>
            <w:tcW w:w="720" w:type="dxa"/>
            <w:tcBorders>
              <w:top w:val="single" w:sz="6" w:space="0" w:color="auto"/>
              <w:left w:val="double" w:sz="6" w:space="0" w:color="auto"/>
              <w:bottom w:val="single" w:sz="6" w:space="0" w:color="auto"/>
              <w:right w:val="single" w:sz="6" w:space="0" w:color="auto"/>
            </w:tcBorders>
          </w:tcPr>
          <w:p w14:paraId="13E85958" w14:textId="77777777" w:rsidR="008B7406" w:rsidRPr="00DD4A74" w:rsidRDefault="008B7406">
            <w:pPr>
              <w:suppressAutoHyphens/>
              <w:spacing w:before="60" w:after="60"/>
              <w:rPr>
                <w:sz w:val="20"/>
              </w:rPr>
            </w:pPr>
          </w:p>
        </w:tc>
        <w:tc>
          <w:tcPr>
            <w:tcW w:w="1800" w:type="dxa"/>
            <w:tcBorders>
              <w:top w:val="single" w:sz="6" w:space="0" w:color="auto"/>
              <w:left w:val="single" w:sz="6" w:space="0" w:color="auto"/>
              <w:bottom w:val="single" w:sz="6" w:space="0" w:color="auto"/>
              <w:right w:val="single" w:sz="6" w:space="0" w:color="auto"/>
            </w:tcBorders>
          </w:tcPr>
          <w:p w14:paraId="13E85959" w14:textId="77777777" w:rsidR="008B7406" w:rsidRPr="00DD4A74" w:rsidRDefault="008B7406">
            <w:pPr>
              <w:suppressAutoHyphens/>
              <w:spacing w:before="60" w:after="60"/>
              <w:rPr>
                <w:sz w:val="20"/>
              </w:rPr>
            </w:pPr>
          </w:p>
        </w:tc>
        <w:tc>
          <w:tcPr>
            <w:tcW w:w="990" w:type="dxa"/>
            <w:tcBorders>
              <w:left w:val="single" w:sz="6" w:space="0" w:color="auto"/>
              <w:right w:val="single" w:sz="6" w:space="0" w:color="auto"/>
            </w:tcBorders>
          </w:tcPr>
          <w:p w14:paraId="13E8595A" w14:textId="77777777" w:rsidR="008B7406" w:rsidRPr="00DD4A74" w:rsidRDefault="008B7406">
            <w:pPr>
              <w:suppressAutoHyphens/>
              <w:spacing w:before="60" w:after="60"/>
              <w:rPr>
                <w:sz w:val="20"/>
              </w:rPr>
            </w:pPr>
          </w:p>
        </w:tc>
        <w:tc>
          <w:tcPr>
            <w:tcW w:w="990" w:type="dxa"/>
            <w:tcBorders>
              <w:left w:val="single" w:sz="6" w:space="0" w:color="auto"/>
              <w:right w:val="single" w:sz="6" w:space="0" w:color="auto"/>
            </w:tcBorders>
          </w:tcPr>
          <w:p w14:paraId="13E8595B" w14:textId="77777777" w:rsidR="008B7406" w:rsidRPr="00DD4A74" w:rsidRDefault="008B7406">
            <w:pPr>
              <w:suppressAutoHyphens/>
              <w:spacing w:before="60" w:after="60"/>
              <w:rPr>
                <w:sz w:val="20"/>
              </w:rPr>
            </w:pPr>
          </w:p>
        </w:tc>
        <w:tc>
          <w:tcPr>
            <w:tcW w:w="1260" w:type="dxa"/>
            <w:tcBorders>
              <w:top w:val="single" w:sz="6" w:space="0" w:color="auto"/>
              <w:left w:val="single" w:sz="6" w:space="0" w:color="auto"/>
              <w:bottom w:val="single" w:sz="6" w:space="0" w:color="auto"/>
              <w:right w:val="single" w:sz="6" w:space="0" w:color="auto"/>
            </w:tcBorders>
          </w:tcPr>
          <w:p w14:paraId="13E8595C" w14:textId="77777777" w:rsidR="008B7406" w:rsidRPr="00DD4A74" w:rsidRDefault="008B7406">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13E8595D" w14:textId="77777777" w:rsidR="008B7406" w:rsidRPr="00DD4A74" w:rsidRDefault="008B7406">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13E8595E"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13E8595F" w14:textId="77777777" w:rsidR="008B7406" w:rsidRPr="00DD4A74" w:rsidRDefault="008B7406">
            <w:pPr>
              <w:suppressAutoHyphens/>
              <w:spacing w:before="60" w:after="60"/>
              <w:rPr>
                <w:sz w:val="20"/>
              </w:rPr>
            </w:pPr>
          </w:p>
        </w:tc>
        <w:tc>
          <w:tcPr>
            <w:tcW w:w="2340" w:type="dxa"/>
            <w:tcBorders>
              <w:top w:val="single" w:sz="6" w:space="0" w:color="auto"/>
              <w:left w:val="single" w:sz="6" w:space="0" w:color="auto"/>
              <w:bottom w:val="single" w:sz="6" w:space="0" w:color="auto"/>
              <w:right w:val="double" w:sz="6" w:space="0" w:color="auto"/>
            </w:tcBorders>
          </w:tcPr>
          <w:p w14:paraId="13E85960" w14:textId="77777777" w:rsidR="008B7406" w:rsidRPr="00DD4A74" w:rsidRDefault="008B7406">
            <w:pPr>
              <w:suppressAutoHyphens/>
              <w:spacing w:before="60" w:after="60"/>
              <w:rPr>
                <w:sz w:val="20"/>
              </w:rPr>
            </w:pPr>
          </w:p>
        </w:tc>
      </w:tr>
      <w:tr w:rsidR="00E32F09" w:rsidRPr="00DD4A74" w14:paraId="13E8596B" w14:textId="77777777">
        <w:trPr>
          <w:cantSplit/>
          <w:trHeight w:val="390"/>
        </w:trPr>
        <w:tc>
          <w:tcPr>
            <w:tcW w:w="720" w:type="dxa"/>
            <w:tcBorders>
              <w:top w:val="single" w:sz="6" w:space="0" w:color="auto"/>
              <w:left w:val="double" w:sz="6" w:space="0" w:color="auto"/>
              <w:bottom w:val="nil"/>
              <w:right w:val="single" w:sz="6" w:space="0" w:color="auto"/>
            </w:tcBorders>
          </w:tcPr>
          <w:p w14:paraId="13E85962" w14:textId="77777777" w:rsidR="008B7406" w:rsidRPr="00DD4A74" w:rsidRDefault="008B7406">
            <w:pPr>
              <w:suppressAutoHyphens/>
              <w:spacing w:before="60" w:after="60"/>
              <w:rPr>
                <w:sz w:val="20"/>
              </w:rPr>
            </w:pPr>
          </w:p>
        </w:tc>
        <w:tc>
          <w:tcPr>
            <w:tcW w:w="1800" w:type="dxa"/>
            <w:tcBorders>
              <w:top w:val="single" w:sz="6" w:space="0" w:color="auto"/>
              <w:left w:val="single" w:sz="6" w:space="0" w:color="auto"/>
              <w:bottom w:val="nil"/>
              <w:right w:val="single" w:sz="6" w:space="0" w:color="auto"/>
            </w:tcBorders>
          </w:tcPr>
          <w:p w14:paraId="13E85963" w14:textId="77777777" w:rsidR="008B7406" w:rsidRPr="00DD4A74" w:rsidRDefault="008B7406">
            <w:pPr>
              <w:suppressAutoHyphens/>
              <w:spacing w:before="60" w:after="60"/>
              <w:rPr>
                <w:sz w:val="20"/>
              </w:rPr>
            </w:pPr>
          </w:p>
        </w:tc>
        <w:tc>
          <w:tcPr>
            <w:tcW w:w="990" w:type="dxa"/>
            <w:tcBorders>
              <w:top w:val="single" w:sz="6" w:space="0" w:color="auto"/>
              <w:left w:val="single" w:sz="6" w:space="0" w:color="auto"/>
              <w:bottom w:val="nil"/>
              <w:right w:val="single" w:sz="6" w:space="0" w:color="auto"/>
            </w:tcBorders>
          </w:tcPr>
          <w:p w14:paraId="13E85964" w14:textId="77777777" w:rsidR="008B7406" w:rsidRPr="00DD4A74" w:rsidRDefault="008B7406">
            <w:pPr>
              <w:suppressAutoHyphens/>
              <w:spacing w:before="60" w:after="60"/>
              <w:rPr>
                <w:sz w:val="20"/>
              </w:rPr>
            </w:pPr>
          </w:p>
        </w:tc>
        <w:tc>
          <w:tcPr>
            <w:tcW w:w="990" w:type="dxa"/>
            <w:tcBorders>
              <w:top w:val="single" w:sz="6" w:space="0" w:color="auto"/>
              <w:left w:val="single" w:sz="6" w:space="0" w:color="auto"/>
              <w:bottom w:val="nil"/>
              <w:right w:val="single" w:sz="6" w:space="0" w:color="auto"/>
            </w:tcBorders>
          </w:tcPr>
          <w:p w14:paraId="13E85965" w14:textId="77777777" w:rsidR="008B7406" w:rsidRPr="00DD4A74" w:rsidRDefault="008B7406">
            <w:pPr>
              <w:suppressAutoHyphens/>
              <w:spacing w:before="60" w:after="60"/>
              <w:rPr>
                <w:sz w:val="20"/>
              </w:rPr>
            </w:pPr>
          </w:p>
        </w:tc>
        <w:tc>
          <w:tcPr>
            <w:tcW w:w="1260" w:type="dxa"/>
            <w:tcBorders>
              <w:top w:val="single" w:sz="6" w:space="0" w:color="auto"/>
              <w:left w:val="single" w:sz="6" w:space="0" w:color="auto"/>
              <w:bottom w:val="nil"/>
              <w:right w:val="single" w:sz="6" w:space="0" w:color="auto"/>
            </w:tcBorders>
          </w:tcPr>
          <w:p w14:paraId="13E85966" w14:textId="77777777" w:rsidR="008B7406" w:rsidRPr="00DD4A74" w:rsidRDefault="008B7406">
            <w:pPr>
              <w:suppressAutoHyphens/>
              <w:spacing w:before="60" w:after="60"/>
              <w:rPr>
                <w:sz w:val="20"/>
              </w:rPr>
            </w:pPr>
          </w:p>
        </w:tc>
        <w:tc>
          <w:tcPr>
            <w:tcW w:w="1710" w:type="dxa"/>
            <w:tcBorders>
              <w:top w:val="single" w:sz="6" w:space="0" w:color="auto"/>
              <w:left w:val="single" w:sz="6" w:space="0" w:color="auto"/>
              <w:bottom w:val="nil"/>
              <w:right w:val="single" w:sz="6" w:space="0" w:color="auto"/>
            </w:tcBorders>
          </w:tcPr>
          <w:p w14:paraId="13E85967" w14:textId="77777777" w:rsidR="008B7406" w:rsidRPr="00DD4A74" w:rsidRDefault="008B7406">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Pr>
          <w:p w14:paraId="13E85968"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nil"/>
              <w:right w:val="single" w:sz="6" w:space="0" w:color="auto"/>
            </w:tcBorders>
          </w:tcPr>
          <w:p w14:paraId="13E85969" w14:textId="77777777" w:rsidR="008B7406" w:rsidRPr="00DD4A74" w:rsidRDefault="008B7406">
            <w:pPr>
              <w:suppressAutoHyphens/>
              <w:spacing w:before="60" w:after="60"/>
              <w:rPr>
                <w:sz w:val="20"/>
              </w:rPr>
            </w:pPr>
          </w:p>
        </w:tc>
        <w:tc>
          <w:tcPr>
            <w:tcW w:w="2340" w:type="dxa"/>
            <w:tcBorders>
              <w:top w:val="single" w:sz="6" w:space="0" w:color="auto"/>
              <w:left w:val="single" w:sz="6" w:space="0" w:color="auto"/>
              <w:bottom w:val="nil"/>
              <w:right w:val="double" w:sz="6" w:space="0" w:color="auto"/>
            </w:tcBorders>
          </w:tcPr>
          <w:p w14:paraId="13E8596A" w14:textId="77777777" w:rsidR="008B7406" w:rsidRPr="00DD4A74" w:rsidRDefault="008B7406">
            <w:pPr>
              <w:suppressAutoHyphens/>
              <w:spacing w:before="60" w:after="60"/>
              <w:rPr>
                <w:sz w:val="20"/>
              </w:rPr>
            </w:pPr>
          </w:p>
        </w:tc>
      </w:tr>
      <w:tr w:rsidR="00E32F09" w:rsidRPr="00DD4A74" w14:paraId="13E8596F" w14:textId="77777777">
        <w:trPr>
          <w:cantSplit/>
          <w:trHeight w:val="333"/>
        </w:trPr>
        <w:tc>
          <w:tcPr>
            <w:tcW w:w="9018" w:type="dxa"/>
            <w:gridSpan w:val="7"/>
            <w:tcBorders>
              <w:top w:val="double" w:sz="6" w:space="0" w:color="auto"/>
              <w:left w:val="nil"/>
              <w:bottom w:val="nil"/>
              <w:right w:val="double" w:sz="6" w:space="0" w:color="auto"/>
            </w:tcBorders>
          </w:tcPr>
          <w:p w14:paraId="13E8596C" w14:textId="77777777" w:rsidR="008B7406" w:rsidRPr="00DD4A74" w:rsidRDefault="008B7406">
            <w:pPr>
              <w:suppressAutoHyphens/>
              <w:rPr>
                <w:sz w:val="20"/>
              </w:rPr>
            </w:pPr>
          </w:p>
        </w:tc>
        <w:tc>
          <w:tcPr>
            <w:tcW w:w="1859" w:type="dxa"/>
            <w:tcBorders>
              <w:top w:val="double" w:sz="6" w:space="0" w:color="auto"/>
              <w:left w:val="double" w:sz="6" w:space="0" w:color="auto"/>
              <w:bottom w:val="double" w:sz="6" w:space="0" w:color="auto"/>
              <w:right w:val="double" w:sz="6" w:space="0" w:color="auto"/>
            </w:tcBorders>
          </w:tcPr>
          <w:p w14:paraId="13E8596D" w14:textId="77777777" w:rsidR="008B7406" w:rsidRPr="00DD4A74" w:rsidRDefault="005556C9">
            <w:pPr>
              <w:pStyle w:val="CommentText"/>
              <w:suppressAutoHyphens/>
              <w:spacing w:before="60" w:after="60"/>
              <w:jc w:val="right"/>
              <w:rPr>
                <w:b/>
              </w:rPr>
            </w:pPr>
            <w:r w:rsidRPr="00DD4A74">
              <w:rPr>
                <w:b/>
              </w:rPr>
              <w:t>Quotation Price</w:t>
            </w:r>
          </w:p>
        </w:tc>
        <w:tc>
          <w:tcPr>
            <w:tcW w:w="2353" w:type="dxa"/>
            <w:tcBorders>
              <w:top w:val="double" w:sz="6" w:space="0" w:color="auto"/>
              <w:left w:val="double" w:sz="6" w:space="0" w:color="auto"/>
              <w:bottom w:val="double" w:sz="6" w:space="0" w:color="auto"/>
              <w:right w:val="double" w:sz="6" w:space="0" w:color="auto"/>
            </w:tcBorders>
          </w:tcPr>
          <w:p w14:paraId="13E8596E" w14:textId="77777777" w:rsidR="008B7406" w:rsidRPr="00DD4A74" w:rsidRDefault="008B7406">
            <w:pPr>
              <w:suppressAutoHyphens/>
              <w:spacing w:before="60" w:after="60"/>
              <w:rPr>
                <w:sz w:val="20"/>
              </w:rPr>
            </w:pPr>
          </w:p>
        </w:tc>
      </w:tr>
      <w:tr w:rsidR="00E32F09" w:rsidRPr="00DD4A74" w14:paraId="13E85971" w14:textId="77777777">
        <w:trPr>
          <w:cantSplit/>
          <w:trHeight w:hRule="exact" w:val="495"/>
        </w:trPr>
        <w:tc>
          <w:tcPr>
            <w:tcW w:w="13230" w:type="dxa"/>
            <w:gridSpan w:val="9"/>
            <w:tcBorders>
              <w:top w:val="nil"/>
              <w:left w:val="nil"/>
              <w:bottom w:val="nil"/>
              <w:right w:val="nil"/>
            </w:tcBorders>
          </w:tcPr>
          <w:p w14:paraId="13E85970" w14:textId="77777777" w:rsidR="008B7406" w:rsidRPr="00DD4A74" w:rsidRDefault="008B7406">
            <w:pPr>
              <w:suppressAutoHyphens/>
              <w:spacing w:before="100"/>
              <w:rPr>
                <w:i/>
                <w:iCs/>
                <w:sz w:val="20"/>
              </w:rPr>
            </w:pPr>
          </w:p>
        </w:tc>
      </w:tr>
    </w:tbl>
    <w:p w14:paraId="13E85972" w14:textId="77777777" w:rsidR="008B7406" w:rsidRPr="00DD4A74" w:rsidRDefault="005556C9">
      <w:r w:rsidRPr="00DD4A74">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802"/>
        <w:gridCol w:w="1535"/>
        <w:gridCol w:w="900"/>
        <w:gridCol w:w="990"/>
        <w:gridCol w:w="900"/>
        <w:gridCol w:w="1173"/>
        <w:gridCol w:w="1350"/>
        <w:gridCol w:w="1170"/>
        <w:gridCol w:w="1260"/>
        <w:gridCol w:w="1440"/>
        <w:gridCol w:w="1260"/>
        <w:gridCol w:w="1588"/>
      </w:tblGrid>
      <w:tr w:rsidR="00E32F09" w:rsidRPr="00DD4A74" w14:paraId="13E85975" w14:textId="77777777">
        <w:trPr>
          <w:cantSplit/>
          <w:trHeight w:val="140"/>
        </w:trPr>
        <w:tc>
          <w:tcPr>
            <w:tcW w:w="14368" w:type="dxa"/>
            <w:gridSpan w:val="12"/>
            <w:tcBorders>
              <w:top w:val="nil"/>
              <w:left w:val="nil"/>
              <w:bottom w:val="nil"/>
              <w:right w:val="nil"/>
            </w:tcBorders>
          </w:tcPr>
          <w:p w14:paraId="13E85973" w14:textId="77777777" w:rsidR="008B7406" w:rsidRPr="00DD4A74" w:rsidRDefault="005556C9">
            <w:pPr>
              <w:pStyle w:val="FAS5SecProcFormHeading2"/>
              <w:rPr>
                <w:rStyle w:val="FAS5SecProFormHeadingChar"/>
                <w:rFonts w:ascii="Times New Roman" w:hAnsi="Times New Roman"/>
              </w:rPr>
            </w:pPr>
            <w:bookmarkStart w:id="671" w:name="_Toc35674208"/>
            <w:r w:rsidRPr="00DD4A74">
              <w:rPr>
                <w:rStyle w:val="FAS5SecProFormHeadingChar"/>
                <w:rFonts w:ascii="Times New Roman" w:hAnsi="Times New Roman"/>
              </w:rPr>
              <w:lastRenderedPageBreak/>
              <w:t>Quotation for Goods: Price Schedule 2</w:t>
            </w:r>
            <w:bookmarkEnd w:id="671"/>
          </w:p>
          <w:p w14:paraId="13E85974" w14:textId="77777777" w:rsidR="008B7406" w:rsidRPr="00DD4A74" w:rsidRDefault="005556C9">
            <w:pPr>
              <w:pStyle w:val="SectionVHeader"/>
              <w:spacing w:before="0" w:after="0"/>
              <w:rPr>
                <w:sz w:val="24"/>
              </w:rPr>
            </w:pPr>
            <w:r w:rsidRPr="00DD4A74">
              <w:rPr>
                <w:sz w:val="24"/>
              </w:rPr>
              <w:t>Manufactured outside Ghana, already imported*</w:t>
            </w:r>
          </w:p>
        </w:tc>
      </w:tr>
      <w:tr w:rsidR="00E32F09" w:rsidRPr="00DD4A74" w14:paraId="13E85982" w14:textId="77777777">
        <w:trPr>
          <w:cantSplit/>
        </w:trPr>
        <w:tc>
          <w:tcPr>
            <w:tcW w:w="802" w:type="dxa"/>
            <w:tcBorders>
              <w:top w:val="double" w:sz="6" w:space="0" w:color="auto"/>
              <w:bottom w:val="double" w:sz="6" w:space="0" w:color="auto"/>
              <w:right w:val="single" w:sz="6" w:space="0" w:color="auto"/>
            </w:tcBorders>
          </w:tcPr>
          <w:p w14:paraId="13E85976" w14:textId="77777777" w:rsidR="008B7406" w:rsidRPr="00DD4A74" w:rsidRDefault="005556C9">
            <w:pPr>
              <w:suppressAutoHyphens/>
              <w:jc w:val="center"/>
              <w:rPr>
                <w:sz w:val="20"/>
              </w:rPr>
            </w:pPr>
            <w:r w:rsidRPr="00DD4A74">
              <w:rPr>
                <w:sz w:val="20"/>
              </w:rPr>
              <w:t>1</w:t>
            </w:r>
          </w:p>
        </w:tc>
        <w:tc>
          <w:tcPr>
            <w:tcW w:w="1535" w:type="dxa"/>
            <w:tcBorders>
              <w:top w:val="double" w:sz="6" w:space="0" w:color="auto"/>
              <w:left w:val="single" w:sz="6" w:space="0" w:color="auto"/>
              <w:bottom w:val="double" w:sz="6" w:space="0" w:color="auto"/>
              <w:right w:val="single" w:sz="6" w:space="0" w:color="auto"/>
            </w:tcBorders>
          </w:tcPr>
          <w:p w14:paraId="13E85977" w14:textId="77777777" w:rsidR="008B7406" w:rsidRPr="00DD4A74" w:rsidRDefault="005556C9">
            <w:pPr>
              <w:suppressAutoHyphens/>
              <w:jc w:val="center"/>
              <w:rPr>
                <w:sz w:val="20"/>
              </w:rPr>
            </w:pPr>
            <w:r w:rsidRPr="00DD4A74">
              <w:rPr>
                <w:sz w:val="20"/>
              </w:rPr>
              <w:t>2</w:t>
            </w:r>
          </w:p>
        </w:tc>
        <w:tc>
          <w:tcPr>
            <w:tcW w:w="900" w:type="dxa"/>
            <w:tcBorders>
              <w:top w:val="double" w:sz="6" w:space="0" w:color="auto"/>
              <w:left w:val="single" w:sz="6" w:space="0" w:color="auto"/>
              <w:bottom w:val="double" w:sz="6" w:space="0" w:color="auto"/>
              <w:right w:val="single" w:sz="6" w:space="0" w:color="auto"/>
            </w:tcBorders>
          </w:tcPr>
          <w:p w14:paraId="13E85978" w14:textId="77777777" w:rsidR="008B7406" w:rsidRPr="00DD4A74" w:rsidRDefault="005556C9">
            <w:pPr>
              <w:suppressAutoHyphens/>
              <w:jc w:val="center"/>
              <w:rPr>
                <w:sz w:val="20"/>
              </w:rPr>
            </w:pPr>
            <w:r w:rsidRPr="00DD4A74">
              <w:rPr>
                <w:sz w:val="20"/>
              </w:rPr>
              <w:t>3</w:t>
            </w:r>
          </w:p>
        </w:tc>
        <w:tc>
          <w:tcPr>
            <w:tcW w:w="990" w:type="dxa"/>
            <w:tcBorders>
              <w:top w:val="double" w:sz="6" w:space="0" w:color="auto"/>
              <w:left w:val="single" w:sz="6" w:space="0" w:color="auto"/>
              <w:bottom w:val="double" w:sz="6" w:space="0" w:color="auto"/>
              <w:right w:val="single" w:sz="6" w:space="0" w:color="auto"/>
            </w:tcBorders>
          </w:tcPr>
          <w:p w14:paraId="13E85979" w14:textId="77777777" w:rsidR="008B7406" w:rsidRPr="00DD4A74" w:rsidRDefault="005556C9">
            <w:pPr>
              <w:suppressAutoHyphens/>
              <w:jc w:val="center"/>
              <w:rPr>
                <w:sz w:val="20"/>
              </w:rPr>
            </w:pPr>
            <w:r w:rsidRPr="00DD4A74">
              <w:rPr>
                <w:sz w:val="20"/>
              </w:rPr>
              <w:t>4</w:t>
            </w:r>
          </w:p>
        </w:tc>
        <w:tc>
          <w:tcPr>
            <w:tcW w:w="900" w:type="dxa"/>
            <w:tcBorders>
              <w:top w:val="double" w:sz="6" w:space="0" w:color="auto"/>
              <w:left w:val="single" w:sz="6" w:space="0" w:color="auto"/>
              <w:bottom w:val="double" w:sz="6" w:space="0" w:color="auto"/>
              <w:right w:val="single" w:sz="6" w:space="0" w:color="auto"/>
            </w:tcBorders>
          </w:tcPr>
          <w:p w14:paraId="13E8597A" w14:textId="77777777" w:rsidR="008B7406" w:rsidRPr="00DD4A74" w:rsidRDefault="005556C9">
            <w:pPr>
              <w:suppressAutoHyphens/>
              <w:jc w:val="center"/>
              <w:rPr>
                <w:sz w:val="20"/>
              </w:rPr>
            </w:pPr>
            <w:r w:rsidRPr="00DD4A74">
              <w:rPr>
                <w:sz w:val="20"/>
              </w:rPr>
              <w:t>5</w:t>
            </w:r>
          </w:p>
        </w:tc>
        <w:tc>
          <w:tcPr>
            <w:tcW w:w="1173" w:type="dxa"/>
            <w:tcBorders>
              <w:top w:val="double" w:sz="6" w:space="0" w:color="auto"/>
              <w:left w:val="single" w:sz="6" w:space="0" w:color="auto"/>
              <w:bottom w:val="double" w:sz="6" w:space="0" w:color="auto"/>
              <w:right w:val="single" w:sz="6" w:space="0" w:color="auto"/>
            </w:tcBorders>
          </w:tcPr>
          <w:p w14:paraId="13E8597B" w14:textId="77777777" w:rsidR="008B7406" w:rsidRPr="00DD4A74" w:rsidRDefault="005556C9">
            <w:pPr>
              <w:suppressAutoHyphens/>
              <w:jc w:val="center"/>
              <w:rPr>
                <w:sz w:val="20"/>
              </w:rPr>
            </w:pPr>
            <w:r w:rsidRPr="00DD4A74">
              <w:rPr>
                <w:sz w:val="20"/>
              </w:rPr>
              <w:t>6</w:t>
            </w:r>
          </w:p>
        </w:tc>
        <w:tc>
          <w:tcPr>
            <w:tcW w:w="1350" w:type="dxa"/>
            <w:tcBorders>
              <w:top w:val="double" w:sz="6" w:space="0" w:color="auto"/>
              <w:left w:val="single" w:sz="6" w:space="0" w:color="auto"/>
              <w:bottom w:val="double" w:sz="6" w:space="0" w:color="auto"/>
              <w:right w:val="single" w:sz="6" w:space="0" w:color="auto"/>
            </w:tcBorders>
          </w:tcPr>
          <w:p w14:paraId="13E8597C" w14:textId="77777777" w:rsidR="008B7406" w:rsidRPr="00DD4A74" w:rsidRDefault="005556C9">
            <w:pPr>
              <w:suppressAutoHyphens/>
              <w:jc w:val="center"/>
              <w:rPr>
                <w:sz w:val="20"/>
              </w:rPr>
            </w:pPr>
            <w:r w:rsidRPr="00DD4A74">
              <w:rPr>
                <w:sz w:val="20"/>
              </w:rPr>
              <w:t>7</w:t>
            </w:r>
          </w:p>
        </w:tc>
        <w:tc>
          <w:tcPr>
            <w:tcW w:w="1170" w:type="dxa"/>
            <w:tcBorders>
              <w:top w:val="double" w:sz="6" w:space="0" w:color="auto"/>
              <w:left w:val="single" w:sz="6" w:space="0" w:color="auto"/>
              <w:bottom w:val="double" w:sz="6" w:space="0" w:color="auto"/>
              <w:right w:val="single" w:sz="6" w:space="0" w:color="auto"/>
            </w:tcBorders>
          </w:tcPr>
          <w:p w14:paraId="13E8597D" w14:textId="77777777" w:rsidR="008B7406" w:rsidRPr="00DD4A74" w:rsidRDefault="005556C9">
            <w:pPr>
              <w:suppressAutoHyphens/>
              <w:jc w:val="center"/>
              <w:rPr>
                <w:sz w:val="20"/>
              </w:rPr>
            </w:pPr>
            <w:r w:rsidRPr="00DD4A74">
              <w:rPr>
                <w:sz w:val="20"/>
              </w:rPr>
              <w:t>8</w:t>
            </w:r>
          </w:p>
        </w:tc>
        <w:tc>
          <w:tcPr>
            <w:tcW w:w="1260" w:type="dxa"/>
            <w:tcBorders>
              <w:top w:val="double" w:sz="6" w:space="0" w:color="auto"/>
              <w:left w:val="single" w:sz="6" w:space="0" w:color="auto"/>
              <w:bottom w:val="double" w:sz="6" w:space="0" w:color="auto"/>
              <w:right w:val="single" w:sz="6" w:space="0" w:color="auto"/>
            </w:tcBorders>
          </w:tcPr>
          <w:p w14:paraId="13E8597E" w14:textId="77777777" w:rsidR="008B7406" w:rsidRPr="00DD4A74" w:rsidRDefault="005556C9">
            <w:pPr>
              <w:suppressAutoHyphens/>
              <w:jc w:val="center"/>
              <w:rPr>
                <w:sz w:val="20"/>
              </w:rPr>
            </w:pPr>
            <w:r w:rsidRPr="00DD4A74">
              <w:rPr>
                <w:sz w:val="20"/>
              </w:rPr>
              <w:t>9</w:t>
            </w:r>
          </w:p>
        </w:tc>
        <w:tc>
          <w:tcPr>
            <w:tcW w:w="1440" w:type="dxa"/>
            <w:tcBorders>
              <w:top w:val="double" w:sz="6" w:space="0" w:color="auto"/>
              <w:left w:val="single" w:sz="6" w:space="0" w:color="auto"/>
              <w:bottom w:val="double" w:sz="6" w:space="0" w:color="auto"/>
              <w:right w:val="single" w:sz="6" w:space="0" w:color="auto"/>
            </w:tcBorders>
          </w:tcPr>
          <w:p w14:paraId="13E8597F" w14:textId="77777777" w:rsidR="008B7406" w:rsidRPr="00DD4A74" w:rsidRDefault="005556C9">
            <w:pPr>
              <w:suppressAutoHyphens/>
              <w:jc w:val="center"/>
              <w:rPr>
                <w:sz w:val="20"/>
              </w:rPr>
            </w:pPr>
            <w:r w:rsidRPr="00DD4A74">
              <w:rPr>
                <w:sz w:val="20"/>
              </w:rPr>
              <w:t>10</w:t>
            </w:r>
          </w:p>
        </w:tc>
        <w:tc>
          <w:tcPr>
            <w:tcW w:w="1260" w:type="dxa"/>
            <w:tcBorders>
              <w:top w:val="double" w:sz="6" w:space="0" w:color="auto"/>
              <w:left w:val="single" w:sz="6" w:space="0" w:color="auto"/>
              <w:bottom w:val="double" w:sz="6" w:space="0" w:color="auto"/>
              <w:right w:val="single" w:sz="6" w:space="0" w:color="auto"/>
            </w:tcBorders>
          </w:tcPr>
          <w:p w14:paraId="13E85980" w14:textId="77777777" w:rsidR="008B7406" w:rsidRPr="00DD4A74" w:rsidRDefault="005556C9">
            <w:pPr>
              <w:suppressAutoHyphens/>
              <w:jc w:val="center"/>
              <w:rPr>
                <w:sz w:val="20"/>
              </w:rPr>
            </w:pPr>
            <w:r w:rsidRPr="00DD4A74">
              <w:rPr>
                <w:sz w:val="20"/>
              </w:rPr>
              <w:t>11</w:t>
            </w:r>
          </w:p>
        </w:tc>
        <w:tc>
          <w:tcPr>
            <w:tcW w:w="1588" w:type="dxa"/>
            <w:tcBorders>
              <w:top w:val="double" w:sz="6" w:space="0" w:color="auto"/>
              <w:left w:val="single" w:sz="6" w:space="0" w:color="auto"/>
              <w:bottom w:val="double" w:sz="6" w:space="0" w:color="auto"/>
            </w:tcBorders>
          </w:tcPr>
          <w:p w14:paraId="13E85981" w14:textId="77777777" w:rsidR="008B7406" w:rsidRPr="00DD4A74" w:rsidRDefault="005556C9">
            <w:pPr>
              <w:suppressAutoHyphens/>
              <w:jc w:val="center"/>
              <w:rPr>
                <w:sz w:val="20"/>
              </w:rPr>
            </w:pPr>
            <w:r w:rsidRPr="00DD4A74">
              <w:rPr>
                <w:sz w:val="20"/>
              </w:rPr>
              <w:t>12</w:t>
            </w:r>
          </w:p>
        </w:tc>
      </w:tr>
      <w:tr w:rsidR="00E32F09" w:rsidRPr="00DD4A74" w14:paraId="13E8599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802" w:type="dxa"/>
            <w:tcBorders>
              <w:top w:val="double" w:sz="6" w:space="0" w:color="auto"/>
              <w:left w:val="double" w:sz="6" w:space="0" w:color="auto"/>
              <w:bottom w:val="single" w:sz="6" w:space="0" w:color="auto"/>
              <w:right w:val="single" w:sz="6" w:space="0" w:color="auto"/>
            </w:tcBorders>
          </w:tcPr>
          <w:p w14:paraId="13E85983" w14:textId="77777777" w:rsidR="008B7406" w:rsidRPr="00DD4A74" w:rsidRDefault="005556C9">
            <w:pPr>
              <w:suppressAutoHyphens/>
              <w:jc w:val="center"/>
              <w:rPr>
                <w:b/>
                <w:sz w:val="16"/>
              </w:rPr>
            </w:pPr>
            <w:r w:rsidRPr="00DD4A74">
              <w:rPr>
                <w:b/>
                <w:sz w:val="16"/>
              </w:rPr>
              <w:t>Line Item</w:t>
            </w:r>
          </w:p>
          <w:p w14:paraId="13E85984" w14:textId="77777777" w:rsidR="008B7406" w:rsidRPr="00DD4A74" w:rsidRDefault="005556C9">
            <w:pPr>
              <w:suppressAutoHyphens/>
              <w:jc w:val="center"/>
              <w:rPr>
                <w:b/>
                <w:sz w:val="16"/>
              </w:rPr>
            </w:pPr>
            <w:r w:rsidRPr="00DD4A74">
              <w:rPr>
                <w:b/>
                <w:sz w:val="16"/>
              </w:rPr>
              <w:t>N</w:t>
            </w:r>
            <w:r w:rsidRPr="00DD4A74">
              <w:rPr>
                <w:b/>
                <w:sz w:val="16"/>
              </w:rPr>
              <w:sym w:font="Symbol" w:char="F0B0"/>
            </w:r>
          </w:p>
        </w:tc>
        <w:tc>
          <w:tcPr>
            <w:tcW w:w="1535" w:type="dxa"/>
            <w:tcBorders>
              <w:top w:val="double" w:sz="6" w:space="0" w:color="auto"/>
              <w:left w:val="single" w:sz="6" w:space="0" w:color="auto"/>
              <w:bottom w:val="single" w:sz="6" w:space="0" w:color="auto"/>
              <w:right w:val="single" w:sz="6" w:space="0" w:color="auto"/>
            </w:tcBorders>
          </w:tcPr>
          <w:p w14:paraId="13E85985" w14:textId="77777777" w:rsidR="008B7406" w:rsidRPr="00DD4A74" w:rsidRDefault="005556C9">
            <w:pPr>
              <w:suppressAutoHyphens/>
              <w:jc w:val="center"/>
              <w:rPr>
                <w:b/>
                <w:sz w:val="16"/>
              </w:rPr>
            </w:pPr>
            <w:r w:rsidRPr="00DD4A74">
              <w:rPr>
                <w:b/>
                <w:sz w:val="16"/>
              </w:rPr>
              <w:t xml:space="preserve">Description of Goods </w:t>
            </w:r>
          </w:p>
        </w:tc>
        <w:tc>
          <w:tcPr>
            <w:tcW w:w="900" w:type="dxa"/>
            <w:tcBorders>
              <w:top w:val="double" w:sz="6" w:space="0" w:color="auto"/>
              <w:left w:val="single" w:sz="6" w:space="0" w:color="auto"/>
              <w:bottom w:val="single" w:sz="6" w:space="0" w:color="auto"/>
              <w:right w:val="single" w:sz="6" w:space="0" w:color="auto"/>
            </w:tcBorders>
          </w:tcPr>
          <w:p w14:paraId="13E85986" w14:textId="77777777" w:rsidR="008B7406" w:rsidRPr="00DD4A74" w:rsidRDefault="005556C9">
            <w:pPr>
              <w:suppressAutoHyphens/>
              <w:jc w:val="center"/>
              <w:rPr>
                <w:b/>
                <w:sz w:val="16"/>
              </w:rPr>
            </w:pPr>
            <w:r w:rsidRPr="00DD4A74">
              <w:rPr>
                <w:b/>
                <w:sz w:val="16"/>
              </w:rPr>
              <w:t>Country of Origin</w:t>
            </w:r>
          </w:p>
        </w:tc>
        <w:tc>
          <w:tcPr>
            <w:tcW w:w="990" w:type="dxa"/>
            <w:tcBorders>
              <w:top w:val="double" w:sz="6" w:space="0" w:color="auto"/>
              <w:left w:val="single" w:sz="6" w:space="0" w:color="auto"/>
              <w:bottom w:val="single" w:sz="6" w:space="0" w:color="auto"/>
              <w:right w:val="single" w:sz="6" w:space="0" w:color="auto"/>
            </w:tcBorders>
          </w:tcPr>
          <w:p w14:paraId="13E85987" w14:textId="77777777" w:rsidR="008B7406" w:rsidRPr="00DD4A74" w:rsidRDefault="005556C9">
            <w:pPr>
              <w:suppressAutoHyphens/>
              <w:jc w:val="center"/>
              <w:rPr>
                <w:b/>
                <w:sz w:val="16"/>
              </w:rPr>
            </w:pPr>
            <w:r w:rsidRPr="00DD4A74">
              <w:rPr>
                <w:b/>
                <w:sz w:val="16"/>
              </w:rPr>
              <w:t>Delivery Period as defined by Incoterms</w:t>
            </w:r>
          </w:p>
        </w:tc>
        <w:tc>
          <w:tcPr>
            <w:tcW w:w="900" w:type="dxa"/>
            <w:tcBorders>
              <w:top w:val="double" w:sz="6" w:space="0" w:color="auto"/>
              <w:left w:val="single" w:sz="6" w:space="0" w:color="auto"/>
              <w:bottom w:val="single" w:sz="6" w:space="0" w:color="auto"/>
              <w:right w:val="single" w:sz="6" w:space="0" w:color="auto"/>
            </w:tcBorders>
          </w:tcPr>
          <w:p w14:paraId="13E85988" w14:textId="77777777" w:rsidR="008B7406" w:rsidRPr="00DD4A74" w:rsidRDefault="005556C9">
            <w:pPr>
              <w:suppressAutoHyphens/>
              <w:jc w:val="center"/>
              <w:rPr>
                <w:b/>
              </w:rPr>
            </w:pPr>
            <w:r w:rsidRPr="00DD4A74">
              <w:rPr>
                <w:b/>
                <w:sz w:val="16"/>
              </w:rPr>
              <w:t>Quantity and physical unit</w:t>
            </w:r>
          </w:p>
        </w:tc>
        <w:tc>
          <w:tcPr>
            <w:tcW w:w="1173" w:type="dxa"/>
            <w:tcBorders>
              <w:top w:val="double" w:sz="6" w:space="0" w:color="auto"/>
              <w:left w:val="single" w:sz="6" w:space="0" w:color="auto"/>
              <w:bottom w:val="single" w:sz="6" w:space="0" w:color="auto"/>
              <w:right w:val="single" w:sz="6" w:space="0" w:color="auto"/>
            </w:tcBorders>
          </w:tcPr>
          <w:p w14:paraId="13E85989" w14:textId="77777777" w:rsidR="008B7406" w:rsidRPr="00DD4A74" w:rsidRDefault="005556C9">
            <w:pPr>
              <w:suppressAutoHyphens/>
              <w:jc w:val="center"/>
              <w:rPr>
                <w:b/>
                <w:sz w:val="16"/>
              </w:rPr>
            </w:pPr>
            <w:r w:rsidRPr="00DD4A74">
              <w:rPr>
                <w:b/>
                <w:sz w:val="16"/>
              </w:rPr>
              <w:t>Unit price including Custom Duties and Import Taxes paid</w:t>
            </w:r>
          </w:p>
        </w:tc>
        <w:tc>
          <w:tcPr>
            <w:tcW w:w="1350" w:type="dxa"/>
            <w:tcBorders>
              <w:top w:val="double" w:sz="6" w:space="0" w:color="auto"/>
              <w:left w:val="single" w:sz="6" w:space="0" w:color="auto"/>
              <w:bottom w:val="single" w:sz="6" w:space="0" w:color="auto"/>
              <w:right w:val="single" w:sz="6" w:space="0" w:color="auto"/>
            </w:tcBorders>
          </w:tcPr>
          <w:p w14:paraId="13E8598A" w14:textId="77777777" w:rsidR="008B7406" w:rsidRPr="00DD4A74" w:rsidRDefault="005556C9">
            <w:pPr>
              <w:suppressAutoHyphens/>
              <w:jc w:val="center"/>
              <w:rPr>
                <w:b/>
                <w:sz w:val="16"/>
              </w:rPr>
            </w:pPr>
            <w:r w:rsidRPr="00DD4A74">
              <w:rPr>
                <w:b/>
                <w:sz w:val="16"/>
              </w:rPr>
              <w:t xml:space="preserve">Custom Duties and Import Taxes paid per unit [to be supported by documents] </w:t>
            </w:r>
          </w:p>
        </w:tc>
        <w:tc>
          <w:tcPr>
            <w:tcW w:w="1170" w:type="dxa"/>
            <w:tcBorders>
              <w:top w:val="double" w:sz="6" w:space="0" w:color="auto"/>
              <w:left w:val="single" w:sz="6" w:space="0" w:color="auto"/>
              <w:bottom w:val="single" w:sz="6" w:space="0" w:color="auto"/>
              <w:right w:val="single" w:sz="6" w:space="0" w:color="auto"/>
            </w:tcBorders>
          </w:tcPr>
          <w:p w14:paraId="13E8598B" w14:textId="77777777" w:rsidR="008B7406" w:rsidRPr="00DD4A74" w:rsidRDefault="005556C9">
            <w:pPr>
              <w:suppressAutoHyphens/>
              <w:jc w:val="center"/>
              <w:rPr>
                <w:b/>
                <w:sz w:val="16"/>
              </w:rPr>
            </w:pPr>
            <w:r w:rsidRPr="00DD4A74">
              <w:rPr>
                <w:b/>
                <w:sz w:val="16"/>
              </w:rPr>
              <w:t>Unit Price net of custom duties and import taxes (Col. 6 minus Col.7)</w:t>
            </w:r>
          </w:p>
        </w:tc>
        <w:tc>
          <w:tcPr>
            <w:tcW w:w="1260" w:type="dxa"/>
            <w:tcBorders>
              <w:top w:val="double" w:sz="6" w:space="0" w:color="auto"/>
              <w:left w:val="single" w:sz="6" w:space="0" w:color="auto"/>
              <w:bottom w:val="single" w:sz="6" w:space="0" w:color="auto"/>
              <w:right w:val="single" w:sz="6" w:space="0" w:color="auto"/>
            </w:tcBorders>
          </w:tcPr>
          <w:p w14:paraId="13E8598C" w14:textId="77777777" w:rsidR="008B7406" w:rsidRPr="00DD4A74" w:rsidRDefault="005556C9">
            <w:pPr>
              <w:suppressAutoHyphens/>
              <w:jc w:val="center"/>
              <w:rPr>
                <w:b/>
                <w:sz w:val="16"/>
              </w:rPr>
            </w:pPr>
            <w:r w:rsidRPr="00DD4A74">
              <w:rPr>
                <w:b/>
                <w:sz w:val="16"/>
              </w:rPr>
              <w:t xml:space="preserve">Price per </w:t>
            </w:r>
            <w:proofErr w:type="gramStart"/>
            <w:r w:rsidRPr="00DD4A74">
              <w:rPr>
                <w:b/>
                <w:sz w:val="16"/>
              </w:rPr>
              <w:t>line item</w:t>
            </w:r>
            <w:proofErr w:type="gramEnd"/>
            <w:r w:rsidRPr="00DD4A74">
              <w:rPr>
                <w:b/>
                <w:sz w:val="16"/>
              </w:rPr>
              <w:t xml:space="preserve"> net of Custom Duties and Import Taxes paid (Col. 5</w:t>
            </w:r>
            <w:r w:rsidRPr="00DD4A74">
              <w:rPr>
                <w:b/>
                <w:sz w:val="16"/>
              </w:rPr>
              <w:sym w:font="Symbol" w:char="F0B4"/>
            </w:r>
            <w:r w:rsidRPr="00DD4A74">
              <w:rPr>
                <w:b/>
                <w:sz w:val="16"/>
              </w:rPr>
              <w:t>8)</w:t>
            </w:r>
          </w:p>
        </w:tc>
        <w:tc>
          <w:tcPr>
            <w:tcW w:w="1440" w:type="dxa"/>
            <w:tcBorders>
              <w:top w:val="double" w:sz="6" w:space="0" w:color="auto"/>
              <w:left w:val="single" w:sz="6" w:space="0" w:color="auto"/>
              <w:bottom w:val="single" w:sz="6" w:space="0" w:color="auto"/>
              <w:right w:val="single" w:sz="6" w:space="0" w:color="auto"/>
            </w:tcBorders>
          </w:tcPr>
          <w:p w14:paraId="13E8598D" w14:textId="77777777" w:rsidR="008B7406" w:rsidRPr="00DD4A74" w:rsidRDefault="005556C9">
            <w:pPr>
              <w:suppressAutoHyphens/>
              <w:jc w:val="center"/>
              <w:rPr>
                <w:b/>
                <w:sz w:val="16"/>
              </w:rPr>
            </w:pPr>
            <w:r w:rsidRPr="00DD4A74">
              <w:rPr>
                <w:b/>
                <w:sz w:val="16"/>
              </w:rPr>
              <w:t xml:space="preserve">Price per line item for inland transportation and other services required in Ghana to convey the goods to their </w:t>
            </w:r>
            <w:proofErr w:type="gramStart"/>
            <w:r w:rsidRPr="00DD4A74">
              <w:rPr>
                <w:b/>
                <w:sz w:val="16"/>
              </w:rPr>
              <w:t>final destination</w:t>
            </w:r>
            <w:proofErr w:type="gramEnd"/>
            <w:r w:rsidRPr="00DD4A74">
              <w:rPr>
                <w:b/>
                <w:sz w:val="16"/>
              </w:rPr>
              <w:t>, as specified RFQ</w:t>
            </w:r>
          </w:p>
        </w:tc>
        <w:tc>
          <w:tcPr>
            <w:tcW w:w="1260" w:type="dxa"/>
            <w:tcBorders>
              <w:top w:val="double" w:sz="6" w:space="0" w:color="auto"/>
              <w:left w:val="single" w:sz="6" w:space="0" w:color="auto"/>
              <w:bottom w:val="single" w:sz="6" w:space="0" w:color="auto"/>
              <w:right w:val="single" w:sz="6" w:space="0" w:color="auto"/>
            </w:tcBorders>
          </w:tcPr>
          <w:p w14:paraId="13E8598E" w14:textId="77777777" w:rsidR="008B7406" w:rsidRPr="00DD4A74" w:rsidRDefault="005556C9">
            <w:pPr>
              <w:suppressAutoHyphens/>
              <w:jc w:val="center"/>
              <w:rPr>
                <w:b/>
                <w:sz w:val="16"/>
              </w:rPr>
            </w:pPr>
            <w:r w:rsidRPr="00DD4A74">
              <w:rPr>
                <w:b/>
                <w:sz w:val="16"/>
              </w:rPr>
              <w:t xml:space="preserve">Sales and other taxes paid or payable per item if contract is awarded </w:t>
            </w:r>
          </w:p>
        </w:tc>
        <w:tc>
          <w:tcPr>
            <w:tcW w:w="1588" w:type="dxa"/>
            <w:tcBorders>
              <w:top w:val="double" w:sz="6" w:space="0" w:color="auto"/>
              <w:left w:val="single" w:sz="6" w:space="0" w:color="auto"/>
              <w:bottom w:val="single" w:sz="6" w:space="0" w:color="auto"/>
              <w:right w:val="double" w:sz="6" w:space="0" w:color="auto"/>
            </w:tcBorders>
          </w:tcPr>
          <w:p w14:paraId="13E8598F" w14:textId="77777777" w:rsidR="008B7406" w:rsidRPr="00DD4A74" w:rsidRDefault="005556C9">
            <w:pPr>
              <w:suppressAutoHyphens/>
              <w:jc w:val="center"/>
              <w:rPr>
                <w:b/>
                <w:sz w:val="16"/>
              </w:rPr>
            </w:pPr>
            <w:r w:rsidRPr="00DD4A74">
              <w:rPr>
                <w:b/>
                <w:sz w:val="16"/>
              </w:rPr>
              <w:t>Total Price per line item</w:t>
            </w:r>
          </w:p>
          <w:p w14:paraId="13E85990" w14:textId="77777777" w:rsidR="008B7406" w:rsidRPr="00DD4A74" w:rsidRDefault="005556C9">
            <w:pPr>
              <w:suppressAutoHyphens/>
              <w:jc w:val="center"/>
              <w:rPr>
                <w:b/>
                <w:sz w:val="16"/>
              </w:rPr>
            </w:pPr>
            <w:r w:rsidRPr="00DD4A74">
              <w:rPr>
                <w:b/>
                <w:sz w:val="16"/>
              </w:rPr>
              <w:t>(Col. 9+10)</w:t>
            </w:r>
          </w:p>
        </w:tc>
      </w:tr>
      <w:tr w:rsidR="00E32F09" w:rsidRPr="00DD4A74" w14:paraId="13E8599E" w14:textId="77777777">
        <w:trPr>
          <w:cantSplit/>
          <w:trHeight w:val="390"/>
        </w:trPr>
        <w:tc>
          <w:tcPr>
            <w:tcW w:w="802" w:type="dxa"/>
            <w:tcBorders>
              <w:top w:val="single" w:sz="6" w:space="0" w:color="auto"/>
              <w:left w:val="double" w:sz="6" w:space="0" w:color="auto"/>
              <w:bottom w:val="single" w:sz="6" w:space="0" w:color="auto"/>
              <w:right w:val="single" w:sz="6" w:space="0" w:color="auto"/>
            </w:tcBorders>
          </w:tcPr>
          <w:p w14:paraId="13E85992" w14:textId="77777777" w:rsidR="008B7406" w:rsidRPr="00DD4A74" w:rsidRDefault="005556C9">
            <w:pPr>
              <w:suppressAutoHyphens/>
              <w:rPr>
                <w:i/>
                <w:iCs/>
                <w:sz w:val="20"/>
              </w:rPr>
            </w:pPr>
            <w:r w:rsidRPr="00DD4A74">
              <w:rPr>
                <w:i/>
                <w:iCs/>
                <w:sz w:val="16"/>
              </w:rPr>
              <w:t>[insert number of the item]</w:t>
            </w:r>
          </w:p>
        </w:tc>
        <w:tc>
          <w:tcPr>
            <w:tcW w:w="1535" w:type="dxa"/>
            <w:tcBorders>
              <w:top w:val="single" w:sz="6" w:space="0" w:color="auto"/>
              <w:left w:val="single" w:sz="6" w:space="0" w:color="auto"/>
              <w:bottom w:val="single" w:sz="6" w:space="0" w:color="auto"/>
              <w:right w:val="single" w:sz="6" w:space="0" w:color="auto"/>
            </w:tcBorders>
          </w:tcPr>
          <w:p w14:paraId="13E85993" w14:textId="77777777" w:rsidR="008B7406" w:rsidRPr="00DD4A74" w:rsidRDefault="005556C9">
            <w:pPr>
              <w:suppressAutoHyphens/>
              <w:rPr>
                <w:i/>
                <w:iCs/>
                <w:sz w:val="20"/>
              </w:rPr>
            </w:pPr>
            <w:r w:rsidRPr="00DD4A74">
              <w:rPr>
                <w:i/>
                <w:iCs/>
                <w:sz w:val="16"/>
              </w:rPr>
              <w:t>[insert name of Goods]</w:t>
            </w:r>
          </w:p>
        </w:tc>
        <w:tc>
          <w:tcPr>
            <w:tcW w:w="900" w:type="dxa"/>
            <w:tcBorders>
              <w:top w:val="single" w:sz="6" w:space="0" w:color="auto"/>
              <w:left w:val="single" w:sz="6" w:space="0" w:color="auto"/>
              <w:right w:val="single" w:sz="6" w:space="0" w:color="auto"/>
            </w:tcBorders>
          </w:tcPr>
          <w:p w14:paraId="13E85994" w14:textId="77777777" w:rsidR="008B7406" w:rsidRPr="00DD4A74" w:rsidRDefault="005556C9">
            <w:pPr>
              <w:suppressAutoHyphens/>
              <w:rPr>
                <w:i/>
                <w:iCs/>
                <w:sz w:val="20"/>
              </w:rPr>
            </w:pPr>
            <w:r w:rsidRPr="00DD4A74">
              <w:rPr>
                <w:i/>
                <w:iCs/>
                <w:sz w:val="16"/>
              </w:rPr>
              <w:t>[insert country of origin of the Good]</w:t>
            </w:r>
          </w:p>
        </w:tc>
        <w:tc>
          <w:tcPr>
            <w:tcW w:w="990" w:type="dxa"/>
            <w:tcBorders>
              <w:top w:val="single" w:sz="6" w:space="0" w:color="auto"/>
              <w:left w:val="single" w:sz="6" w:space="0" w:color="auto"/>
              <w:right w:val="single" w:sz="6" w:space="0" w:color="auto"/>
            </w:tcBorders>
          </w:tcPr>
          <w:p w14:paraId="13E85995" w14:textId="77777777" w:rsidR="008B7406" w:rsidRPr="00DD4A74" w:rsidRDefault="005556C9">
            <w:pPr>
              <w:suppressAutoHyphens/>
              <w:rPr>
                <w:i/>
                <w:iCs/>
                <w:sz w:val="16"/>
              </w:rPr>
            </w:pPr>
            <w:r w:rsidRPr="00DD4A74">
              <w:rPr>
                <w:i/>
                <w:iCs/>
                <w:sz w:val="16"/>
              </w:rPr>
              <w:t>[insert quoted Delivery Period]</w:t>
            </w:r>
          </w:p>
        </w:tc>
        <w:tc>
          <w:tcPr>
            <w:tcW w:w="900" w:type="dxa"/>
            <w:tcBorders>
              <w:top w:val="single" w:sz="6" w:space="0" w:color="auto"/>
              <w:left w:val="single" w:sz="6" w:space="0" w:color="auto"/>
              <w:bottom w:val="single" w:sz="6" w:space="0" w:color="auto"/>
              <w:right w:val="single" w:sz="6" w:space="0" w:color="auto"/>
            </w:tcBorders>
          </w:tcPr>
          <w:p w14:paraId="13E85996" w14:textId="77777777" w:rsidR="008B7406" w:rsidRPr="00DD4A74" w:rsidRDefault="005556C9">
            <w:pPr>
              <w:suppressAutoHyphens/>
              <w:rPr>
                <w:i/>
                <w:iCs/>
                <w:sz w:val="20"/>
              </w:rPr>
            </w:pPr>
            <w:r w:rsidRPr="00DD4A74">
              <w:rPr>
                <w:i/>
                <w:iCs/>
                <w:sz w:val="16"/>
              </w:rPr>
              <w:t>[insert number of units to be supplied and name of the physical unit]</w:t>
            </w:r>
          </w:p>
        </w:tc>
        <w:tc>
          <w:tcPr>
            <w:tcW w:w="1173" w:type="dxa"/>
            <w:tcBorders>
              <w:top w:val="single" w:sz="6" w:space="0" w:color="auto"/>
              <w:left w:val="single" w:sz="6" w:space="0" w:color="auto"/>
              <w:right w:val="single" w:sz="6" w:space="0" w:color="auto"/>
            </w:tcBorders>
          </w:tcPr>
          <w:p w14:paraId="13E85997" w14:textId="77777777" w:rsidR="008B7406" w:rsidRPr="00DD4A74" w:rsidRDefault="005556C9">
            <w:pPr>
              <w:suppressAutoHyphens/>
              <w:rPr>
                <w:i/>
                <w:iCs/>
                <w:sz w:val="20"/>
              </w:rPr>
            </w:pPr>
            <w:r w:rsidRPr="00DD4A74">
              <w:rPr>
                <w:i/>
                <w:iCs/>
                <w:sz w:val="16"/>
              </w:rPr>
              <w:t>[insert unit price per unit]</w:t>
            </w:r>
          </w:p>
        </w:tc>
        <w:tc>
          <w:tcPr>
            <w:tcW w:w="1350" w:type="dxa"/>
            <w:tcBorders>
              <w:top w:val="single" w:sz="6" w:space="0" w:color="auto"/>
              <w:left w:val="single" w:sz="6" w:space="0" w:color="auto"/>
              <w:right w:val="single" w:sz="6" w:space="0" w:color="auto"/>
            </w:tcBorders>
          </w:tcPr>
          <w:p w14:paraId="13E85998" w14:textId="77777777" w:rsidR="008B7406" w:rsidRPr="00DD4A74" w:rsidRDefault="005556C9">
            <w:pPr>
              <w:suppressAutoHyphens/>
              <w:rPr>
                <w:i/>
                <w:iCs/>
                <w:sz w:val="16"/>
              </w:rPr>
            </w:pPr>
            <w:r w:rsidRPr="00DD4A74">
              <w:rPr>
                <w:i/>
                <w:iCs/>
                <w:sz w:val="16"/>
              </w:rPr>
              <w:t>[insert custom duties and taxes paid per unit]</w:t>
            </w:r>
          </w:p>
        </w:tc>
        <w:tc>
          <w:tcPr>
            <w:tcW w:w="1170" w:type="dxa"/>
            <w:tcBorders>
              <w:top w:val="single" w:sz="6" w:space="0" w:color="auto"/>
              <w:left w:val="single" w:sz="6" w:space="0" w:color="auto"/>
              <w:right w:val="single" w:sz="6" w:space="0" w:color="auto"/>
            </w:tcBorders>
          </w:tcPr>
          <w:p w14:paraId="13E85999" w14:textId="77777777" w:rsidR="008B7406" w:rsidRPr="00DD4A74" w:rsidRDefault="005556C9">
            <w:pPr>
              <w:suppressAutoHyphens/>
              <w:rPr>
                <w:i/>
                <w:iCs/>
                <w:sz w:val="16"/>
              </w:rPr>
            </w:pPr>
            <w:r w:rsidRPr="00DD4A74">
              <w:rPr>
                <w:i/>
                <w:iCs/>
                <w:sz w:val="16"/>
              </w:rPr>
              <w:t>[insert unit price net of custom duties and import taxes]</w:t>
            </w:r>
          </w:p>
        </w:tc>
        <w:tc>
          <w:tcPr>
            <w:tcW w:w="1260" w:type="dxa"/>
            <w:tcBorders>
              <w:top w:val="single" w:sz="6" w:space="0" w:color="auto"/>
              <w:left w:val="single" w:sz="6" w:space="0" w:color="auto"/>
              <w:right w:val="single" w:sz="6" w:space="0" w:color="auto"/>
            </w:tcBorders>
          </w:tcPr>
          <w:p w14:paraId="13E8599A" w14:textId="77777777" w:rsidR="008B7406" w:rsidRPr="00DD4A74" w:rsidRDefault="005556C9">
            <w:pPr>
              <w:suppressAutoHyphens/>
              <w:rPr>
                <w:i/>
                <w:iCs/>
                <w:sz w:val="16"/>
              </w:rPr>
            </w:pPr>
            <w:proofErr w:type="gramStart"/>
            <w:r w:rsidRPr="00DD4A74">
              <w:rPr>
                <w:i/>
                <w:iCs/>
                <w:sz w:val="16"/>
              </w:rPr>
              <w:t>[ insert</w:t>
            </w:r>
            <w:proofErr w:type="gramEnd"/>
            <w:r w:rsidRPr="00DD4A74">
              <w:rPr>
                <w:i/>
                <w:iCs/>
                <w:sz w:val="16"/>
              </w:rPr>
              <w:t xml:space="preserve"> price per </w:t>
            </w:r>
            <w:proofErr w:type="gramStart"/>
            <w:r w:rsidRPr="00DD4A74">
              <w:rPr>
                <w:i/>
                <w:iCs/>
                <w:sz w:val="16"/>
              </w:rPr>
              <w:t>line item</w:t>
            </w:r>
            <w:proofErr w:type="gramEnd"/>
            <w:r w:rsidRPr="00DD4A74">
              <w:rPr>
                <w:i/>
                <w:iCs/>
                <w:sz w:val="16"/>
              </w:rPr>
              <w:t xml:space="preserve"> net of custom duties and import taxes]</w:t>
            </w:r>
          </w:p>
        </w:tc>
        <w:tc>
          <w:tcPr>
            <w:tcW w:w="1440" w:type="dxa"/>
            <w:tcBorders>
              <w:top w:val="single" w:sz="6" w:space="0" w:color="auto"/>
              <w:left w:val="single" w:sz="6" w:space="0" w:color="auto"/>
              <w:right w:val="single" w:sz="6" w:space="0" w:color="auto"/>
            </w:tcBorders>
          </w:tcPr>
          <w:p w14:paraId="13E8599B" w14:textId="77777777" w:rsidR="008B7406" w:rsidRPr="00DD4A74" w:rsidRDefault="005556C9">
            <w:pPr>
              <w:suppressAutoHyphens/>
              <w:rPr>
                <w:i/>
                <w:iCs/>
                <w:sz w:val="16"/>
              </w:rPr>
            </w:pPr>
            <w:r w:rsidRPr="00DD4A74">
              <w:rPr>
                <w:i/>
                <w:iCs/>
                <w:sz w:val="16"/>
              </w:rPr>
              <w:t>[insert price per line item for inland transportation and other services required in Ghana]</w:t>
            </w:r>
          </w:p>
        </w:tc>
        <w:tc>
          <w:tcPr>
            <w:tcW w:w="1260" w:type="dxa"/>
            <w:tcBorders>
              <w:top w:val="single" w:sz="6" w:space="0" w:color="auto"/>
              <w:left w:val="single" w:sz="6" w:space="0" w:color="auto"/>
              <w:bottom w:val="single" w:sz="6" w:space="0" w:color="auto"/>
              <w:right w:val="single" w:sz="6" w:space="0" w:color="auto"/>
            </w:tcBorders>
          </w:tcPr>
          <w:p w14:paraId="13E8599C" w14:textId="77777777" w:rsidR="008B7406" w:rsidRPr="00DD4A74" w:rsidRDefault="005556C9">
            <w:pPr>
              <w:suppressAutoHyphens/>
              <w:rPr>
                <w:i/>
                <w:iCs/>
                <w:sz w:val="16"/>
              </w:rPr>
            </w:pPr>
            <w:r w:rsidRPr="00DD4A74">
              <w:rPr>
                <w:i/>
                <w:iCs/>
                <w:sz w:val="16"/>
              </w:rPr>
              <w:t>[insert sales and other taxes payable per item if Contract is awarded]</w:t>
            </w:r>
          </w:p>
        </w:tc>
        <w:tc>
          <w:tcPr>
            <w:tcW w:w="1588" w:type="dxa"/>
            <w:tcBorders>
              <w:top w:val="single" w:sz="6" w:space="0" w:color="auto"/>
              <w:left w:val="single" w:sz="6" w:space="0" w:color="auto"/>
              <w:bottom w:val="single" w:sz="6" w:space="0" w:color="auto"/>
              <w:right w:val="double" w:sz="6" w:space="0" w:color="auto"/>
            </w:tcBorders>
          </w:tcPr>
          <w:p w14:paraId="13E8599D" w14:textId="77777777" w:rsidR="008B7406" w:rsidRPr="00DD4A74" w:rsidRDefault="005556C9">
            <w:pPr>
              <w:suppressAutoHyphens/>
              <w:rPr>
                <w:i/>
                <w:iCs/>
                <w:sz w:val="16"/>
              </w:rPr>
            </w:pPr>
            <w:r w:rsidRPr="00DD4A74">
              <w:rPr>
                <w:i/>
                <w:iCs/>
                <w:sz w:val="16"/>
              </w:rPr>
              <w:t>[insert total price per line item]</w:t>
            </w:r>
          </w:p>
        </w:tc>
      </w:tr>
      <w:tr w:rsidR="00E32F09" w:rsidRPr="00DD4A74" w14:paraId="13E859AB" w14:textId="77777777">
        <w:trPr>
          <w:cantSplit/>
          <w:trHeight w:val="390"/>
        </w:trPr>
        <w:tc>
          <w:tcPr>
            <w:tcW w:w="802" w:type="dxa"/>
            <w:tcBorders>
              <w:top w:val="single" w:sz="6" w:space="0" w:color="auto"/>
              <w:left w:val="double" w:sz="6" w:space="0" w:color="auto"/>
              <w:bottom w:val="single" w:sz="6" w:space="0" w:color="auto"/>
              <w:right w:val="single" w:sz="6" w:space="0" w:color="auto"/>
            </w:tcBorders>
          </w:tcPr>
          <w:p w14:paraId="13E8599F" w14:textId="77777777" w:rsidR="008B7406" w:rsidRPr="00DD4A74" w:rsidRDefault="008B7406">
            <w:pPr>
              <w:suppressAutoHyphens/>
              <w:rPr>
                <w:sz w:val="20"/>
              </w:rPr>
            </w:pPr>
          </w:p>
        </w:tc>
        <w:tc>
          <w:tcPr>
            <w:tcW w:w="1535" w:type="dxa"/>
            <w:tcBorders>
              <w:top w:val="single" w:sz="6" w:space="0" w:color="auto"/>
              <w:left w:val="single" w:sz="6" w:space="0" w:color="auto"/>
              <w:bottom w:val="single" w:sz="6" w:space="0" w:color="auto"/>
              <w:right w:val="single" w:sz="6" w:space="0" w:color="auto"/>
            </w:tcBorders>
          </w:tcPr>
          <w:p w14:paraId="13E859A0" w14:textId="77777777" w:rsidR="008B7406" w:rsidRPr="00DD4A74" w:rsidRDefault="008B7406">
            <w:pPr>
              <w:suppressAutoHyphens/>
              <w:rPr>
                <w:sz w:val="20"/>
              </w:rPr>
            </w:pPr>
          </w:p>
        </w:tc>
        <w:tc>
          <w:tcPr>
            <w:tcW w:w="900" w:type="dxa"/>
            <w:tcBorders>
              <w:top w:val="single" w:sz="6" w:space="0" w:color="auto"/>
              <w:left w:val="single" w:sz="6" w:space="0" w:color="auto"/>
              <w:right w:val="single" w:sz="6" w:space="0" w:color="auto"/>
            </w:tcBorders>
          </w:tcPr>
          <w:p w14:paraId="13E859A1" w14:textId="77777777" w:rsidR="008B7406" w:rsidRPr="00DD4A74" w:rsidRDefault="008B7406">
            <w:pPr>
              <w:suppressAutoHyphens/>
              <w:rPr>
                <w:sz w:val="20"/>
              </w:rPr>
            </w:pPr>
          </w:p>
        </w:tc>
        <w:tc>
          <w:tcPr>
            <w:tcW w:w="990" w:type="dxa"/>
            <w:tcBorders>
              <w:top w:val="single" w:sz="6" w:space="0" w:color="auto"/>
              <w:left w:val="single" w:sz="6" w:space="0" w:color="auto"/>
              <w:right w:val="single" w:sz="6" w:space="0" w:color="auto"/>
            </w:tcBorders>
          </w:tcPr>
          <w:p w14:paraId="13E859A2" w14:textId="77777777" w:rsidR="008B7406" w:rsidRPr="00DD4A74" w:rsidRDefault="008B7406">
            <w:pPr>
              <w:suppressAutoHyphens/>
              <w:rPr>
                <w:sz w:val="20"/>
              </w:rPr>
            </w:pPr>
          </w:p>
        </w:tc>
        <w:tc>
          <w:tcPr>
            <w:tcW w:w="900" w:type="dxa"/>
            <w:tcBorders>
              <w:top w:val="single" w:sz="6" w:space="0" w:color="auto"/>
              <w:left w:val="single" w:sz="6" w:space="0" w:color="auto"/>
              <w:bottom w:val="single" w:sz="6" w:space="0" w:color="auto"/>
              <w:right w:val="single" w:sz="6" w:space="0" w:color="auto"/>
            </w:tcBorders>
          </w:tcPr>
          <w:p w14:paraId="13E859A3" w14:textId="77777777" w:rsidR="008B7406" w:rsidRPr="00DD4A74" w:rsidRDefault="008B7406">
            <w:pPr>
              <w:suppressAutoHyphens/>
              <w:rPr>
                <w:sz w:val="20"/>
              </w:rPr>
            </w:pPr>
          </w:p>
        </w:tc>
        <w:tc>
          <w:tcPr>
            <w:tcW w:w="1173" w:type="dxa"/>
            <w:tcBorders>
              <w:top w:val="single" w:sz="6" w:space="0" w:color="auto"/>
              <w:left w:val="single" w:sz="6" w:space="0" w:color="auto"/>
              <w:right w:val="single" w:sz="6" w:space="0" w:color="auto"/>
            </w:tcBorders>
          </w:tcPr>
          <w:p w14:paraId="13E859A4" w14:textId="77777777" w:rsidR="008B7406" w:rsidRPr="00DD4A74" w:rsidRDefault="008B7406">
            <w:pPr>
              <w:suppressAutoHyphens/>
              <w:rPr>
                <w:sz w:val="20"/>
              </w:rPr>
            </w:pPr>
          </w:p>
        </w:tc>
        <w:tc>
          <w:tcPr>
            <w:tcW w:w="1350" w:type="dxa"/>
            <w:tcBorders>
              <w:top w:val="single" w:sz="6" w:space="0" w:color="auto"/>
              <w:left w:val="single" w:sz="6" w:space="0" w:color="auto"/>
              <w:right w:val="single" w:sz="6" w:space="0" w:color="auto"/>
            </w:tcBorders>
          </w:tcPr>
          <w:p w14:paraId="13E859A5" w14:textId="77777777" w:rsidR="008B7406" w:rsidRPr="00DD4A74" w:rsidRDefault="008B7406">
            <w:pPr>
              <w:suppressAutoHyphens/>
              <w:rPr>
                <w:sz w:val="20"/>
              </w:rPr>
            </w:pPr>
          </w:p>
        </w:tc>
        <w:tc>
          <w:tcPr>
            <w:tcW w:w="1170" w:type="dxa"/>
            <w:tcBorders>
              <w:top w:val="single" w:sz="6" w:space="0" w:color="auto"/>
              <w:left w:val="single" w:sz="6" w:space="0" w:color="auto"/>
              <w:right w:val="single" w:sz="6" w:space="0" w:color="auto"/>
            </w:tcBorders>
          </w:tcPr>
          <w:p w14:paraId="13E859A6" w14:textId="77777777" w:rsidR="008B7406" w:rsidRPr="00DD4A74" w:rsidRDefault="008B7406">
            <w:pPr>
              <w:suppressAutoHyphens/>
              <w:rPr>
                <w:sz w:val="20"/>
              </w:rPr>
            </w:pPr>
          </w:p>
        </w:tc>
        <w:tc>
          <w:tcPr>
            <w:tcW w:w="1260" w:type="dxa"/>
            <w:tcBorders>
              <w:top w:val="single" w:sz="6" w:space="0" w:color="auto"/>
              <w:left w:val="single" w:sz="6" w:space="0" w:color="auto"/>
              <w:right w:val="single" w:sz="6" w:space="0" w:color="auto"/>
            </w:tcBorders>
          </w:tcPr>
          <w:p w14:paraId="13E859A7" w14:textId="77777777" w:rsidR="008B7406" w:rsidRPr="00DD4A74" w:rsidRDefault="008B7406">
            <w:pPr>
              <w:suppressAutoHyphens/>
              <w:rPr>
                <w:sz w:val="20"/>
              </w:rPr>
            </w:pPr>
          </w:p>
        </w:tc>
        <w:tc>
          <w:tcPr>
            <w:tcW w:w="1440" w:type="dxa"/>
            <w:tcBorders>
              <w:top w:val="single" w:sz="6" w:space="0" w:color="auto"/>
              <w:left w:val="single" w:sz="6" w:space="0" w:color="auto"/>
              <w:right w:val="single" w:sz="6" w:space="0" w:color="auto"/>
            </w:tcBorders>
          </w:tcPr>
          <w:p w14:paraId="13E859A8" w14:textId="77777777" w:rsidR="008B7406" w:rsidRPr="00DD4A74" w:rsidRDefault="008B7406">
            <w:pPr>
              <w:suppressAutoHyphens/>
              <w:rPr>
                <w:sz w:val="20"/>
              </w:rPr>
            </w:pPr>
          </w:p>
        </w:tc>
        <w:tc>
          <w:tcPr>
            <w:tcW w:w="1260" w:type="dxa"/>
            <w:tcBorders>
              <w:top w:val="single" w:sz="6" w:space="0" w:color="auto"/>
              <w:left w:val="single" w:sz="6" w:space="0" w:color="auto"/>
              <w:bottom w:val="single" w:sz="6" w:space="0" w:color="auto"/>
              <w:right w:val="single" w:sz="6" w:space="0" w:color="auto"/>
            </w:tcBorders>
          </w:tcPr>
          <w:p w14:paraId="13E859A9" w14:textId="77777777" w:rsidR="008B7406" w:rsidRPr="00DD4A74" w:rsidRDefault="008B7406">
            <w:pPr>
              <w:suppressAutoHyphens/>
              <w:rPr>
                <w:sz w:val="20"/>
              </w:rPr>
            </w:pPr>
          </w:p>
        </w:tc>
        <w:tc>
          <w:tcPr>
            <w:tcW w:w="1588" w:type="dxa"/>
            <w:tcBorders>
              <w:top w:val="single" w:sz="6" w:space="0" w:color="auto"/>
              <w:left w:val="single" w:sz="6" w:space="0" w:color="auto"/>
              <w:bottom w:val="single" w:sz="6" w:space="0" w:color="auto"/>
              <w:right w:val="double" w:sz="6" w:space="0" w:color="auto"/>
            </w:tcBorders>
          </w:tcPr>
          <w:p w14:paraId="13E859AA" w14:textId="77777777" w:rsidR="008B7406" w:rsidRPr="00DD4A74" w:rsidRDefault="008B7406">
            <w:pPr>
              <w:suppressAutoHyphens/>
              <w:rPr>
                <w:sz w:val="20"/>
              </w:rPr>
            </w:pPr>
          </w:p>
        </w:tc>
      </w:tr>
      <w:tr w:rsidR="00E32F09" w:rsidRPr="00DD4A74" w14:paraId="13E859B8" w14:textId="77777777">
        <w:trPr>
          <w:cantSplit/>
          <w:trHeight w:val="390"/>
        </w:trPr>
        <w:tc>
          <w:tcPr>
            <w:tcW w:w="802" w:type="dxa"/>
            <w:tcBorders>
              <w:top w:val="single" w:sz="6" w:space="0" w:color="auto"/>
              <w:left w:val="double" w:sz="6" w:space="0" w:color="auto"/>
              <w:bottom w:val="nil"/>
              <w:right w:val="single" w:sz="6" w:space="0" w:color="auto"/>
            </w:tcBorders>
          </w:tcPr>
          <w:p w14:paraId="13E859AC" w14:textId="77777777" w:rsidR="008B7406" w:rsidRPr="00DD4A74" w:rsidRDefault="008B7406">
            <w:pPr>
              <w:suppressAutoHyphens/>
              <w:spacing w:before="60" w:after="60"/>
              <w:rPr>
                <w:sz w:val="20"/>
              </w:rPr>
            </w:pPr>
          </w:p>
        </w:tc>
        <w:tc>
          <w:tcPr>
            <w:tcW w:w="1535" w:type="dxa"/>
            <w:tcBorders>
              <w:top w:val="single" w:sz="6" w:space="0" w:color="auto"/>
              <w:left w:val="single" w:sz="6" w:space="0" w:color="auto"/>
              <w:bottom w:val="nil"/>
              <w:right w:val="single" w:sz="6" w:space="0" w:color="auto"/>
            </w:tcBorders>
          </w:tcPr>
          <w:p w14:paraId="13E859AD" w14:textId="77777777" w:rsidR="008B7406" w:rsidRPr="00DD4A74" w:rsidRDefault="008B7406">
            <w:pPr>
              <w:suppressAutoHyphens/>
              <w:spacing w:before="60" w:after="60"/>
              <w:rPr>
                <w:sz w:val="20"/>
              </w:rPr>
            </w:pPr>
          </w:p>
        </w:tc>
        <w:tc>
          <w:tcPr>
            <w:tcW w:w="900" w:type="dxa"/>
            <w:tcBorders>
              <w:left w:val="single" w:sz="6" w:space="0" w:color="auto"/>
              <w:bottom w:val="nil"/>
              <w:right w:val="single" w:sz="6" w:space="0" w:color="auto"/>
            </w:tcBorders>
          </w:tcPr>
          <w:p w14:paraId="13E859AE" w14:textId="77777777" w:rsidR="008B7406" w:rsidRPr="00DD4A74" w:rsidRDefault="008B7406">
            <w:pPr>
              <w:suppressAutoHyphens/>
              <w:spacing w:before="60" w:after="60"/>
              <w:rPr>
                <w:sz w:val="20"/>
              </w:rPr>
            </w:pPr>
          </w:p>
        </w:tc>
        <w:tc>
          <w:tcPr>
            <w:tcW w:w="990" w:type="dxa"/>
            <w:tcBorders>
              <w:left w:val="single" w:sz="6" w:space="0" w:color="auto"/>
              <w:bottom w:val="nil"/>
              <w:right w:val="single" w:sz="6" w:space="0" w:color="auto"/>
            </w:tcBorders>
          </w:tcPr>
          <w:p w14:paraId="13E859AF" w14:textId="77777777" w:rsidR="008B7406" w:rsidRPr="00DD4A74" w:rsidRDefault="008B7406">
            <w:pPr>
              <w:suppressAutoHyphens/>
              <w:spacing w:before="60" w:after="60"/>
              <w:rPr>
                <w:sz w:val="20"/>
              </w:rPr>
            </w:pPr>
          </w:p>
        </w:tc>
        <w:tc>
          <w:tcPr>
            <w:tcW w:w="900" w:type="dxa"/>
            <w:tcBorders>
              <w:top w:val="single" w:sz="6" w:space="0" w:color="auto"/>
              <w:left w:val="single" w:sz="6" w:space="0" w:color="auto"/>
              <w:bottom w:val="nil"/>
              <w:right w:val="single" w:sz="6" w:space="0" w:color="auto"/>
            </w:tcBorders>
          </w:tcPr>
          <w:p w14:paraId="13E859B0" w14:textId="77777777" w:rsidR="008B7406" w:rsidRPr="00DD4A74" w:rsidRDefault="008B7406">
            <w:pPr>
              <w:suppressAutoHyphens/>
              <w:spacing w:before="60" w:after="60"/>
              <w:rPr>
                <w:sz w:val="20"/>
              </w:rPr>
            </w:pPr>
          </w:p>
        </w:tc>
        <w:tc>
          <w:tcPr>
            <w:tcW w:w="1173" w:type="dxa"/>
            <w:tcBorders>
              <w:left w:val="single" w:sz="6" w:space="0" w:color="auto"/>
              <w:bottom w:val="nil"/>
              <w:right w:val="single" w:sz="6" w:space="0" w:color="auto"/>
            </w:tcBorders>
          </w:tcPr>
          <w:p w14:paraId="13E859B1" w14:textId="77777777" w:rsidR="008B7406" w:rsidRPr="00DD4A74" w:rsidRDefault="008B7406">
            <w:pPr>
              <w:suppressAutoHyphens/>
              <w:spacing w:before="60" w:after="60"/>
              <w:rPr>
                <w:sz w:val="20"/>
              </w:rPr>
            </w:pPr>
          </w:p>
        </w:tc>
        <w:tc>
          <w:tcPr>
            <w:tcW w:w="1350" w:type="dxa"/>
            <w:tcBorders>
              <w:left w:val="single" w:sz="6" w:space="0" w:color="auto"/>
              <w:bottom w:val="nil"/>
              <w:right w:val="single" w:sz="6" w:space="0" w:color="auto"/>
            </w:tcBorders>
          </w:tcPr>
          <w:p w14:paraId="13E859B2" w14:textId="77777777" w:rsidR="008B7406" w:rsidRPr="00DD4A74" w:rsidRDefault="008B7406">
            <w:pPr>
              <w:suppressAutoHyphens/>
              <w:spacing w:before="60" w:after="60"/>
              <w:rPr>
                <w:sz w:val="20"/>
              </w:rPr>
            </w:pPr>
          </w:p>
        </w:tc>
        <w:tc>
          <w:tcPr>
            <w:tcW w:w="1170" w:type="dxa"/>
            <w:tcBorders>
              <w:left w:val="single" w:sz="6" w:space="0" w:color="auto"/>
              <w:bottom w:val="nil"/>
              <w:right w:val="single" w:sz="6" w:space="0" w:color="auto"/>
            </w:tcBorders>
          </w:tcPr>
          <w:p w14:paraId="13E859B3" w14:textId="77777777" w:rsidR="008B7406" w:rsidRPr="00DD4A74" w:rsidRDefault="008B7406">
            <w:pPr>
              <w:suppressAutoHyphens/>
              <w:spacing w:before="60" w:after="60"/>
              <w:rPr>
                <w:sz w:val="20"/>
              </w:rPr>
            </w:pPr>
          </w:p>
        </w:tc>
        <w:tc>
          <w:tcPr>
            <w:tcW w:w="1260" w:type="dxa"/>
            <w:tcBorders>
              <w:left w:val="single" w:sz="6" w:space="0" w:color="auto"/>
              <w:bottom w:val="nil"/>
              <w:right w:val="single" w:sz="6" w:space="0" w:color="auto"/>
            </w:tcBorders>
          </w:tcPr>
          <w:p w14:paraId="13E859B4" w14:textId="77777777" w:rsidR="008B7406" w:rsidRPr="00DD4A74" w:rsidRDefault="008B7406">
            <w:pPr>
              <w:suppressAutoHyphens/>
              <w:spacing w:before="60" w:after="60"/>
              <w:rPr>
                <w:sz w:val="20"/>
              </w:rPr>
            </w:pPr>
          </w:p>
        </w:tc>
        <w:tc>
          <w:tcPr>
            <w:tcW w:w="1440" w:type="dxa"/>
            <w:tcBorders>
              <w:left w:val="single" w:sz="6" w:space="0" w:color="auto"/>
              <w:bottom w:val="nil"/>
              <w:right w:val="single" w:sz="6" w:space="0" w:color="auto"/>
            </w:tcBorders>
          </w:tcPr>
          <w:p w14:paraId="13E859B5" w14:textId="77777777" w:rsidR="008B7406" w:rsidRPr="00DD4A74" w:rsidRDefault="008B7406">
            <w:pPr>
              <w:suppressAutoHyphens/>
              <w:spacing w:before="60" w:after="60"/>
              <w:rPr>
                <w:sz w:val="20"/>
              </w:rPr>
            </w:pPr>
          </w:p>
        </w:tc>
        <w:tc>
          <w:tcPr>
            <w:tcW w:w="1260" w:type="dxa"/>
            <w:tcBorders>
              <w:top w:val="single" w:sz="6" w:space="0" w:color="auto"/>
              <w:left w:val="single" w:sz="6" w:space="0" w:color="auto"/>
              <w:bottom w:val="nil"/>
              <w:right w:val="single" w:sz="6" w:space="0" w:color="auto"/>
            </w:tcBorders>
          </w:tcPr>
          <w:p w14:paraId="13E859B6" w14:textId="77777777" w:rsidR="008B7406" w:rsidRPr="00DD4A74" w:rsidRDefault="008B7406">
            <w:pPr>
              <w:suppressAutoHyphens/>
              <w:spacing w:before="60" w:after="60"/>
              <w:rPr>
                <w:sz w:val="20"/>
              </w:rPr>
            </w:pPr>
          </w:p>
        </w:tc>
        <w:tc>
          <w:tcPr>
            <w:tcW w:w="1588" w:type="dxa"/>
            <w:tcBorders>
              <w:top w:val="single" w:sz="6" w:space="0" w:color="auto"/>
              <w:left w:val="single" w:sz="6" w:space="0" w:color="auto"/>
              <w:bottom w:val="nil"/>
              <w:right w:val="double" w:sz="6" w:space="0" w:color="auto"/>
            </w:tcBorders>
          </w:tcPr>
          <w:p w14:paraId="13E859B7" w14:textId="77777777" w:rsidR="008B7406" w:rsidRPr="00DD4A74" w:rsidRDefault="008B7406">
            <w:pPr>
              <w:suppressAutoHyphens/>
              <w:spacing w:before="60" w:after="60"/>
              <w:rPr>
                <w:sz w:val="20"/>
              </w:rPr>
            </w:pPr>
          </w:p>
        </w:tc>
      </w:tr>
      <w:tr w:rsidR="00E32F09" w:rsidRPr="00DD4A74" w14:paraId="13E859BC" w14:textId="77777777">
        <w:trPr>
          <w:cantSplit/>
          <w:trHeight w:val="333"/>
        </w:trPr>
        <w:tc>
          <w:tcPr>
            <w:tcW w:w="11520" w:type="dxa"/>
            <w:gridSpan w:val="10"/>
            <w:tcBorders>
              <w:top w:val="double" w:sz="6" w:space="0" w:color="auto"/>
              <w:left w:val="nil"/>
              <w:bottom w:val="nil"/>
              <w:right w:val="double" w:sz="6" w:space="0" w:color="auto"/>
            </w:tcBorders>
          </w:tcPr>
          <w:p w14:paraId="13E859B9" w14:textId="77777777" w:rsidR="008B7406" w:rsidRPr="00DD4A74" w:rsidRDefault="008B7406">
            <w:pPr>
              <w:suppressAutoHyphens/>
              <w:rPr>
                <w:sz w:val="20"/>
              </w:rPr>
            </w:pPr>
          </w:p>
        </w:tc>
        <w:tc>
          <w:tcPr>
            <w:tcW w:w="1260" w:type="dxa"/>
            <w:tcBorders>
              <w:top w:val="double" w:sz="6" w:space="0" w:color="auto"/>
              <w:left w:val="double" w:sz="6" w:space="0" w:color="auto"/>
              <w:bottom w:val="double" w:sz="6" w:space="0" w:color="auto"/>
              <w:right w:val="double" w:sz="6" w:space="0" w:color="auto"/>
            </w:tcBorders>
          </w:tcPr>
          <w:p w14:paraId="13E859BA" w14:textId="77777777" w:rsidR="008B7406" w:rsidRPr="00DD4A74" w:rsidRDefault="005556C9">
            <w:pPr>
              <w:pStyle w:val="CommentText"/>
              <w:suppressAutoHyphens/>
              <w:spacing w:before="60" w:after="60"/>
              <w:jc w:val="right"/>
              <w:rPr>
                <w:b/>
                <w:sz w:val="18"/>
              </w:rPr>
            </w:pPr>
            <w:r w:rsidRPr="00DD4A74">
              <w:rPr>
                <w:b/>
                <w:sz w:val="18"/>
              </w:rPr>
              <w:t>Quotation Price</w:t>
            </w:r>
          </w:p>
        </w:tc>
        <w:tc>
          <w:tcPr>
            <w:tcW w:w="1588" w:type="dxa"/>
            <w:tcBorders>
              <w:top w:val="double" w:sz="6" w:space="0" w:color="auto"/>
              <w:left w:val="double" w:sz="6" w:space="0" w:color="auto"/>
              <w:bottom w:val="double" w:sz="6" w:space="0" w:color="auto"/>
              <w:right w:val="double" w:sz="6" w:space="0" w:color="auto"/>
            </w:tcBorders>
          </w:tcPr>
          <w:p w14:paraId="13E859BB" w14:textId="77777777" w:rsidR="008B7406" w:rsidRPr="00DD4A74" w:rsidRDefault="008B7406">
            <w:pPr>
              <w:suppressAutoHyphens/>
              <w:spacing w:before="60" w:after="60"/>
              <w:rPr>
                <w:sz w:val="20"/>
              </w:rPr>
            </w:pPr>
          </w:p>
        </w:tc>
      </w:tr>
      <w:tr w:rsidR="00E32F09" w:rsidRPr="00DD4A74" w14:paraId="13E859C0" w14:textId="77777777">
        <w:trPr>
          <w:cantSplit/>
          <w:trHeight w:hRule="exact" w:val="495"/>
        </w:trPr>
        <w:tc>
          <w:tcPr>
            <w:tcW w:w="14368" w:type="dxa"/>
            <w:gridSpan w:val="12"/>
            <w:tcBorders>
              <w:top w:val="nil"/>
              <w:left w:val="nil"/>
              <w:bottom w:val="nil"/>
              <w:right w:val="nil"/>
            </w:tcBorders>
          </w:tcPr>
          <w:p w14:paraId="13E859BD" w14:textId="77777777" w:rsidR="008B7406" w:rsidRPr="00DD4A74" w:rsidRDefault="005556C9">
            <w:pPr>
              <w:suppressAutoHyphens/>
              <w:spacing w:before="100"/>
              <w:rPr>
                <w:i/>
                <w:iCs/>
                <w:sz w:val="20"/>
              </w:rPr>
            </w:pPr>
            <w:r w:rsidRPr="00DD4A74">
              <w:rPr>
                <w:sz w:val="20"/>
              </w:rPr>
              <w:t xml:space="preserve">Name of Supplier </w:t>
            </w:r>
            <w:r w:rsidRPr="00DD4A74">
              <w:rPr>
                <w:i/>
                <w:iCs/>
                <w:sz w:val="20"/>
              </w:rPr>
              <w:t xml:space="preserve">[insert complete name of Supplier] </w:t>
            </w:r>
            <w:r w:rsidRPr="00DD4A74">
              <w:rPr>
                <w:sz w:val="20"/>
              </w:rPr>
              <w:t xml:space="preserve">Signature of Supplier </w:t>
            </w:r>
            <w:r w:rsidRPr="00DD4A74">
              <w:rPr>
                <w:i/>
                <w:iCs/>
                <w:sz w:val="20"/>
              </w:rPr>
              <w:t xml:space="preserve">[signature of person signing the Tender] </w:t>
            </w:r>
            <w:r w:rsidRPr="00DD4A74">
              <w:rPr>
                <w:sz w:val="20"/>
              </w:rPr>
              <w:t xml:space="preserve">Date </w:t>
            </w:r>
            <w:r w:rsidRPr="00DD4A74">
              <w:rPr>
                <w:i/>
                <w:iCs/>
                <w:sz w:val="20"/>
              </w:rPr>
              <w:t>[insert date]</w:t>
            </w:r>
          </w:p>
          <w:p w14:paraId="13E859BE" w14:textId="77777777" w:rsidR="008B7406" w:rsidRPr="00DD4A74" w:rsidRDefault="008B7406">
            <w:pPr>
              <w:suppressAutoHyphens/>
              <w:spacing w:before="100"/>
              <w:rPr>
                <w:i/>
                <w:iCs/>
                <w:sz w:val="20"/>
              </w:rPr>
            </w:pPr>
          </w:p>
          <w:p w14:paraId="13E859BF" w14:textId="77777777" w:rsidR="008B7406" w:rsidRPr="00DD4A74" w:rsidRDefault="008B7406">
            <w:pPr>
              <w:suppressAutoHyphens/>
              <w:spacing w:before="100"/>
              <w:rPr>
                <w:i/>
                <w:iCs/>
                <w:sz w:val="20"/>
              </w:rPr>
            </w:pPr>
          </w:p>
        </w:tc>
      </w:tr>
    </w:tbl>
    <w:p w14:paraId="13E859C1" w14:textId="77777777" w:rsidR="008B7406" w:rsidRPr="00DD4A74" w:rsidRDefault="008B7406">
      <w:pPr>
        <w:pStyle w:val="BodyTextIndent3"/>
        <w:spacing w:after="200"/>
        <w:ind w:left="-270" w:hanging="360"/>
        <w:jc w:val="both"/>
        <w:rPr>
          <w:sz w:val="20"/>
          <w:szCs w:val="22"/>
        </w:rPr>
      </w:pPr>
    </w:p>
    <w:p w14:paraId="13E859C2" w14:textId="77777777" w:rsidR="008B7406" w:rsidRPr="00DD4A74" w:rsidRDefault="008B7406">
      <w:pPr>
        <w:pStyle w:val="BodyTextIndent3"/>
        <w:spacing w:after="200"/>
        <w:ind w:left="-270" w:hanging="360"/>
        <w:jc w:val="both"/>
        <w:rPr>
          <w:sz w:val="20"/>
          <w:szCs w:val="22"/>
        </w:rPr>
      </w:pPr>
    </w:p>
    <w:p w14:paraId="13E859C3" w14:textId="77777777" w:rsidR="008B7406" w:rsidRPr="00DD4A74" w:rsidRDefault="005556C9">
      <w:pPr>
        <w:pStyle w:val="BodyTextIndent3"/>
        <w:spacing w:after="200"/>
        <w:ind w:left="-270" w:hanging="360"/>
        <w:jc w:val="both"/>
      </w:pPr>
      <w:r w:rsidRPr="00DD4A74">
        <w:rPr>
          <w:sz w:val="20"/>
          <w:szCs w:val="22"/>
        </w:rPr>
        <w:t>*</w:t>
      </w:r>
      <w:r w:rsidRPr="00DD4A74">
        <w:rPr>
          <w:i/>
          <w:iCs/>
          <w:sz w:val="20"/>
          <w:szCs w:val="22"/>
        </w:rPr>
        <w:t xml:space="preserve"> </w:t>
      </w:r>
      <w:r w:rsidRPr="00DD4A74">
        <w:rPr>
          <w:i/>
          <w:iCs/>
          <w:sz w:val="20"/>
          <w:szCs w:val="22"/>
        </w:rPr>
        <w:tab/>
        <w:t>[For previously imported Goods, the quoted price shall be distinguishable from the original import value of these Goods declared to customs and shall include any rebate or mark-up of the local agent or representative and all local costs except import duties and taxes, which have been and/or have to be paid by the Procurer. For clarity Suppliers are asked to quote the price including import duties, and additionally to provide the import duties and the price net of import duties which is the difference of those values.]</w:t>
      </w:r>
      <w:r w:rsidRPr="00DD4A74">
        <w:br w:type="page"/>
      </w:r>
    </w:p>
    <w:p w14:paraId="13E859C4" w14:textId="77777777" w:rsidR="008B7406" w:rsidRPr="00DD4A74" w:rsidRDefault="005556C9">
      <w:pPr>
        <w:pStyle w:val="FAS5SecProcFormHeading2"/>
        <w:rPr>
          <w:rStyle w:val="FAS5SecProFormHeadingChar"/>
          <w:rFonts w:ascii="Times New Roman" w:hAnsi="Times New Roman"/>
        </w:rPr>
      </w:pPr>
      <w:bookmarkStart w:id="672" w:name="_Toc35674209"/>
      <w:r w:rsidRPr="00DD4A74">
        <w:rPr>
          <w:rStyle w:val="FAS5SecProFormHeadingChar"/>
          <w:rFonts w:ascii="Times New Roman" w:hAnsi="Times New Roman"/>
        </w:rPr>
        <w:lastRenderedPageBreak/>
        <w:t>Quotation for Goods: Price Schedule 3</w:t>
      </w:r>
      <w:bookmarkEnd w:id="672"/>
      <w:r w:rsidRPr="00DD4A74">
        <w:rPr>
          <w:rStyle w:val="FAS5SecProFormHeadingChar"/>
          <w:rFonts w:ascii="Times New Roman" w:hAnsi="Times New Roman"/>
        </w:rPr>
        <w:t xml:space="preserve"> </w:t>
      </w:r>
    </w:p>
    <w:p w14:paraId="13E859C5" w14:textId="77777777" w:rsidR="008B7406" w:rsidRPr="00DD4A74" w:rsidRDefault="005556C9">
      <w:pPr>
        <w:pStyle w:val="SectionVHeader"/>
        <w:spacing w:before="0" w:after="0"/>
        <w:rPr>
          <w:sz w:val="24"/>
        </w:rPr>
      </w:pPr>
      <w:r w:rsidRPr="00DD4A74">
        <w:rPr>
          <w:sz w:val="24"/>
        </w:rPr>
        <w:t>Manufactured in Ghana</w:t>
      </w:r>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720"/>
        <w:gridCol w:w="1890"/>
        <w:gridCol w:w="1080"/>
        <w:gridCol w:w="810"/>
        <w:gridCol w:w="1080"/>
        <w:gridCol w:w="1170"/>
        <w:gridCol w:w="1890"/>
        <w:gridCol w:w="1530"/>
        <w:gridCol w:w="1615"/>
        <w:gridCol w:w="1715"/>
      </w:tblGrid>
      <w:tr w:rsidR="00E32F09" w:rsidRPr="00DD4A74" w14:paraId="13E859D0" w14:textId="77777777">
        <w:trPr>
          <w:cantSplit/>
        </w:trPr>
        <w:tc>
          <w:tcPr>
            <w:tcW w:w="720" w:type="dxa"/>
            <w:tcBorders>
              <w:top w:val="double" w:sz="6" w:space="0" w:color="auto"/>
              <w:bottom w:val="double" w:sz="6" w:space="0" w:color="auto"/>
              <w:right w:val="single" w:sz="6" w:space="0" w:color="auto"/>
            </w:tcBorders>
          </w:tcPr>
          <w:p w14:paraId="13E859C6" w14:textId="77777777" w:rsidR="008B7406" w:rsidRPr="00DD4A74" w:rsidRDefault="005556C9">
            <w:pPr>
              <w:suppressAutoHyphens/>
              <w:jc w:val="center"/>
              <w:rPr>
                <w:sz w:val="20"/>
              </w:rPr>
            </w:pPr>
            <w:r w:rsidRPr="00DD4A74">
              <w:rPr>
                <w:sz w:val="20"/>
              </w:rPr>
              <w:t>1</w:t>
            </w:r>
          </w:p>
        </w:tc>
        <w:tc>
          <w:tcPr>
            <w:tcW w:w="1890" w:type="dxa"/>
            <w:tcBorders>
              <w:top w:val="double" w:sz="6" w:space="0" w:color="auto"/>
              <w:left w:val="single" w:sz="6" w:space="0" w:color="auto"/>
              <w:bottom w:val="double" w:sz="6" w:space="0" w:color="auto"/>
              <w:right w:val="single" w:sz="6" w:space="0" w:color="auto"/>
            </w:tcBorders>
          </w:tcPr>
          <w:p w14:paraId="13E859C7" w14:textId="77777777" w:rsidR="008B7406" w:rsidRPr="00DD4A74" w:rsidRDefault="005556C9">
            <w:pPr>
              <w:suppressAutoHyphens/>
              <w:jc w:val="center"/>
              <w:rPr>
                <w:sz w:val="20"/>
              </w:rPr>
            </w:pPr>
            <w:r w:rsidRPr="00DD4A74">
              <w:rPr>
                <w:sz w:val="20"/>
              </w:rPr>
              <w:t>2</w:t>
            </w:r>
          </w:p>
        </w:tc>
        <w:tc>
          <w:tcPr>
            <w:tcW w:w="1080" w:type="dxa"/>
            <w:tcBorders>
              <w:top w:val="double" w:sz="6" w:space="0" w:color="auto"/>
              <w:left w:val="single" w:sz="6" w:space="0" w:color="auto"/>
              <w:bottom w:val="double" w:sz="6" w:space="0" w:color="auto"/>
              <w:right w:val="single" w:sz="6" w:space="0" w:color="auto"/>
            </w:tcBorders>
          </w:tcPr>
          <w:p w14:paraId="13E859C8" w14:textId="77777777" w:rsidR="008B7406" w:rsidRPr="00DD4A74" w:rsidRDefault="005556C9">
            <w:pPr>
              <w:suppressAutoHyphens/>
              <w:jc w:val="center"/>
              <w:rPr>
                <w:sz w:val="20"/>
              </w:rPr>
            </w:pPr>
            <w:r w:rsidRPr="00DD4A74">
              <w:rPr>
                <w:sz w:val="20"/>
              </w:rPr>
              <w:t>3</w:t>
            </w:r>
          </w:p>
        </w:tc>
        <w:tc>
          <w:tcPr>
            <w:tcW w:w="810" w:type="dxa"/>
            <w:tcBorders>
              <w:top w:val="double" w:sz="6" w:space="0" w:color="auto"/>
              <w:left w:val="single" w:sz="6" w:space="0" w:color="auto"/>
              <w:bottom w:val="double" w:sz="6" w:space="0" w:color="auto"/>
              <w:right w:val="single" w:sz="6" w:space="0" w:color="auto"/>
            </w:tcBorders>
          </w:tcPr>
          <w:p w14:paraId="13E859C9" w14:textId="77777777" w:rsidR="008B7406" w:rsidRPr="00DD4A74" w:rsidRDefault="005556C9">
            <w:pPr>
              <w:suppressAutoHyphens/>
              <w:jc w:val="center"/>
              <w:rPr>
                <w:sz w:val="20"/>
              </w:rPr>
            </w:pPr>
            <w:r w:rsidRPr="00DD4A74">
              <w:rPr>
                <w:sz w:val="20"/>
              </w:rPr>
              <w:t>4</w:t>
            </w:r>
          </w:p>
        </w:tc>
        <w:tc>
          <w:tcPr>
            <w:tcW w:w="1080" w:type="dxa"/>
            <w:tcBorders>
              <w:top w:val="double" w:sz="6" w:space="0" w:color="auto"/>
              <w:left w:val="single" w:sz="6" w:space="0" w:color="auto"/>
              <w:bottom w:val="double" w:sz="6" w:space="0" w:color="auto"/>
              <w:right w:val="single" w:sz="6" w:space="0" w:color="auto"/>
            </w:tcBorders>
          </w:tcPr>
          <w:p w14:paraId="13E859CA" w14:textId="77777777" w:rsidR="008B7406" w:rsidRPr="00DD4A74" w:rsidRDefault="005556C9">
            <w:pPr>
              <w:suppressAutoHyphens/>
              <w:jc w:val="center"/>
              <w:rPr>
                <w:sz w:val="20"/>
              </w:rPr>
            </w:pPr>
            <w:r w:rsidRPr="00DD4A74">
              <w:rPr>
                <w:sz w:val="20"/>
              </w:rPr>
              <w:t>5</w:t>
            </w:r>
          </w:p>
        </w:tc>
        <w:tc>
          <w:tcPr>
            <w:tcW w:w="1170" w:type="dxa"/>
            <w:tcBorders>
              <w:top w:val="double" w:sz="6" w:space="0" w:color="auto"/>
              <w:left w:val="single" w:sz="6" w:space="0" w:color="auto"/>
              <w:bottom w:val="double" w:sz="6" w:space="0" w:color="auto"/>
              <w:right w:val="single" w:sz="6" w:space="0" w:color="auto"/>
            </w:tcBorders>
          </w:tcPr>
          <w:p w14:paraId="13E859CB" w14:textId="77777777" w:rsidR="008B7406" w:rsidRPr="00DD4A74" w:rsidRDefault="005556C9">
            <w:pPr>
              <w:suppressAutoHyphens/>
              <w:jc w:val="center"/>
              <w:rPr>
                <w:sz w:val="20"/>
              </w:rPr>
            </w:pPr>
            <w:r w:rsidRPr="00DD4A74">
              <w:rPr>
                <w:sz w:val="20"/>
              </w:rPr>
              <w:t>6</w:t>
            </w:r>
          </w:p>
        </w:tc>
        <w:tc>
          <w:tcPr>
            <w:tcW w:w="1890" w:type="dxa"/>
            <w:tcBorders>
              <w:top w:val="double" w:sz="6" w:space="0" w:color="auto"/>
              <w:left w:val="single" w:sz="6" w:space="0" w:color="auto"/>
              <w:bottom w:val="double" w:sz="6" w:space="0" w:color="auto"/>
              <w:right w:val="single" w:sz="6" w:space="0" w:color="auto"/>
            </w:tcBorders>
          </w:tcPr>
          <w:p w14:paraId="13E859CC" w14:textId="77777777" w:rsidR="008B7406" w:rsidRPr="00DD4A74" w:rsidRDefault="005556C9">
            <w:pPr>
              <w:suppressAutoHyphens/>
              <w:jc w:val="center"/>
              <w:rPr>
                <w:sz w:val="20"/>
              </w:rPr>
            </w:pPr>
            <w:r w:rsidRPr="00DD4A74">
              <w:rPr>
                <w:sz w:val="20"/>
              </w:rPr>
              <w:t>7</w:t>
            </w:r>
          </w:p>
        </w:tc>
        <w:tc>
          <w:tcPr>
            <w:tcW w:w="1530" w:type="dxa"/>
            <w:tcBorders>
              <w:top w:val="double" w:sz="6" w:space="0" w:color="auto"/>
              <w:left w:val="single" w:sz="6" w:space="0" w:color="auto"/>
              <w:bottom w:val="double" w:sz="6" w:space="0" w:color="auto"/>
              <w:right w:val="single" w:sz="6" w:space="0" w:color="auto"/>
            </w:tcBorders>
          </w:tcPr>
          <w:p w14:paraId="13E859CD" w14:textId="77777777" w:rsidR="008B7406" w:rsidRPr="00DD4A74" w:rsidRDefault="005556C9">
            <w:pPr>
              <w:suppressAutoHyphens/>
              <w:jc w:val="center"/>
              <w:rPr>
                <w:sz w:val="20"/>
              </w:rPr>
            </w:pPr>
            <w:r w:rsidRPr="00DD4A74">
              <w:rPr>
                <w:sz w:val="20"/>
              </w:rPr>
              <w:t>8</w:t>
            </w:r>
          </w:p>
        </w:tc>
        <w:tc>
          <w:tcPr>
            <w:tcW w:w="1615" w:type="dxa"/>
            <w:tcBorders>
              <w:top w:val="double" w:sz="6" w:space="0" w:color="auto"/>
              <w:left w:val="single" w:sz="6" w:space="0" w:color="auto"/>
              <w:bottom w:val="double" w:sz="6" w:space="0" w:color="auto"/>
              <w:right w:val="single" w:sz="6" w:space="0" w:color="auto"/>
            </w:tcBorders>
          </w:tcPr>
          <w:p w14:paraId="13E859CE" w14:textId="77777777" w:rsidR="008B7406" w:rsidRPr="00DD4A74" w:rsidRDefault="005556C9">
            <w:pPr>
              <w:suppressAutoHyphens/>
              <w:jc w:val="center"/>
              <w:rPr>
                <w:sz w:val="20"/>
              </w:rPr>
            </w:pPr>
            <w:r w:rsidRPr="00DD4A74">
              <w:rPr>
                <w:sz w:val="20"/>
              </w:rPr>
              <w:t>9</w:t>
            </w:r>
          </w:p>
        </w:tc>
        <w:tc>
          <w:tcPr>
            <w:tcW w:w="1715" w:type="dxa"/>
            <w:tcBorders>
              <w:top w:val="double" w:sz="6" w:space="0" w:color="auto"/>
              <w:left w:val="single" w:sz="6" w:space="0" w:color="auto"/>
              <w:bottom w:val="double" w:sz="6" w:space="0" w:color="auto"/>
            </w:tcBorders>
          </w:tcPr>
          <w:p w14:paraId="13E859CF" w14:textId="77777777" w:rsidR="008B7406" w:rsidRPr="00DD4A74" w:rsidRDefault="005556C9">
            <w:pPr>
              <w:suppressAutoHyphens/>
              <w:jc w:val="center"/>
              <w:rPr>
                <w:sz w:val="20"/>
              </w:rPr>
            </w:pPr>
            <w:r w:rsidRPr="00DD4A74">
              <w:rPr>
                <w:sz w:val="20"/>
              </w:rPr>
              <w:t>10</w:t>
            </w:r>
          </w:p>
        </w:tc>
      </w:tr>
      <w:tr w:rsidR="00E32F09" w:rsidRPr="00DD4A74" w14:paraId="13E859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647"/>
        </w:trPr>
        <w:tc>
          <w:tcPr>
            <w:tcW w:w="720" w:type="dxa"/>
            <w:tcBorders>
              <w:top w:val="double" w:sz="6" w:space="0" w:color="auto"/>
              <w:left w:val="double" w:sz="6" w:space="0" w:color="auto"/>
              <w:bottom w:val="single" w:sz="6" w:space="0" w:color="auto"/>
              <w:right w:val="single" w:sz="6" w:space="0" w:color="auto"/>
            </w:tcBorders>
          </w:tcPr>
          <w:p w14:paraId="13E859D1" w14:textId="77777777" w:rsidR="008B7406" w:rsidRPr="00DD4A74" w:rsidRDefault="005556C9">
            <w:pPr>
              <w:suppressAutoHyphens/>
              <w:jc w:val="center"/>
              <w:rPr>
                <w:b/>
                <w:sz w:val="16"/>
              </w:rPr>
            </w:pPr>
            <w:r w:rsidRPr="00DD4A74">
              <w:rPr>
                <w:b/>
                <w:sz w:val="16"/>
              </w:rPr>
              <w:t>Line Item</w:t>
            </w:r>
          </w:p>
          <w:p w14:paraId="13E859D2" w14:textId="77777777" w:rsidR="008B7406" w:rsidRPr="00DD4A74" w:rsidRDefault="005556C9">
            <w:pPr>
              <w:suppressAutoHyphens/>
              <w:jc w:val="center"/>
              <w:rPr>
                <w:b/>
                <w:sz w:val="16"/>
              </w:rPr>
            </w:pPr>
            <w:r w:rsidRPr="00DD4A74">
              <w:rPr>
                <w:b/>
                <w:sz w:val="16"/>
              </w:rPr>
              <w:t>N</w:t>
            </w:r>
            <w:r w:rsidRPr="00DD4A74">
              <w:rPr>
                <w:b/>
                <w:sz w:val="16"/>
              </w:rPr>
              <w:sym w:font="Symbol" w:char="F0B0"/>
            </w:r>
          </w:p>
        </w:tc>
        <w:tc>
          <w:tcPr>
            <w:tcW w:w="1890" w:type="dxa"/>
            <w:tcBorders>
              <w:top w:val="double" w:sz="6" w:space="0" w:color="auto"/>
              <w:left w:val="single" w:sz="6" w:space="0" w:color="auto"/>
              <w:bottom w:val="single" w:sz="6" w:space="0" w:color="auto"/>
              <w:right w:val="single" w:sz="6" w:space="0" w:color="auto"/>
            </w:tcBorders>
          </w:tcPr>
          <w:p w14:paraId="13E859D3" w14:textId="77777777" w:rsidR="008B7406" w:rsidRPr="00DD4A74" w:rsidRDefault="005556C9">
            <w:pPr>
              <w:suppressAutoHyphens/>
              <w:jc w:val="center"/>
              <w:rPr>
                <w:b/>
                <w:sz w:val="16"/>
              </w:rPr>
            </w:pPr>
            <w:r w:rsidRPr="00DD4A74">
              <w:rPr>
                <w:b/>
                <w:sz w:val="16"/>
              </w:rPr>
              <w:t xml:space="preserve">Description of Goods </w:t>
            </w:r>
          </w:p>
        </w:tc>
        <w:tc>
          <w:tcPr>
            <w:tcW w:w="1080" w:type="dxa"/>
            <w:tcBorders>
              <w:top w:val="double" w:sz="6" w:space="0" w:color="auto"/>
              <w:left w:val="single" w:sz="6" w:space="0" w:color="auto"/>
              <w:bottom w:val="single" w:sz="6" w:space="0" w:color="auto"/>
              <w:right w:val="single" w:sz="6" w:space="0" w:color="auto"/>
            </w:tcBorders>
          </w:tcPr>
          <w:p w14:paraId="13E859D4" w14:textId="77777777" w:rsidR="008B7406" w:rsidRPr="00DD4A74" w:rsidRDefault="005556C9">
            <w:pPr>
              <w:suppressAutoHyphens/>
              <w:jc w:val="center"/>
              <w:rPr>
                <w:b/>
                <w:sz w:val="16"/>
              </w:rPr>
            </w:pPr>
            <w:r w:rsidRPr="00DD4A74">
              <w:rPr>
                <w:b/>
                <w:sz w:val="16"/>
              </w:rPr>
              <w:t>Delivery Period as defined by Incoterms</w:t>
            </w:r>
          </w:p>
        </w:tc>
        <w:tc>
          <w:tcPr>
            <w:tcW w:w="810" w:type="dxa"/>
            <w:tcBorders>
              <w:top w:val="double" w:sz="6" w:space="0" w:color="auto"/>
              <w:left w:val="single" w:sz="6" w:space="0" w:color="auto"/>
              <w:bottom w:val="single" w:sz="6" w:space="0" w:color="auto"/>
              <w:right w:val="single" w:sz="6" w:space="0" w:color="auto"/>
            </w:tcBorders>
          </w:tcPr>
          <w:p w14:paraId="13E859D5" w14:textId="77777777" w:rsidR="008B7406" w:rsidRPr="00DD4A74" w:rsidRDefault="005556C9">
            <w:pPr>
              <w:suppressAutoHyphens/>
              <w:jc w:val="center"/>
              <w:rPr>
                <w:b/>
              </w:rPr>
            </w:pPr>
            <w:r w:rsidRPr="00DD4A74">
              <w:rPr>
                <w:b/>
                <w:sz w:val="16"/>
              </w:rPr>
              <w:t>Quantity and physical unit</w:t>
            </w:r>
          </w:p>
        </w:tc>
        <w:tc>
          <w:tcPr>
            <w:tcW w:w="1080" w:type="dxa"/>
            <w:tcBorders>
              <w:top w:val="double" w:sz="6" w:space="0" w:color="auto"/>
              <w:left w:val="single" w:sz="6" w:space="0" w:color="auto"/>
              <w:bottom w:val="single" w:sz="6" w:space="0" w:color="auto"/>
              <w:right w:val="single" w:sz="6" w:space="0" w:color="auto"/>
            </w:tcBorders>
          </w:tcPr>
          <w:p w14:paraId="13E859D6" w14:textId="77777777" w:rsidR="008B7406" w:rsidRPr="00DD4A74" w:rsidRDefault="005556C9">
            <w:pPr>
              <w:suppressAutoHyphens/>
              <w:jc w:val="center"/>
              <w:rPr>
                <w:b/>
                <w:sz w:val="20"/>
              </w:rPr>
            </w:pPr>
            <w:r w:rsidRPr="00DD4A74">
              <w:rPr>
                <w:b/>
                <w:sz w:val="16"/>
              </w:rPr>
              <w:t xml:space="preserve">Unit price EXW </w:t>
            </w:r>
          </w:p>
        </w:tc>
        <w:tc>
          <w:tcPr>
            <w:tcW w:w="1170" w:type="dxa"/>
            <w:tcBorders>
              <w:top w:val="double" w:sz="6" w:space="0" w:color="auto"/>
              <w:left w:val="single" w:sz="6" w:space="0" w:color="auto"/>
              <w:bottom w:val="single" w:sz="6" w:space="0" w:color="auto"/>
              <w:right w:val="single" w:sz="6" w:space="0" w:color="auto"/>
            </w:tcBorders>
          </w:tcPr>
          <w:p w14:paraId="13E859D7" w14:textId="77777777" w:rsidR="008B7406" w:rsidRPr="00DD4A74" w:rsidRDefault="005556C9">
            <w:pPr>
              <w:suppressAutoHyphens/>
              <w:jc w:val="center"/>
              <w:rPr>
                <w:b/>
                <w:sz w:val="16"/>
              </w:rPr>
            </w:pPr>
            <w:r w:rsidRPr="00DD4A74">
              <w:rPr>
                <w:b/>
                <w:sz w:val="16"/>
              </w:rPr>
              <w:t>Total EXW</w:t>
            </w:r>
            <w:r w:rsidRPr="00DD4A74">
              <w:rPr>
                <w:b/>
                <w:smallCaps/>
                <w:sz w:val="16"/>
              </w:rPr>
              <w:t xml:space="preserve"> </w:t>
            </w:r>
            <w:r w:rsidRPr="00DD4A74">
              <w:rPr>
                <w:b/>
                <w:sz w:val="16"/>
              </w:rPr>
              <w:t>price per line item</w:t>
            </w:r>
          </w:p>
          <w:p w14:paraId="13E859D8" w14:textId="77777777" w:rsidR="008B7406" w:rsidRPr="00DD4A74" w:rsidRDefault="005556C9">
            <w:pPr>
              <w:suppressAutoHyphens/>
              <w:jc w:val="center"/>
              <w:rPr>
                <w:b/>
                <w:sz w:val="16"/>
              </w:rPr>
            </w:pPr>
            <w:r w:rsidRPr="00DD4A74">
              <w:rPr>
                <w:b/>
                <w:sz w:val="16"/>
              </w:rPr>
              <w:t>(Col. 4</w:t>
            </w:r>
            <w:r w:rsidRPr="00DD4A74">
              <w:rPr>
                <w:b/>
                <w:sz w:val="16"/>
              </w:rPr>
              <w:sym w:font="Symbol" w:char="F0B4"/>
            </w:r>
            <w:r w:rsidRPr="00DD4A74">
              <w:rPr>
                <w:b/>
                <w:sz w:val="16"/>
              </w:rPr>
              <w:t>5)</w:t>
            </w:r>
          </w:p>
        </w:tc>
        <w:tc>
          <w:tcPr>
            <w:tcW w:w="1890" w:type="dxa"/>
            <w:tcBorders>
              <w:top w:val="double" w:sz="6" w:space="0" w:color="auto"/>
              <w:left w:val="single" w:sz="6" w:space="0" w:color="auto"/>
              <w:bottom w:val="single" w:sz="6" w:space="0" w:color="auto"/>
              <w:right w:val="single" w:sz="6" w:space="0" w:color="auto"/>
            </w:tcBorders>
          </w:tcPr>
          <w:p w14:paraId="13E859D9" w14:textId="77777777" w:rsidR="008B7406" w:rsidRPr="00DD4A74" w:rsidRDefault="005556C9">
            <w:pPr>
              <w:suppressAutoHyphens/>
              <w:jc w:val="center"/>
              <w:rPr>
                <w:b/>
                <w:sz w:val="16"/>
              </w:rPr>
            </w:pPr>
            <w:r w:rsidRPr="00DD4A74">
              <w:rPr>
                <w:b/>
                <w:sz w:val="16"/>
              </w:rPr>
              <w:t xml:space="preserve">Price per line item for inland transportation and other services required in Ghana to convey the Goods to their </w:t>
            </w:r>
            <w:proofErr w:type="gramStart"/>
            <w:r w:rsidRPr="00DD4A74">
              <w:rPr>
                <w:b/>
                <w:sz w:val="16"/>
              </w:rPr>
              <w:t>final destination</w:t>
            </w:r>
            <w:proofErr w:type="gramEnd"/>
            <w:r w:rsidRPr="00DD4A74">
              <w:rPr>
                <w:b/>
                <w:sz w:val="16"/>
              </w:rPr>
              <w:t xml:space="preserve"> Invitation for Price Tender</w:t>
            </w:r>
          </w:p>
          <w:p w14:paraId="13E859DA" w14:textId="77777777" w:rsidR="008B7406" w:rsidRPr="00DD4A74" w:rsidRDefault="008B7406">
            <w:pPr>
              <w:suppressAutoHyphens/>
              <w:jc w:val="center"/>
              <w:rPr>
                <w:b/>
                <w:sz w:val="19"/>
              </w:rPr>
            </w:pPr>
          </w:p>
        </w:tc>
        <w:tc>
          <w:tcPr>
            <w:tcW w:w="1530" w:type="dxa"/>
            <w:tcBorders>
              <w:top w:val="double" w:sz="6" w:space="0" w:color="auto"/>
              <w:left w:val="single" w:sz="6" w:space="0" w:color="auto"/>
              <w:bottom w:val="single" w:sz="6" w:space="0" w:color="auto"/>
              <w:right w:val="single" w:sz="6" w:space="0" w:color="auto"/>
            </w:tcBorders>
          </w:tcPr>
          <w:p w14:paraId="13E859DB" w14:textId="77777777" w:rsidR="008B7406" w:rsidRPr="00DD4A74" w:rsidRDefault="005556C9">
            <w:pPr>
              <w:suppressAutoHyphens/>
              <w:jc w:val="center"/>
              <w:rPr>
                <w:b/>
                <w:sz w:val="16"/>
              </w:rPr>
            </w:pPr>
            <w:r w:rsidRPr="00DD4A74">
              <w:rPr>
                <w:b/>
                <w:sz w:val="16"/>
              </w:rPr>
              <w:t>Cost of local labor, raw materials and components from with origin in Ghana</w:t>
            </w:r>
          </w:p>
          <w:p w14:paraId="13E859DC" w14:textId="77777777" w:rsidR="008B7406" w:rsidRPr="00DD4A74" w:rsidRDefault="005556C9">
            <w:pPr>
              <w:suppressAutoHyphens/>
              <w:jc w:val="center"/>
              <w:rPr>
                <w:b/>
                <w:sz w:val="16"/>
              </w:rPr>
            </w:pPr>
            <w:r w:rsidRPr="00DD4A74">
              <w:rPr>
                <w:b/>
                <w:sz w:val="16"/>
              </w:rPr>
              <w:t>% of Col. 5</w:t>
            </w:r>
          </w:p>
        </w:tc>
        <w:tc>
          <w:tcPr>
            <w:tcW w:w="1615" w:type="dxa"/>
            <w:tcBorders>
              <w:top w:val="double" w:sz="6" w:space="0" w:color="auto"/>
              <w:left w:val="single" w:sz="6" w:space="0" w:color="auto"/>
              <w:bottom w:val="single" w:sz="6" w:space="0" w:color="auto"/>
              <w:right w:val="single" w:sz="6" w:space="0" w:color="auto"/>
            </w:tcBorders>
          </w:tcPr>
          <w:p w14:paraId="13E859DD" w14:textId="77777777" w:rsidR="008B7406" w:rsidRPr="00DD4A74" w:rsidRDefault="005556C9">
            <w:pPr>
              <w:suppressAutoHyphens/>
              <w:jc w:val="center"/>
              <w:rPr>
                <w:b/>
                <w:sz w:val="16"/>
              </w:rPr>
            </w:pPr>
            <w:r w:rsidRPr="00DD4A74">
              <w:rPr>
                <w:b/>
                <w:sz w:val="16"/>
              </w:rPr>
              <w:t>Sales and other taxes payable per line item if Contract is awarded (in accordance with ITP 43.6(a)(ii)</w:t>
            </w:r>
          </w:p>
        </w:tc>
        <w:tc>
          <w:tcPr>
            <w:tcW w:w="1715" w:type="dxa"/>
            <w:tcBorders>
              <w:top w:val="double" w:sz="6" w:space="0" w:color="auto"/>
              <w:left w:val="single" w:sz="6" w:space="0" w:color="auto"/>
              <w:bottom w:val="single" w:sz="6" w:space="0" w:color="auto"/>
              <w:right w:val="double" w:sz="6" w:space="0" w:color="auto"/>
            </w:tcBorders>
          </w:tcPr>
          <w:p w14:paraId="13E859DE" w14:textId="77777777" w:rsidR="008B7406" w:rsidRPr="00DD4A74" w:rsidRDefault="005556C9">
            <w:pPr>
              <w:suppressAutoHyphens/>
              <w:jc w:val="center"/>
              <w:rPr>
                <w:b/>
                <w:sz w:val="16"/>
              </w:rPr>
            </w:pPr>
            <w:r w:rsidRPr="00DD4A74">
              <w:rPr>
                <w:b/>
                <w:sz w:val="16"/>
              </w:rPr>
              <w:t>Total Price per line item</w:t>
            </w:r>
          </w:p>
          <w:p w14:paraId="13E859DF" w14:textId="77777777" w:rsidR="008B7406" w:rsidRPr="00DD4A74" w:rsidRDefault="005556C9">
            <w:pPr>
              <w:suppressAutoHyphens/>
              <w:jc w:val="center"/>
              <w:rPr>
                <w:b/>
                <w:sz w:val="16"/>
              </w:rPr>
            </w:pPr>
            <w:r w:rsidRPr="00DD4A74">
              <w:rPr>
                <w:b/>
                <w:sz w:val="16"/>
              </w:rPr>
              <w:t>(Col. 6+7)</w:t>
            </w:r>
          </w:p>
        </w:tc>
      </w:tr>
      <w:tr w:rsidR="00E32F09" w:rsidRPr="00DD4A74" w14:paraId="13E859EB" w14:textId="77777777">
        <w:trPr>
          <w:cantSplit/>
          <w:trHeight w:val="390"/>
        </w:trPr>
        <w:tc>
          <w:tcPr>
            <w:tcW w:w="720" w:type="dxa"/>
            <w:tcBorders>
              <w:top w:val="single" w:sz="6" w:space="0" w:color="auto"/>
              <w:left w:val="double" w:sz="6" w:space="0" w:color="auto"/>
              <w:bottom w:val="single" w:sz="6" w:space="0" w:color="auto"/>
              <w:right w:val="single" w:sz="6" w:space="0" w:color="auto"/>
            </w:tcBorders>
          </w:tcPr>
          <w:p w14:paraId="13E859E1" w14:textId="77777777" w:rsidR="008B7406" w:rsidRPr="00DD4A74" w:rsidRDefault="005556C9">
            <w:pPr>
              <w:suppressAutoHyphens/>
              <w:rPr>
                <w:i/>
                <w:iCs/>
                <w:sz w:val="20"/>
              </w:rPr>
            </w:pPr>
            <w:r w:rsidRPr="00DD4A74">
              <w:rPr>
                <w:i/>
                <w:iCs/>
                <w:sz w:val="16"/>
              </w:rPr>
              <w:t>[insert number of the item]</w:t>
            </w:r>
          </w:p>
        </w:tc>
        <w:tc>
          <w:tcPr>
            <w:tcW w:w="1890" w:type="dxa"/>
            <w:tcBorders>
              <w:top w:val="single" w:sz="6" w:space="0" w:color="auto"/>
              <w:left w:val="single" w:sz="6" w:space="0" w:color="auto"/>
              <w:bottom w:val="single" w:sz="6" w:space="0" w:color="auto"/>
              <w:right w:val="single" w:sz="6" w:space="0" w:color="auto"/>
            </w:tcBorders>
          </w:tcPr>
          <w:p w14:paraId="13E859E2" w14:textId="77777777" w:rsidR="008B7406" w:rsidRPr="00DD4A74" w:rsidRDefault="005556C9">
            <w:pPr>
              <w:suppressAutoHyphens/>
              <w:rPr>
                <w:i/>
                <w:iCs/>
                <w:sz w:val="20"/>
              </w:rPr>
            </w:pPr>
            <w:r w:rsidRPr="00DD4A74">
              <w:rPr>
                <w:i/>
                <w:iCs/>
                <w:sz w:val="16"/>
              </w:rPr>
              <w:t>[insert name of Good]</w:t>
            </w:r>
          </w:p>
        </w:tc>
        <w:tc>
          <w:tcPr>
            <w:tcW w:w="1080" w:type="dxa"/>
            <w:tcBorders>
              <w:top w:val="single" w:sz="6" w:space="0" w:color="auto"/>
              <w:left w:val="single" w:sz="6" w:space="0" w:color="auto"/>
              <w:right w:val="single" w:sz="6" w:space="0" w:color="auto"/>
            </w:tcBorders>
          </w:tcPr>
          <w:p w14:paraId="13E859E3" w14:textId="77777777" w:rsidR="008B7406" w:rsidRPr="00DD4A74" w:rsidRDefault="005556C9">
            <w:pPr>
              <w:suppressAutoHyphens/>
              <w:rPr>
                <w:i/>
                <w:iCs/>
                <w:sz w:val="16"/>
              </w:rPr>
            </w:pPr>
            <w:r w:rsidRPr="00DD4A74">
              <w:rPr>
                <w:i/>
                <w:iCs/>
                <w:sz w:val="16"/>
              </w:rPr>
              <w:t>[insert quoted Delivery Date]</w:t>
            </w:r>
          </w:p>
        </w:tc>
        <w:tc>
          <w:tcPr>
            <w:tcW w:w="810" w:type="dxa"/>
            <w:tcBorders>
              <w:top w:val="single" w:sz="6" w:space="0" w:color="auto"/>
              <w:left w:val="single" w:sz="6" w:space="0" w:color="auto"/>
              <w:right w:val="single" w:sz="6" w:space="0" w:color="auto"/>
            </w:tcBorders>
          </w:tcPr>
          <w:p w14:paraId="13E859E4" w14:textId="77777777" w:rsidR="008B7406" w:rsidRPr="00DD4A74" w:rsidRDefault="005556C9">
            <w:pPr>
              <w:suppressAutoHyphens/>
              <w:rPr>
                <w:i/>
                <w:iCs/>
                <w:sz w:val="20"/>
              </w:rPr>
            </w:pPr>
            <w:r w:rsidRPr="00DD4A74">
              <w:rPr>
                <w:i/>
                <w:iCs/>
                <w:sz w:val="16"/>
              </w:rPr>
              <w:t>[insert number of units to be supplied and name of the physical unit]</w:t>
            </w:r>
          </w:p>
        </w:tc>
        <w:tc>
          <w:tcPr>
            <w:tcW w:w="1080" w:type="dxa"/>
            <w:tcBorders>
              <w:top w:val="single" w:sz="6" w:space="0" w:color="auto"/>
              <w:left w:val="single" w:sz="6" w:space="0" w:color="auto"/>
              <w:bottom w:val="single" w:sz="6" w:space="0" w:color="auto"/>
              <w:right w:val="single" w:sz="6" w:space="0" w:color="auto"/>
            </w:tcBorders>
          </w:tcPr>
          <w:p w14:paraId="13E859E5" w14:textId="77777777" w:rsidR="008B7406" w:rsidRPr="00DD4A74" w:rsidRDefault="005556C9">
            <w:pPr>
              <w:suppressAutoHyphens/>
              <w:rPr>
                <w:i/>
                <w:iCs/>
                <w:sz w:val="20"/>
              </w:rPr>
            </w:pPr>
            <w:r w:rsidRPr="00DD4A74">
              <w:rPr>
                <w:i/>
                <w:iCs/>
                <w:sz w:val="16"/>
              </w:rPr>
              <w:t>[insert EXW unit price]</w:t>
            </w:r>
          </w:p>
        </w:tc>
        <w:tc>
          <w:tcPr>
            <w:tcW w:w="1170" w:type="dxa"/>
            <w:tcBorders>
              <w:top w:val="single" w:sz="6" w:space="0" w:color="auto"/>
              <w:left w:val="single" w:sz="6" w:space="0" w:color="auto"/>
              <w:bottom w:val="single" w:sz="6" w:space="0" w:color="auto"/>
              <w:right w:val="single" w:sz="6" w:space="0" w:color="auto"/>
            </w:tcBorders>
          </w:tcPr>
          <w:p w14:paraId="13E859E6" w14:textId="77777777" w:rsidR="008B7406" w:rsidRPr="00DD4A74" w:rsidRDefault="005556C9">
            <w:pPr>
              <w:suppressAutoHyphens/>
              <w:rPr>
                <w:i/>
                <w:iCs/>
                <w:sz w:val="16"/>
              </w:rPr>
            </w:pPr>
            <w:r w:rsidRPr="00DD4A74">
              <w:rPr>
                <w:i/>
                <w:iCs/>
                <w:sz w:val="16"/>
              </w:rPr>
              <w:t>[insert total EXW price per line item]</w:t>
            </w:r>
          </w:p>
        </w:tc>
        <w:tc>
          <w:tcPr>
            <w:tcW w:w="1890" w:type="dxa"/>
            <w:tcBorders>
              <w:top w:val="single" w:sz="6" w:space="0" w:color="auto"/>
              <w:left w:val="single" w:sz="6" w:space="0" w:color="auto"/>
              <w:bottom w:val="single" w:sz="6" w:space="0" w:color="auto"/>
              <w:right w:val="single" w:sz="6" w:space="0" w:color="auto"/>
            </w:tcBorders>
          </w:tcPr>
          <w:p w14:paraId="13E859E7" w14:textId="77777777" w:rsidR="008B7406" w:rsidRPr="00DD4A74" w:rsidRDefault="005556C9">
            <w:pPr>
              <w:suppressAutoHyphens/>
              <w:rPr>
                <w:i/>
                <w:iCs/>
                <w:sz w:val="16"/>
              </w:rPr>
            </w:pPr>
            <w:r w:rsidRPr="00DD4A74">
              <w:rPr>
                <w:i/>
                <w:iCs/>
                <w:sz w:val="16"/>
              </w:rPr>
              <w:t>[insert the corresponding price per line item]</w:t>
            </w:r>
          </w:p>
        </w:tc>
        <w:tc>
          <w:tcPr>
            <w:tcW w:w="1530" w:type="dxa"/>
            <w:tcBorders>
              <w:top w:val="single" w:sz="6" w:space="0" w:color="auto"/>
              <w:left w:val="single" w:sz="6" w:space="0" w:color="auto"/>
              <w:bottom w:val="single" w:sz="6" w:space="0" w:color="auto"/>
              <w:right w:val="single" w:sz="6" w:space="0" w:color="auto"/>
            </w:tcBorders>
          </w:tcPr>
          <w:p w14:paraId="13E859E8" w14:textId="77777777" w:rsidR="008B7406" w:rsidRPr="00DD4A74" w:rsidRDefault="005556C9">
            <w:pPr>
              <w:suppressAutoHyphens/>
              <w:rPr>
                <w:i/>
                <w:iCs/>
                <w:sz w:val="16"/>
              </w:rPr>
            </w:pPr>
            <w:r w:rsidRPr="00DD4A74">
              <w:rPr>
                <w:i/>
                <w:iCs/>
                <w:sz w:val="16"/>
              </w:rPr>
              <w:t>[Insert cost of local labor, raw material and components from within Ghana as a % of the EXW price per line item]</w:t>
            </w:r>
          </w:p>
        </w:tc>
        <w:tc>
          <w:tcPr>
            <w:tcW w:w="1615" w:type="dxa"/>
            <w:tcBorders>
              <w:top w:val="single" w:sz="6" w:space="0" w:color="auto"/>
              <w:left w:val="single" w:sz="6" w:space="0" w:color="auto"/>
              <w:bottom w:val="single" w:sz="6" w:space="0" w:color="auto"/>
              <w:right w:val="single" w:sz="6" w:space="0" w:color="auto"/>
            </w:tcBorders>
          </w:tcPr>
          <w:p w14:paraId="13E859E9" w14:textId="77777777" w:rsidR="008B7406" w:rsidRPr="00DD4A74" w:rsidRDefault="005556C9">
            <w:pPr>
              <w:suppressAutoHyphens/>
              <w:rPr>
                <w:i/>
                <w:iCs/>
                <w:sz w:val="16"/>
              </w:rPr>
            </w:pPr>
            <w:r w:rsidRPr="00DD4A74">
              <w:rPr>
                <w:i/>
                <w:iCs/>
                <w:sz w:val="16"/>
              </w:rPr>
              <w:t xml:space="preserve">[insert sales and other taxes payable per </w:t>
            </w:r>
            <w:proofErr w:type="gramStart"/>
            <w:r w:rsidRPr="00DD4A74">
              <w:rPr>
                <w:i/>
                <w:iCs/>
                <w:sz w:val="16"/>
              </w:rPr>
              <w:t>line item</w:t>
            </w:r>
            <w:proofErr w:type="gramEnd"/>
            <w:r w:rsidRPr="00DD4A74">
              <w:rPr>
                <w:i/>
                <w:iCs/>
                <w:sz w:val="16"/>
              </w:rPr>
              <w:t xml:space="preserve"> if Contract is awarded]</w:t>
            </w:r>
          </w:p>
        </w:tc>
        <w:tc>
          <w:tcPr>
            <w:tcW w:w="1715" w:type="dxa"/>
            <w:tcBorders>
              <w:top w:val="single" w:sz="6" w:space="0" w:color="auto"/>
              <w:left w:val="single" w:sz="6" w:space="0" w:color="auto"/>
              <w:bottom w:val="single" w:sz="6" w:space="0" w:color="auto"/>
              <w:right w:val="double" w:sz="6" w:space="0" w:color="auto"/>
            </w:tcBorders>
          </w:tcPr>
          <w:p w14:paraId="13E859EA" w14:textId="77777777" w:rsidR="008B7406" w:rsidRPr="00DD4A74" w:rsidRDefault="005556C9">
            <w:pPr>
              <w:pStyle w:val="CommentText"/>
              <w:suppressAutoHyphens/>
              <w:rPr>
                <w:i/>
                <w:iCs/>
                <w:sz w:val="16"/>
              </w:rPr>
            </w:pPr>
            <w:r w:rsidRPr="00DD4A74">
              <w:rPr>
                <w:i/>
                <w:iCs/>
                <w:sz w:val="16"/>
              </w:rPr>
              <w:t>[insert total price per item]</w:t>
            </w:r>
          </w:p>
        </w:tc>
      </w:tr>
      <w:tr w:rsidR="00E32F09" w:rsidRPr="00DD4A74" w14:paraId="13E859F6" w14:textId="77777777">
        <w:trPr>
          <w:cantSplit/>
          <w:trHeight w:val="390"/>
        </w:trPr>
        <w:tc>
          <w:tcPr>
            <w:tcW w:w="720" w:type="dxa"/>
            <w:tcBorders>
              <w:top w:val="single" w:sz="6" w:space="0" w:color="auto"/>
              <w:left w:val="double" w:sz="6" w:space="0" w:color="auto"/>
              <w:bottom w:val="single" w:sz="6" w:space="0" w:color="auto"/>
              <w:right w:val="single" w:sz="6" w:space="0" w:color="auto"/>
            </w:tcBorders>
          </w:tcPr>
          <w:p w14:paraId="13E859EC"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13E859ED" w14:textId="77777777" w:rsidR="008B7406" w:rsidRPr="00DD4A74" w:rsidRDefault="008B7406">
            <w:pPr>
              <w:suppressAutoHyphens/>
              <w:spacing w:before="60" w:after="60"/>
              <w:rPr>
                <w:sz w:val="20"/>
              </w:rPr>
            </w:pPr>
          </w:p>
        </w:tc>
        <w:tc>
          <w:tcPr>
            <w:tcW w:w="1080" w:type="dxa"/>
            <w:tcBorders>
              <w:left w:val="single" w:sz="6" w:space="0" w:color="auto"/>
              <w:right w:val="single" w:sz="6" w:space="0" w:color="auto"/>
            </w:tcBorders>
          </w:tcPr>
          <w:p w14:paraId="13E859EE" w14:textId="77777777" w:rsidR="008B7406" w:rsidRPr="00DD4A74" w:rsidRDefault="008B7406">
            <w:pPr>
              <w:suppressAutoHyphens/>
              <w:spacing w:before="60" w:after="60"/>
              <w:rPr>
                <w:sz w:val="20"/>
              </w:rPr>
            </w:pPr>
          </w:p>
        </w:tc>
        <w:tc>
          <w:tcPr>
            <w:tcW w:w="810" w:type="dxa"/>
            <w:tcBorders>
              <w:left w:val="single" w:sz="6" w:space="0" w:color="auto"/>
              <w:right w:val="single" w:sz="6" w:space="0" w:color="auto"/>
            </w:tcBorders>
          </w:tcPr>
          <w:p w14:paraId="13E859EF" w14:textId="77777777" w:rsidR="008B7406" w:rsidRPr="00DD4A74" w:rsidRDefault="008B7406">
            <w:pPr>
              <w:suppressAutoHyphens/>
              <w:spacing w:before="60" w:after="60"/>
              <w:rPr>
                <w:sz w:val="20"/>
              </w:rPr>
            </w:pPr>
          </w:p>
        </w:tc>
        <w:tc>
          <w:tcPr>
            <w:tcW w:w="1080" w:type="dxa"/>
            <w:tcBorders>
              <w:top w:val="single" w:sz="6" w:space="0" w:color="auto"/>
              <w:left w:val="single" w:sz="6" w:space="0" w:color="auto"/>
              <w:bottom w:val="single" w:sz="6" w:space="0" w:color="auto"/>
              <w:right w:val="single" w:sz="6" w:space="0" w:color="auto"/>
            </w:tcBorders>
          </w:tcPr>
          <w:p w14:paraId="13E859F0" w14:textId="77777777" w:rsidR="008B7406" w:rsidRPr="00DD4A74" w:rsidRDefault="008B7406">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13E859F1"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13E859F2" w14:textId="77777777" w:rsidR="008B7406" w:rsidRPr="00DD4A74" w:rsidRDefault="008B7406">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13E859F3" w14:textId="77777777" w:rsidR="008B7406" w:rsidRPr="00DD4A74" w:rsidRDefault="008B7406">
            <w:pPr>
              <w:suppressAutoHyphens/>
              <w:spacing w:before="60" w:after="60"/>
              <w:rPr>
                <w:sz w:val="20"/>
              </w:rPr>
            </w:pPr>
          </w:p>
        </w:tc>
        <w:tc>
          <w:tcPr>
            <w:tcW w:w="1615" w:type="dxa"/>
            <w:tcBorders>
              <w:top w:val="single" w:sz="6" w:space="0" w:color="auto"/>
              <w:left w:val="single" w:sz="6" w:space="0" w:color="auto"/>
              <w:bottom w:val="single" w:sz="6" w:space="0" w:color="auto"/>
              <w:right w:val="single" w:sz="6" w:space="0" w:color="auto"/>
            </w:tcBorders>
          </w:tcPr>
          <w:p w14:paraId="13E859F4" w14:textId="77777777" w:rsidR="008B7406" w:rsidRPr="00DD4A74" w:rsidRDefault="008B7406">
            <w:pPr>
              <w:suppressAutoHyphens/>
              <w:spacing w:before="60" w:after="60"/>
              <w:rPr>
                <w:sz w:val="20"/>
              </w:rPr>
            </w:pPr>
          </w:p>
        </w:tc>
        <w:tc>
          <w:tcPr>
            <w:tcW w:w="1715" w:type="dxa"/>
            <w:tcBorders>
              <w:top w:val="single" w:sz="6" w:space="0" w:color="auto"/>
              <w:left w:val="single" w:sz="6" w:space="0" w:color="auto"/>
              <w:bottom w:val="single" w:sz="6" w:space="0" w:color="auto"/>
              <w:right w:val="double" w:sz="6" w:space="0" w:color="auto"/>
            </w:tcBorders>
          </w:tcPr>
          <w:p w14:paraId="13E859F5" w14:textId="77777777" w:rsidR="008B7406" w:rsidRPr="00DD4A74" w:rsidRDefault="008B7406">
            <w:pPr>
              <w:suppressAutoHyphens/>
              <w:spacing w:before="60" w:after="60"/>
              <w:rPr>
                <w:sz w:val="20"/>
              </w:rPr>
            </w:pPr>
          </w:p>
        </w:tc>
      </w:tr>
      <w:tr w:rsidR="00E32F09" w:rsidRPr="00DD4A74" w14:paraId="13E85A01" w14:textId="77777777">
        <w:trPr>
          <w:cantSplit/>
          <w:trHeight w:val="390"/>
        </w:trPr>
        <w:tc>
          <w:tcPr>
            <w:tcW w:w="720" w:type="dxa"/>
            <w:tcBorders>
              <w:top w:val="single" w:sz="6" w:space="0" w:color="auto"/>
              <w:left w:val="double" w:sz="6" w:space="0" w:color="auto"/>
              <w:bottom w:val="single" w:sz="6" w:space="0" w:color="auto"/>
              <w:right w:val="single" w:sz="6" w:space="0" w:color="auto"/>
            </w:tcBorders>
          </w:tcPr>
          <w:p w14:paraId="13E859F7"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13E859F8" w14:textId="77777777" w:rsidR="008B7406" w:rsidRPr="00DD4A74" w:rsidRDefault="008B7406">
            <w:pPr>
              <w:suppressAutoHyphens/>
              <w:spacing w:before="60" w:after="60"/>
              <w:rPr>
                <w:sz w:val="20"/>
              </w:rPr>
            </w:pPr>
          </w:p>
        </w:tc>
        <w:tc>
          <w:tcPr>
            <w:tcW w:w="1080" w:type="dxa"/>
            <w:tcBorders>
              <w:left w:val="single" w:sz="6" w:space="0" w:color="auto"/>
              <w:right w:val="single" w:sz="6" w:space="0" w:color="auto"/>
            </w:tcBorders>
          </w:tcPr>
          <w:p w14:paraId="13E859F9" w14:textId="77777777" w:rsidR="008B7406" w:rsidRPr="00DD4A74" w:rsidRDefault="008B7406">
            <w:pPr>
              <w:suppressAutoHyphens/>
              <w:spacing w:before="60" w:after="60"/>
              <w:rPr>
                <w:sz w:val="20"/>
              </w:rPr>
            </w:pPr>
          </w:p>
        </w:tc>
        <w:tc>
          <w:tcPr>
            <w:tcW w:w="810" w:type="dxa"/>
            <w:tcBorders>
              <w:left w:val="single" w:sz="6" w:space="0" w:color="auto"/>
              <w:right w:val="single" w:sz="6" w:space="0" w:color="auto"/>
            </w:tcBorders>
          </w:tcPr>
          <w:p w14:paraId="13E859FA" w14:textId="77777777" w:rsidR="008B7406" w:rsidRPr="00DD4A74" w:rsidRDefault="008B7406">
            <w:pPr>
              <w:suppressAutoHyphens/>
              <w:spacing w:before="60" w:after="60"/>
              <w:rPr>
                <w:sz w:val="20"/>
              </w:rPr>
            </w:pPr>
          </w:p>
        </w:tc>
        <w:tc>
          <w:tcPr>
            <w:tcW w:w="1080" w:type="dxa"/>
            <w:tcBorders>
              <w:top w:val="single" w:sz="6" w:space="0" w:color="auto"/>
              <w:left w:val="single" w:sz="6" w:space="0" w:color="auto"/>
              <w:bottom w:val="single" w:sz="6" w:space="0" w:color="auto"/>
              <w:right w:val="single" w:sz="6" w:space="0" w:color="auto"/>
            </w:tcBorders>
          </w:tcPr>
          <w:p w14:paraId="13E859FB" w14:textId="77777777" w:rsidR="008B7406" w:rsidRPr="00DD4A74" w:rsidRDefault="008B7406">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13E859FC"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Pr>
          <w:p w14:paraId="13E859FD" w14:textId="77777777" w:rsidR="008B7406" w:rsidRPr="00DD4A74" w:rsidRDefault="008B7406">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13E859FE" w14:textId="77777777" w:rsidR="008B7406" w:rsidRPr="00DD4A74" w:rsidRDefault="008B7406">
            <w:pPr>
              <w:suppressAutoHyphens/>
              <w:spacing w:before="60" w:after="60"/>
              <w:rPr>
                <w:sz w:val="20"/>
              </w:rPr>
            </w:pPr>
          </w:p>
        </w:tc>
        <w:tc>
          <w:tcPr>
            <w:tcW w:w="1615" w:type="dxa"/>
            <w:tcBorders>
              <w:top w:val="single" w:sz="6" w:space="0" w:color="auto"/>
              <w:left w:val="single" w:sz="6" w:space="0" w:color="auto"/>
              <w:bottom w:val="single" w:sz="6" w:space="0" w:color="auto"/>
              <w:right w:val="single" w:sz="6" w:space="0" w:color="auto"/>
            </w:tcBorders>
          </w:tcPr>
          <w:p w14:paraId="13E859FF" w14:textId="77777777" w:rsidR="008B7406" w:rsidRPr="00DD4A74" w:rsidRDefault="008B7406">
            <w:pPr>
              <w:suppressAutoHyphens/>
              <w:spacing w:before="60" w:after="60"/>
              <w:rPr>
                <w:sz w:val="20"/>
              </w:rPr>
            </w:pPr>
          </w:p>
        </w:tc>
        <w:tc>
          <w:tcPr>
            <w:tcW w:w="1715" w:type="dxa"/>
            <w:tcBorders>
              <w:top w:val="single" w:sz="6" w:space="0" w:color="auto"/>
              <w:left w:val="single" w:sz="6" w:space="0" w:color="auto"/>
              <w:bottom w:val="single" w:sz="6" w:space="0" w:color="auto"/>
              <w:right w:val="double" w:sz="6" w:space="0" w:color="auto"/>
            </w:tcBorders>
          </w:tcPr>
          <w:p w14:paraId="13E85A00" w14:textId="77777777" w:rsidR="008B7406" w:rsidRPr="00DD4A74" w:rsidRDefault="008B7406">
            <w:pPr>
              <w:suppressAutoHyphens/>
              <w:spacing w:before="60" w:after="60"/>
              <w:rPr>
                <w:sz w:val="20"/>
              </w:rPr>
            </w:pPr>
          </w:p>
        </w:tc>
      </w:tr>
      <w:tr w:rsidR="00E32F09" w:rsidRPr="00DD4A74" w14:paraId="13E85A0C" w14:textId="77777777">
        <w:trPr>
          <w:cantSplit/>
          <w:trHeight w:val="390"/>
        </w:trPr>
        <w:tc>
          <w:tcPr>
            <w:tcW w:w="720" w:type="dxa"/>
            <w:tcBorders>
              <w:top w:val="single" w:sz="6" w:space="0" w:color="auto"/>
              <w:left w:val="double" w:sz="6" w:space="0" w:color="auto"/>
              <w:bottom w:val="nil"/>
              <w:right w:val="single" w:sz="6" w:space="0" w:color="auto"/>
            </w:tcBorders>
          </w:tcPr>
          <w:p w14:paraId="13E85A02"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nil"/>
              <w:right w:val="single" w:sz="6" w:space="0" w:color="auto"/>
            </w:tcBorders>
          </w:tcPr>
          <w:p w14:paraId="13E85A03" w14:textId="77777777" w:rsidR="008B7406" w:rsidRPr="00DD4A74" w:rsidRDefault="008B7406">
            <w:pPr>
              <w:suppressAutoHyphens/>
              <w:spacing w:before="60" w:after="60"/>
              <w:rPr>
                <w:sz w:val="20"/>
              </w:rPr>
            </w:pPr>
          </w:p>
        </w:tc>
        <w:tc>
          <w:tcPr>
            <w:tcW w:w="1080" w:type="dxa"/>
            <w:tcBorders>
              <w:left w:val="single" w:sz="6" w:space="0" w:color="auto"/>
              <w:bottom w:val="nil"/>
              <w:right w:val="single" w:sz="6" w:space="0" w:color="auto"/>
            </w:tcBorders>
          </w:tcPr>
          <w:p w14:paraId="13E85A04" w14:textId="77777777" w:rsidR="008B7406" w:rsidRPr="00DD4A74" w:rsidRDefault="008B7406">
            <w:pPr>
              <w:suppressAutoHyphens/>
              <w:spacing w:before="60" w:after="60"/>
              <w:rPr>
                <w:sz w:val="20"/>
              </w:rPr>
            </w:pPr>
          </w:p>
        </w:tc>
        <w:tc>
          <w:tcPr>
            <w:tcW w:w="810" w:type="dxa"/>
            <w:tcBorders>
              <w:left w:val="single" w:sz="6" w:space="0" w:color="auto"/>
              <w:bottom w:val="nil"/>
              <w:right w:val="single" w:sz="6" w:space="0" w:color="auto"/>
            </w:tcBorders>
          </w:tcPr>
          <w:p w14:paraId="13E85A05" w14:textId="77777777" w:rsidR="008B7406" w:rsidRPr="00DD4A74" w:rsidRDefault="008B7406">
            <w:pPr>
              <w:suppressAutoHyphens/>
              <w:spacing w:before="60" w:after="60"/>
              <w:rPr>
                <w:sz w:val="20"/>
              </w:rPr>
            </w:pPr>
          </w:p>
        </w:tc>
        <w:tc>
          <w:tcPr>
            <w:tcW w:w="1080" w:type="dxa"/>
            <w:tcBorders>
              <w:top w:val="single" w:sz="6" w:space="0" w:color="auto"/>
              <w:left w:val="single" w:sz="6" w:space="0" w:color="auto"/>
              <w:bottom w:val="nil"/>
              <w:right w:val="single" w:sz="6" w:space="0" w:color="auto"/>
            </w:tcBorders>
          </w:tcPr>
          <w:p w14:paraId="13E85A06" w14:textId="77777777" w:rsidR="008B7406" w:rsidRPr="00DD4A74" w:rsidRDefault="008B7406">
            <w:pPr>
              <w:suppressAutoHyphens/>
              <w:spacing w:before="60" w:after="60"/>
              <w:rPr>
                <w:sz w:val="20"/>
              </w:rPr>
            </w:pPr>
          </w:p>
        </w:tc>
        <w:tc>
          <w:tcPr>
            <w:tcW w:w="1170" w:type="dxa"/>
            <w:tcBorders>
              <w:top w:val="single" w:sz="6" w:space="0" w:color="auto"/>
              <w:left w:val="single" w:sz="6" w:space="0" w:color="auto"/>
              <w:bottom w:val="nil"/>
              <w:right w:val="single" w:sz="6" w:space="0" w:color="auto"/>
            </w:tcBorders>
          </w:tcPr>
          <w:p w14:paraId="13E85A07" w14:textId="77777777" w:rsidR="008B7406" w:rsidRPr="00DD4A74" w:rsidRDefault="008B7406">
            <w:pPr>
              <w:suppressAutoHyphens/>
              <w:spacing w:before="60" w:after="60"/>
              <w:rPr>
                <w:sz w:val="20"/>
              </w:rPr>
            </w:pPr>
          </w:p>
        </w:tc>
        <w:tc>
          <w:tcPr>
            <w:tcW w:w="1890" w:type="dxa"/>
            <w:tcBorders>
              <w:top w:val="single" w:sz="6" w:space="0" w:color="auto"/>
              <w:left w:val="single" w:sz="6" w:space="0" w:color="auto"/>
              <w:bottom w:val="nil"/>
              <w:right w:val="single" w:sz="6" w:space="0" w:color="auto"/>
            </w:tcBorders>
          </w:tcPr>
          <w:p w14:paraId="13E85A08" w14:textId="77777777" w:rsidR="008B7406" w:rsidRPr="00DD4A74" w:rsidRDefault="008B7406">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Pr>
          <w:p w14:paraId="13E85A09" w14:textId="77777777" w:rsidR="008B7406" w:rsidRPr="00DD4A74" w:rsidRDefault="008B7406">
            <w:pPr>
              <w:suppressAutoHyphens/>
              <w:spacing w:before="60" w:after="60"/>
              <w:rPr>
                <w:sz w:val="20"/>
              </w:rPr>
            </w:pPr>
          </w:p>
        </w:tc>
        <w:tc>
          <w:tcPr>
            <w:tcW w:w="1615" w:type="dxa"/>
            <w:tcBorders>
              <w:top w:val="single" w:sz="6" w:space="0" w:color="auto"/>
              <w:left w:val="single" w:sz="6" w:space="0" w:color="auto"/>
              <w:bottom w:val="nil"/>
              <w:right w:val="single" w:sz="6" w:space="0" w:color="auto"/>
            </w:tcBorders>
          </w:tcPr>
          <w:p w14:paraId="13E85A0A" w14:textId="77777777" w:rsidR="008B7406" w:rsidRPr="00DD4A74" w:rsidRDefault="008B7406">
            <w:pPr>
              <w:suppressAutoHyphens/>
              <w:spacing w:before="60" w:after="60"/>
              <w:rPr>
                <w:sz w:val="20"/>
              </w:rPr>
            </w:pPr>
          </w:p>
        </w:tc>
        <w:tc>
          <w:tcPr>
            <w:tcW w:w="1715" w:type="dxa"/>
            <w:tcBorders>
              <w:top w:val="single" w:sz="6" w:space="0" w:color="auto"/>
              <w:left w:val="single" w:sz="6" w:space="0" w:color="auto"/>
              <w:bottom w:val="nil"/>
              <w:right w:val="double" w:sz="6" w:space="0" w:color="auto"/>
            </w:tcBorders>
          </w:tcPr>
          <w:p w14:paraId="13E85A0B" w14:textId="77777777" w:rsidR="008B7406" w:rsidRPr="00DD4A74" w:rsidRDefault="008B7406">
            <w:pPr>
              <w:suppressAutoHyphens/>
              <w:spacing w:before="60" w:after="60"/>
              <w:rPr>
                <w:sz w:val="20"/>
              </w:rPr>
            </w:pPr>
          </w:p>
        </w:tc>
      </w:tr>
      <w:tr w:rsidR="00E32F09" w:rsidRPr="00DD4A74" w14:paraId="13E85A10" w14:textId="77777777">
        <w:trPr>
          <w:cantSplit/>
          <w:trHeight w:val="333"/>
        </w:trPr>
        <w:tc>
          <w:tcPr>
            <w:tcW w:w="10170" w:type="dxa"/>
            <w:gridSpan w:val="8"/>
            <w:tcBorders>
              <w:top w:val="double" w:sz="6" w:space="0" w:color="auto"/>
              <w:left w:val="nil"/>
              <w:bottom w:val="nil"/>
              <w:right w:val="double" w:sz="6" w:space="0" w:color="auto"/>
            </w:tcBorders>
          </w:tcPr>
          <w:p w14:paraId="13E85A0D" w14:textId="77777777" w:rsidR="008B7406" w:rsidRPr="00DD4A74" w:rsidRDefault="008B7406">
            <w:pPr>
              <w:suppressAutoHyphens/>
              <w:rPr>
                <w:sz w:val="20"/>
              </w:rPr>
            </w:pPr>
          </w:p>
        </w:tc>
        <w:tc>
          <w:tcPr>
            <w:tcW w:w="1615" w:type="dxa"/>
            <w:tcBorders>
              <w:top w:val="double" w:sz="6" w:space="0" w:color="auto"/>
              <w:left w:val="double" w:sz="6" w:space="0" w:color="auto"/>
              <w:bottom w:val="double" w:sz="6" w:space="0" w:color="auto"/>
              <w:right w:val="double" w:sz="6" w:space="0" w:color="auto"/>
            </w:tcBorders>
          </w:tcPr>
          <w:p w14:paraId="13E85A0E" w14:textId="77777777" w:rsidR="008B7406" w:rsidRPr="00DD4A74" w:rsidRDefault="005556C9">
            <w:pPr>
              <w:pStyle w:val="CommentText"/>
              <w:suppressAutoHyphens/>
              <w:spacing w:before="60" w:after="60"/>
              <w:jc w:val="right"/>
              <w:rPr>
                <w:b/>
              </w:rPr>
            </w:pPr>
            <w:r w:rsidRPr="00DD4A74">
              <w:rPr>
                <w:b/>
              </w:rPr>
              <w:t>Quotation Price</w:t>
            </w:r>
          </w:p>
        </w:tc>
        <w:tc>
          <w:tcPr>
            <w:tcW w:w="1715" w:type="dxa"/>
            <w:tcBorders>
              <w:top w:val="double" w:sz="6" w:space="0" w:color="auto"/>
              <w:left w:val="double" w:sz="6" w:space="0" w:color="auto"/>
              <w:bottom w:val="double" w:sz="6" w:space="0" w:color="auto"/>
              <w:right w:val="double" w:sz="6" w:space="0" w:color="auto"/>
            </w:tcBorders>
          </w:tcPr>
          <w:p w14:paraId="13E85A0F" w14:textId="77777777" w:rsidR="008B7406" w:rsidRPr="00DD4A74" w:rsidRDefault="008B7406">
            <w:pPr>
              <w:suppressAutoHyphens/>
              <w:spacing w:before="60" w:after="60"/>
              <w:rPr>
                <w:sz w:val="20"/>
              </w:rPr>
            </w:pPr>
          </w:p>
        </w:tc>
      </w:tr>
    </w:tbl>
    <w:p w14:paraId="13E85A11" w14:textId="77777777" w:rsidR="008B7406" w:rsidRPr="00DD4A74" w:rsidRDefault="008B7406">
      <w:pPr>
        <w:spacing w:before="240"/>
      </w:pPr>
    </w:p>
    <w:p w14:paraId="13E85A12" w14:textId="77777777" w:rsidR="008B7406" w:rsidRPr="00DD4A74" w:rsidRDefault="005556C9">
      <w:pPr>
        <w:spacing w:before="240"/>
      </w:pPr>
      <w:r w:rsidRPr="00DD4A74">
        <w:br w:type="page"/>
      </w:r>
    </w:p>
    <w:tbl>
      <w:tblPr>
        <w:tblW w:w="12618"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810"/>
        <w:gridCol w:w="1278"/>
        <w:gridCol w:w="450"/>
        <w:gridCol w:w="1890"/>
        <w:gridCol w:w="1170"/>
        <w:gridCol w:w="1710"/>
        <w:gridCol w:w="2070"/>
        <w:gridCol w:w="1350"/>
        <w:gridCol w:w="180"/>
        <w:gridCol w:w="1710"/>
      </w:tblGrid>
      <w:tr w:rsidR="00E32F09" w:rsidRPr="00DD4A74" w14:paraId="13E85A15" w14:textId="77777777">
        <w:trPr>
          <w:gridAfter w:val="2"/>
          <w:wAfter w:w="1890" w:type="dxa"/>
          <w:cantSplit/>
          <w:trHeight w:val="140"/>
        </w:trPr>
        <w:tc>
          <w:tcPr>
            <w:tcW w:w="2538" w:type="dxa"/>
            <w:gridSpan w:val="3"/>
            <w:tcBorders>
              <w:top w:val="nil"/>
              <w:left w:val="nil"/>
              <w:bottom w:val="nil"/>
              <w:right w:val="nil"/>
            </w:tcBorders>
          </w:tcPr>
          <w:p w14:paraId="13E85A13" w14:textId="77777777" w:rsidR="008B7406" w:rsidRPr="00DD4A74" w:rsidRDefault="008B7406">
            <w:pPr>
              <w:pStyle w:val="SectionVHeader"/>
            </w:pPr>
          </w:p>
        </w:tc>
        <w:tc>
          <w:tcPr>
            <w:tcW w:w="8190" w:type="dxa"/>
            <w:gridSpan w:val="5"/>
            <w:tcBorders>
              <w:top w:val="nil"/>
              <w:left w:val="nil"/>
              <w:bottom w:val="nil"/>
              <w:right w:val="nil"/>
            </w:tcBorders>
          </w:tcPr>
          <w:p w14:paraId="13E85A14" w14:textId="77777777" w:rsidR="008B7406" w:rsidRPr="00DD4A74" w:rsidRDefault="005556C9">
            <w:pPr>
              <w:pStyle w:val="FAS5SecProcFormHeading2"/>
              <w:rPr>
                <w:rFonts w:ascii="Times New Roman" w:hAnsi="Times New Roman"/>
              </w:rPr>
            </w:pPr>
            <w:bookmarkStart w:id="673" w:name="_Toc35674210"/>
            <w:r w:rsidRPr="00DD4A74">
              <w:rPr>
                <w:rStyle w:val="FAS5SecProFormHeadingChar"/>
                <w:rFonts w:ascii="Times New Roman" w:hAnsi="Times New Roman"/>
              </w:rPr>
              <w:t>Quotation for Related Services: Price Schedule 4</w:t>
            </w:r>
            <w:bookmarkEnd w:id="673"/>
          </w:p>
        </w:tc>
      </w:tr>
      <w:tr w:rsidR="00E32F09" w:rsidRPr="00DD4A74" w14:paraId="13E85A1E" w14:textId="77777777">
        <w:trPr>
          <w:cantSplit/>
        </w:trPr>
        <w:tc>
          <w:tcPr>
            <w:tcW w:w="810" w:type="dxa"/>
            <w:tcBorders>
              <w:top w:val="double" w:sz="6" w:space="0" w:color="auto"/>
              <w:bottom w:val="double" w:sz="6" w:space="0" w:color="auto"/>
              <w:right w:val="single" w:sz="6" w:space="0" w:color="auto"/>
            </w:tcBorders>
          </w:tcPr>
          <w:p w14:paraId="13E85A16" w14:textId="77777777" w:rsidR="008B7406" w:rsidRPr="00DD4A74" w:rsidRDefault="005556C9">
            <w:pPr>
              <w:suppressAutoHyphens/>
              <w:jc w:val="center"/>
              <w:rPr>
                <w:sz w:val="20"/>
              </w:rPr>
            </w:pPr>
            <w:r w:rsidRPr="00DD4A74">
              <w:rPr>
                <w:sz w:val="20"/>
              </w:rPr>
              <w:t>1</w:t>
            </w:r>
          </w:p>
        </w:tc>
        <w:tc>
          <w:tcPr>
            <w:tcW w:w="1278" w:type="dxa"/>
            <w:tcBorders>
              <w:top w:val="double" w:sz="6" w:space="0" w:color="auto"/>
              <w:bottom w:val="double" w:sz="6" w:space="0" w:color="auto"/>
              <w:right w:val="single" w:sz="6" w:space="0" w:color="auto"/>
            </w:tcBorders>
          </w:tcPr>
          <w:p w14:paraId="13E85A17" w14:textId="77777777" w:rsidR="008B7406" w:rsidRPr="00DD4A74" w:rsidRDefault="008B7406">
            <w:pPr>
              <w:suppressAutoHyphens/>
              <w:jc w:val="center"/>
              <w:rPr>
                <w:sz w:val="20"/>
              </w:rPr>
            </w:pPr>
          </w:p>
        </w:tc>
        <w:tc>
          <w:tcPr>
            <w:tcW w:w="2340" w:type="dxa"/>
            <w:gridSpan w:val="2"/>
            <w:tcBorders>
              <w:top w:val="double" w:sz="6" w:space="0" w:color="auto"/>
              <w:left w:val="single" w:sz="6" w:space="0" w:color="auto"/>
              <w:bottom w:val="double" w:sz="6" w:space="0" w:color="auto"/>
              <w:right w:val="single" w:sz="6" w:space="0" w:color="auto"/>
            </w:tcBorders>
          </w:tcPr>
          <w:p w14:paraId="13E85A18" w14:textId="77777777" w:rsidR="008B7406" w:rsidRPr="00DD4A74" w:rsidRDefault="005556C9">
            <w:pPr>
              <w:suppressAutoHyphens/>
              <w:jc w:val="center"/>
              <w:rPr>
                <w:sz w:val="20"/>
              </w:rPr>
            </w:pPr>
            <w:r w:rsidRPr="00DD4A74">
              <w:rPr>
                <w:sz w:val="20"/>
              </w:rPr>
              <w:t>2</w:t>
            </w:r>
          </w:p>
        </w:tc>
        <w:tc>
          <w:tcPr>
            <w:tcW w:w="1170" w:type="dxa"/>
            <w:tcBorders>
              <w:top w:val="double" w:sz="6" w:space="0" w:color="auto"/>
              <w:left w:val="single" w:sz="6" w:space="0" w:color="auto"/>
              <w:bottom w:val="double" w:sz="6" w:space="0" w:color="auto"/>
              <w:right w:val="single" w:sz="6" w:space="0" w:color="auto"/>
            </w:tcBorders>
          </w:tcPr>
          <w:p w14:paraId="13E85A19" w14:textId="77777777" w:rsidR="008B7406" w:rsidRPr="00DD4A74" w:rsidRDefault="005556C9">
            <w:pPr>
              <w:suppressAutoHyphens/>
              <w:jc w:val="center"/>
              <w:rPr>
                <w:sz w:val="20"/>
              </w:rPr>
            </w:pPr>
            <w:r w:rsidRPr="00DD4A74">
              <w:rPr>
                <w:sz w:val="20"/>
              </w:rPr>
              <w:t>3</w:t>
            </w:r>
          </w:p>
        </w:tc>
        <w:tc>
          <w:tcPr>
            <w:tcW w:w="1710" w:type="dxa"/>
            <w:tcBorders>
              <w:top w:val="double" w:sz="6" w:space="0" w:color="auto"/>
              <w:left w:val="single" w:sz="6" w:space="0" w:color="auto"/>
              <w:bottom w:val="double" w:sz="6" w:space="0" w:color="auto"/>
              <w:right w:val="single" w:sz="6" w:space="0" w:color="auto"/>
            </w:tcBorders>
          </w:tcPr>
          <w:p w14:paraId="13E85A1A" w14:textId="77777777" w:rsidR="008B7406" w:rsidRPr="00DD4A74" w:rsidRDefault="005556C9">
            <w:pPr>
              <w:suppressAutoHyphens/>
              <w:jc w:val="center"/>
              <w:rPr>
                <w:sz w:val="20"/>
              </w:rPr>
            </w:pPr>
            <w:r w:rsidRPr="00DD4A74">
              <w:rPr>
                <w:sz w:val="20"/>
              </w:rPr>
              <w:t>4</w:t>
            </w:r>
          </w:p>
        </w:tc>
        <w:tc>
          <w:tcPr>
            <w:tcW w:w="2070" w:type="dxa"/>
            <w:tcBorders>
              <w:top w:val="double" w:sz="6" w:space="0" w:color="auto"/>
              <w:left w:val="single" w:sz="6" w:space="0" w:color="auto"/>
              <w:bottom w:val="double" w:sz="6" w:space="0" w:color="auto"/>
              <w:right w:val="single" w:sz="6" w:space="0" w:color="auto"/>
            </w:tcBorders>
          </w:tcPr>
          <w:p w14:paraId="13E85A1B" w14:textId="77777777" w:rsidR="008B7406" w:rsidRPr="00DD4A74" w:rsidRDefault="005556C9">
            <w:pPr>
              <w:suppressAutoHyphens/>
              <w:jc w:val="center"/>
              <w:rPr>
                <w:sz w:val="20"/>
              </w:rPr>
            </w:pPr>
            <w:r w:rsidRPr="00DD4A74">
              <w:rPr>
                <w:sz w:val="20"/>
              </w:rPr>
              <w:t>5</w:t>
            </w:r>
          </w:p>
        </w:tc>
        <w:tc>
          <w:tcPr>
            <w:tcW w:w="1530" w:type="dxa"/>
            <w:gridSpan w:val="2"/>
            <w:tcBorders>
              <w:top w:val="double" w:sz="6" w:space="0" w:color="auto"/>
              <w:left w:val="single" w:sz="6" w:space="0" w:color="auto"/>
              <w:bottom w:val="double" w:sz="6" w:space="0" w:color="auto"/>
              <w:right w:val="single" w:sz="6" w:space="0" w:color="auto"/>
            </w:tcBorders>
          </w:tcPr>
          <w:p w14:paraId="13E85A1C" w14:textId="77777777" w:rsidR="008B7406" w:rsidRPr="00DD4A74" w:rsidRDefault="005556C9">
            <w:pPr>
              <w:suppressAutoHyphens/>
              <w:jc w:val="center"/>
              <w:rPr>
                <w:sz w:val="20"/>
              </w:rPr>
            </w:pPr>
            <w:r w:rsidRPr="00DD4A74">
              <w:rPr>
                <w:sz w:val="20"/>
              </w:rPr>
              <w:t>6</w:t>
            </w:r>
          </w:p>
        </w:tc>
        <w:tc>
          <w:tcPr>
            <w:tcW w:w="1710" w:type="dxa"/>
            <w:tcBorders>
              <w:top w:val="double" w:sz="6" w:space="0" w:color="auto"/>
              <w:left w:val="single" w:sz="6" w:space="0" w:color="auto"/>
              <w:bottom w:val="double" w:sz="6" w:space="0" w:color="auto"/>
            </w:tcBorders>
          </w:tcPr>
          <w:p w14:paraId="13E85A1D" w14:textId="77777777" w:rsidR="008B7406" w:rsidRPr="00DD4A74" w:rsidRDefault="005556C9">
            <w:pPr>
              <w:suppressAutoHyphens/>
              <w:jc w:val="center"/>
              <w:rPr>
                <w:sz w:val="20"/>
              </w:rPr>
            </w:pPr>
            <w:r w:rsidRPr="00DD4A74">
              <w:rPr>
                <w:sz w:val="20"/>
              </w:rPr>
              <w:t>7</w:t>
            </w:r>
          </w:p>
        </w:tc>
      </w:tr>
      <w:tr w:rsidR="00E32F09" w:rsidRPr="00DD4A74" w14:paraId="13E85A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10" w:type="dxa"/>
            <w:tcBorders>
              <w:top w:val="double" w:sz="6" w:space="0" w:color="auto"/>
              <w:left w:val="double" w:sz="6" w:space="0" w:color="auto"/>
              <w:bottom w:val="single" w:sz="6" w:space="0" w:color="auto"/>
              <w:right w:val="single" w:sz="6" w:space="0" w:color="auto"/>
            </w:tcBorders>
          </w:tcPr>
          <w:p w14:paraId="13E85A1F" w14:textId="77777777" w:rsidR="008B7406" w:rsidRPr="00DD4A74" w:rsidRDefault="005556C9">
            <w:pPr>
              <w:suppressAutoHyphens/>
              <w:jc w:val="center"/>
              <w:rPr>
                <w:b/>
                <w:sz w:val="16"/>
              </w:rPr>
            </w:pPr>
            <w:r w:rsidRPr="00DD4A74">
              <w:rPr>
                <w:b/>
                <w:sz w:val="16"/>
              </w:rPr>
              <w:t>Item No.</w:t>
            </w:r>
          </w:p>
        </w:tc>
        <w:tc>
          <w:tcPr>
            <w:tcW w:w="1278" w:type="dxa"/>
            <w:tcBorders>
              <w:top w:val="double" w:sz="6" w:space="0" w:color="auto"/>
              <w:left w:val="single" w:sz="6" w:space="0" w:color="auto"/>
              <w:bottom w:val="single" w:sz="6" w:space="0" w:color="auto"/>
              <w:right w:val="single" w:sz="6" w:space="0" w:color="auto"/>
            </w:tcBorders>
          </w:tcPr>
          <w:p w14:paraId="13E85A20" w14:textId="77777777" w:rsidR="008B7406" w:rsidRPr="00DD4A74" w:rsidRDefault="005556C9">
            <w:pPr>
              <w:suppressAutoHyphens/>
              <w:jc w:val="center"/>
              <w:rPr>
                <w:b/>
                <w:sz w:val="16"/>
              </w:rPr>
            </w:pPr>
            <w:r w:rsidRPr="00DD4A74">
              <w:rPr>
                <w:b/>
                <w:sz w:val="16"/>
              </w:rPr>
              <w:t>Item description</w:t>
            </w:r>
          </w:p>
        </w:tc>
        <w:tc>
          <w:tcPr>
            <w:tcW w:w="2340" w:type="dxa"/>
            <w:gridSpan w:val="2"/>
            <w:tcBorders>
              <w:top w:val="double" w:sz="6" w:space="0" w:color="auto"/>
              <w:left w:val="single" w:sz="6" w:space="0" w:color="auto"/>
              <w:bottom w:val="single" w:sz="6" w:space="0" w:color="auto"/>
              <w:right w:val="single" w:sz="6" w:space="0" w:color="auto"/>
            </w:tcBorders>
          </w:tcPr>
          <w:p w14:paraId="13E85A21" w14:textId="77777777" w:rsidR="008B7406" w:rsidRPr="00DD4A74" w:rsidRDefault="005556C9">
            <w:pPr>
              <w:suppressAutoHyphens/>
              <w:jc w:val="center"/>
              <w:rPr>
                <w:b/>
                <w:sz w:val="16"/>
              </w:rPr>
            </w:pPr>
            <w:r w:rsidRPr="00DD4A74">
              <w:rPr>
                <w:b/>
                <w:sz w:val="16"/>
              </w:rPr>
              <w:t xml:space="preserve">Description of Services (excludes inland transportation and other services required in Ghana to convey the goods to their </w:t>
            </w:r>
            <w:proofErr w:type="gramStart"/>
            <w:r w:rsidRPr="00DD4A74">
              <w:rPr>
                <w:b/>
                <w:sz w:val="16"/>
              </w:rPr>
              <w:t>final destination</w:t>
            </w:r>
            <w:proofErr w:type="gramEnd"/>
            <w:r w:rsidRPr="00DD4A74">
              <w:rPr>
                <w:b/>
                <w:sz w:val="16"/>
              </w:rPr>
              <w:t xml:space="preserve">) </w:t>
            </w:r>
          </w:p>
        </w:tc>
        <w:tc>
          <w:tcPr>
            <w:tcW w:w="1170" w:type="dxa"/>
            <w:tcBorders>
              <w:top w:val="double" w:sz="6" w:space="0" w:color="auto"/>
              <w:left w:val="single" w:sz="6" w:space="0" w:color="auto"/>
              <w:bottom w:val="single" w:sz="6" w:space="0" w:color="auto"/>
              <w:right w:val="single" w:sz="6" w:space="0" w:color="auto"/>
            </w:tcBorders>
          </w:tcPr>
          <w:p w14:paraId="13E85A22" w14:textId="77777777" w:rsidR="008B7406" w:rsidRPr="00DD4A74" w:rsidRDefault="005556C9">
            <w:pPr>
              <w:suppressAutoHyphens/>
              <w:jc w:val="center"/>
              <w:rPr>
                <w:b/>
                <w:sz w:val="16"/>
              </w:rPr>
            </w:pPr>
            <w:r w:rsidRPr="00DD4A74">
              <w:rPr>
                <w:b/>
                <w:sz w:val="16"/>
              </w:rPr>
              <w:t>Country of Origin</w:t>
            </w:r>
          </w:p>
        </w:tc>
        <w:tc>
          <w:tcPr>
            <w:tcW w:w="1710" w:type="dxa"/>
            <w:tcBorders>
              <w:top w:val="double" w:sz="6" w:space="0" w:color="auto"/>
              <w:left w:val="single" w:sz="6" w:space="0" w:color="auto"/>
              <w:bottom w:val="single" w:sz="6" w:space="0" w:color="auto"/>
              <w:right w:val="single" w:sz="6" w:space="0" w:color="auto"/>
            </w:tcBorders>
          </w:tcPr>
          <w:p w14:paraId="13E85A23" w14:textId="77777777" w:rsidR="008B7406" w:rsidRPr="00DD4A74" w:rsidRDefault="005556C9">
            <w:pPr>
              <w:suppressAutoHyphens/>
              <w:jc w:val="center"/>
              <w:rPr>
                <w:b/>
                <w:sz w:val="16"/>
              </w:rPr>
            </w:pPr>
            <w:r w:rsidRPr="00DD4A74">
              <w:rPr>
                <w:b/>
                <w:sz w:val="16"/>
              </w:rPr>
              <w:t>Completion Period at place of Final destination</w:t>
            </w:r>
          </w:p>
        </w:tc>
        <w:tc>
          <w:tcPr>
            <w:tcW w:w="2070" w:type="dxa"/>
            <w:tcBorders>
              <w:top w:val="double" w:sz="6" w:space="0" w:color="auto"/>
              <w:left w:val="single" w:sz="6" w:space="0" w:color="auto"/>
              <w:bottom w:val="single" w:sz="6" w:space="0" w:color="auto"/>
              <w:right w:val="single" w:sz="6" w:space="0" w:color="auto"/>
            </w:tcBorders>
          </w:tcPr>
          <w:p w14:paraId="13E85A24" w14:textId="77777777" w:rsidR="008B7406" w:rsidRPr="00DD4A74" w:rsidRDefault="005556C9">
            <w:pPr>
              <w:suppressAutoHyphens/>
              <w:jc w:val="center"/>
              <w:rPr>
                <w:b/>
              </w:rPr>
            </w:pPr>
            <w:r w:rsidRPr="00DD4A74">
              <w:rPr>
                <w:b/>
                <w:sz w:val="16"/>
              </w:rPr>
              <w:t>Quantity and physical unit</w:t>
            </w:r>
          </w:p>
        </w:tc>
        <w:tc>
          <w:tcPr>
            <w:tcW w:w="1530" w:type="dxa"/>
            <w:gridSpan w:val="2"/>
            <w:tcBorders>
              <w:top w:val="double" w:sz="6" w:space="0" w:color="auto"/>
              <w:left w:val="single" w:sz="6" w:space="0" w:color="auto"/>
              <w:bottom w:val="single" w:sz="6" w:space="0" w:color="auto"/>
              <w:right w:val="single" w:sz="6" w:space="0" w:color="auto"/>
            </w:tcBorders>
          </w:tcPr>
          <w:p w14:paraId="13E85A25" w14:textId="77777777" w:rsidR="008B7406" w:rsidRPr="00DD4A74" w:rsidRDefault="005556C9">
            <w:pPr>
              <w:suppressAutoHyphens/>
              <w:jc w:val="center"/>
              <w:rPr>
                <w:b/>
                <w:sz w:val="20"/>
              </w:rPr>
            </w:pPr>
            <w:r w:rsidRPr="00DD4A74">
              <w:rPr>
                <w:b/>
                <w:sz w:val="16"/>
              </w:rPr>
              <w:t xml:space="preserve">Unit price </w:t>
            </w:r>
          </w:p>
        </w:tc>
        <w:tc>
          <w:tcPr>
            <w:tcW w:w="1710" w:type="dxa"/>
            <w:tcBorders>
              <w:top w:val="double" w:sz="6" w:space="0" w:color="auto"/>
              <w:left w:val="single" w:sz="6" w:space="0" w:color="auto"/>
              <w:bottom w:val="single" w:sz="6" w:space="0" w:color="auto"/>
              <w:right w:val="double" w:sz="6" w:space="0" w:color="auto"/>
            </w:tcBorders>
          </w:tcPr>
          <w:p w14:paraId="13E85A26" w14:textId="77777777" w:rsidR="008B7406" w:rsidRPr="00DD4A74" w:rsidRDefault="005556C9">
            <w:pPr>
              <w:suppressAutoHyphens/>
              <w:jc w:val="center"/>
              <w:rPr>
                <w:b/>
                <w:sz w:val="16"/>
              </w:rPr>
            </w:pPr>
            <w:r w:rsidRPr="00DD4A74">
              <w:rPr>
                <w:b/>
                <w:sz w:val="16"/>
              </w:rPr>
              <w:t xml:space="preserve">Total Price per Service </w:t>
            </w:r>
          </w:p>
          <w:p w14:paraId="13E85A27" w14:textId="77777777" w:rsidR="008B7406" w:rsidRPr="00DD4A74" w:rsidRDefault="005556C9">
            <w:pPr>
              <w:suppressAutoHyphens/>
              <w:jc w:val="center"/>
              <w:rPr>
                <w:b/>
                <w:sz w:val="16"/>
              </w:rPr>
            </w:pPr>
            <w:r w:rsidRPr="00DD4A74">
              <w:rPr>
                <w:b/>
                <w:sz w:val="16"/>
              </w:rPr>
              <w:t>(Col. 5*6 or estimate)</w:t>
            </w:r>
          </w:p>
        </w:tc>
      </w:tr>
      <w:tr w:rsidR="00E32F09" w:rsidRPr="00DD4A74" w14:paraId="13E85A31" w14:textId="777777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13E85A29" w14:textId="77777777" w:rsidR="008B7406" w:rsidRPr="00DD4A74" w:rsidRDefault="005556C9">
            <w:pPr>
              <w:suppressAutoHyphens/>
              <w:rPr>
                <w:i/>
                <w:iCs/>
                <w:sz w:val="20"/>
              </w:rPr>
            </w:pPr>
            <w:r w:rsidRPr="00DD4A74">
              <w:rPr>
                <w:i/>
                <w:iCs/>
                <w:sz w:val="16"/>
              </w:rPr>
              <w:t>[insert number of the item]</w:t>
            </w:r>
          </w:p>
        </w:tc>
        <w:tc>
          <w:tcPr>
            <w:tcW w:w="1278" w:type="dxa"/>
            <w:tcBorders>
              <w:top w:val="single" w:sz="6" w:space="0" w:color="auto"/>
              <w:left w:val="single" w:sz="6" w:space="0" w:color="auto"/>
              <w:bottom w:val="single" w:sz="6" w:space="0" w:color="auto"/>
              <w:right w:val="single" w:sz="6" w:space="0" w:color="auto"/>
            </w:tcBorders>
          </w:tcPr>
          <w:p w14:paraId="13E85A2A" w14:textId="77777777" w:rsidR="008B7406" w:rsidRPr="00DD4A74" w:rsidRDefault="008B7406">
            <w:pPr>
              <w:suppressAutoHyphens/>
              <w:jc w:val="center"/>
              <w:rPr>
                <w:i/>
                <w:iCs/>
                <w:sz w:val="16"/>
              </w:rPr>
            </w:pPr>
          </w:p>
        </w:tc>
        <w:tc>
          <w:tcPr>
            <w:tcW w:w="2340" w:type="dxa"/>
            <w:gridSpan w:val="2"/>
            <w:tcBorders>
              <w:top w:val="single" w:sz="6" w:space="0" w:color="auto"/>
              <w:left w:val="single" w:sz="6" w:space="0" w:color="auto"/>
              <w:bottom w:val="single" w:sz="6" w:space="0" w:color="auto"/>
              <w:right w:val="single" w:sz="6" w:space="0" w:color="auto"/>
            </w:tcBorders>
          </w:tcPr>
          <w:p w14:paraId="13E85A2B" w14:textId="77777777" w:rsidR="008B7406" w:rsidRPr="00DD4A74" w:rsidRDefault="005556C9">
            <w:pPr>
              <w:suppressAutoHyphens/>
              <w:jc w:val="center"/>
              <w:rPr>
                <w:i/>
                <w:iCs/>
                <w:sz w:val="20"/>
              </w:rPr>
            </w:pPr>
            <w:r w:rsidRPr="00DD4A74">
              <w:rPr>
                <w:i/>
                <w:iCs/>
                <w:sz w:val="16"/>
              </w:rPr>
              <w:t>[insert name of Services]</w:t>
            </w:r>
          </w:p>
        </w:tc>
        <w:tc>
          <w:tcPr>
            <w:tcW w:w="1170" w:type="dxa"/>
            <w:tcBorders>
              <w:top w:val="single" w:sz="6" w:space="0" w:color="auto"/>
              <w:left w:val="single" w:sz="6" w:space="0" w:color="auto"/>
              <w:bottom w:val="single" w:sz="6" w:space="0" w:color="auto"/>
              <w:right w:val="single" w:sz="6" w:space="0" w:color="auto"/>
            </w:tcBorders>
          </w:tcPr>
          <w:p w14:paraId="13E85A2C" w14:textId="77777777" w:rsidR="008B7406" w:rsidRPr="00DD4A74" w:rsidRDefault="005556C9">
            <w:pPr>
              <w:suppressAutoHyphens/>
              <w:rPr>
                <w:i/>
                <w:iCs/>
                <w:sz w:val="20"/>
              </w:rPr>
            </w:pPr>
            <w:r w:rsidRPr="00DD4A74">
              <w:rPr>
                <w:i/>
                <w:iCs/>
                <w:sz w:val="16"/>
              </w:rPr>
              <w:t>[insert country of origin of the Services]</w:t>
            </w:r>
          </w:p>
        </w:tc>
        <w:tc>
          <w:tcPr>
            <w:tcW w:w="1710" w:type="dxa"/>
            <w:tcBorders>
              <w:top w:val="single" w:sz="6" w:space="0" w:color="auto"/>
              <w:left w:val="single" w:sz="6" w:space="0" w:color="auto"/>
              <w:bottom w:val="single" w:sz="6" w:space="0" w:color="auto"/>
              <w:right w:val="single" w:sz="6" w:space="0" w:color="auto"/>
            </w:tcBorders>
          </w:tcPr>
          <w:p w14:paraId="13E85A2D" w14:textId="77777777" w:rsidR="008B7406" w:rsidRPr="00DD4A74" w:rsidRDefault="005556C9">
            <w:pPr>
              <w:suppressAutoHyphens/>
              <w:rPr>
                <w:i/>
                <w:iCs/>
                <w:sz w:val="20"/>
              </w:rPr>
            </w:pPr>
            <w:r w:rsidRPr="00DD4A74">
              <w:rPr>
                <w:i/>
                <w:iCs/>
                <w:sz w:val="16"/>
              </w:rPr>
              <w:t xml:space="preserve">[insert Delivery Period at place of </w:t>
            </w:r>
            <w:proofErr w:type="gramStart"/>
            <w:r w:rsidRPr="00DD4A74">
              <w:rPr>
                <w:i/>
                <w:iCs/>
                <w:sz w:val="16"/>
              </w:rPr>
              <w:t>final destination</w:t>
            </w:r>
            <w:proofErr w:type="gramEnd"/>
            <w:r w:rsidRPr="00DD4A74">
              <w:rPr>
                <w:i/>
                <w:iCs/>
                <w:sz w:val="16"/>
              </w:rPr>
              <w:t xml:space="preserve"> per Service]</w:t>
            </w:r>
          </w:p>
        </w:tc>
        <w:tc>
          <w:tcPr>
            <w:tcW w:w="2070" w:type="dxa"/>
            <w:tcBorders>
              <w:top w:val="single" w:sz="6" w:space="0" w:color="auto"/>
              <w:left w:val="single" w:sz="6" w:space="0" w:color="auto"/>
              <w:bottom w:val="single" w:sz="6" w:space="0" w:color="auto"/>
              <w:right w:val="single" w:sz="6" w:space="0" w:color="auto"/>
            </w:tcBorders>
          </w:tcPr>
          <w:p w14:paraId="13E85A2E" w14:textId="77777777" w:rsidR="008B7406" w:rsidRPr="00DD4A74" w:rsidRDefault="005556C9">
            <w:pPr>
              <w:suppressAutoHyphens/>
              <w:rPr>
                <w:i/>
                <w:iCs/>
                <w:sz w:val="20"/>
              </w:rPr>
            </w:pPr>
            <w:r w:rsidRPr="00DD4A74">
              <w:rPr>
                <w:i/>
                <w:iCs/>
                <w:sz w:val="16"/>
              </w:rPr>
              <w:t>[insert number of items to be supplied and name of the physical unit]</w:t>
            </w:r>
          </w:p>
        </w:tc>
        <w:tc>
          <w:tcPr>
            <w:tcW w:w="1530" w:type="dxa"/>
            <w:gridSpan w:val="2"/>
            <w:tcBorders>
              <w:top w:val="single" w:sz="6" w:space="0" w:color="auto"/>
              <w:left w:val="single" w:sz="6" w:space="0" w:color="auto"/>
              <w:bottom w:val="single" w:sz="6" w:space="0" w:color="auto"/>
              <w:right w:val="single" w:sz="6" w:space="0" w:color="auto"/>
            </w:tcBorders>
          </w:tcPr>
          <w:p w14:paraId="13E85A2F" w14:textId="77777777" w:rsidR="008B7406" w:rsidRPr="00DD4A74" w:rsidRDefault="005556C9">
            <w:pPr>
              <w:suppressAutoHyphens/>
              <w:rPr>
                <w:i/>
                <w:iCs/>
                <w:sz w:val="20"/>
              </w:rPr>
            </w:pPr>
            <w:r w:rsidRPr="00DD4A74">
              <w:rPr>
                <w:i/>
                <w:iCs/>
                <w:sz w:val="16"/>
              </w:rPr>
              <w:t>[insert unit price per item]</w:t>
            </w:r>
          </w:p>
        </w:tc>
        <w:tc>
          <w:tcPr>
            <w:tcW w:w="1710" w:type="dxa"/>
            <w:tcBorders>
              <w:top w:val="single" w:sz="6" w:space="0" w:color="auto"/>
              <w:left w:val="single" w:sz="6" w:space="0" w:color="auto"/>
              <w:bottom w:val="single" w:sz="6" w:space="0" w:color="auto"/>
              <w:right w:val="double" w:sz="6" w:space="0" w:color="auto"/>
            </w:tcBorders>
          </w:tcPr>
          <w:p w14:paraId="13E85A30" w14:textId="77777777" w:rsidR="008B7406" w:rsidRPr="00DD4A74" w:rsidRDefault="005556C9">
            <w:pPr>
              <w:suppressAutoHyphens/>
              <w:rPr>
                <w:i/>
                <w:iCs/>
                <w:sz w:val="16"/>
              </w:rPr>
            </w:pPr>
            <w:r w:rsidRPr="00DD4A74">
              <w:rPr>
                <w:i/>
                <w:iCs/>
                <w:sz w:val="16"/>
              </w:rPr>
              <w:t>[insert total price per item]</w:t>
            </w:r>
          </w:p>
        </w:tc>
      </w:tr>
      <w:tr w:rsidR="00E32F09" w:rsidRPr="00DD4A74" w14:paraId="13E85A3A" w14:textId="777777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13E85A32" w14:textId="77777777" w:rsidR="008B7406" w:rsidRPr="00DD4A74" w:rsidRDefault="008B7406">
            <w:pPr>
              <w:suppressAutoHyphens/>
              <w:spacing w:before="60" w:after="60"/>
              <w:rPr>
                <w:sz w:val="20"/>
              </w:rPr>
            </w:pPr>
          </w:p>
        </w:tc>
        <w:tc>
          <w:tcPr>
            <w:tcW w:w="1278" w:type="dxa"/>
            <w:tcBorders>
              <w:top w:val="single" w:sz="6" w:space="0" w:color="auto"/>
              <w:left w:val="single" w:sz="6" w:space="0" w:color="auto"/>
              <w:bottom w:val="single" w:sz="6" w:space="0" w:color="auto"/>
              <w:right w:val="single" w:sz="6" w:space="0" w:color="auto"/>
            </w:tcBorders>
          </w:tcPr>
          <w:p w14:paraId="13E85A33" w14:textId="77777777" w:rsidR="008B7406" w:rsidRPr="00DD4A74" w:rsidRDefault="008B7406">
            <w:pPr>
              <w:suppressAutoHyphens/>
              <w:spacing w:before="60" w:after="60"/>
              <w:rPr>
                <w:sz w:val="20"/>
              </w:rPr>
            </w:pPr>
          </w:p>
        </w:tc>
        <w:tc>
          <w:tcPr>
            <w:tcW w:w="2340" w:type="dxa"/>
            <w:gridSpan w:val="2"/>
            <w:tcBorders>
              <w:top w:val="single" w:sz="6" w:space="0" w:color="auto"/>
              <w:left w:val="single" w:sz="6" w:space="0" w:color="auto"/>
              <w:bottom w:val="single" w:sz="6" w:space="0" w:color="auto"/>
              <w:right w:val="single" w:sz="6" w:space="0" w:color="auto"/>
            </w:tcBorders>
          </w:tcPr>
          <w:p w14:paraId="13E85A34" w14:textId="77777777" w:rsidR="008B7406" w:rsidRPr="00DD4A74" w:rsidRDefault="008B7406">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13E85A35" w14:textId="77777777" w:rsidR="008B7406" w:rsidRPr="00DD4A74" w:rsidRDefault="008B7406">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13E85A36" w14:textId="77777777" w:rsidR="008B7406" w:rsidRPr="00DD4A74" w:rsidRDefault="008B7406">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Pr>
          <w:p w14:paraId="13E85A37" w14:textId="77777777" w:rsidR="008B7406" w:rsidRPr="00DD4A74" w:rsidRDefault="008B7406">
            <w:pPr>
              <w:suppressAutoHyphens/>
              <w:spacing w:before="60" w:after="60"/>
              <w:rPr>
                <w:sz w:val="20"/>
              </w:rPr>
            </w:pPr>
          </w:p>
        </w:tc>
        <w:tc>
          <w:tcPr>
            <w:tcW w:w="1530" w:type="dxa"/>
            <w:gridSpan w:val="2"/>
            <w:tcBorders>
              <w:top w:val="single" w:sz="6" w:space="0" w:color="auto"/>
              <w:left w:val="single" w:sz="6" w:space="0" w:color="auto"/>
              <w:bottom w:val="single" w:sz="6" w:space="0" w:color="auto"/>
              <w:right w:val="single" w:sz="6" w:space="0" w:color="auto"/>
            </w:tcBorders>
          </w:tcPr>
          <w:p w14:paraId="13E85A38" w14:textId="77777777" w:rsidR="008B7406" w:rsidRPr="00DD4A74" w:rsidRDefault="008B7406">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13E85A39" w14:textId="77777777" w:rsidR="008B7406" w:rsidRPr="00DD4A74" w:rsidRDefault="008B7406">
            <w:pPr>
              <w:suppressAutoHyphens/>
              <w:spacing w:before="60" w:after="60"/>
              <w:rPr>
                <w:sz w:val="20"/>
              </w:rPr>
            </w:pPr>
          </w:p>
        </w:tc>
      </w:tr>
      <w:tr w:rsidR="00E32F09" w:rsidRPr="00DD4A74" w14:paraId="13E85A43" w14:textId="77777777">
        <w:trPr>
          <w:cantSplit/>
          <w:trHeight w:val="390"/>
        </w:trPr>
        <w:tc>
          <w:tcPr>
            <w:tcW w:w="810" w:type="dxa"/>
            <w:tcBorders>
              <w:top w:val="single" w:sz="6" w:space="0" w:color="auto"/>
              <w:left w:val="double" w:sz="6" w:space="0" w:color="auto"/>
              <w:bottom w:val="single" w:sz="6" w:space="0" w:color="auto"/>
              <w:right w:val="single" w:sz="6" w:space="0" w:color="auto"/>
            </w:tcBorders>
          </w:tcPr>
          <w:p w14:paraId="13E85A3B" w14:textId="77777777" w:rsidR="008B7406" w:rsidRPr="00DD4A74" w:rsidRDefault="008B7406">
            <w:pPr>
              <w:suppressAutoHyphens/>
              <w:spacing w:before="60" w:after="60"/>
              <w:rPr>
                <w:sz w:val="20"/>
              </w:rPr>
            </w:pPr>
          </w:p>
        </w:tc>
        <w:tc>
          <w:tcPr>
            <w:tcW w:w="1278" w:type="dxa"/>
            <w:tcBorders>
              <w:top w:val="single" w:sz="6" w:space="0" w:color="auto"/>
              <w:left w:val="single" w:sz="6" w:space="0" w:color="auto"/>
              <w:bottom w:val="single" w:sz="6" w:space="0" w:color="auto"/>
              <w:right w:val="single" w:sz="6" w:space="0" w:color="auto"/>
            </w:tcBorders>
          </w:tcPr>
          <w:p w14:paraId="13E85A3C" w14:textId="77777777" w:rsidR="008B7406" w:rsidRPr="00DD4A74" w:rsidRDefault="008B7406">
            <w:pPr>
              <w:suppressAutoHyphens/>
              <w:spacing w:before="60" w:after="60"/>
              <w:rPr>
                <w:sz w:val="20"/>
              </w:rPr>
            </w:pPr>
          </w:p>
        </w:tc>
        <w:tc>
          <w:tcPr>
            <w:tcW w:w="2340" w:type="dxa"/>
            <w:gridSpan w:val="2"/>
            <w:tcBorders>
              <w:top w:val="single" w:sz="6" w:space="0" w:color="auto"/>
              <w:left w:val="single" w:sz="6" w:space="0" w:color="auto"/>
              <w:bottom w:val="single" w:sz="6" w:space="0" w:color="auto"/>
              <w:right w:val="single" w:sz="6" w:space="0" w:color="auto"/>
            </w:tcBorders>
          </w:tcPr>
          <w:p w14:paraId="13E85A3D" w14:textId="77777777" w:rsidR="008B7406" w:rsidRPr="00DD4A74" w:rsidRDefault="008B7406">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13E85A3E" w14:textId="77777777" w:rsidR="008B7406" w:rsidRPr="00DD4A74" w:rsidRDefault="008B7406">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13E85A3F" w14:textId="77777777" w:rsidR="008B7406" w:rsidRPr="00DD4A74" w:rsidRDefault="008B7406">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Pr>
          <w:p w14:paraId="13E85A40" w14:textId="77777777" w:rsidR="008B7406" w:rsidRPr="00DD4A74" w:rsidRDefault="008B7406">
            <w:pPr>
              <w:suppressAutoHyphens/>
              <w:spacing w:before="60" w:after="60"/>
              <w:rPr>
                <w:sz w:val="20"/>
              </w:rPr>
            </w:pPr>
          </w:p>
        </w:tc>
        <w:tc>
          <w:tcPr>
            <w:tcW w:w="1530" w:type="dxa"/>
            <w:gridSpan w:val="2"/>
            <w:tcBorders>
              <w:top w:val="single" w:sz="6" w:space="0" w:color="auto"/>
              <w:left w:val="single" w:sz="6" w:space="0" w:color="auto"/>
              <w:bottom w:val="single" w:sz="6" w:space="0" w:color="auto"/>
              <w:right w:val="single" w:sz="6" w:space="0" w:color="auto"/>
            </w:tcBorders>
          </w:tcPr>
          <w:p w14:paraId="13E85A41" w14:textId="77777777" w:rsidR="008B7406" w:rsidRPr="00DD4A74" w:rsidRDefault="008B7406">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13E85A42" w14:textId="77777777" w:rsidR="008B7406" w:rsidRPr="00DD4A74" w:rsidRDefault="008B7406">
            <w:pPr>
              <w:suppressAutoHyphens/>
              <w:spacing w:before="60" w:after="60"/>
              <w:rPr>
                <w:sz w:val="20"/>
              </w:rPr>
            </w:pPr>
          </w:p>
        </w:tc>
      </w:tr>
      <w:tr w:rsidR="00E32F09" w:rsidRPr="00DD4A74" w14:paraId="13E85A47" w14:textId="77777777">
        <w:trPr>
          <w:cantSplit/>
          <w:trHeight w:val="333"/>
        </w:trPr>
        <w:tc>
          <w:tcPr>
            <w:tcW w:w="2538" w:type="dxa"/>
            <w:gridSpan w:val="3"/>
            <w:tcBorders>
              <w:top w:val="double" w:sz="6" w:space="0" w:color="auto"/>
              <w:left w:val="nil"/>
              <w:bottom w:val="nil"/>
              <w:right w:val="double" w:sz="6" w:space="0" w:color="auto"/>
            </w:tcBorders>
          </w:tcPr>
          <w:p w14:paraId="13E85A44" w14:textId="77777777" w:rsidR="008B7406" w:rsidRPr="00DD4A74" w:rsidRDefault="008B7406">
            <w:pPr>
              <w:suppressAutoHyphens/>
              <w:rPr>
                <w:sz w:val="20"/>
              </w:rPr>
            </w:pPr>
          </w:p>
        </w:tc>
        <w:tc>
          <w:tcPr>
            <w:tcW w:w="8354" w:type="dxa"/>
            <w:gridSpan w:val="6"/>
            <w:tcBorders>
              <w:top w:val="double" w:sz="6" w:space="0" w:color="auto"/>
              <w:left w:val="nil"/>
              <w:bottom w:val="nil"/>
              <w:right w:val="double" w:sz="6" w:space="0" w:color="auto"/>
            </w:tcBorders>
          </w:tcPr>
          <w:p w14:paraId="13E85A45" w14:textId="77777777" w:rsidR="008B7406" w:rsidRPr="00DD4A74" w:rsidRDefault="005556C9">
            <w:pPr>
              <w:suppressAutoHyphens/>
              <w:spacing w:before="60" w:after="60"/>
              <w:jc w:val="right"/>
              <w:rPr>
                <w:b/>
                <w:sz w:val="20"/>
              </w:rPr>
            </w:pPr>
            <w:r w:rsidRPr="00DD4A74">
              <w:rPr>
                <w:b/>
              </w:rPr>
              <w:t>Quotation Price</w:t>
            </w:r>
          </w:p>
        </w:tc>
        <w:tc>
          <w:tcPr>
            <w:tcW w:w="1710" w:type="dxa"/>
            <w:tcBorders>
              <w:top w:val="double" w:sz="6" w:space="0" w:color="auto"/>
              <w:left w:val="double" w:sz="6" w:space="0" w:color="auto"/>
              <w:bottom w:val="double" w:sz="6" w:space="0" w:color="auto"/>
              <w:right w:val="double" w:sz="6" w:space="0" w:color="auto"/>
            </w:tcBorders>
          </w:tcPr>
          <w:p w14:paraId="13E85A46" w14:textId="77777777" w:rsidR="008B7406" w:rsidRPr="00DD4A74" w:rsidRDefault="008B7406">
            <w:pPr>
              <w:suppressAutoHyphens/>
              <w:spacing w:before="60" w:after="60"/>
              <w:rPr>
                <w:sz w:val="20"/>
              </w:rPr>
            </w:pPr>
          </w:p>
        </w:tc>
      </w:tr>
    </w:tbl>
    <w:p w14:paraId="13E85A48" w14:textId="77777777" w:rsidR="008B7406" w:rsidRPr="00DD4A74" w:rsidRDefault="008B7406"/>
    <w:p w14:paraId="13E85A49" w14:textId="77777777" w:rsidR="008B7406" w:rsidRPr="00DD4A74" w:rsidRDefault="008B7406"/>
    <w:p w14:paraId="13E85A4A" w14:textId="77777777" w:rsidR="008B7406" w:rsidRPr="00DD4A74" w:rsidRDefault="005556C9">
      <w:pPr>
        <w:pStyle w:val="FAS5SecProcFormHeading2"/>
        <w:rPr>
          <w:rStyle w:val="FAS5SecProFormHeadingChar"/>
          <w:rFonts w:ascii="Times New Roman" w:hAnsi="Times New Roman"/>
        </w:rPr>
      </w:pPr>
      <w:bookmarkStart w:id="674" w:name="_Toc35674211"/>
      <w:r w:rsidRPr="00DD4A74">
        <w:rPr>
          <w:rStyle w:val="FAS5SecProFormHeadingChar"/>
          <w:rFonts w:ascii="Times New Roman" w:hAnsi="Times New Roman"/>
        </w:rPr>
        <w:t>Total Quotation</w:t>
      </w:r>
      <w:bookmarkEnd w:id="674"/>
    </w:p>
    <w:p w14:paraId="13E85A4B" w14:textId="77777777" w:rsidR="008B7406" w:rsidRPr="00DD4A74" w:rsidRDefault="005556C9">
      <w:pPr>
        <w:spacing w:before="120" w:after="120"/>
        <w:ind w:left="-187"/>
        <w:rPr>
          <w:b/>
        </w:rPr>
      </w:pPr>
      <w:r w:rsidRPr="00DD4A74">
        <w:rPr>
          <w:b/>
        </w:rPr>
        <w:t>The total cost for the supply and delivery of the Goods, and related Services is as follows:</w:t>
      </w:r>
    </w:p>
    <w:tbl>
      <w:tblPr>
        <w:tblW w:w="8133"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4A0" w:firstRow="1" w:lastRow="0" w:firstColumn="1" w:lastColumn="0" w:noHBand="0" w:noVBand="1"/>
      </w:tblPr>
      <w:tblGrid>
        <w:gridCol w:w="4420"/>
        <w:gridCol w:w="3713"/>
      </w:tblGrid>
      <w:tr w:rsidR="00E32F09" w:rsidRPr="00DD4A74" w14:paraId="13E85A4E" w14:textId="77777777">
        <w:trPr>
          <w:cantSplit/>
          <w:trHeight w:val="390"/>
        </w:trPr>
        <w:tc>
          <w:tcPr>
            <w:tcW w:w="4420" w:type="dxa"/>
            <w:tcBorders>
              <w:top w:val="single" w:sz="8" w:space="0" w:color="auto"/>
              <w:left w:val="single" w:sz="8" w:space="0" w:color="auto"/>
              <w:bottom w:val="single" w:sz="6" w:space="0" w:color="auto"/>
              <w:right w:val="single" w:sz="6" w:space="0" w:color="auto"/>
            </w:tcBorders>
            <w:shd w:val="clear" w:color="auto" w:fill="17365D" w:themeFill="text2" w:themeFillShade="BF"/>
          </w:tcPr>
          <w:p w14:paraId="13E85A4C" w14:textId="77777777" w:rsidR="008B7406" w:rsidRPr="00DD4A74" w:rsidRDefault="005556C9">
            <w:pPr>
              <w:suppressAutoHyphens/>
              <w:spacing w:before="60" w:after="60"/>
              <w:rPr>
                <w:b/>
              </w:rPr>
            </w:pPr>
            <w:r w:rsidRPr="00DD4A74">
              <w:rPr>
                <w:b/>
              </w:rPr>
              <w:t>Price Schedule Quotations</w:t>
            </w:r>
          </w:p>
        </w:tc>
        <w:tc>
          <w:tcPr>
            <w:tcW w:w="3713" w:type="dxa"/>
            <w:tcBorders>
              <w:top w:val="single" w:sz="8" w:space="0" w:color="auto"/>
              <w:left w:val="single" w:sz="6" w:space="0" w:color="auto"/>
              <w:bottom w:val="single" w:sz="6" w:space="0" w:color="auto"/>
              <w:right w:val="single" w:sz="8" w:space="0" w:color="auto"/>
            </w:tcBorders>
            <w:shd w:val="clear" w:color="auto" w:fill="17365D" w:themeFill="text2" w:themeFillShade="BF"/>
          </w:tcPr>
          <w:p w14:paraId="13E85A4D" w14:textId="77777777" w:rsidR="008B7406" w:rsidRPr="00DD4A74" w:rsidRDefault="005556C9">
            <w:pPr>
              <w:suppressAutoHyphens/>
              <w:spacing w:before="60" w:after="60"/>
              <w:ind w:right="307"/>
              <w:jc w:val="right"/>
              <w:rPr>
                <w:b/>
              </w:rPr>
            </w:pPr>
            <w:r w:rsidRPr="00DD4A74">
              <w:rPr>
                <w:b/>
              </w:rPr>
              <w:t>Amount</w:t>
            </w:r>
          </w:p>
        </w:tc>
      </w:tr>
      <w:tr w:rsidR="00E32F09" w:rsidRPr="00DD4A74" w14:paraId="13E85A51" w14:textId="77777777">
        <w:trPr>
          <w:cantSplit/>
          <w:trHeight w:val="390"/>
        </w:trPr>
        <w:tc>
          <w:tcPr>
            <w:tcW w:w="4420" w:type="dxa"/>
            <w:tcBorders>
              <w:top w:val="single" w:sz="6" w:space="0" w:color="auto"/>
              <w:left w:val="single" w:sz="8" w:space="0" w:color="auto"/>
              <w:bottom w:val="single" w:sz="6" w:space="0" w:color="auto"/>
              <w:right w:val="single" w:sz="6" w:space="0" w:color="auto"/>
            </w:tcBorders>
          </w:tcPr>
          <w:p w14:paraId="13E85A4F" w14:textId="77777777" w:rsidR="008B7406" w:rsidRPr="00DD4A74" w:rsidRDefault="005556C9">
            <w:pPr>
              <w:suppressAutoHyphens/>
              <w:spacing w:before="60" w:after="60"/>
            </w:pPr>
            <w:r w:rsidRPr="00DD4A74">
              <w:t>Goods: Price Schedule 1</w:t>
            </w:r>
          </w:p>
        </w:tc>
        <w:tc>
          <w:tcPr>
            <w:tcW w:w="3713" w:type="dxa"/>
            <w:tcBorders>
              <w:top w:val="single" w:sz="6" w:space="0" w:color="auto"/>
              <w:left w:val="single" w:sz="6" w:space="0" w:color="auto"/>
              <w:bottom w:val="single" w:sz="6" w:space="0" w:color="auto"/>
              <w:right w:val="single" w:sz="8" w:space="0" w:color="auto"/>
            </w:tcBorders>
          </w:tcPr>
          <w:p w14:paraId="13E85A50" w14:textId="77777777" w:rsidR="008B7406" w:rsidRPr="00DD4A74" w:rsidRDefault="008B7406">
            <w:pPr>
              <w:suppressAutoHyphens/>
              <w:spacing w:before="60" w:after="60"/>
              <w:ind w:right="307"/>
              <w:jc w:val="right"/>
            </w:pPr>
          </w:p>
        </w:tc>
      </w:tr>
      <w:tr w:rsidR="00E32F09" w:rsidRPr="00DD4A74" w14:paraId="13E85A54" w14:textId="77777777">
        <w:trPr>
          <w:cantSplit/>
          <w:trHeight w:val="390"/>
        </w:trPr>
        <w:tc>
          <w:tcPr>
            <w:tcW w:w="4420" w:type="dxa"/>
            <w:tcBorders>
              <w:top w:val="single" w:sz="6" w:space="0" w:color="auto"/>
              <w:left w:val="single" w:sz="8" w:space="0" w:color="auto"/>
              <w:bottom w:val="single" w:sz="6" w:space="0" w:color="auto"/>
              <w:right w:val="single" w:sz="6" w:space="0" w:color="auto"/>
            </w:tcBorders>
          </w:tcPr>
          <w:p w14:paraId="13E85A52" w14:textId="77777777" w:rsidR="008B7406" w:rsidRPr="00DD4A74" w:rsidRDefault="005556C9">
            <w:pPr>
              <w:suppressAutoHyphens/>
              <w:spacing w:before="60" w:after="60"/>
            </w:pPr>
            <w:r w:rsidRPr="00DD4A74">
              <w:t>Goods: Price Schedule 2</w:t>
            </w:r>
          </w:p>
        </w:tc>
        <w:tc>
          <w:tcPr>
            <w:tcW w:w="3713" w:type="dxa"/>
            <w:tcBorders>
              <w:top w:val="single" w:sz="6" w:space="0" w:color="auto"/>
              <w:left w:val="single" w:sz="6" w:space="0" w:color="auto"/>
              <w:bottom w:val="single" w:sz="6" w:space="0" w:color="auto"/>
              <w:right w:val="single" w:sz="8" w:space="0" w:color="auto"/>
            </w:tcBorders>
          </w:tcPr>
          <w:p w14:paraId="13E85A53" w14:textId="77777777" w:rsidR="008B7406" w:rsidRPr="00DD4A74" w:rsidRDefault="008B7406">
            <w:pPr>
              <w:suppressAutoHyphens/>
              <w:spacing w:before="60" w:after="60"/>
              <w:ind w:right="307"/>
              <w:jc w:val="right"/>
            </w:pPr>
          </w:p>
        </w:tc>
      </w:tr>
      <w:tr w:rsidR="00E32F09" w:rsidRPr="00DD4A74" w14:paraId="13E85A57" w14:textId="77777777">
        <w:trPr>
          <w:cantSplit/>
          <w:trHeight w:val="390"/>
        </w:trPr>
        <w:tc>
          <w:tcPr>
            <w:tcW w:w="4420" w:type="dxa"/>
            <w:tcBorders>
              <w:top w:val="single" w:sz="6" w:space="0" w:color="auto"/>
              <w:left w:val="single" w:sz="8" w:space="0" w:color="auto"/>
              <w:bottom w:val="single" w:sz="6" w:space="0" w:color="auto"/>
              <w:right w:val="single" w:sz="6" w:space="0" w:color="auto"/>
            </w:tcBorders>
          </w:tcPr>
          <w:p w14:paraId="13E85A55" w14:textId="77777777" w:rsidR="008B7406" w:rsidRPr="00DD4A74" w:rsidRDefault="005556C9">
            <w:pPr>
              <w:suppressAutoHyphens/>
              <w:spacing w:before="60" w:after="60"/>
            </w:pPr>
            <w:r w:rsidRPr="00DD4A74">
              <w:t>Goods: Price Schedule 3</w:t>
            </w:r>
          </w:p>
        </w:tc>
        <w:tc>
          <w:tcPr>
            <w:tcW w:w="3713" w:type="dxa"/>
            <w:tcBorders>
              <w:top w:val="single" w:sz="6" w:space="0" w:color="auto"/>
              <w:left w:val="single" w:sz="6" w:space="0" w:color="auto"/>
              <w:bottom w:val="single" w:sz="6" w:space="0" w:color="auto"/>
              <w:right w:val="single" w:sz="8" w:space="0" w:color="auto"/>
            </w:tcBorders>
          </w:tcPr>
          <w:p w14:paraId="13E85A56" w14:textId="77777777" w:rsidR="008B7406" w:rsidRPr="00DD4A74" w:rsidRDefault="008B7406">
            <w:pPr>
              <w:suppressAutoHyphens/>
              <w:spacing w:before="60" w:after="60"/>
              <w:ind w:right="307"/>
              <w:jc w:val="right"/>
            </w:pPr>
          </w:p>
        </w:tc>
      </w:tr>
      <w:tr w:rsidR="00E32F09" w:rsidRPr="00DD4A74" w14:paraId="13E85A5A" w14:textId="77777777">
        <w:trPr>
          <w:cantSplit/>
          <w:trHeight w:val="390"/>
        </w:trPr>
        <w:tc>
          <w:tcPr>
            <w:tcW w:w="4420" w:type="dxa"/>
            <w:tcBorders>
              <w:top w:val="single" w:sz="6" w:space="0" w:color="auto"/>
              <w:left w:val="single" w:sz="8" w:space="0" w:color="auto"/>
              <w:bottom w:val="single" w:sz="6" w:space="0" w:color="auto"/>
              <w:right w:val="single" w:sz="6" w:space="0" w:color="auto"/>
            </w:tcBorders>
          </w:tcPr>
          <w:p w14:paraId="13E85A58" w14:textId="77777777" w:rsidR="008B7406" w:rsidRPr="00DD4A74" w:rsidRDefault="005556C9">
            <w:pPr>
              <w:suppressAutoHyphens/>
              <w:spacing w:before="60" w:after="60"/>
            </w:pPr>
            <w:r w:rsidRPr="00DD4A74">
              <w:t>Related Services: Price Schedule 4</w:t>
            </w:r>
          </w:p>
        </w:tc>
        <w:tc>
          <w:tcPr>
            <w:tcW w:w="3713" w:type="dxa"/>
            <w:tcBorders>
              <w:top w:val="single" w:sz="6" w:space="0" w:color="auto"/>
              <w:left w:val="single" w:sz="6" w:space="0" w:color="auto"/>
              <w:bottom w:val="single" w:sz="6" w:space="0" w:color="auto"/>
              <w:right w:val="single" w:sz="8" w:space="0" w:color="auto"/>
            </w:tcBorders>
          </w:tcPr>
          <w:p w14:paraId="13E85A59" w14:textId="77777777" w:rsidR="008B7406" w:rsidRPr="00DD4A74" w:rsidRDefault="008B7406">
            <w:pPr>
              <w:suppressAutoHyphens/>
              <w:spacing w:before="60" w:after="60"/>
              <w:ind w:right="307"/>
              <w:jc w:val="right"/>
            </w:pPr>
          </w:p>
        </w:tc>
      </w:tr>
      <w:tr w:rsidR="00E32F09" w:rsidRPr="00DD4A74" w14:paraId="13E85A5D" w14:textId="77777777">
        <w:trPr>
          <w:cantSplit/>
          <w:trHeight w:val="333"/>
        </w:trPr>
        <w:tc>
          <w:tcPr>
            <w:tcW w:w="4420" w:type="dxa"/>
            <w:tcBorders>
              <w:top w:val="double" w:sz="6" w:space="0" w:color="auto"/>
              <w:left w:val="single" w:sz="8" w:space="0" w:color="auto"/>
              <w:bottom w:val="single" w:sz="8" w:space="0" w:color="auto"/>
              <w:right w:val="double" w:sz="6" w:space="0" w:color="auto"/>
            </w:tcBorders>
          </w:tcPr>
          <w:p w14:paraId="13E85A5B" w14:textId="77777777" w:rsidR="008B7406" w:rsidRPr="00DD4A74" w:rsidRDefault="005556C9">
            <w:pPr>
              <w:suppressAutoHyphens/>
              <w:spacing w:before="60" w:after="60"/>
              <w:jc w:val="right"/>
              <w:rPr>
                <w:b/>
              </w:rPr>
            </w:pPr>
            <w:r w:rsidRPr="00DD4A74">
              <w:rPr>
                <w:b/>
              </w:rPr>
              <w:t>Total Quotation</w:t>
            </w:r>
          </w:p>
        </w:tc>
        <w:tc>
          <w:tcPr>
            <w:tcW w:w="3713" w:type="dxa"/>
            <w:tcBorders>
              <w:top w:val="double" w:sz="6" w:space="0" w:color="auto"/>
              <w:left w:val="double" w:sz="6" w:space="0" w:color="auto"/>
              <w:bottom w:val="single" w:sz="8" w:space="0" w:color="auto"/>
              <w:right w:val="single" w:sz="8" w:space="0" w:color="auto"/>
            </w:tcBorders>
          </w:tcPr>
          <w:p w14:paraId="13E85A5C" w14:textId="77777777" w:rsidR="008B7406" w:rsidRPr="00DD4A74" w:rsidRDefault="008B7406">
            <w:pPr>
              <w:suppressAutoHyphens/>
              <w:spacing w:before="60" w:after="60"/>
              <w:ind w:right="307"/>
              <w:jc w:val="right"/>
              <w:rPr>
                <w:b/>
              </w:rPr>
            </w:pPr>
          </w:p>
        </w:tc>
      </w:tr>
    </w:tbl>
    <w:p w14:paraId="13E85A5E" w14:textId="77777777" w:rsidR="008B7406" w:rsidRPr="00DD4A74" w:rsidRDefault="008B7406">
      <w:pPr>
        <w:sectPr w:rsidR="008B7406" w:rsidRPr="00DD4A74" w:rsidSect="009A6DDD">
          <w:headerReference w:type="even" r:id="rId82"/>
          <w:headerReference w:type="default" r:id="rId83"/>
          <w:headerReference w:type="first" r:id="rId84"/>
          <w:pgSz w:w="15840" w:h="12240" w:orient="landscape"/>
          <w:pgMar w:top="1440" w:right="1440" w:bottom="1440" w:left="1440" w:header="720" w:footer="720" w:gutter="0"/>
          <w:cols w:space="720"/>
          <w:docGrid w:linePitch="360"/>
        </w:sectPr>
      </w:pPr>
    </w:p>
    <w:p w14:paraId="13E85A5F" w14:textId="77777777" w:rsidR="008B7406" w:rsidRPr="00DD4A74" w:rsidRDefault="005556C9">
      <w:pPr>
        <w:tabs>
          <w:tab w:val="left" w:pos="6216"/>
        </w:tabs>
        <w:rPr>
          <w:b/>
          <w:sz w:val="36"/>
        </w:rPr>
      </w:pPr>
      <w:r w:rsidRPr="00DD4A74">
        <w:rPr>
          <w:b/>
          <w:sz w:val="36"/>
        </w:rPr>
        <w:lastRenderedPageBreak/>
        <w:tab/>
      </w:r>
    </w:p>
    <w:p w14:paraId="13E85A60" w14:textId="77777777" w:rsidR="008B7406" w:rsidRPr="00DD4A74" w:rsidRDefault="005556C9">
      <w:pPr>
        <w:pStyle w:val="Head81"/>
        <w:spacing w:before="0" w:after="0"/>
        <w:rPr>
          <w:rStyle w:val="FAS5SecProFormHeadingChar"/>
          <w:rFonts w:ascii="Times New Roman" w:hAnsi="Times New Roman"/>
        </w:rPr>
      </w:pPr>
      <w:bookmarkStart w:id="675" w:name="_Toc35674212"/>
      <w:r w:rsidRPr="00DD4A74">
        <w:rPr>
          <w:rStyle w:val="FAS5SecProFormHeadingChar"/>
          <w:rFonts w:ascii="Times New Roman" w:hAnsi="Times New Roman"/>
        </w:rPr>
        <w:t>Sample Letter of Award of Call-off Contract</w:t>
      </w:r>
      <w:bookmarkEnd w:id="675"/>
      <w:r w:rsidRPr="00DD4A74">
        <w:rPr>
          <w:rStyle w:val="FAS5SecProFormHeadingChar"/>
          <w:rFonts w:ascii="Times New Roman" w:hAnsi="Times New Roman"/>
        </w:rPr>
        <w:t xml:space="preserve"> </w:t>
      </w:r>
      <w:bookmarkEnd w:id="664"/>
    </w:p>
    <w:p w14:paraId="13E85A61" w14:textId="77777777" w:rsidR="008B7406" w:rsidRPr="00DD4A74" w:rsidRDefault="005556C9">
      <w:pPr>
        <w:pStyle w:val="SectionXHeading"/>
        <w:rPr>
          <w:rFonts w:ascii="Times New Roman" w:hAnsi="Times New Roman"/>
          <w:b w:val="0"/>
          <w:i/>
          <w:sz w:val="24"/>
        </w:rPr>
      </w:pPr>
      <w:r w:rsidRPr="00DD4A74">
        <w:rPr>
          <w:rFonts w:ascii="Times New Roman" w:hAnsi="Times New Roman"/>
          <w:b w:val="0"/>
          <w:i/>
          <w:sz w:val="24"/>
        </w:rPr>
        <w:t>[modify as appropriate]</w:t>
      </w:r>
    </w:p>
    <w:p w14:paraId="13E85A62" w14:textId="77777777" w:rsidR="008B7406" w:rsidRPr="00DD4A74" w:rsidRDefault="005556C9">
      <w:pPr>
        <w:jc w:val="center"/>
        <w:rPr>
          <w:i/>
        </w:rPr>
      </w:pPr>
      <w:r w:rsidRPr="00DD4A74">
        <w:rPr>
          <w:i/>
        </w:rPr>
        <w:t>[use letterhead paper of the Procurement Entity/Lead Entity/Procurement Agent]</w:t>
      </w:r>
    </w:p>
    <w:p w14:paraId="13E85A63" w14:textId="77777777" w:rsidR="008B7406" w:rsidRPr="00DD4A74" w:rsidRDefault="008B7406"/>
    <w:p w14:paraId="13E85A64" w14:textId="77777777" w:rsidR="008B7406" w:rsidRPr="00DD4A74" w:rsidRDefault="008B7406">
      <w:pPr>
        <w:rPr>
          <w:i/>
        </w:rPr>
      </w:pPr>
    </w:p>
    <w:p w14:paraId="13E85A65" w14:textId="77777777" w:rsidR="008B7406" w:rsidRPr="00DD4A74" w:rsidRDefault="008B7406">
      <w:pPr>
        <w:rPr>
          <w:i/>
        </w:rPr>
      </w:pPr>
    </w:p>
    <w:p w14:paraId="13E85A66" w14:textId="77777777" w:rsidR="008B7406" w:rsidRPr="00DD4A74" w:rsidRDefault="005556C9">
      <w:pPr>
        <w:rPr>
          <w:i/>
        </w:rPr>
      </w:pPr>
      <w:r w:rsidRPr="00DD4A74">
        <w:rPr>
          <w:i/>
        </w:rPr>
        <w:t>[date]</w:t>
      </w:r>
    </w:p>
    <w:p w14:paraId="13E85A67" w14:textId="77777777" w:rsidR="008B7406" w:rsidRPr="00DD4A74" w:rsidRDefault="008B7406"/>
    <w:p w14:paraId="13E85A68" w14:textId="77777777" w:rsidR="008B7406" w:rsidRPr="00DD4A74" w:rsidRDefault="005556C9">
      <w:r w:rsidRPr="00DD4A74">
        <w:t xml:space="preserve">To: </w:t>
      </w:r>
      <w:r w:rsidRPr="00DD4A74">
        <w:rPr>
          <w:i/>
        </w:rPr>
        <w:fldChar w:fldCharType="begin"/>
      </w:r>
      <w:r w:rsidRPr="00DD4A74">
        <w:rPr>
          <w:i/>
        </w:rPr>
        <w:instrText>ADVANCE \D 1.90</w:instrText>
      </w:r>
      <w:r w:rsidRPr="00DD4A74">
        <w:rPr>
          <w:i/>
        </w:rPr>
        <w:fldChar w:fldCharType="end"/>
      </w:r>
      <w:r w:rsidRPr="00DD4A74">
        <w:rPr>
          <w:i/>
        </w:rPr>
        <w:t>[name and address of the Supplier]</w:t>
      </w:r>
    </w:p>
    <w:p w14:paraId="13E85A69" w14:textId="77777777" w:rsidR="008B7406" w:rsidRPr="00DD4A74" w:rsidRDefault="008B7406"/>
    <w:p w14:paraId="13E85A6A" w14:textId="77777777" w:rsidR="008B7406" w:rsidRPr="00DD4A74" w:rsidRDefault="008B7406">
      <w:pPr>
        <w:ind w:left="360" w:right="288"/>
      </w:pPr>
    </w:p>
    <w:p w14:paraId="13E85A6B" w14:textId="77777777" w:rsidR="008B7406" w:rsidRPr="00DD4A74" w:rsidRDefault="005556C9">
      <w:pPr>
        <w:ind w:right="288"/>
      </w:pPr>
      <w:r w:rsidRPr="00DD4A74">
        <w:t>Subject:</w:t>
      </w:r>
      <w:r w:rsidRPr="00DD4A74">
        <w:rPr>
          <w:b/>
          <w:bCs/>
          <w:i/>
        </w:rPr>
        <w:t xml:space="preserve"> Notification of Award of Call-off Contract No. </w:t>
      </w:r>
      <w:r w:rsidRPr="00DD4A74">
        <w:t xml:space="preserve">. . . . . . . . ..  </w:t>
      </w:r>
    </w:p>
    <w:p w14:paraId="13E85A6C" w14:textId="77777777" w:rsidR="008B7406" w:rsidRPr="00DD4A74" w:rsidRDefault="008B7406">
      <w:pPr>
        <w:ind w:left="360" w:right="288"/>
      </w:pPr>
    </w:p>
    <w:p w14:paraId="13E85A6D" w14:textId="77777777" w:rsidR="008B7406" w:rsidRPr="00DD4A74" w:rsidRDefault="008B7406">
      <w:pPr>
        <w:ind w:left="360" w:right="288"/>
      </w:pPr>
    </w:p>
    <w:p w14:paraId="13E85A6E" w14:textId="77777777" w:rsidR="008B7406" w:rsidRPr="00DD4A74" w:rsidRDefault="005556C9">
      <w:pPr>
        <w:jc w:val="both"/>
      </w:pPr>
      <w:r w:rsidRPr="00DD4A74">
        <w:t>In reference to the Framework Agreement [</w:t>
      </w:r>
      <w:r w:rsidRPr="00DD4A74">
        <w:rPr>
          <w:i/>
        </w:rPr>
        <w:t>insert reference number and date</w:t>
      </w:r>
      <w:r w:rsidRPr="00DD4A74">
        <w:t xml:space="preserve">] </w:t>
      </w:r>
    </w:p>
    <w:p w14:paraId="13E85A6F" w14:textId="77777777" w:rsidR="008B7406" w:rsidRPr="00DD4A74" w:rsidRDefault="008B7406">
      <w:pPr>
        <w:jc w:val="both"/>
      </w:pPr>
    </w:p>
    <w:p w14:paraId="13E85A70" w14:textId="77777777" w:rsidR="008B7406" w:rsidRPr="00DD4A74" w:rsidRDefault="005556C9">
      <w:pPr>
        <w:jc w:val="both"/>
      </w:pPr>
      <w:r w:rsidRPr="00DD4A74">
        <w:t>[</w:t>
      </w:r>
      <w:r w:rsidRPr="00DD4A74">
        <w:rPr>
          <w:i/>
        </w:rPr>
        <w:t xml:space="preserve">For </w:t>
      </w:r>
      <w:proofErr w:type="gramStart"/>
      <w:r w:rsidRPr="00DD4A74">
        <w:rPr>
          <w:i/>
        </w:rPr>
        <w:t>mini-competition</w:t>
      </w:r>
      <w:proofErr w:type="gramEnd"/>
      <w:r w:rsidRPr="00DD4A74">
        <w:rPr>
          <w:i/>
        </w:rPr>
        <w:t>, add the following:</w:t>
      </w:r>
      <w:r w:rsidRPr="00DD4A74">
        <w:t xml:space="preserve"> “and your Quotation [</w:t>
      </w:r>
      <w:r w:rsidRPr="00DD4A74">
        <w:rPr>
          <w:i/>
        </w:rPr>
        <w:t>insert reference number and date</w:t>
      </w:r>
      <w:r w:rsidRPr="00DD4A74">
        <w:t>] has been accepted.”]</w:t>
      </w:r>
    </w:p>
    <w:p w14:paraId="13E85A71" w14:textId="77777777" w:rsidR="008B7406" w:rsidRPr="00DD4A74" w:rsidRDefault="008B7406">
      <w:pPr>
        <w:ind w:left="720"/>
        <w:jc w:val="both"/>
      </w:pPr>
    </w:p>
    <w:p w14:paraId="13E85A72" w14:textId="15B2F544" w:rsidR="008B7406" w:rsidRPr="00DD4A74" w:rsidRDefault="003574C4">
      <w:pPr>
        <w:jc w:val="both"/>
      </w:pPr>
      <w:r w:rsidRPr="00DD4A74">
        <w:t>P</w:t>
      </w:r>
      <w:r w:rsidR="005556C9" w:rsidRPr="00DD4A74">
        <w:t xml:space="preserve">lease find </w:t>
      </w:r>
      <w:r w:rsidRPr="00DD4A74">
        <w:t>e</w:t>
      </w:r>
      <w:r w:rsidR="005556C9" w:rsidRPr="00DD4A74">
        <w:t>nclosed herewith the Call-off Contract. You are requested to sign the Call-off contract within [</w:t>
      </w:r>
      <w:r w:rsidR="005556C9" w:rsidRPr="00DD4A74">
        <w:rPr>
          <w:i/>
        </w:rPr>
        <w:t>insert no of days</w:t>
      </w:r>
      <w:r w:rsidR="005556C9" w:rsidRPr="00DD4A74">
        <w:t xml:space="preserve">]. </w:t>
      </w:r>
    </w:p>
    <w:p w14:paraId="13E85A73" w14:textId="77777777" w:rsidR="008B7406" w:rsidRPr="00DD4A74" w:rsidRDefault="008B7406">
      <w:pPr>
        <w:ind w:left="720"/>
        <w:jc w:val="both"/>
      </w:pPr>
    </w:p>
    <w:p w14:paraId="13E85A74" w14:textId="77777777" w:rsidR="008B7406" w:rsidRPr="00DD4A74" w:rsidRDefault="005556C9">
      <w:pPr>
        <w:jc w:val="both"/>
      </w:pPr>
      <w:r w:rsidRPr="00DD4A74">
        <w:rPr>
          <w:i/>
        </w:rPr>
        <w:t>[Insert the following if Performance Security is required:</w:t>
      </w:r>
      <w:r w:rsidRPr="00DD4A74">
        <w:t xml:space="preserve"> “You are also requested to furnish a Performance Security within [</w:t>
      </w:r>
      <w:r w:rsidRPr="00DD4A74">
        <w:rPr>
          <w:i/>
        </w:rPr>
        <w:t>insert no of days</w:t>
      </w:r>
      <w:r w:rsidRPr="00DD4A74">
        <w:t xml:space="preserve">] in accordance with the Conditions of Call-off Contract, using for that purpose </w:t>
      </w:r>
      <w:r w:rsidRPr="00DD4A74">
        <w:rPr>
          <w:iCs/>
        </w:rPr>
        <w:t>one of</w:t>
      </w:r>
      <w:r w:rsidRPr="00DD4A74">
        <w:t xml:space="preserve"> the Performance Security </w:t>
      </w:r>
      <w:proofErr w:type="gramStart"/>
      <w:r w:rsidRPr="00DD4A74">
        <w:t>Form</w:t>
      </w:r>
      <w:r w:rsidRPr="00DD4A74">
        <w:rPr>
          <w:i/>
          <w:iCs/>
        </w:rPr>
        <w:t>s</w:t>
      </w:r>
      <w:r w:rsidRPr="00DD4A74">
        <w:t xml:space="preserve">  included</w:t>
      </w:r>
      <w:proofErr w:type="gramEnd"/>
      <w:r w:rsidRPr="00DD4A74">
        <w:t xml:space="preserve"> in the Framework Agreement Secondary Procurement Forms. “]</w:t>
      </w:r>
    </w:p>
    <w:p w14:paraId="13E85A75" w14:textId="77777777" w:rsidR="008B7406" w:rsidRPr="00DD4A74" w:rsidRDefault="008B7406"/>
    <w:p w14:paraId="13E85A76" w14:textId="77777777" w:rsidR="008B7406" w:rsidRPr="00DD4A74" w:rsidRDefault="008B7406"/>
    <w:p w14:paraId="13E85A77" w14:textId="77777777" w:rsidR="008B7406" w:rsidRPr="00DD4A74" w:rsidRDefault="008B7406"/>
    <w:p w14:paraId="13E85A78" w14:textId="77777777" w:rsidR="008B7406" w:rsidRPr="00DD4A74" w:rsidRDefault="008B7406">
      <w:pPr>
        <w:pStyle w:val="BodyTextIndent"/>
        <w:ind w:left="180" w:right="288"/>
        <w:rPr>
          <w:iCs/>
        </w:rPr>
      </w:pPr>
    </w:p>
    <w:p w14:paraId="13E85A79" w14:textId="77777777" w:rsidR="008B7406" w:rsidRPr="00DD4A74" w:rsidRDefault="008B7406"/>
    <w:p w14:paraId="13E85A7A" w14:textId="77777777" w:rsidR="008B7406" w:rsidRPr="00DD4A74" w:rsidRDefault="008B7406">
      <w:pPr>
        <w:pStyle w:val="TOAHeading"/>
        <w:tabs>
          <w:tab w:val="clear" w:pos="9000"/>
          <w:tab w:val="clear" w:pos="9360"/>
        </w:tabs>
        <w:suppressAutoHyphens w:val="0"/>
      </w:pPr>
    </w:p>
    <w:p w14:paraId="13E85A7B" w14:textId="77777777" w:rsidR="008B7406" w:rsidRPr="00DD4A74" w:rsidRDefault="005556C9">
      <w:pPr>
        <w:tabs>
          <w:tab w:val="left" w:pos="9000"/>
        </w:tabs>
      </w:pPr>
      <w:r w:rsidRPr="00DD4A74">
        <w:t xml:space="preserve">Authorized Signature: </w:t>
      </w:r>
      <w:r w:rsidRPr="00DD4A74">
        <w:rPr>
          <w:u w:val="single"/>
        </w:rPr>
        <w:tab/>
      </w:r>
    </w:p>
    <w:p w14:paraId="13E85A7C" w14:textId="77777777" w:rsidR="008B7406" w:rsidRPr="00DD4A74" w:rsidRDefault="005556C9">
      <w:pPr>
        <w:tabs>
          <w:tab w:val="left" w:pos="9000"/>
        </w:tabs>
      </w:pPr>
      <w:r w:rsidRPr="00DD4A74">
        <w:t xml:space="preserve">Name and Title of Signatory: </w:t>
      </w:r>
      <w:r w:rsidRPr="00DD4A74">
        <w:rPr>
          <w:u w:val="single"/>
        </w:rPr>
        <w:tab/>
      </w:r>
    </w:p>
    <w:p w14:paraId="13E85A7D" w14:textId="77777777" w:rsidR="008B7406" w:rsidRPr="00DD4A74" w:rsidRDefault="005556C9">
      <w:pPr>
        <w:tabs>
          <w:tab w:val="left" w:pos="9000"/>
        </w:tabs>
      </w:pPr>
      <w:r w:rsidRPr="00DD4A74">
        <w:t xml:space="preserve">Name of Entity: </w:t>
      </w:r>
      <w:r w:rsidRPr="00DD4A74">
        <w:rPr>
          <w:u w:val="single"/>
        </w:rPr>
        <w:tab/>
      </w:r>
    </w:p>
    <w:p w14:paraId="13E85A7E" w14:textId="77777777" w:rsidR="008B7406" w:rsidRPr="00DD4A74" w:rsidRDefault="008B7406"/>
    <w:p w14:paraId="13E85A7F" w14:textId="77777777" w:rsidR="008B7406" w:rsidRPr="00DD4A74" w:rsidRDefault="008B7406"/>
    <w:p w14:paraId="13E85A80" w14:textId="77777777" w:rsidR="008B7406" w:rsidRPr="00DD4A74" w:rsidRDefault="005556C9">
      <w:pPr>
        <w:rPr>
          <w:sz w:val="20"/>
        </w:rPr>
      </w:pPr>
      <w:r w:rsidRPr="00DD4A74">
        <w:rPr>
          <w:b/>
          <w:bCs/>
        </w:rPr>
        <w:t xml:space="preserve">Attachment: Call-off Contract </w:t>
      </w:r>
    </w:p>
    <w:p w14:paraId="13E85A81" w14:textId="77777777" w:rsidR="008B7406" w:rsidRPr="00DD4A74" w:rsidRDefault="005556C9">
      <w:r w:rsidRPr="00DD4A74">
        <w:br w:type="page"/>
      </w:r>
    </w:p>
    <w:p w14:paraId="13E85A82" w14:textId="77777777" w:rsidR="008B7406" w:rsidRPr="00DD4A74" w:rsidRDefault="008B7406">
      <w:pPr>
        <w:jc w:val="center"/>
        <w:rPr>
          <w:sz w:val="32"/>
          <w:szCs w:val="32"/>
        </w:rPr>
      </w:pPr>
    </w:p>
    <w:p w14:paraId="13E85A83" w14:textId="77777777" w:rsidR="008B7406" w:rsidRPr="00DD4A74" w:rsidRDefault="005556C9">
      <w:pPr>
        <w:pStyle w:val="Head81"/>
        <w:spacing w:before="0" w:after="0"/>
        <w:rPr>
          <w:rStyle w:val="FAS5SecProFormHeadingChar"/>
          <w:rFonts w:ascii="Times New Roman" w:hAnsi="Times New Roman"/>
          <w:b/>
        </w:rPr>
      </w:pPr>
      <w:bookmarkStart w:id="676" w:name="_Toc35674213"/>
      <w:r w:rsidRPr="00DD4A74">
        <w:rPr>
          <w:rStyle w:val="FAS5SecProFormHeadingChar"/>
          <w:rFonts w:ascii="Times New Roman" w:hAnsi="Times New Roman"/>
          <w:b/>
        </w:rPr>
        <w:t>Call-off Contract for the supply of Goods</w:t>
      </w:r>
      <w:bookmarkEnd w:id="676"/>
    </w:p>
    <w:p w14:paraId="13E85A84" w14:textId="77777777" w:rsidR="008B7406" w:rsidRPr="00DD4A74" w:rsidRDefault="008B7406">
      <w:pPr>
        <w:jc w:val="center"/>
        <w:rPr>
          <w:sz w:val="32"/>
        </w:rPr>
      </w:pPr>
    </w:p>
    <w:tbl>
      <w:tblPr>
        <w:tblStyle w:val="TableGrid"/>
        <w:tblW w:w="6300" w:type="dxa"/>
        <w:tblInd w:w="3145" w:type="dxa"/>
        <w:tblLook w:val="04A0" w:firstRow="1" w:lastRow="0" w:firstColumn="1" w:lastColumn="0" w:noHBand="0" w:noVBand="1"/>
      </w:tblPr>
      <w:tblGrid>
        <w:gridCol w:w="2790"/>
        <w:gridCol w:w="3510"/>
      </w:tblGrid>
      <w:tr w:rsidR="00027D57" w:rsidRPr="00DD4A74" w14:paraId="13E85A87" w14:textId="77777777">
        <w:tc>
          <w:tcPr>
            <w:tcW w:w="2790" w:type="dxa"/>
          </w:tcPr>
          <w:p w14:paraId="13E85A85" w14:textId="77777777" w:rsidR="008B7406" w:rsidRPr="00DD4A74" w:rsidRDefault="005556C9">
            <w:pPr>
              <w:spacing w:before="40" w:after="40"/>
              <w:rPr>
                <w:b/>
              </w:rPr>
            </w:pPr>
            <w:r w:rsidRPr="00DD4A74">
              <w:rPr>
                <w:b/>
              </w:rPr>
              <w:t>Framework Agreement (FWA):</w:t>
            </w:r>
          </w:p>
        </w:tc>
        <w:tc>
          <w:tcPr>
            <w:tcW w:w="3510" w:type="dxa"/>
          </w:tcPr>
          <w:p w14:paraId="13E85A86" w14:textId="77777777" w:rsidR="008B7406" w:rsidRPr="00DD4A74" w:rsidRDefault="005556C9">
            <w:pPr>
              <w:spacing w:before="40" w:after="40"/>
              <w:rPr>
                <w:i/>
              </w:rPr>
            </w:pPr>
            <w:r w:rsidRPr="00DD4A74">
              <w:rPr>
                <w:i/>
              </w:rPr>
              <w:t>[insert short title of FWA]</w:t>
            </w:r>
          </w:p>
        </w:tc>
      </w:tr>
      <w:tr w:rsidR="00027D57" w:rsidRPr="00DD4A74" w14:paraId="13E85A8A" w14:textId="77777777">
        <w:tc>
          <w:tcPr>
            <w:tcW w:w="2790" w:type="dxa"/>
          </w:tcPr>
          <w:p w14:paraId="13E85A88" w14:textId="77777777" w:rsidR="008B7406" w:rsidRPr="00DD4A74" w:rsidRDefault="005556C9">
            <w:pPr>
              <w:spacing w:before="40" w:after="40"/>
              <w:rPr>
                <w:b/>
              </w:rPr>
            </w:pPr>
            <w:r w:rsidRPr="00DD4A74">
              <w:rPr>
                <w:b/>
              </w:rPr>
              <w:t>FWA Date:</w:t>
            </w:r>
          </w:p>
        </w:tc>
        <w:tc>
          <w:tcPr>
            <w:tcW w:w="3510" w:type="dxa"/>
          </w:tcPr>
          <w:p w14:paraId="13E85A89" w14:textId="77777777" w:rsidR="008B7406" w:rsidRPr="00DD4A74" w:rsidRDefault="005556C9">
            <w:pPr>
              <w:spacing w:before="40" w:after="40"/>
              <w:rPr>
                <w:i/>
              </w:rPr>
            </w:pPr>
            <w:r w:rsidRPr="00DD4A74">
              <w:rPr>
                <w:i/>
              </w:rPr>
              <w:t>[insert FWA date]</w:t>
            </w:r>
          </w:p>
        </w:tc>
      </w:tr>
      <w:tr w:rsidR="00027D57" w:rsidRPr="00DD4A74" w14:paraId="13E85A8D" w14:textId="77777777">
        <w:tc>
          <w:tcPr>
            <w:tcW w:w="2790" w:type="dxa"/>
          </w:tcPr>
          <w:p w14:paraId="13E85A8B" w14:textId="77777777" w:rsidR="008B7406" w:rsidRPr="00DD4A74" w:rsidRDefault="005556C9">
            <w:pPr>
              <w:spacing w:before="40" w:after="40"/>
              <w:rPr>
                <w:b/>
              </w:rPr>
            </w:pPr>
            <w:r w:rsidRPr="00DD4A74">
              <w:rPr>
                <w:b/>
              </w:rPr>
              <w:t>FWA reference number:</w:t>
            </w:r>
          </w:p>
        </w:tc>
        <w:tc>
          <w:tcPr>
            <w:tcW w:w="3510" w:type="dxa"/>
          </w:tcPr>
          <w:p w14:paraId="13E85A8C" w14:textId="77777777" w:rsidR="008B7406" w:rsidRPr="00DD4A74" w:rsidRDefault="005556C9">
            <w:pPr>
              <w:spacing w:before="40" w:after="40"/>
              <w:rPr>
                <w:i/>
              </w:rPr>
            </w:pPr>
            <w:r w:rsidRPr="00DD4A74">
              <w:rPr>
                <w:i/>
              </w:rPr>
              <w:t>[insert FWA reference number]</w:t>
            </w:r>
          </w:p>
        </w:tc>
      </w:tr>
      <w:bookmarkEnd w:id="662"/>
      <w:tr w:rsidR="008B7406" w:rsidRPr="00DD4A74" w14:paraId="13E85A90" w14:textId="77777777">
        <w:tc>
          <w:tcPr>
            <w:tcW w:w="2790" w:type="dxa"/>
          </w:tcPr>
          <w:p w14:paraId="13E85A8E" w14:textId="77777777" w:rsidR="008B7406" w:rsidRPr="00DD4A74" w:rsidRDefault="005556C9">
            <w:pPr>
              <w:spacing w:before="40" w:after="40"/>
              <w:rPr>
                <w:b/>
              </w:rPr>
            </w:pPr>
            <w:r w:rsidRPr="00DD4A74">
              <w:rPr>
                <w:b/>
              </w:rPr>
              <w:t>Goods:</w:t>
            </w:r>
          </w:p>
        </w:tc>
        <w:tc>
          <w:tcPr>
            <w:tcW w:w="3510" w:type="dxa"/>
          </w:tcPr>
          <w:p w14:paraId="13E85A8F" w14:textId="77777777" w:rsidR="008B7406" w:rsidRPr="00DD4A74" w:rsidRDefault="005556C9">
            <w:pPr>
              <w:spacing w:before="40" w:after="40"/>
            </w:pPr>
            <w:r w:rsidRPr="00DD4A74">
              <w:rPr>
                <w:i/>
              </w:rPr>
              <w:t>[short title for type of Goods</w:t>
            </w:r>
            <w:r w:rsidRPr="00DD4A74">
              <w:t>]</w:t>
            </w:r>
          </w:p>
        </w:tc>
      </w:tr>
    </w:tbl>
    <w:p w14:paraId="13E85A91" w14:textId="77777777" w:rsidR="008B7406" w:rsidRPr="00DD4A74" w:rsidRDefault="008B7406"/>
    <w:tbl>
      <w:tblPr>
        <w:tblStyle w:val="TableGrid"/>
        <w:tblW w:w="9445" w:type="dxa"/>
        <w:tblLayout w:type="fixed"/>
        <w:tblLook w:val="04A0" w:firstRow="1" w:lastRow="0" w:firstColumn="1" w:lastColumn="0" w:noHBand="0" w:noVBand="1"/>
      </w:tblPr>
      <w:tblGrid>
        <w:gridCol w:w="1525"/>
        <w:gridCol w:w="2790"/>
        <w:gridCol w:w="236"/>
        <w:gridCol w:w="934"/>
        <w:gridCol w:w="1158"/>
        <w:gridCol w:w="1452"/>
        <w:gridCol w:w="1350"/>
      </w:tblGrid>
      <w:tr w:rsidR="00E32F09" w:rsidRPr="00DD4A74" w14:paraId="13E85A95" w14:textId="77777777">
        <w:trPr>
          <w:trHeight w:val="215"/>
        </w:trPr>
        <w:tc>
          <w:tcPr>
            <w:tcW w:w="4315" w:type="dxa"/>
            <w:gridSpan w:val="2"/>
            <w:shd w:val="clear" w:color="auto" w:fill="17365D" w:themeFill="text2" w:themeFillShade="BF"/>
          </w:tcPr>
          <w:p w14:paraId="13E85A92" w14:textId="77777777" w:rsidR="008B7406" w:rsidRPr="00DD4A74" w:rsidRDefault="005556C9">
            <w:pPr>
              <w:spacing w:before="40" w:after="40"/>
              <w:rPr>
                <w:b/>
              </w:rPr>
            </w:pPr>
            <w:r w:rsidRPr="00DD4A74">
              <w:t xml:space="preserve"> </w:t>
            </w:r>
            <w:r w:rsidRPr="00DD4A74">
              <w:rPr>
                <w:b/>
              </w:rPr>
              <w:t>Procurement Entity/Lead Entity/Procurement Agent:</w:t>
            </w:r>
          </w:p>
        </w:tc>
        <w:tc>
          <w:tcPr>
            <w:tcW w:w="236" w:type="dxa"/>
            <w:tcBorders>
              <w:top w:val="nil"/>
              <w:bottom w:val="nil"/>
            </w:tcBorders>
          </w:tcPr>
          <w:p w14:paraId="13E85A93" w14:textId="77777777" w:rsidR="008B7406" w:rsidRPr="00DD4A74" w:rsidRDefault="008B7406">
            <w:pPr>
              <w:spacing w:before="40" w:after="40"/>
              <w:rPr>
                <w:b/>
              </w:rPr>
            </w:pPr>
          </w:p>
        </w:tc>
        <w:tc>
          <w:tcPr>
            <w:tcW w:w="4894" w:type="dxa"/>
            <w:gridSpan w:val="4"/>
            <w:shd w:val="clear" w:color="auto" w:fill="17365D" w:themeFill="text2" w:themeFillShade="BF"/>
          </w:tcPr>
          <w:p w14:paraId="13E85A94" w14:textId="77777777" w:rsidR="008B7406" w:rsidRPr="00DD4A74" w:rsidRDefault="005556C9">
            <w:pPr>
              <w:spacing w:before="40" w:after="40"/>
              <w:rPr>
                <w:b/>
              </w:rPr>
            </w:pPr>
            <w:r w:rsidRPr="00DD4A74">
              <w:rPr>
                <w:b/>
              </w:rPr>
              <w:t>Supplier:</w:t>
            </w:r>
          </w:p>
        </w:tc>
      </w:tr>
      <w:tr w:rsidR="00E32F09" w:rsidRPr="00DD4A74" w14:paraId="13E85A9C" w14:textId="77777777">
        <w:tc>
          <w:tcPr>
            <w:tcW w:w="4315" w:type="dxa"/>
            <w:gridSpan w:val="2"/>
          </w:tcPr>
          <w:p w14:paraId="13E85A96" w14:textId="77777777" w:rsidR="008B7406" w:rsidRPr="00DD4A74" w:rsidRDefault="005556C9">
            <w:pPr>
              <w:spacing w:before="40" w:after="40"/>
            </w:pPr>
            <w:r w:rsidRPr="00DD4A74">
              <w:t>[</w:t>
            </w:r>
            <w:r w:rsidRPr="00DD4A74">
              <w:rPr>
                <w:i/>
              </w:rPr>
              <w:t>name of Procurement Entity/Lead Entity/Procurement Agent</w:t>
            </w:r>
            <w:r w:rsidRPr="00DD4A74">
              <w:t>]</w:t>
            </w:r>
          </w:p>
          <w:p w14:paraId="13E85A97" w14:textId="77777777" w:rsidR="008B7406" w:rsidRPr="00DD4A74" w:rsidRDefault="005556C9">
            <w:pPr>
              <w:spacing w:before="40" w:after="40"/>
              <w:rPr>
                <w:b/>
              </w:rPr>
            </w:pPr>
            <w:r w:rsidRPr="00DD4A74">
              <w:t>[</w:t>
            </w:r>
            <w:r w:rsidRPr="00DD4A74">
              <w:rPr>
                <w:i/>
              </w:rPr>
              <w:t>address</w:t>
            </w:r>
            <w:r w:rsidRPr="00DD4A74">
              <w:t>]</w:t>
            </w:r>
            <w:r w:rsidRPr="00DD4A74">
              <w:rPr>
                <w:i/>
              </w:rPr>
              <w:t xml:space="preserve">  </w:t>
            </w:r>
          </w:p>
        </w:tc>
        <w:tc>
          <w:tcPr>
            <w:tcW w:w="236" w:type="dxa"/>
            <w:tcBorders>
              <w:top w:val="nil"/>
              <w:bottom w:val="nil"/>
            </w:tcBorders>
          </w:tcPr>
          <w:p w14:paraId="13E85A98" w14:textId="77777777" w:rsidR="008B7406" w:rsidRPr="00DD4A74" w:rsidRDefault="008B7406">
            <w:pPr>
              <w:spacing w:before="120" w:after="120"/>
            </w:pPr>
          </w:p>
        </w:tc>
        <w:tc>
          <w:tcPr>
            <w:tcW w:w="4894" w:type="dxa"/>
            <w:gridSpan w:val="4"/>
          </w:tcPr>
          <w:p w14:paraId="13E85A99" w14:textId="77777777" w:rsidR="008B7406" w:rsidRPr="00DD4A74" w:rsidRDefault="005556C9">
            <w:pPr>
              <w:spacing w:before="40" w:after="40"/>
              <w:rPr>
                <w:i/>
              </w:rPr>
            </w:pPr>
            <w:r w:rsidRPr="00DD4A74">
              <w:t>[</w:t>
            </w:r>
            <w:r w:rsidRPr="00DD4A74">
              <w:rPr>
                <w:i/>
              </w:rPr>
              <w:t>name of Supplier</w:t>
            </w:r>
            <w:r w:rsidRPr="00DD4A74">
              <w:t>]</w:t>
            </w:r>
          </w:p>
          <w:p w14:paraId="13E85A9A" w14:textId="77777777" w:rsidR="008B7406" w:rsidRPr="00DD4A74" w:rsidRDefault="005556C9">
            <w:pPr>
              <w:spacing w:before="40" w:after="40"/>
              <w:rPr>
                <w:i/>
              </w:rPr>
            </w:pPr>
            <w:r w:rsidRPr="00DD4A74">
              <w:t>[</w:t>
            </w:r>
            <w:r w:rsidRPr="00DD4A74">
              <w:rPr>
                <w:i/>
              </w:rPr>
              <w:t>address</w:t>
            </w:r>
            <w:r w:rsidRPr="00DD4A74">
              <w:t>]</w:t>
            </w:r>
            <w:r w:rsidRPr="00DD4A74">
              <w:rPr>
                <w:i/>
              </w:rPr>
              <w:t xml:space="preserve"> </w:t>
            </w:r>
          </w:p>
          <w:p w14:paraId="13E85A9B" w14:textId="77777777" w:rsidR="008B7406" w:rsidRPr="00DD4A74" w:rsidRDefault="008B7406">
            <w:pPr>
              <w:spacing w:before="40" w:after="40"/>
              <w:rPr>
                <w:b/>
              </w:rPr>
            </w:pPr>
          </w:p>
        </w:tc>
      </w:tr>
      <w:tr w:rsidR="00E32F09" w:rsidRPr="00DD4A74" w14:paraId="13E85A9E" w14:textId="77777777">
        <w:tc>
          <w:tcPr>
            <w:tcW w:w="9437" w:type="dxa"/>
            <w:gridSpan w:val="7"/>
            <w:tcBorders>
              <w:bottom w:val="single" w:sz="12" w:space="0" w:color="FFFFFF" w:themeColor="background1"/>
            </w:tcBorders>
            <w:shd w:val="clear" w:color="auto" w:fill="17365D" w:themeFill="text2" w:themeFillShade="BF"/>
          </w:tcPr>
          <w:p w14:paraId="13E85A9D" w14:textId="77777777" w:rsidR="008B7406" w:rsidRPr="00DD4A74" w:rsidRDefault="005556C9">
            <w:pPr>
              <w:spacing w:before="80" w:after="80"/>
              <w:jc w:val="center"/>
              <w:rPr>
                <w:b/>
              </w:rPr>
            </w:pPr>
            <w:bookmarkStart w:id="677" w:name="_Toc436904424"/>
            <w:r w:rsidRPr="00DD4A74">
              <w:rPr>
                <w:b/>
              </w:rPr>
              <w:t xml:space="preserve">GOODS (GCC 1.1 </w:t>
            </w:r>
            <w:proofErr w:type="spellStart"/>
            <w:r w:rsidRPr="00DD4A74">
              <w:rPr>
                <w:b/>
              </w:rPr>
              <w:t>i</w:t>
            </w:r>
            <w:proofErr w:type="spellEnd"/>
            <w:r w:rsidRPr="00DD4A74">
              <w:rPr>
                <w:b/>
              </w:rPr>
              <w:t>)</w:t>
            </w:r>
          </w:p>
        </w:tc>
      </w:tr>
      <w:tr w:rsidR="00E32F09" w:rsidRPr="00DD4A74" w14:paraId="13E85AA4" w14:textId="77777777">
        <w:tc>
          <w:tcPr>
            <w:tcW w:w="1525" w:type="dxa"/>
            <w:tcBorders>
              <w:top w:val="single" w:sz="12" w:space="0" w:color="FFFFFF" w:themeColor="background1"/>
            </w:tcBorders>
            <w:shd w:val="clear" w:color="auto" w:fill="17365D" w:themeFill="text2" w:themeFillShade="BF"/>
          </w:tcPr>
          <w:p w14:paraId="13E85A9F" w14:textId="77777777" w:rsidR="008B7406" w:rsidRPr="00DD4A74" w:rsidRDefault="005556C9">
            <w:pPr>
              <w:jc w:val="center"/>
              <w:rPr>
                <w:b/>
              </w:rPr>
            </w:pPr>
            <w:r w:rsidRPr="00DD4A74">
              <w:rPr>
                <w:b/>
              </w:rPr>
              <w:t>Code</w:t>
            </w:r>
          </w:p>
        </w:tc>
        <w:tc>
          <w:tcPr>
            <w:tcW w:w="3960" w:type="dxa"/>
            <w:gridSpan w:val="3"/>
            <w:tcBorders>
              <w:top w:val="single" w:sz="12" w:space="0" w:color="FFFFFF" w:themeColor="background1"/>
            </w:tcBorders>
            <w:shd w:val="clear" w:color="auto" w:fill="17365D" w:themeFill="text2" w:themeFillShade="BF"/>
          </w:tcPr>
          <w:p w14:paraId="13E85AA0" w14:textId="77777777" w:rsidR="008B7406" w:rsidRPr="00DD4A74" w:rsidRDefault="005556C9">
            <w:pPr>
              <w:jc w:val="center"/>
              <w:rPr>
                <w:b/>
              </w:rPr>
            </w:pPr>
            <w:r w:rsidRPr="00DD4A74">
              <w:rPr>
                <w:b/>
              </w:rPr>
              <w:t>Product name</w:t>
            </w:r>
          </w:p>
        </w:tc>
        <w:tc>
          <w:tcPr>
            <w:tcW w:w="1158" w:type="dxa"/>
            <w:tcBorders>
              <w:top w:val="single" w:sz="12" w:space="0" w:color="FFFFFF" w:themeColor="background1"/>
            </w:tcBorders>
            <w:shd w:val="clear" w:color="auto" w:fill="17365D" w:themeFill="text2" w:themeFillShade="BF"/>
          </w:tcPr>
          <w:p w14:paraId="13E85AA1" w14:textId="77777777" w:rsidR="008B7406" w:rsidRPr="00DD4A74" w:rsidRDefault="005556C9">
            <w:pPr>
              <w:jc w:val="center"/>
              <w:rPr>
                <w:b/>
              </w:rPr>
            </w:pPr>
            <w:r w:rsidRPr="00DD4A74">
              <w:rPr>
                <w:b/>
              </w:rPr>
              <w:t>Quantity</w:t>
            </w:r>
          </w:p>
        </w:tc>
        <w:tc>
          <w:tcPr>
            <w:tcW w:w="1452" w:type="dxa"/>
            <w:tcBorders>
              <w:top w:val="single" w:sz="12" w:space="0" w:color="FFFFFF" w:themeColor="background1"/>
            </w:tcBorders>
            <w:shd w:val="clear" w:color="auto" w:fill="17365D" w:themeFill="text2" w:themeFillShade="BF"/>
          </w:tcPr>
          <w:p w14:paraId="13E85AA2" w14:textId="77777777" w:rsidR="008B7406" w:rsidRPr="00DD4A74" w:rsidRDefault="005556C9">
            <w:pPr>
              <w:jc w:val="center"/>
              <w:rPr>
                <w:b/>
              </w:rPr>
            </w:pPr>
            <w:r w:rsidRPr="00DD4A74">
              <w:rPr>
                <w:b/>
              </w:rPr>
              <w:t>Unit price</w:t>
            </w:r>
          </w:p>
        </w:tc>
        <w:tc>
          <w:tcPr>
            <w:tcW w:w="1342" w:type="dxa"/>
            <w:tcBorders>
              <w:top w:val="single" w:sz="12" w:space="0" w:color="FFFFFF" w:themeColor="background1"/>
            </w:tcBorders>
            <w:shd w:val="clear" w:color="auto" w:fill="17365D" w:themeFill="text2" w:themeFillShade="BF"/>
          </w:tcPr>
          <w:p w14:paraId="13E85AA3" w14:textId="77777777" w:rsidR="008B7406" w:rsidRPr="00DD4A74" w:rsidRDefault="005556C9">
            <w:pPr>
              <w:jc w:val="center"/>
              <w:rPr>
                <w:b/>
              </w:rPr>
            </w:pPr>
            <w:r w:rsidRPr="00DD4A74">
              <w:rPr>
                <w:b/>
              </w:rPr>
              <w:t>Total</w:t>
            </w:r>
          </w:p>
        </w:tc>
      </w:tr>
      <w:tr w:rsidR="00E32F09" w:rsidRPr="00DD4A74" w14:paraId="13E85AAA" w14:textId="77777777">
        <w:tc>
          <w:tcPr>
            <w:tcW w:w="1525" w:type="dxa"/>
          </w:tcPr>
          <w:p w14:paraId="13E85AA5" w14:textId="77777777" w:rsidR="008B7406" w:rsidRPr="00DD4A74" w:rsidRDefault="005556C9">
            <w:pPr>
              <w:spacing w:before="60" w:after="60"/>
            </w:pPr>
            <w:r w:rsidRPr="00DD4A74">
              <w:t>[</w:t>
            </w:r>
            <w:r w:rsidRPr="00DD4A74">
              <w:rPr>
                <w:i/>
              </w:rPr>
              <w:t>insert code</w:t>
            </w:r>
            <w:r w:rsidRPr="00DD4A74">
              <w:t>]</w:t>
            </w:r>
          </w:p>
        </w:tc>
        <w:tc>
          <w:tcPr>
            <w:tcW w:w="3960" w:type="dxa"/>
            <w:gridSpan w:val="3"/>
          </w:tcPr>
          <w:p w14:paraId="13E85AA6" w14:textId="77777777" w:rsidR="008B7406" w:rsidRPr="00DD4A74" w:rsidRDefault="005556C9">
            <w:pPr>
              <w:spacing w:before="60" w:after="60"/>
            </w:pPr>
            <w:r w:rsidRPr="00DD4A74">
              <w:t>[</w:t>
            </w:r>
            <w:r w:rsidRPr="00DD4A74">
              <w:rPr>
                <w:i/>
              </w:rPr>
              <w:t>description of Goods</w:t>
            </w:r>
            <w:r w:rsidRPr="00DD4A74">
              <w:t>]</w:t>
            </w:r>
          </w:p>
        </w:tc>
        <w:tc>
          <w:tcPr>
            <w:tcW w:w="1158" w:type="dxa"/>
          </w:tcPr>
          <w:p w14:paraId="13E85AA7" w14:textId="77777777" w:rsidR="008B7406" w:rsidRPr="00DD4A74" w:rsidRDefault="005556C9">
            <w:pPr>
              <w:spacing w:before="60" w:after="60"/>
              <w:jc w:val="center"/>
            </w:pPr>
            <w:r w:rsidRPr="00DD4A74">
              <w:t>[</w:t>
            </w:r>
            <w:r w:rsidRPr="00DD4A74">
              <w:rPr>
                <w:i/>
              </w:rPr>
              <w:t>number</w:t>
            </w:r>
            <w:r w:rsidRPr="00DD4A74">
              <w:t>]</w:t>
            </w:r>
          </w:p>
        </w:tc>
        <w:tc>
          <w:tcPr>
            <w:tcW w:w="1452" w:type="dxa"/>
          </w:tcPr>
          <w:p w14:paraId="13E85AA8" w14:textId="77777777" w:rsidR="008B7406" w:rsidRPr="00DD4A74" w:rsidRDefault="005556C9">
            <w:pPr>
              <w:spacing w:before="60" w:after="60"/>
              <w:jc w:val="center"/>
            </w:pPr>
            <w:r w:rsidRPr="00DD4A74">
              <w:t>[</w:t>
            </w:r>
            <w:r w:rsidRPr="00DD4A74">
              <w:rPr>
                <w:i/>
              </w:rPr>
              <w:t>price</w:t>
            </w:r>
            <w:r w:rsidRPr="00DD4A74">
              <w:t>]</w:t>
            </w:r>
          </w:p>
        </w:tc>
        <w:tc>
          <w:tcPr>
            <w:tcW w:w="1342" w:type="dxa"/>
          </w:tcPr>
          <w:p w14:paraId="13E85AA9" w14:textId="77777777" w:rsidR="008B7406" w:rsidRPr="00DD4A74" w:rsidRDefault="005556C9">
            <w:pPr>
              <w:spacing w:before="60" w:after="60"/>
              <w:jc w:val="right"/>
            </w:pPr>
            <w:r w:rsidRPr="00DD4A74">
              <w:t>[</w:t>
            </w:r>
            <w:r w:rsidRPr="00DD4A74">
              <w:rPr>
                <w:i/>
              </w:rPr>
              <w:t>amount</w:t>
            </w:r>
            <w:r w:rsidRPr="00DD4A74">
              <w:t>]</w:t>
            </w:r>
          </w:p>
        </w:tc>
      </w:tr>
      <w:tr w:rsidR="00E32F09" w:rsidRPr="00DD4A74" w14:paraId="13E85AB0" w14:textId="77777777">
        <w:tc>
          <w:tcPr>
            <w:tcW w:w="1525" w:type="dxa"/>
          </w:tcPr>
          <w:p w14:paraId="13E85AAB" w14:textId="77777777" w:rsidR="008B7406" w:rsidRPr="00DD4A74" w:rsidRDefault="008B7406">
            <w:pPr>
              <w:spacing w:before="60" w:after="60"/>
            </w:pPr>
          </w:p>
        </w:tc>
        <w:tc>
          <w:tcPr>
            <w:tcW w:w="3960" w:type="dxa"/>
            <w:gridSpan w:val="3"/>
          </w:tcPr>
          <w:p w14:paraId="13E85AAC" w14:textId="77777777" w:rsidR="008B7406" w:rsidRPr="00DD4A74" w:rsidRDefault="008B7406">
            <w:pPr>
              <w:spacing w:before="60" w:after="60"/>
            </w:pPr>
          </w:p>
        </w:tc>
        <w:tc>
          <w:tcPr>
            <w:tcW w:w="1158" w:type="dxa"/>
          </w:tcPr>
          <w:p w14:paraId="13E85AAD" w14:textId="77777777" w:rsidR="008B7406" w:rsidRPr="00DD4A74" w:rsidRDefault="008B7406">
            <w:pPr>
              <w:spacing w:before="60" w:after="60"/>
              <w:jc w:val="center"/>
            </w:pPr>
          </w:p>
        </w:tc>
        <w:tc>
          <w:tcPr>
            <w:tcW w:w="1452" w:type="dxa"/>
          </w:tcPr>
          <w:p w14:paraId="13E85AAE" w14:textId="77777777" w:rsidR="008B7406" w:rsidRPr="00DD4A74" w:rsidRDefault="008B7406">
            <w:pPr>
              <w:jc w:val="center"/>
            </w:pPr>
          </w:p>
        </w:tc>
        <w:tc>
          <w:tcPr>
            <w:tcW w:w="1342" w:type="dxa"/>
          </w:tcPr>
          <w:p w14:paraId="13E85AAF" w14:textId="77777777" w:rsidR="008B7406" w:rsidRPr="00DD4A74" w:rsidRDefault="008B7406">
            <w:pPr>
              <w:spacing w:before="60" w:after="60"/>
              <w:jc w:val="right"/>
            </w:pPr>
          </w:p>
        </w:tc>
      </w:tr>
      <w:tr w:rsidR="00E32F09" w:rsidRPr="00DD4A74" w14:paraId="13E85AB6" w14:textId="77777777">
        <w:tc>
          <w:tcPr>
            <w:tcW w:w="1525" w:type="dxa"/>
          </w:tcPr>
          <w:p w14:paraId="13E85AB1" w14:textId="77777777" w:rsidR="008B7406" w:rsidRPr="00DD4A74" w:rsidRDefault="008B7406">
            <w:pPr>
              <w:spacing w:before="60" w:after="60"/>
            </w:pPr>
          </w:p>
        </w:tc>
        <w:tc>
          <w:tcPr>
            <w:tcW w:w="3960" w:type="dxa"/>
            <w:gridSpan w:val="3"/>
          </w:tcPr>
          <w:p w14:paraId="13E85AB2" w14:textId="77777777" w:rsidR="008B7406" w:rsidRPr="00DD4A74" w:rsidRDefault="008B7406">
            <w:pPr>
              <w:spacing w:before="60" w:after="60"/>
            </w:pPr>
          </w:p>
        </w:tc>
        <w:tc>
          <w:tcPr>
            <w:tcW w:w="1158" w:type="dxa"/>
          </w:tcPr>
          <w:p w14:paraId="13E85AB3" w14:textId="77777777" w:rsidR="008B7406" w:rsidRPr="00DD4A74" w:rsidRDefault="008B7406">
            <w:pPr>
              <w:spacing w:before="60" w:after="60"/>
              <w:jc w:val="center"/>
            </w:pPr>
          </w:p>
        </w:tc>
        <w:tc>
          <w:tcPr>
            <w:tcW w:w="1452" w:type="dxa"/>
          </w:tcPr>
          <w:p w14:paraId="13E85AB4" w14:textId="77777777" w:rsidR="008B7406" w:rsidRPr="00DD4A74" w:rsidRDefault="008B7406">
            <w:pPr>
              <w:spacing w:before="60" w:after="60"/>
              <w:jc w:val="center"/>
            </w:pPr>
          </w:p>
        </w:tc>
        <w:tc>
          <w:tcPr>
            <w:tcW w:w="1342" w:type="dxa"/>
          </w:tcPr>
          <w:p w14:paraId="13E85AB5" w14:textId="77777777" w:rsidR="008B7406" w:rsidRPr="00DD4A74" w:rsidRDefault="008B7406">
            <w:pPr>
              <w:spacing w:before="60" w:after="60"/>
              <w:jc w:val="right"/>
            </w:pPr>
          </w:p>
        </w:tc>
      </w:tr>
      <w:tr w:rsidR="00E32F09" w:rsidRPr="00DD4A74" w14:paraId="13E85ABC" w14:textId="77777777">
        <w:tc>
          <w:tcPr>
            <w:tcW w:w="1525" w:type="dxa"/>
          </w:tcPr>
          <w:p w14:paraId="13E85AB7" w14:textId="77777777" w:rsidR="008B7406" w:rsidRPr="00DD4A74" w:rsidRDefault="008B7406">
            <w:pPr>
              <w:spacing w:before="60" w:after="60"/>
            </w:pPr>
          </w:p>
        </w:tc>
        <w:tc>
          <w:tcPr>
            <w:tcW w:w="3960" w:type="dxa"/>
            <w:gridSpan w:val="3"/>
          </w:tcPr>
          <w:p w14:paraId="13E85AB8" w14:textId="77777777" w:rsidR="008B7406" w:rsidRPr="00DD4A74" w:rsidRDefault="008B7406">
            <w:pPr>
              <w:spacing w:before="60" w:after="60"/>
            </w:pPr>
          </w:p>
        </w:tc>
        <w:tc>
          <w:tcPr>
            <w:tcW w:w="1158" w:type="dxa"/>
          </w:tcPr>
          <w:p w14:paraId="13E85AB9" w14:textId="77777777" w:rsidR="008B7406" w:rsidRPr="00DD4A74" w:rsidRDefault="008B7406">
            <w:pPr>
              <w:spacing w:before="60" w:after="60"/>
              <w:jc w:val="center"/>
            </w:pPr>
          </w:p>
        </w:tc>
        <w:tc>
          <w:tcPr>
            <w:tcW w:w="1452" w:type="dxa"/>
          </w:tcPr>
          <w:p w14:paraId="13E85ABA" w14:textId="77777777" w:rsidR="008B7406" w:rsidRPr="00DD4A74" w:rsidRDefault="008B7406">
            <w:pPr>
              <w:spacing w:before="60" w:after="60"/>
              <w:jc w:val="center"/>
            </w:pPr>
          </w:p>
        </w:tc>
        <w:tc>
          <w:tcPr>
            <w:tcW w:w="1342" w:type="dxa"/>
          </w:tcPr>
          <w:p w14:paraId="13E85ABB" w14:textId="77777777" w:rsidR="008B7406" w:rsidRPr="00DD4A74" w:rsidRDefault="008B7406">
            <w:pPr>
              <w:spacing w:before="60" w:after="60"/>
              <w:jc w:val="right"/>
            </w:pPr>
          </w:p>
        </w:tc>
      </w:tr>
      <w:tr w:rsidR="00E32F09" w:rsidRPr="00DD4A74" w14:paraId="13E85AC2" w14:textId="77777777">
        <w:tc>
          <w:tcPr>
            <w:tcW w:w="1525" w:type="dxa"/>
          </w:tcPr>
          <w:p w14:paraId="13E85ABD" w14:textId="77777777" w:rsidR="008B7406" w:rsidRPr="00DD4A74" w:rsidRDefault="008B7406">
            <w:pPr>
              <w:spacing w:before="60" w:after="60"/>
            </w:pPr>
          </w:p>
        </w:tc>
        <w:tc>
          <w:tcPr>
            <w:tcW w:w="3960" w:type="dxa"/>
            <w:gridSpan w:val="3"/>
          </w:tcPr>
          <w:p w14:paraId="13E85ABE" w14:textId="77777777" w:rsidR="008B7406" w:rsidRPr="00DD4A74" w:rsidRDefault="008B7406">
            <w:pPr>
              <w:spacing w:before="60" w:after="60"/>
            </w:pPr>
          </w:p>
        </w:tc>
        <w:tc>
          <w:tcPr>
            <w:tcW w:w="1158" w:type="dxa"/>
          </w:tcPr>
          <w:p w14:paraId="13E85ABF" w14:textId="77777777" w:rsidR="008B7406" w:rsidRPr="00DD4A74" w:rsidRDefault="008B7406">
            <w:pPr>
              <w:spacing w:before="60" w:after="60"/>
              <w:jc w:val="center"/>
            </w:pPr>
          </w:p>
        </w:tc>
        <w:tc>
          <w:tcPr>
            <w:tcW w:w="1452" w:type="dxa"/>
          </w:tcPr>
          <w:p w14:paraId="13E85AC0" w14:textId="77777777" w:rsidR="008B7406" w:rsidRPr="00DD4A74" w:rsidRDefault="008B7406">
            <w:pPr>
              <w:spacing w:before="60" w:after="60"/>
              <w:jc w:val="center"/>
            </w:pPr>
          </w:p>
        </w:tc>
        <w:tc>
          <w:tcPr>
            <w:tcW w:w="1342" w:type="dxa"/>
          </w:tcPr>
          <w:p w14:paraId="13E85AC1" w14:textId="77777777" w:rsidR="008B7406" w:rsidRPr="00DD4A74" w:rsidRDefault="008B7406">
            <w:pPr>
              <w:spacing w:before="60" w:after="60"/>
              <w:jc w:val="right"/>
            </w:pPr>
          </w:p>
        </w:tc>
      </w:tr>
      <w:tr w:rsidR="00E32F09" w:rsidRPr="00DD4A74" w14:paraId="13E85AC8" w14:textId="77777777">
        <w:tc>
          <w:tcPr>
            <w:tcW w:w="1525" w:type="dxa"/>
          </w:tcPr>
          <w:p w14:paraId="13E85AC3" w14:textId="77777777" w:rsidR="008B7406" w:rsidRPr="00DD4A74" w:rsidRDefault="008B7406">
            <w:pPr>
              <w:spacing w:before="60" w:after="60"/>
            </w:pPr>
          </w:p>
        </w:tc>
        <w:tc>
          <w:tcPr>
            <w:tcW w:w="3960" w:type="dxa"/>
            <w:gridSpan w:val="3"/>
          </w:tcPr>
          <w:p w14:paraId="13E85AC4" w14:textId="77777777" w:rsidR="008B7406" w:rsidRPr="00DD4A74" w:rsidRDefault="008B7406">
            <w:pPr>
              <w:spacing w:before="60" w:after="60"/>
            </w:pPr>
          </w:p>
        </w:tc>
        <w:tc>
          <w:tcPr>
            <w:tcW w:w="1158" w:type="dxa"/>
          </w:tcPr>
          <w:p w14:paraId="13E85AC5" w14:textId="77777777" w:rsidR="008B7406" w:rsidRPr="00DD4A74" w:rsidRDefault="008B7406">
            <w:pPr>
              <w:spacing w:before="60" w:after="60"/>
              <w:jc w:val="center"/>
            </w:pPr>
          </w:p>
        </w:tc>
        <w:tc>
          <w:tcPr>
            <w:tcW w:w="1452" w:type="dxa"/>
          </w:tcPr>
          <w:p w14:paraId="13E85AC6" w14:textId="77777777" w:rsidR="008B7406" w:rsidRPr="00DD4A74" w:rsidRDefault="008B7406">
            <w:pPr>
              <w:spacing w:before="60" w:after="60"/>
              <w:jc w:val="center"/>
            </w:pPr>
          </w:p>
        </w:tc>
        <w:tc>
          <w:tcPr>
            <w:tcW w:w="1342" w:type="dxa"/>
          </w:tcPr>
          <w:p w14:paraId="13E85AC7" w14:textId="77777777" w:rsidR="008B7406" w:rsidRPr="00DD4A74" w:rsidRDefault="008B7406">
            <w:pPr>
              <w:spacing w:before="60" w:after="60"/>
              <w:jc w:val="right"/>
            </w:pPr>
          </w:p>
        </w:tc>
      </w:tr>
      <w:tr w:rsidR="00E32F09" w:rsidRPr="00DD4A74" w14:paraId="13E85ACE" w14:textId="77777777">
        <w:tc>
          <w:tcPr>
            <w:tcW w:w="1525" w:type="dxa"/>
          </w:tcPr>
          <w:p w14:paraId="13E85AC9" w14:textId="77777777" w:rsidR="008B7406" w:rsidRPr="00DD4A74" w:rsidRDefault="008B7406">
            <w:pPr>
              <w:spacing w:before="60" w:after="60"/>
            </w:pPr>
          </w:p>
        </w:tc>
        <w:tc>
          <w:tcPr>
            <w:tcW w:w="3960" w:type="dxa"/>
            <w:gridSpan w:val="3"/>
          </w:tcPr>
          <w:p w14:paraId="13E85ACA" w14:textId="77777777" w:rsidR="008B7406" w:rsidRPr="00DD4A74" w:rsidRDefault="008B7406">
            <w:pPr>
              <w:spacing w:before="60" w:after="60"/>
            </w:pPr>
          </w:p>
        </w:tc>
        <w:tc>
          <w:tcPr>
            <w:tcW w:w="1158" w:type="dxa"/>
          </w:tcPr>
          <w:p w14:paraId="13E85ACB" w14:textId="77777777" w:rsidR="008B7406" w:rsidRPr="00DD4A74" w:rsidRDefault="008B7406">
            <w:pPr>
              <w:spacing w:before="60" w:after="60"/>
              <w:jc w:val="center"/>
            </w:pPr>
          </w:p>
        </w:tc>
        <w:tc>
          <w:tcPr>
            <w:tcW w:w="1452" w:type="dxa"/>
          </w:tcPr>
          <w:p w14:paraId="13E85ACC" w14:textId="77777777" w:rsidR="008B7406" w:rsidRPr="00DD4A74" w:rsidRDefault="008B7406">
            <w:pPr>
              <w:spacing w:before="60" w:after="60"/>
              <w:jc w:val="center"/>
            </w:pPr>
          </w:p>
        </w:tc>
        <w:tc>
          <w:tcPr>
            <w:tcW w:w="1342" w:type="dxa"/>
          </w:tcPr>
          <w:p w14:paraId="13E85ACD" w14:textId="77777777" w:rsidR="008B7406" w:rsidRPr="00DD4A74" w:rsidRDefault="008B7406">
            <w:pPr>
              <w:spacing w:before="60" w:after="60"/>
              <w:jc w:val="right"/>
            </w:pPr>
          </w:p>
        </w:tc>
      </w:tr>
      <w:tr w:rsidR="00E32F09" w:rsidRPr="00DD4A74" w14:paraId="13E85AD4" w14:textId="77777777">
        <w:tc>
          <w:tcPr>
            <w:tcW w:w="1525" w:type="dxa"/>
          </w:tcPr>
          <w:p w14:paraId="13E85ACF" w14:textId="77777777" w:rsidR="008B7406" w:rsidRPr="00DD4A74" w:rsidRDefault="008B7406">
            <w:pPr>
              <w:spacing w:before="60" w:after="60"/>
            </w:pPr>
          </w:p>
        </w:tc>
        <w:tc>
          <w:tcPr>
            <w:tcW w:w="3960" w:type="dxa"/>
            <w:gridSpan w:val="3"/>
          </w:tcPr>
          <w:p w14:paraId="13E85AD0" w14:textId="77777777" w:rsidR="008B7406" w:rsidRPr="00DD4A74" w:rsidRDefault="008B7406">
            <w:pPr>
              <w:spacing w:before="60" w:after="60"/>
            </w:pPr>
          </w:p>
        </w:tc>
        <w:tc>
          <w:tcPr>
            <w:tcW w:w="1158" w:type="dxa"/>
          </w:tcPr>
          <w:p w14:paraId="13E85AD1" w14:textId="77777777" w:rsidR="008B7406" w:rsidRPr="00DD4A74" w:rsidRDefault="008B7406">
            <w:pPr>
              <w:spacing w:before="60" w:after="60"/>
              <w:jc w:val="center"/>
            </w:pPr>
          </w:p>
        </w:tc>
        <w:tc>
          <w:tcPr>
            <w:tcW w:w="1452" w:type="dxa"/>
          </w:tcPr>
          <w:p w14:paraId="13E85AD2" w14:textId="77777777" w:rsidR="008B7406" w:rsidRPr="00DD4A74" w:rsidRDefault="008B7406">
            <w:pPr>
              <w:spacing w:before="60" w:after="60"/>
              <w:jc w:val="center"/>
            </w:pPr>
          </w:p>
        </w:tc>
        <w:tc>
          <w:tcPr>
            <w:tcW w:w="1342" w:type="dxa"/>
          </w:tcPr>
          <w:p w14:paraId="13E85AD3" w14:textId="77777777" w:rsidR="008B7406" w:rsidRPr="00DD4A74" w:rsidRDefault="008B7406">
            <w:pPr>
              <w:spacing w:before="60" w:after="60"/>
              <w:jc w:val="right"/>
            </w:pPr>
          </w:p>
        </w:tc>
      </w:tr>
      <w:tr w:rsidR="00E32F09" w:rsidRPr="00DD4A74" w14:paraId="13E85ADA" w14:textId="77777777">
        <w:tc>
          <w:tcPr>
            <w:tcW w:w="1525" w:type="dxa"/>
          </w:tcPr>
          <w:p w14:paraId="13E85AD5" w14:textId="77777777" w:rsidR="008B7406" w:rsidRPr="00DD4A74" w:rsidRDefault="008B7406">
            <w:pPr>
              <w:spacing w:before="60" w:after="60"/>
            </w:pPr>
          </w:p>
        </w:tc>
        <w:tc>
          <w:tcPr>
            <w:tcW w:w="3960" w:type="dxa"/>
            <w:gridSpan w:val="3"/>
          </w:tcPr>
          <w:p w14:paraId="13E85AD6" w14:textId="77777777" w:rsidR="008B7406" w:rsidRPr="00DD4A74" w:rsidRDefault="008B7406">
            <w:pPr>
              <w:spacing w:before="60" w:after="60"/>
            </w:pPr>
          </w:p>
        </w:tc>
        <w:tc>
          <w:tcPr>
            <w:tcW w:w="1158" w:type="dxa"/>
          </w:tcPr>
          <w:p w14:paraId="13E85AD7" w14:textId="77777777" w:rsidR="008B7406" w:rsidRPr="00DD4A74" w:rsidRDefault="008B7406">
            <w:pPr>
              <w:spacing w:before="60" w:after="60"/>
              <w:jc w:val="center"/>
            </w:pPr>
          </w:p>
        </w:tc>
        <w:tc>
          <w:tcPr>
            <w:tcW w:w="1452" w:type="dxa"/>
          </w:tcPr>
          <w:p w14:paraId="13E85AD8" w14:textId="77777777" w:rsidR="008B7406" w:rsidRPr="00DD4A74" w:rsidRDefault="008B7406">
            <w:pPr>
              <w:spacing w:before="60" w:after="60"/>
              <w:jc w:val="center"/>
            </w:pPr>
          </w:p>
        </w:tc>
        <w:tc>
          <w:tcPr>
            <w:tcW w:w="1342" w:type="dxa"/>
          </w:tcPr>
          <w:p w14:paraId="13E85AD9" w14:textId="77777777" w:rsidR="008B7406" w:rsidRPr="00DD4A74" w:rsidRDefault="008B7406">
            <w:pPr>
              <w:spacing w:before="60" w:after="60"/>
              <w:jc w:val="right"/>
            </w:pPr>
          </w:p>
        </w:tc>
      </w:tr>
      <w:tr w:rsidR="00E32F09" w:rsidRPr="00DD4A74" w14:paraId="13E85AE0" w14:textId="77777777">
        <w:tc>
          <w:tcPr>
            <w:tcW w:w="1525" w:type="dxa"/>
          </w:tcPr>
          <w:p w14:paraId="13E85ADB" w14:textId="77777777" w:rsidR="008B7406" w:rsidRPr="00DD4A74" w:rsidRDefault="008B7406">
            <w:pPr>
              <w:spacing w:before="60" w:after="60"/>
            </w:pPr>
          </w:p>
        </w:tc>
        <w:tc>
          <w:tcPr>
            <w:tcW w:w="3960" w:type="dxa"/>
            <w:gridSpan w:val="3"/>
          </w:tcPr>
          <w:p w14:paraId="13E85ADC" w14:textId="77777777" w:rsidR="008B7406" w:rsidRPr="00DD4A74" w:rsidRDefault="008B7406">
            <w:pPr>
              <w:spacing w:before="60" w:after="60"/>
            </w:pPr>
          </w:p>
        </w:tc>
        <w:tc>
          <w:tcPr>
            <w:tcW w:w="1158" w:type="dxa"/>
          </w:tcPr>
          <w:p w14:paraId="13E85ADD" w14:textId="77777777" w:rsidR="008B7406" w:rsidRPr="00DD4A74" w:rsidRDefault="008B7406">
            <w:pPr>
              <w:spacing w:before="60" w:after="60"/>
              <w:jc w:val="center"/>
            </w:pPr>
          </w:p>
        </w:tc>
        <w:tc>
          <w:tcPr>
            <w:tcW w:w="1452" w:type="dxa"/>
          </w:tcPr>
          <w:p w14:paraId="13E85ADE" w14:textId="77777777" w:rsidR="008B7406" w:rsidRPr="00DD4A74" w:rsidRDefault="008B7406">
            <w:pPr>
              <w:spacing w:before="60" w:after="60"/>
              <w:jc w:val="center"/>
            </w:pPr>
          </w:p>
        </w:tc>
        <w:tc>
          <w:tcPr>
            <w:tcW w:w="1342" w:type="dxa"/>
          </w:tcPr>
          <w:p w14:paraId="13E85ADF" w14:textId="77777777" w:rsidR="008B7406" w:rsidRPr="00DD4A74" w:rsidRDefault="008B7406">
            <w:pPr>
              <w:spacing w:before="60" w:after="60"/>
              <w:jc w:val="right"/>
            </w:pPr>
          </w:p>
        </w:tc>
      </w:tr>
      <w:tr w:rsidR="00E32F09" w:rsidRPr="00DD4A74" w14:paraId="13E85AE6" w14:textId="77777777">
        <w:tc>
          <w:tcPr>
            <w:tcW w:w="1525" w:type="dxa"/>
          </w:tcPr>
          <w:p w14:paraId="13E85AE1" w14:textId="77777777" w:rsidR="008B7406" w:rsidRPr="00DD4A74" w:rsidRDefault="008B7406">
            <w:pPr>
              <w:spacing w:before="60" w:after="60"/>
            </w:pPr>
          </w:p>
        </w:tc>
        <w:tc>
          <w:tcPr>
            <w:tcW w:w="3960" w:type="dxa"/>
            <w:gridSpan w:val="3"/>
          </w:tcPr>
          <w:p w14:paraId="13E85AE2" w14:textId="77777777" w:rsidR="008B7406" w:rsidRPr="00DD4A74" w:rsidRDefault="008B7406">
            <w:pPr>
              <w:spacing w:before="60" w:after="60"/>
            </w:pPr>
          </w:p>
        </w:tc>
        <w:tc>
          <w:tcPr>
            <w:tcW w:w="1158" w:type="dxa"/>
          </w:tcPr>
          <w:p w14:paraId="13E85AE3" w14:textId="77777777" w:rsidR="008B7406" w:rsidRPr="00DD4A74" w:rsidRDefault="008B7406">
            <w:pPr>
              <w:spacing w:before="60" w:after="60"/>
              <w:jc w:val="center"/>
            </w:pPr>
          </w:p>
        </w:tc>
        <w:tc>
          <w:tcPr>
            <w:tcW w:w="1452" w:type="dxa"/>
          </w:tcPr>
          <w:p w14:paraId="13E85AE4" w14:textId="77777777" w:rsidR="008B7406" w:rsidRPr="00DD4A74" w:rsidRDefault="008B7406">
            <w:pPr>
              <w:spacing w:before="60" w:after="60"/>
              <w:jc w:val="center"/>
            </w:pPr>
          </w:p>
        </w:tc>
        <w:tc>
          <w:tcPr>
            <w:tcW w:w="1342" w:type="dxa"/>
          </w:tcPr>
          <w:p w14:paraId="13E85AE5" w14:textId="77777777" w:rsidR="008B7406" w:rsidRPr="00DD4A74" w:rsidRDefault="008B7406">
            <w:pPr>
              <w:spacing w:before="60" w:after="60"/>
              <w:jc w:val="right"/>
            </w:pPr>
          </w:p>
        </w:tc>
      </w:tr>
      <w:tr w:rsidR="00E32F09" w:rsidRPr="00DD4A74" w14:paraId="13E85AEE" w14:textId="77777777">
        <w:trPr>
          <w:trHeight w:val="1614"/>
        </w:trPr>
        <w:tc>
          <w:tcPr>
            <w:tcW w:w="5485" w:type="dxa"/>
            <w:gridSpan w:val="4"/>
          </w:tcPr>
          <w:p w14:paraId="13E85AE7" w14:textId="77777777" w:rsidR="008B7406" w:rsidRPr="00DD4A74" w:rsidRDefault="005556C9">
            <w:r w:rsidRPr="00DD4A74">
              <w:t>Special instructions/comments:</w:t>
            </w:r>
          </w:p>
          <w:p w14:paraId="13E85AE8" w14:textId="77777777" w:rsidR="008B7406" w:rsidRPr="00DD4A74" w:rsidRDefault="008B7406"/>
        </w:tc>
        <w:tc>
          <w:tcPr>
            <w:tcW w:w="2610" w:type="dxa"/>
            <w:gridSpan w:val="2"/>
          </w:tcPr>
          <w:p w14:paraId="13E85AE9" w14:textId="77777777" w:rsidR="008B7406" w:rsidRPr="00DD4A74" w:rsidRDefault="008B7406">
            <w:pPr>
              <w:spacing w:before="60" w:after="60"/>
              <w:rPr>
                <w:b/>
              </w:rPr>
            </w:pPr>
          </w:p>
          <w:p w14:paraId="13E85AEA" w14:textId="77777777" w:rsidR="008B7406" w:rsidRPr="00DD4A74" w:rsidRDefault="008B7406">
            <w:pPr>
              <w:spacing w:before="60" w:after="60"/>
              <w:rPr>
                <w:b/>
              </w:rPr>
            </w:pPr>
          </w:p>
          <w:p w14:paraId="13E85AEB" w14:textId="77777777" w:rsidR="008B7406" w:rsidRPr="00DD4A74" w:rsidRDefault="008B7406">
            <w:pPr>
              <w:spacing w:before="60" w:after="60"/>
              <w:rPr>
                <w:b/>
              </w:rPr>
            </w:pPr>
          </w:p>
          <w:p w14:paraId="13E85AEC" w14:textId="77777777" w:rsidR="008B7406" w:rsidRPr="00DD4A74" w:rsidRDefault="005556C9">
            <w:pPr>
              <w:spacing w:before="60" w:after="60"/>
              <w:rPr>
                <w:b/>
              </w:rPr>
            </w:pPr>
            <w:r w:rsidRPr="00DD4A74">
              <w:rPr>
                <w:b/>
              </w:rPr>
              <w:t>Total</w:t>
            </w:r>
          </w:p>
        </w:tc>
        <w:tc>
          <w:tcPr>
            <w:tcW w:w="1342" w:type="dxa"/>
          </w:tcPr>
          <w:p w14:paraId="13E85AED" w14:textId="77777777" w:rsidR="008B7406" w:rsidRPr="00DD4A74" w:rsidRDefault="008B7406">
            <w:pPr>
              <w:spacing w:before="60" w:after="60"/>
              <w:jc w:val="right"/>
            </w:pPr>
          </w:p>
        </w:tc>
      </w:tr>
      <w:tr w:rsidR="00E32F09" w:rsidRPr="00DD4A74" w14:paraId="13E85AF2" w14:textId="77777777">
        <w:tc>
          <w:tcPr>
            <w:tcW w:w="5485" w:type="dxa"/>
            <w:gridSpan w:val="4"/>
            <w:shd w:val="clear" w:color="auto" w:fill="D9D9D9" w:themeFill="background1" w:themeFillShade="D9"/>
          </w:tcPr>
          <w:p w14:paraId="13E85AEF" w14:textId="77777777" w:rsidR="008B7406" w:rsidRPr="00DD4A74" w:rsidRDefault="005556C9">
            <w:pPr>
              <w:spacing w:before="120" w:after="120"/>
              <w:rPr>
                <w:b/>
              </w:rPr>
            </w:pPr>
            <w:r w:rsidRPr="00DD4A74">
              <w:rPr>
                <w:b/>
              </w:rPr>
              <w:t>Required Delivery period as per INCOTERMS [</w:t>
            </w:r>
            <w:r w:rsidRPr="00DD4A74">
              <w:rPr>
                <w:b/>
                <w:i/>
              </w:rPr>
              <w:t>See Delivery Periods in the FWA</w:t>
            </w:r>
            <w:r w:rsidRPr="00DD4A74">
              <w:rPr>
                <w:b/>
              </w:rPr>
              <w:t>]</w:t>
            </w:r>
          </w:p>
        </w:tc>
        <w:tc>
          <w:tcPr>
            <w:tcW w:w="2610" w:type="dxa"/>
            <w:gridSpan w:val="2"/>
          </w:tcPr>
          <w:p w14:paraId="13E85AF0" w14:textId="77777777" w:rsidR="008B7406" w:rsidRPr="00DD4A74" w:rsidRDefault="005556C9">
            <w:pPr>
              <w:spacing w:before="120" w:after="120"/>
            </w:pPr>
            <w:r w:rsidRPr="00DD4A74">
              <w:t>[</w:t>
            </w:r>
            <w:r w:rsidRPr="00DD4A74">
              <w:rPr>
                <w:i/>
              </w:rPr>
              <w:t>insert period</w:t>
            </w:r>
            <w:r w:rsidRPr="00DD4A74">
              <w:t>] as per applicable INCOTERMS</w:t>
            </w:r>
          </w:p>
        </w:tc>
        <w:tc>
          <w:tcPr>
            <w:tcW w:w="1346" w:type="dxa"/>
          </w:tcPr>
          <w:p w14:paraId="13E85AF1" w14:textId="77777777" w:rsidR="008B7406" w:rsidRPr="00DD4A74" w:rsidRDefault="008B7406"/>
        </w:tc>
      </w:tr>
    </w:tbl>
    <w:p w14:paraId="13E85AF3" w14:textId="77777777" w:rsidR="008B7406" w:rsidRPr="00DD4A74" w:rsidRDefault="008B7406"/>
    <w:p w14:paraId="13E85AF4" w14:textId="77777777" w:rsidR="008B7406" w:rsidRPr="00DD4A74" w:rsidRDefault="008B7406"/>
    <w:tbl>
      <w:tblPr>
        <w:tblStyle w:val="TableGrid"/>
        <w:tblW w:w="9437" w:type="dxa"/>
        <w:tblLook w:val="04A0" w:firstRow="1" w:lastRow="0" w:firstColumn="1" w:lastColumn="0" w:noHBand="0" w:noVBand="1"/>
      </w:tblPr>
      <w:tblGrid>
        <w:gridCol w:w="1525"/>
        <w:gridCol w:w="3960"/>
        <w:gridCol w:w="1158"/>
        <w:gridCol w:w="1276"/>
        <w:gridCol w:w="1518"/>
      </w:tblGrid>
      <w:tr w:rsidR="00027D57" w:rsidRPr="00DD4A74" w14:paraId="13E85AF6" w14:textId="77777777">
        <w:tc>
          <w:tcPr>
            <w:tcW w:w="9437" w:type="dxa"/>
            <w:gridSpan w:val="5"/>
            <w:tcBorders>
              <w:bottom w:val="single" w:sz="12" w:space="0" w:color="FFFFFF" w:themeColor="background1"/>
            </w:tcBorders>
            <w:shd w:val="clear" w:color="auto" w:fill="17365D" w:themeFill="text2" w:themeFillShade="BF"/>
          </w:tcPr>
          <w:p w14:paraId="13E85AF5" w14:textId="77777777" w:rsidR="008B7406" w:rsidRPr="00DD4A74" w:rsidRDefault="005556C9">
            <w:pPr>
              <w:spacing w:before="80" w:after="80"/>
              <w:jc w:val="center"/>
              <w:rPr>
                <w:b/>
              </w:rPr>
            </w:pPr>
            <w:r w:rsidRPr="00DD4A74">
              <w:rPr>
                <w:b/>
              </w:rPr>
              <w:t>RELATED SERVICES (GCC 1.1 l)</w:t>
            </w:r>
          </w:p>
        </w:tc>
      </w:tr>
      <w:tr w:rsidR="00027D57" w:rsidRPr="00DD4A74" w14:paraId="13E85AFC" w14:textId="77777777">
        <w:tc>
          <w:tcPr>
            <w:tcW w:w="1525" w:type="dxa"/>
            <w:tcBorders>
              <w:top w:val="single" w:sz="12" w:space="0" w:color="FFFFFF" w:themeColor="background1"/>
            </w:tcBorders>
            <w:shd w:val="clear" w:color="auto" w:fill="17365D" w:themeFill="text2" w:themeFillShade="BF"/>
          </w:tcPr>
          <w:p w14:paraId="13E85AF7" w14:textId="77777777" w:rsidR="008B7406" w:rsidRPr="00DD4A74" w:rsidRDefault="005556C9">
            <w:pPr>
              <w:jc w:val="center"/>
              <w:rPr>
                <w:b/>
              </w:rPr>
            </w:pPr>
            <w:r w:rsidRPr="00DD4A74">
              <w:rPr>
                <w:b/>
              </w:rPr>
              <w:t>Code</w:t>
            </w:r>
          </w:p>
        </w:tc>
        <w:tc>
          <w:tcPr>
            <w:tcW w:w="3960" w:type="dxa"/>
            <w:tcBorders>
              <w:top w:val="single" w:sz="12" w:space="0" w:color="FFFFFF" w:themeColor="background1"/>
            </w:tcBorders>
            <w:shd w:val="clear" w:color="auto" w:fill="17365D" w:themeFill="text2" w:themeFillShade="BF"/>
          </w:tcPr>
          <w:p w14:paraId="13E85AF8" w14:textId="77777777" w:rsidR="008B7406" w:rsidRPr="00DD4A74" w:rsidRDefault="005556C9">
            <w:pPr>
              <w:jc w:val="center"/>
              <w:rPr>
                <w:b/>
              </w:rPr>
            </w:pPr>
            <w:r w:rsidRPr="00DD4A74">
              <w:rPr>
                <w:b/>
              </w:rPr>
              <w:t>Name/description of service</w:t>
            </w:r>
          </w:p>
        </w:tc>
        <w:tc>
          <w:tcPr>
            <w:tcW w:w="1158" w:type="dxa"/>
            <w:tcBorders>
              <w:top w:val="single" w:sz="12" w:space="0" w:color="FFFFFF" w:themeColor="background1"/>
            </w:tcBorders>
            <w:shd w:val="clear" w:color="auto" w:fill="17365D" w:themeFill="text2" w:themeFillShade="BF"/>
          </w:tcPr>
          <w:p w14:paraId="13E85AF9" w14:textId="77777777" w:rsidR="008B7406" w:rsidRPr="00DD4A74" w:rsidRDefault="005556C9">
            <w:pPr>
              <w:jc w:val="center"/>
              <w:rPr>
                <w:b/>
              </w:rPr>
            </w:pPr>
            <w:r w:rsidRPr="00DD4A74">
              <w:rPr>
                <w:b/>
              </w:rPr>
              <w:t>Quantity</w:t>
            </w:r>
          </w:p>
        </w:tc>
        <w:tc>
          <w:tcPr>
            <w:tcW w:w="1276" w:type="dxa"/>
            <w:tcBorders>
              <w:top w:val="single" w:sz="12" w:space="0" w:color="FFFFFF" w:themeColor="background1"/>
            </w:tcBorders>
            <w:shd w:val="clear" w:color="auto" w:fill="17365D" w:themeFill="text2" w:themeFillShade="BF"/>
          </w:tcPr>
          <w:p w14:paraId="13E85AFA" w14:textId="77777777" w:rsidR="008B7406" w:rsidRPr="00DD4A74" w:rsidRDefault="005556C9">
            <w:pPr>
              <w:jc w:val="center"/>
              <w:rPr>
                <w:b/>
              </w:rPr>
            </w:pPr>
            <w:r w:rsidRPr="00DD4A74">
              <w:rPr>
                <w:b/>
              </w:rPr>
              <w:t>Price</w:t>
            </w:r>
          </w:p>
        </w:tc>
        <w:tc>
          <w:tcPr>
            <w:tcW w:w="1518" w:type="dxa"/>
            <w:tcBorders>
              <w:top w:val="single" w:sz="12" w:space="0" w:color="FFFFFF" w:themeColor="background1"/>
            </w:tcBorders>
            <w:shd w:val="clear" w:color="auto" w:fill="17365D" w:themeFill="text2" w:themeFillShade="BF"/>
          </w:tcPr>
          <w:p w14:paraId="13E85AFB" w14:textId="77777777" w:rsidR="008B7406" w:rsidRPr="00DD4A74" w:rsidRDefault="005556C9">
            <w:pPr>
              <w:jc w:val="center"/>
              <w:rPr>
                <w:b/>
              </w:rPr>
            </w:pPr>
            <w:r w:rsidRPr="00DD4A74">
              <w:rPr>
                <w:b/>
              </w:rPr>
              <w:t>Total</w:t>
            </w:r>
          </w:p>
        </w:tc>
      </w:tr>
      <w:tr w:rsidR="00027D57" w:rsidRPr="00DD4A74" w14:paraId="13E85B02" w14:textId="77777777">
        <w:tc>
          <w:tcPr>
            <w:tcW w:w="1525" w:type="dxa"/>
          </w:tcPr>
          <w:p w14:paraId="13E85AFD" w14:textId="77777777" w:rsidR="008B7406" w:rsidRPr="00DD4A74" w:rsidRDefault="005556C9">
            <w:pPr>
              <w:spacing w:before="60" w:after="60"/>
            </w:pPr>
            <w:r w:rsidRPr="00DD4A74">
              <w:t>[</w:t>
            </w:r>
            <w:r w:rsidRPr="00DD4A74">
              <w:rPr>
                <w:i/>
              </w:rPr>
              <w:t>insert code</w:t>
            </w:r>
            <w:r w:rsidRPr="00DD4A74">
              <w:t>]</w:t>
            </w:r>
          </w:p>
        </w:tc>
        <w:tc>
          <w:tcPr>
            <w:tcW w:w="3960" w:type="dxa"/>
          </w:tcPr>
          <w:p w14:paraId="13E85AFE" w14:textId="77777777" w:rsidR="008B7406" w:rsidRPr="00DD4A74" w:rsidRDefault="005556C9">
            <w:pPr>
              <w:spacing w:before="60" w:after="60"/>
            </w:pPr>
            <w:r w:rsidRPr="00DD4A74">
              <w:t>[</w:t>
            </w:r>
            <w:r w:rsidRPr="00DD4A74">
              <w:rPr>
                <w:i/>
              </w:rPr>
              <w:t xml:space="preserve">Describe the Related Services covered under </w:t>
            </w:r>
            <w:r w:rsidRPr="00DD4A74">
              <w:rPr>
                <w:b/>
                <w:i/>
              </w:rPr>
              <w:t>GCC Sub-Clause 25.2</w:t>
            </w:r>
            <w:r w:rsidRPr="00DD4A74">
              <w:rPr>
                <w:i/>
              </w:rPr>
              <w:t xml:space="preserve"> and/or Framework Agreement </w:t>
            </w:r>
            <w:r w:rsidRPr="00DD4A74">
              <w:rPr>
                <w:b/>
                <w:i/>
              </w:rPr>
              <w:t>Section V</w:t>
            </w:r>
            <w:r w:rsidRPr="00DD4A74">
              <w:rPr>
                <w:i/>
              </w:rPr>
              <w:t>: Schedule of Requirements. The price quoted in the Framework Agreement or as agreed with the selected Supplier shall be included in the Contract Price</w:t>
            </w:r>
            <w:r w:rsidRPr="00DD4A74">
              <w:t>.]</w:t>
            </w:r>
          </w:p>
        </w:tc>
        <w:tc>
          <w:tcPr>
            <w:tcW w:w="1158" w:type="dxa"/>
          </w:tcPr>
          <w:p w14:paraId="13E85AFF" w14:textId="77777777" w:rsidR="008B7406" w:rsidRPr="00DD4A74" w:rsidRDefault="005556C9">
            <w:pPr>
              <w:spacing w:before="60" w:after="60"/>
              <w:jc w:val="center"/>
            </w:pPr>
            <w:r w:rsidRPr="00DD4A74">
              <w:t>[</w:t>
            </w:r>
            <w:r w:rsidRPr="00DD4A74">
              <w:rPr>
                <w:i/>
              </w:rPr>
              <w:t>number</w:t>
            </w:r>
            <w:r w:rsidRPr="00DD4A74">
              <w:t>]</w:t>
            </w:r>
          </w:p>
        </w:tc>
        <w:tc>
          <w:tcPr>
            <w:tcW w:w="1276" w:type="dxa"/>
          </w:tcPr>
          <w:p w14:paraId="13E85B00" w14:textId="77777777" w:rsidR="008B7406" w:rsidRPr="00DD4A74" w:rsidRDefault="005556C9">
            <w:pPr>
              <w:spacing w:before="60" w:after="60"/>
              <w:jc w:val="center"/>
            </w:pPr>
            <w:r w:rsidRPr="00DD4A74">
              <w:t>[</w:t>
            </w:r>
            <w:r w:rsidRPr="00DD4A74">
              <w:rPr>
                <w:i/>
              </w:rPr>
              <w:t>price</w:t>
            </w:r>
            <w:r w:rsidRPr="00DD4A74">
              <w:t>]</w:t>
            </w:r>
          </w:p>
        </w:tc>
        <w:tc>
          <w:tcPr>
            <w:tcW w:w="1518" w:type="dxa"/>
          </w:tcPr>
          <w:p w14:paraId="13E85B01" w14:textId="77777777" w:rsidR="008B7406" w:rsidRPr="00DD4A74" w:rsidRDefault="005556C9">
            <w:pPr>
              <w:spacing w:before="60" w:after="60"/>
              <w:jc w:val="right"/>
            </w:pPr>
            <w:r w:rsidRPr="00DD4A74">
              <w:t>[</w:t>
            </w:r>
            <w:r w:rsidRPr="00DD4A74">
              <w:rPr>
                <w:i/>
              </w:rPr>
              <w:t>amount</w:t>
            </w:r>
            <w:r w:rsidRPr="00DD4A74">
              <w:t>]</w:t>
            </w:r>
          </w:p>
        </w:tc>
      </w:tr>
      <w:tr w:rsidR="00027D57" w:rsidRPr="00DD4A74" w14:paraId="13E85B08" w14:textId="77777777">
        <w:tc>
          <w:tcPr>
            <w:tcW w:w="1525" w:type="dxa"/>
          </w:tcPr>
          <w:p w14:paraId="13E85B03" w14:textId="77777777" w:rsidR="008B7406" w:rsidRPr="00DD4A74" w:rsidRDefault="008B7406">
            <w:pPr>
              <w:spacing w:before="60" w:after="60"/>
            </w:pPr>
          </w:p>
        </w:tc>
        <w:tc>
          <w:tcPr>
            <w:tcW w:w="3960" w:type="dxa"/>
          </w:tcPr>
          <w:p w14:paraId="13E85B04" w14:textId="77777777" w:rsidR="008B7406" w:rsidRPr="00DD4A74" w:rsidRDefault="008B7406">
            <w:pPr>
              <w:spacing w:before="60" w:after="60"/>
            </w:pPr>
          </w:p>
        </w:tc>
        <w:tc>
          <w:tcPr>
            <w:tcW w:w="1158" w:type="dxa"/>
          </w:tcPr>
          <w:p w14:paraId="13E85B05" w14:textId="77777777" w:rsidR="008B7406" w:rsidRPr="00DD4A74" w:rsidRDefault="008B7406">
            <w:pPr>
              <w:spacing w:before="60" w:after="60"/>
              <w:jc w:val="center"/>
            </w:pPr>
          </w:p>
        </w:tc>
        <w:tc>
          <w:tcPr>
            <w:tcW w:w="1276" w:type="dxa"/>
          </w:tcPr>
          <w:p w14:paraId="13E85B06" w14:textId="77777777" w:rsidR="008B7406" w:rsidRPr="00DD4A74" w:rsidRDefault="008B7406">
            <w:pPr>
              <w:jc w:val="center"/>
            </w:pPr>
          </w:p>
        </w:tc>
        <w:tc>
          <w:tcPr>
            <w:tcW w:w="1518" w:type="dxa"/>
          </w:tcPr>
          <w:p w14:paraId="13E85B07" w14:textId="77777777" w:rsidR="008B7406" w:rsidRPr="00DD4A74" w:rsidRDefault="008B7406">
            <w:pPr>
              <w:spacing w:before="60" w:after="60"/>
              <w:jc w:val="right"/>
            </w:pPr>
          </w:p>
        </w:tc>
      </w:tr>
      <w:tr w:rsidR="00027D57" w:rsidRPr="00DD4A74" w14:paraId="13E85B0E" w14:textId="77777777">
        <w:tc>
          <w:tcPr>
            <w:tcW w:w="1525" w:type="dxa"/>
          </w:tcPr>
          <w:p w14:paraId="13E85B09" w14:textId="77777777" w:rsidR="008B7406" w:rsidRPr="00DD4A74" w:rsidRDefault="008B7406">
            <w:pPr>
              <w:spacing w:before="60" w:after="60"/>
            </w:pPr>
          </w:p>
        </w:tc>
        <w:tc>
          <w:tcPr>
            <w:tcW w:w="3960" w:type="dxa"/>
          </w:tcPr>
          <w:p w14:paraId="13E85B0A" w14:textId="77777777" w:rsidR="008B7406" w:rsidRPr="00DD4A74" w:rsidRDefault="008B7406">
            <w:pPr>
              <w:spacing w:before="60" w:after="60"/>
            </w:pPr>
          </w:p>
        </w:tc>
        <w:tc>
          <w:tcPr>
            <w:tcW w:w="1158" w:type="dxa"/>
          </w:tcPr>
          <w:p w14:paraId="13E85B0B" w14:textId="77777777" w:rsidR="008B7406" w:rsidRPr="00DD4A74" w:rsidRDefault="008B7406">
            <w:pPr>
              <w:spacing w:before="60" w:after="60"/>
              <w:jc w:val="center"/>
            </w:pPr>
          </w:p>
        </w:tc>
        <w:tc>
          <w:tcPr>
            <w:tcW w:w="1276" w:type="dxa"/>
          </w:tcPr>
          <w:p w14:paraId="13E85B0C" w14:textId="77777777" w:rsidR="008B7406" w:rsidRPr="00DD4A74" w:rsidRDefault="008B7406">
            <w:pPr>
              <w:spacing w:before="60" w:after="60"/>
              <w:jc w:val="center"/>
            </w:pPr>
          </w:p>
        </w:tc>
        <w:tc>
          <w:tcPr>
            <w:tcW w:w="1518" w:type="dxa"/>
          </w:tcPr>
          <w:p w14:paraId="13E85B0D" w14:textId="77777777" w:rsidR="008B7406" w:rsidRPr="00DD4A74" w:rsidRDefault="008B7406">
            <w:pPr>
              <w:spacing w:before="60" w:after="60"/>
              <w:jc w:val="right"/>
            </w:pPr>
          </w:p>
        </w:tc>
      </w:tr>
      <w:tr w:rsidR="00027D57" w:rsidRPr="00DD4A74" w14:paraId="13E85B14" w14:textId="77777777">
        <w:tc>
          <w:tcPr>
            <w:tcW w:w="1525" w:type="dxa"/>
          </w:tcPr>
          <w:p w14:paraId="13E85B0F" w14:textId="77777777" w:rsidR="008B7406" w:rsidRPr="00DD4A74" w:rsidRDefault="008B7406">
            <w:pPr>
              <w:spacing w:before="60" w:after="60"/>
            </w:pPr>
          </w:p>
        </w:tc>
        <w:tc>
          <w:tcPr>
            <w:tcW w:w="3960" w:type="dxa"/>
          </w:tcPr>
          <w:p w14:paraId="13E85B10" w14:textId="77777777" w:rsidR="008B7406" w:rsidRPr="00DD4A74" w:rsidRDefault="008B7406">
            <w:pPr>
              <w:spacing w:before="60" w:after="60"/>
            </w:pPr>
          </w:p>
        </w:tc>
        <w:tc>
          <w:tcPr>
            <w:tcW w:w="1158" w:type="dxa"/>
          </w:tcPr>
          <w:p w14:paraId="13E85B11" w14:textId="77777777" w:rsidR="008B7406" w:rsidRPr="00DD4A74" w:rsidRDefault="008B7406">
            <w:pPr>
              <w:spacing w:before="60" w:after="60"/>
              <w:jc w:val="center"/>
            </w:pPr>
          </w:p>
        </w:tc>
        <w:tc>
          <w:tcPr>
            <w:tcW w:w="1276" w:type="dxa"/>
          </w:tcPr>
          <w:p w14:paraId="13E85B12" w14:textId="77777777" w:rsidR="008B7406" w:rsidRPr="00DD4A74" w:rsidRDefault="008B7406">
            <w:pPr>
              <w:spacing w:before="60" w:after="60"/>
              <w:jc w:val="center"/>
            </w:pPr>
          </w:p>
        </w:tc>
        <w:tc>
          <w:tcPr>
            <w:tcW w:w="1518" w:type="dxa"/>
          </w:tcPr>
          <w:p w14:paraId="13E85B13" w14:textId="77777777" w:rsidR="008B7406" w:rsidRPr="00DD4A74" w:rsidRDefault="008B7406">
            <w:pPr>
              <w:spacing w:before="60" w:after="60"/>
              <w:jc w:val="right"/>
            </w:pPr>
          </w:p>
        </w:tc>
      </w:tr>
      <w:tr w:rsidR="00027D57" w:rsidRPr="00DD4A74" w14:paraId="13E85B1B" w14:textId="77777777">
        <w:trPr>
          <w:trHeight w:val="1614"/>
        </w:trPr>
        <w:tc>
          <w:tcPr>
            <w:tcW w:w="5485" w:type="dxa"/>
            <w:gridSpan w:val="2"/>
          </w:tcPr>
          <w:p w14:paraId="13E85B15" w14:textId="77777777" w:rsidR="008B7406" w:rsidRPr="00DD4A74" w:rsidRDefault="005556C9">
            <w:r w:rsidRPr="00DD4A74">
              <w:t>Special instructions/comments:</w:t>
            </w:r>
          </w:p>
        </w:tc>
        <w:tc>
          <w:tcPr>
            <w:tcW w:w="2434" w:type="dxa"/>
            <w:gridSpan w:val="2"/>
          </w:tcPr>
          <w:p w14:paraId="13E85B16" w14:textId="77777777" w:rsidR="008B7406" w:rsidRPr="00DD4A74" w:rsidRDefault="008B7406">
            <w:pPr>
              <w:spacing w:before="60" w:after="60"/>
              <w:rPr>
                <w:b/>
              </w:rPr>
            </w:pPr>
          </w:p>
          <w:p w14:paraId="13E85B17" w14:textId="77777777" w:rsidR="008B7406" w:rsidRPr="00DD4A74" w:rsidRDefault="008B7406">
            <w:pPr>
              <w:spacing w:before="60" w:after="60"/>
              <w:rPr>
                <w:b/>
              </w:rPr>
            </w:pPr>
          </w:p>
          <w:p w14:paraId="13E85B18" w14:textId="77777777" w:rsidR="008B7406" w:rsidRPr="00DD4A74" w:rsidRDefault="008B7406">
            <w:pPr>
              <w:spacing w:before="60" w:after="60"/>
              <w:rPr>
                <w:b/>
              </w:rPr>
            </w:pPr>
          </w:p>
          <w:p w14:paraId="13E85B19" w14:textId="77777777" w:rsidR="008B7406" w:rsidRPr="00DD4A74" w:rsidRDefault="005556C9">
            <w:pPr>
              <w:spacing w:before="60" w:after="60"/>
              <w:rPr>
                <w:b/>
              </w:rPr>
            </w:pPr>
            <w:r w:rsidRPr="00DD4A74">
              <w:rPr>
                <w:b/>
              </w:rPr>
              <w:t>Total</w:t>
            </w:r>
          </w:p>
        </w:tc>
        <w:tc>
          <w:tcPr>
            <w:tcW w:w="1518" w:type="dxa"/>
          </w:tcPr>
          <w:p w14:paraId="13E85B1A" w14:textId="77777777" w:rsidR="008B7406" w:rsidRPr="00DD4A74" w:rsidRDefault="008B7406">
            <w:pPr>
              <w:spacing w:before="60" w:after="60"/>
              <w:jc w:val="right"/>
            </w:pPr>
          </w:p>
        </w:tc>
      </w:tr>
      <w:tr w:rsidR="00027D57" w:rsidRPr="00DD4A74" w14:paraId="13E85B1E" w14:textId="77777777">
        <w:trPr>
          <w:gridAfter w:val="1"/>
          <w:wAfter w:w="1518" w:type="dxa"/>
        </w:trPr>
        <w:tc>
          <w:tcPr>
            <w:tcW w:w="5485" w:type="dxa"/>
            <w:gridSpan w:val="2"/>
            <w:shd w:val="clear" w:color="auto" w:fill="D9D9D9" w:themeFill="background1" w:themeFillShade="D9"/>
          </w:tcPr>
          <w:p w14:paraId="13E85B1C" w14:textId="77777777" w:rsidR="008B7406" w:rsidRPr="00DD4A74" w:rsidRDefault="005556C9">
            <w:pPr>
              <w:spacing w:before="120" w:after="120"/>
              <w:rPr>
                <w:b/>
              </w:rPr>
            </w:pPr>
            <w:r w:rsidRPr="00DD4A74">
              <w:rPr>
                <w:b/>
              </w:rPr>
              <w:t xml:space="preserve">Required Completion period </w:t>
            </w:r>
            <w:r w:rsidRPr="00DD4A74">
              <w:rPr>
                <w:b/>
                <w:i/>
              </w:rPr>
              <w:t>[See Completion Periods in the FWA]</w:t>
            </w:r>
            <w:r w:rsidRPr="00DD4A74">
              <w:rPr>
                <w:b/>
              </w:rPr>
              <w:t xml:space="preserve"> </w:t>
            </w:r>
          </w:p>
        </w:tc>
        <w:tc>
          <w:tcPr>
            <w:tcW w:w="2434" w:type="dxa"/>
            <w:gridSpan w:val="2"/>
          </w:tcPr>
          <w:p w14:paraId="13E85B1D" w14:textId="77777777" w:rsidR="008B7406" w:rsidRPr="00DD4A74" w:rsidRDefault="005556C9">
            <w:pPr>
              <w:spacing w:before="120" w:after="120"/>
            </w:pPr>
            <w:r w:rsidRPr="00DD4A74">
              <w:t>[</w:t>
            </w:r>
            <w:r w:rsidRPr="00DD4A74">
              <w:rPr>
                <w:i/>
              </w:rPr>
              <w:t>insert period</w:t>
            </w:r>
            <w:r w:rsidRPr="00DD4A74">
              <w:t>]</w:t>
            </w:r>
          </w:p>
        </w:tc>
      </w:tr>
    </w:tbl>
    <w:p w14:paraId="13E85B1F" w14:textId="77777777" w:rsidR="008B7406" w:rsidRPr="00DD4A74" w:rsidRDefault="008B7406"/>
    <w:tbl>
      <w:tblPr>
        <w:tblStyle w:val="TableGrid"/>
        <w:tblW w:w="9445" w:type="dxa"/>
        <w:tblLook w:val="04A0" w:firstRow="1" w:lastRow="0" w:firstColumn="1" w:lastColumn="0" w:noHBand="0" w:noVBand="1"/>
      </w:tblPr>
      <w:tblGrid>
        <w:gridCol w:w="9445"/>
      </w:tblGrid>
      <w:tr w:rsidR="00027D57" w:rsidRPr="00DD4A74" w14:paraId="13E85B21" w14:textId="77777777">
        <w:trPr>
          <w:trHeight w:val="215"/>
        </w:trPr>
        <w:tc>
          <w:tcPr>
            <w:tcW w:w="9445" w:type="dxa"/>
            <w:shd w:val="clear" w:color="auto" w:fill="17365D" w:themeFill="text2" w:themeFillShade="BF"/>
          </w:tcPr>
          <w:p w14:paraId="13E85B20" w14:textId="77777777" w:rsidR="008B7406" w:rsidRPr="00DD4A74" w:rsidRDefault="005556C9">
            <w:pPr>
              <w:spacing w:before="80" w:after="80"/>
              <w:rPr>
                <w:b/>
              </w:rPr>
            </w:pPr>
            <w:r w:rsidRPr="00DD4A74">
              <w:rPr>
                <w:b/>
              </w:rPr>
              <w:t>Contract Documents (GCC 2)</w:t>
            </w:r>
          </w:p>
        </w:tc>
      </w:tr>
      <w:tr w:rsidR="008B7406" w:rsidRPr="00DD4A74" w14:paraId="13E85B2E" w14:textId="77777777">
        <w:tc>
          <w:tcPr>
            <w:tcW w:w="9445" w:type="dxa"/>
          </w:tcPr>
          <w:p w14:paraId="13E85B22" w14:textId="77777777" w:rsidR="008B7406" w:rsidRPr="00DD4A74" w:rsidRDefault="005556C9">
            <w:pPr>
              <w:pStyle w:val="ListParagraph"/>
              <w:numPr>
                <w:ilvl w:val="0"/>
                <w:numId w:val="76"/>
              </w:numPr>
              <w:suppressAutoHyphens/>
              <w:spacing w:after="240"/>
              <w:jc w:val="both"/>
            </w:pPr>
            <w:r w:rsidRPr="00DD4A74">
              <w:t>The following documents shall be deemed to form and be read and construed as part of this Agreement. This Agreement shall prevail over all other contract documents.</w:t>
            </w:r>
          </w:p>
          <w:p w14:paraId="13E85B23" w14:textId="77777777" w:rsidR="008B7406" w:rsidRPr="00DD4A74" w:rsidRDefault="005556C9">
            <w:pPr>
              <w:pStyle w:val="ListParagraph"/>
              <w:numPr>
                <w:ilvl w:val="0"/>
                <w:numId w:val="77"/>
              </w:numPr>
              <w:spacing w:before="120" w:after="120"/>
            </w:pPr>
            <w:r w:rsidRPr="00DD4A74">
              <w:t>Letter of Award of Call-off Contract</w:t>
            </w:r>
          </w:p>
          <w:p w14:paraId="13E85B24" w14:textId="77777777" w:rsidR="008B7406" w:rsidRPr="00DD4A74" w:rsidRDefault="005556C9">
            <w:pPr>
              <w:pStyle w:val="ListParagraph"/>
              <w:numPr>
                <w:ilvl w:val="0"/>
                <w:numId w:val="77"/>
              </w:numPr>
              <w:spacing w:before="120" w:after="120"/>
            </w:pPr>
            <w:r w:rsidRPr="00DD4A74">
              <w:t xml:space="preserve">Supplier’s Quotation (if applicable) </w:t>
            </w:r>
          </w:p>
          <w:p w14:paraId="13E85B25" w14:textId="77777777" w:rsidR="008B7406" w:rsidRPr="00DD4A74" w:rsidRDefault="005556C9">
            <w:pPr>
              <w:pStyle w:val="ListParagraph"/>
              <w:numPr>
                <w:ilvl w:val="0"/>
                <w:numId w:val="77"/>
              </w:numPr>
              <w:spacing w:before="120" w:after="120"/>
            </w:pPr>
            <w:r w:rsidRPr="00DD4A74">
              <w:t xml:space="preserve">Addenda </w:t>
            </w:r>
            <w:proofErr w:type="gramStart"/>
            <w:r w:rsidRPr="00DD4A74">
              <w:t xml:space="preserve">No. </w:t>
            </w:r>
            <w:r w:rsidRPr="00DD4A74">
              <w:softHyphen/>
            </w:r>
            <w:r w:rsidRPr="00DD4A74">
              <w:softHyphen/>
            </w:r>
            <w:proofErr w:type="gramEnd"/>
            <w:r w:rsidRPr="00DD4A74">
              <w:t>___ (if any)</w:t>
            </w:r>
          </w:p>
          <w:p w14:paraId="13E85B26" w14:textId="77777777" w:rsidR="008B7406" w:rsidRPr="00DD4A74" w:rsidRDefault="005556C9">
            <w:pPr>
              <w:pStyle w:val="ListParagraph"/>
              <w:numPr>
                <w:ilvl w:val="0"/>
                <w:numId w:val="77"/>
              </w:numPr>
              <w:suppressAutoHyphens/>
              <w:spacing w:before="120" w:after="120"/>
              <w:jc w:val="both"/>
            </w:pPr>
            <w:r w:rsidRPr="00DD4A74">
              <w:t xml:space="preserve">Special Conditions of Call-off Contract </w:t>
            </w:r>
          </w:p>
          <w:p w14:paraId="13E85B27" w14:textId="77777777" w:rsidR="008B7406" w:rsidRPr="00DD4A74" w:rsidRDefault="005556C9">
            <w:pPr>
              <w:suppressAutoHyphens/>
              <w:spacing w:before="120" w:after="120"/>
              <w:ind w:left="360"/>
              <w:jc w:val="both"/>
            </w:pPr>
            <w:r w:rsidRPr="00DD4A74">
              <w:t xml:space="preserve">and by reference the following documents: </w:t>
            </w:r>
          </w:p>
          <w:p w14:paraId="13E85B28" w14:textId="77777777" w:rsidR="008B7406" w:rsidRPr="00DD4A74" w:rsidRDefault="005556C9">
            <w:pPr>
              <w:pStyle w:val="ListParagraph"/>
              <w:numPr>
                <w:ilvl w:val="0"/>
                <w:numId w:val="77"/>
              </w:numPr>
              <w:spacing w:before="120" w:after="120"/>
            </w:pPr>
            <w:r w:rsidRPr="00DD4A74">
              <w:t xml:space="preserve">Framework Agreement, </w:t>
            </w:r>
          </w:p>
          <w:p w14:paraId="13E85B29" w14:textId="77777777" w:rsidR="008B7406" w:rsidRPr="00DD4A74" w:rsidRDefault="005556C9">
            <w:pPr>
              <w:pStyle w:val="ListParagraph"/>
              <w:numPr>
                <w:ilvl w:val="0"/>
                <w:numId w:val="77"/>
              </w:numPr>
              <w:spacing w:before="120" w:after="120"/>
            </w:pPr>
            <w:r w:rsidRPr="00DD4A74">
              <w:t>Section VIII- Framework Agreement General Provisions,</w:t>
            </w:r>
          </w:p>
          <w:p w14:paraId="13E85B2A" w14:textId="77777777" w:rsidR="008B7406" w:rsidRPr="00DD4A74" w:rsidRDefault="005556C9">
            <w:pPr>
              <w:pStyle w:val="ListParagraph"/>
              <w:numPr>
                <w:ilvl w:val="0"/>
                <w:numId w:val="77"/>
              </w:numPr>
              <w:spacing w:before="120" w:after="120"/>
            </w:pPr>
            <w:r w:rsidRPr="00DD4A74">
              <w:t>Section IX- Framework Agreement Specific Provisions</w:t>
            </w:r>
          </w:p>
          <w:p w14:paraId="13E85B2B" w14:textId="77777777" w:rsidR="008B7406" w:rsidRPr="00DD4A74" w:rsidRDefault="005556C9">
            <w:pPr>
              <w:pStyle w:val="ListParagraph"/>
              <w:numPr>
                <w:ilvl w:val="0"/>
                <w:numId w:val="77"/>
              </w:numPr>
              <w:spacing w:before="120" w:after="120"/>
              <w:rPr>
                <w:i/>
              </w:rPr>
            </w:pPr>
            <w:r w:rsidRPr="00DD4A74">
              <w:t xml:space="preserve">Section V: Schedule of Requirements </w:t>
            </w:r>
            <w:r w:rsidRPr="00DD4A74">
              <w:rPr>
                <w:i/>
              </w:rPr>
              <w:t xml:space="preserve">[insert relevant items from section V as applicable to the </w:t>
            </w:r>
            <w:r w:rsidRPr="00DD4A74">
              <w:t>Call-off</w:t>
            </w:r>
            <w:r w:rsidRPr="00DD4A74">
              <w:rPr>
                <w:i/>
              </w:rPr>
              <w:t xml:space="preserve"> contract such as technical specifications, any drawings, and inspection and tests]</w:t>
            </w:r>
          </w:p>
          <w:p w14:paraId="13E85B2C" w14:textId="77777777" w:rsidR="008B7406" w:rsidRPr="00DD4A74" w:rsidRDefault="005556C9">
            <w:pPr>
              <w:pStyle w:val="ListParagraph"/>
              <w:numPr>
                <w:ilvl w:val="0"/>
                <w:numId w:val="77"/>
              </w:numPr>
              <w:spacing w:before="120" w:after="120"/>
            </w:pPr>
            <w:r w:rsidRPr="00DD4A74">
              <w:t>Section XV: Call-off Contract General Provisions</w:t>
            </w:r>
          </w:p>
          <w:p w14:paraId="13E85B2D" w14:textId="77777777" w:rsidR="008B7406" w:rsidRPr="00DD4A74" w:rsidRDefault="005556C9">
            <w:pPr>
              <w:pStyle w:val="ListParagraph"/>
              <w:numPr>
                <w:ilvl w:val="0"/>
                <w:numId w:val="77"/>
              </w:numPr>
              <w:spacing w:before="120" w:after="120"/>
              <w:rPr>
                <w:b/>
                <w:i/>
              </w:rPr>
            </w:pPr>
            <w:r w:rsidRPr="00DD4A74">
              <w:rPr>
                <w:i/>
              </w:rPr>
              <w:t>[List any other document]</w:t>
            </w:r>
          </w:p>
        </w:tc>
      </w:tr>
    </w:tbl>
    <w:p w14:paraId="13E85B2F" w14:textId="77777777" w:rsidR="008B7406" w:rsidRPr="00DD4A74" w:rsidRDefault="008B7406"/>
    <w:p w14:paraId="13E85B30" w14:textId="77777777" w:rsidR="008B7406" w:rsidRPr="00DD4A74" w:rsidRDefault="005556C9">
      <w:pPr>
        <w:pStyle w:val="ListParagraph"/>
        <w:numPr>
          <w:ilvl w:val="0"/>
          <w:numId w:val="76"/>
        </w:numPr>
        <w:suppressAutoHyphens/>
        <w:spacing w:after="240"/>
        <w:jc w:val="both"/>
      </w:pPr>
      <w:r w:rsidRPr="00DD4A74">
        <w:lastRenderedPageBreak/>
        <w:t>In consideration of the payments to be made by the Procurement Entity/Lead Entity/Procurement Agent to the Supplier as specified in this Call-off Contract, the Supplier hereby covenants with the Procurement Entity/Lead Entity/Procurement Agent to provide the Goods and Services and to remedy defects therein in conformity in all respects with the provisions of the Contract.</w:t>
      </w:r>
    </w:p>
    <w:p w14:paraId="13E85B31" w14:textId="77777777" w:rsidR="008B7406" w:rsidRPr="00DD4A74" w:rsidRDefault="008B7406">
      <w:pPr>
        <w:pStyle w:val="ListParagraph"/>
        <w:suppressAutoHyphens/>
        <w:spacing w:after="240"/>
        <w:ind w:left="360"/>
        <w:jc w:val="both"/>
      </w:pPr>
    </w:p>
    <w:p w14:paraId="13E85B32" w14:textId="77777777" w:rsidR="008B7406" w:rsidRPr="00DD4A74" w:rsidRDefault="005556C9">
      <w:pPr>
        <w:pStyle w:val="ListParagraph"/>
        <w:numPr>
          <w:ilvl w:val="0"/>
          <w:numId w:val="76"/>
        </w:numPr>
        <w:suppressAutoHyphens/>
        <w:spacing w:after="240"/>
        <w:jc w:val="both"/>
      </w:pPr>
      <w:r w:rsidRPr="00DD4A74">
        <w:t>The Procurement Entity/Lead Entity/Procurement Agent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13E85B33" w14:textId="77777777" w:rsidR="008B7406" w:rsidRPr="00DD4A74" w:rsidRDefault="008B7406"/>
    <w:p w14:paraId="13E85B34" w14:textId="77777777" w:rsidR="008B7406" w:rsidRPr="00DD4A74" w:rsidRDefault="008B7406"/>
    <w:p w14:paraId="13E85B35" w14:textId="77777777" w:rsidR="008B7406" w:rsidRPr="00DD4A74" w:rsidRDefault="005556C9">
      <w:r w:rsidRPr="00DD4A74">
        <w:t>For and on behalf of the Procurement Entity/Lead Entity/Procurement Agent</w:t>
      </w:r>
    </w:p>
    <w:p w14:paraId="13E85B36" w14:textId="77777777" w:rsidR="008B7406" w:rsidRPr="00DD4A74" w:rsidRDefault="008B7406"/>
    <w:p w14:paraId="13E85B37" w14:textId="77777777" w:rsidR="008B7406" w:rsidRPr="00DD4A74" w:rsidRDefault="005556C9">
      <w:pPr>
        <w:tabs>
          <w:tab w:val="left" w:pos="900"/>
          <w:tab w:val="left" w:pos="7200"/>
        </w:tabs>
      </w:pPr>
      <w:r w:rsidRPr="00DD4A74">
        <w:t>Signed:</w:t>
      </w:r>
      <w:r w:rsidRPr="00DD4A74">
        <w:tab/>
      </w:r>
      <w:r w:rsidRPr="00DD4A74">
        <w:rPr>
          <w:i/>
          <w:iCs/>
        </w:rPr>
        <w:t xml:space="preserve">[insert signature] </w:t>
      </w:r>
      <w:r w:rsidRPr="00DD4A74">
        <w:tab/>
      </w:r>
    </w:p>
    <w:p w14:paraId="13E85B38" w14:textId="77777777" w:rsidR="008B7406" w:rsidRPr="00DD4A74" w:rsidRDefault="005556C9">
      <w:pPr>
        <w:tabs>
          <w:tab w:val="left" w:pos="900"/>
          <w:tab w:val="left" w:pos="7200"/>
        </w:tabs>
        <w:rPr>
          <w:u w:val="single"/>
        </w:rPr>
      </w:pPr>
      <w:r w:rsidRPr="00DD4A74">
        <w:t xml:space="preserve">in the capacity of </w:t>
      </w:r>
      <w:r w:rsidRPr="00DD4A74">
        <w:rPr>
          <w:i/>
        </w:rPr>
        <w:t>[insert title or other appropriate designation]</w:t>
      </w:r>
    </w:p>
    <w:p w14:paraId="13E85B39" w14:textId="77777777" w:rsidR="008B7406" w:rsidRPr="00DD4A74" w:rsidRDefault="005556C9">
      <w:pPr>
        <w:tabs>
          <w:tab w:val="left" w:pos="7200"/>
        </w:tabs>
        <w:rPr>
          <w:i/>
          <w:iCs/>
        </w:rPr>
      </w:pPr>
      <w:r w:rsidRPr="00DD4A74">
        <w:t xml:space="preserve">In the presence of </w:t>
      </w:r>
      <w:r w:rsidRPr="00DD4A74">
        <w:rPr>
          <w:i/>
          <w:iCs/>
        </w:rPr>
        <w:t>[insert identification of official witness]</w:t>
      </w:r>
    </w:p>
    <w:p w14:paraId="13E85B3A" w14:textId="77777777" w:rsidR="008B7406" w:rsidRPr="00DD4A74" w:rsidRDefault="005556C9">
      <w:pPr>
        <w:tabs>
          <w:tab w:val="left" w:pos="7200"/>
        </w:tabs>
        <w:rPr>
          <w:u w:val="single"/>
        </w:rPr>
      </w:pPr>
      <w:r w:rsidRPr="00DD4A74">
        <w:rPr>
          <w:i/>
          <w:iCs/>
        </w:rPr>
        <w:t>Date: __________________________</w:t>
      </w:r>
    </w:p>
    <w:p w14:paraId="13E85B3B" w14:textId="77777777" w:rsidR="008B7406" w:rsidRPr="00DD4A74" w:rsidRDefault="008B7406"/>
    <w:p w14:paraId="13E85B3C" w14:textId="77777777" w:rsidR="008B7406" w:rsidRPr="00DD4A74" w:rsidRDefault="005556C9">
      <w:r w:rsidRPr="00DD4A74">
        <w:t>For and on behalf of the Supplier</w:t>
      </w:r>
    </w:p>
    <w:p w14:paraId="13E85B3D" w14:textId="77777777" w:rsidR="008B7406" w:rsidRPr="00DD4A74" w:rsidRDefault="008B7406"/>
    <w:p w14:paraId="13E85B3E" w14:textId="77777777" w:rsidR="008B7406" w:rsidRPr="00DD4A74" w:rsidRDefault="005556C9">
      <w:pPr>
        <w:tabs>
          <w:tab w:val="left" w:pos="900"/>
          <w:tab w:val="left" w:pos="7200"/>
        </w:tabs>
        <w:rPr>
          <w:u w:val="single"/>
        </w:rPr>
      </w:pPr>
      <w:r w:rsidRPr="00DD4A74">
        <w:t xml:space="preserve">Signed: </w:t>
      </w:r>
      <w:r w:rsidRPr="00DD4A74">
        <w:rPr>
          <w:i/>
          <w:iCs/>
        </w:rPr>
        <w:t>[insert signature of authorized representative(s) of the Supplier]</w:t>
      </w:r>
      <w:r w:rsidRPr="00DD4A74">
        <w:t xml:space="preserve"> </w:t>
      </w:r>
    </w:p>
    <w:p w14:paraId="13E85B3F" w14:textId="77777777" w:rsidR="008B7406" w:rsidRPr="00DD4A74" w:rsidRDefault="005556C9">
      <w:pPr>
        <w:tabs>
          <w:tab w:val="left" w:pos="900"/>
          <w:tab w:val="left" w:pos="7200"/>
        </w:tabs>
        <w:rPr>
          <w:u w:val="single"/>
        </w:rPr>
      </w:pPr>
      <w:r w:rsidRPr="00DD4A74">
        <w:t xml:space="preserve">in the capacity of </w:t>
      </w:r>
      <w:r w:rsidRPr="00DD4A74">
        <w:rPr>
          <w:i/>
        </w:rPr>
        <w:t>[insert title or other appropriate designation]</w:t>
      </w:r>
    </w:p>
    <w:p w14:paraId="13E85B40" w14:textId="77777777" w:rsidR="008B7406" w:rsidRPr="00DD4A74" w:rsidRDefault="005556C9">
      <w:pPr>
        <w:tabs>
          <w:tab w:val="left" w:pos="900"/>
        </w:tabs>
        <w:rPr>
          <w:u w:val="single"/>
        </w:rPr>
      </w:pPr>
      <w:r w:rsidRPr="00DD4A74">
        <w:t xml:space="preserve">in the presence of </w:t>
      </w:r>
      <w:r w:rsidRPr="00DD4A74">
        <w:rPr>
          <w:i/>
          <w:iCs/>
        </w:rPr>
        <w:t>[insert identification of official witness]</w:t>
      </w:r>
    </w:p>
    <w:p w14:paraId="13E85B41" w14:textId="77777777" w:rsidR="008B7406" w:rsidRPr="00DD4A74" w:rsidRDefault="005556C9">
      <w:pPr>
        <w:tabs>
          <w:tab w:val="left" w:pos="7200"/>
        </w:tabs>
        <w:rPr>
          <w:u w:val="single"/>
        </w:rPr>
      </w:pPr>
      <w:r w:rsidRPr="00DD4A74">
        <w:rPr>
          <w:i/>
          <w:iCs/>
        </w:rPr>
        <w:t>Date: __________________________</w:t>
      </w:r>
    </w:p>
    <w:p w14:paraId="13E85B42" w14:textId="77777777" w:rsidR="008B7406" w:rsidRPr="00DD4A74" w:rsidRDefault="008B7406"/>
    <w:p w14:paraId="13E85B43" w14:textId="77777777" w:rsidR="008B7406" w:rsidRPr="00DD4A74" w:rsidRDefault="005556C9">
      <w:r w:rsidRPr="00DD4A74">
        <w:t>Attachment</w:t>
      </w:r>
    </w:p>
    <w:p w14:paraId="13E85B44" w14:textId="77777777" w:rsidR="008B7406" w:rsidRPr="00DD4A74" w:rsidRDefault="005556C9">
      <w:pPr>
        <w:pStyle w:val="ListParagraph"/>
        <w:numPr>
          <w:ilvl w:val="2"/>
          <w:numId w:val="78"/>
        </w:numPr>
        <w:tabs>
          <w:tab w:val="left" w:pos="1260"/>
        </w:tabs>
        <w:suppressAutoHyphens/>
        <w:spacing w:before="120" w:after="120"/>
        <w:jc w:val="both"/>
      </w:pPr>
      <w:r w:rsidRPr="00DD4A74">
        <w:t>Special Conditions of Call-off Contract</w:t>
      </w:r>
    </w:p>
    <w:p w14:paraId="13E85B45" w14:textId="77777777" w:rsidR="008B7406" w:rsidRPr="00DD4A74" w:rsidRDefault="005556C9">
      <w:pPr>
        <w:pStyle w:val="ListParagraph"/>
        <w:numPr>
          <w:ilvl w:val="2"/>
          <w:numId w:val="78"/>
        </w:numPr>
        <w:spacing w:before="120" w:after="120"/>
      </w:pPr>
      <w:r w:rsidRPr="00DD4A74">
        <w:t xml:space="preserve">Supplier’s Quotation (if applicable) </w:t>
      </w:r>
    </w:p>
    <w:p w14:paraId="13E85B46" w14:textId="77777777" w:rsidR="008B7406" w:rsidRPr="00DD4A74" w:rsidRDefault="005556C9">
      <w:pPr>
        <w:pStyle w:val="ListParagraph"/>
        <w:numPr>
          <w:ilvl w:val="2"/>
          <w:numId w:val="78"/>
        </w:numPr>
        <w:tabs>
          <w:tab w:val="left" w:pos="1260"/>
        </w:tabs>
        <w:suppressAutoHyphens/>
        <w:spacing w:before="120" w:after="120"/>
        <w:jc w:val="both"/>
        <w:rPr>
          <w:i/>
        </w:rPr>
      </w:pPr>
      <w:r w:rsidRPr="00DD4A74">
        <w:rPr>
          <w:i/>
        </w:rPr>
        <w:t>[Any other documents]</w:t>
      </w:r>
    </w:p>
    <w:p w14:paraId="13E85B47" w14:textId="77777777" w:rsidR="008B7406" w:rsidRPr="00DD4A74" w:rsidRDefault="005556C9">
      <w:r w:rsidRPr="00DD4A74">
        <w:br w:type="page"/>
      </w:r>
    </w:p>
    <w:bookmarkEnd w:id="677"/>
    <w:p w14:paraId="13E85B48" w14:textId="77777777" w:rsidR="008B7406" w:rsidRPr="00DD4A74" w:rsidRDefault="008B7406">
      <w:pPr>
        <w:rPr>
          <w:b/>
        </w:rPr>
        <w:sectPr w:rsidR="008B7406" w:rsidRPr="00DD4A74" w:rsidSect="009A6DDD">
          <w:pgSz w:w="12240" w:h="15840"/>
          <w:pgMar w:top="1440" w:right="1440" w:bottom="1440" w:left="1440" w:header="720" w:footer="720" w:gutter="0"/>
          <w:cols w:space="720"/>
          <w:docGrid w:linePitch="360"/>
        </w:sectPr>
      </w:pPr>
    </w:p>
    <w:p w14:paraId="13E85B49" w14:textId="77777777" w:rsidR="008B7406" w:rsidRPr="00DD4A74" w:rsidRDefault="005556C9">
      <w:pPr>
        <w:pStyle w:val="Head81"/>
        <w:spacing w:before="0" w:after="0"/>
        <w:rPr>
          <w:rStyle w:val="FAS5SecProFormHeadingChar"/>
          <w:rFonts w:ascii="Times New Roman" w:hAnsi="Times New Roman"/>
        </w:rPr>
      </w:pPr>
      <w:bookmarkStart w:id="678" w:name="_Toc475548394"/>
      <w:bookmarkStart w:id="679" w:name="_Toc438907298"/>
      <w:bookmarkStart w:id="680" w:name="_Toc428352207"/>
      <w:bookmarkStart w:id="681" w:name="_Toc35674214"/>
      <w:bookmarkStart w:id="682" w:name="_Toc471555885"/>
      <w:bookmarkStart w:id="683" w:name="_Toc436904426"/>
      <w:bookmarkStart w:id="684" w:name="_Toc438907198"/>
      <w:bookmarkStart w:id="685" w:name="_Toc73333193"/>
      <w:r w:rsidRPr="00DD4A74">
        <w:rPr>
          <w:rStyle w:val="FAS5SecProFormHeadingChar"/>
          <w:rFonts w:ascii="Times New Roman" w:hAnsi="Times New Roman"/>
        </w:rPr>
        <w:lastRenderedPageBreak/>
        <w:t>Performance Security</w:t>
      </w:r>
      <w:bookmarkEnd w:id="678"/>
      <w:bookmarkEnd w:id="679"/>
      <w:bookmarkEnd w:id="680"/>
      <w:bookmarkEnd w:id="681"/>
      <w:bookmarkEnd w:id="682"/>
      <w:bookmarkEnd w:id="683"/>
      <w:bookmarkEnd w:id="684"/>
      <w:bookmarkEnd w:id="685"/>
      <w:r w:rsidRPr="00DD4A74">
        <w:rPr>
          <w:rStyle w:val="FAS5SecProFormHeadingChar"/>
          <w:rFonts w:ascii="Times New Roman" w:hAnsi="Times New Roman"/>
        </w:rPr>
        <w:t xml:space="preserve"> </w:t>
      </w:r>
    </w:p>
    <w:p w14:paraId="13E85B4A" w14:textId="77777777" w:rsidR="008B7406" w:rsidRPr="00DD4A74" w:rsidRDefault="005556C9">
      <w:pPr>
        <w:jc w:val="both"/>
      </w:pPr>
      <w:r w:rsidRPr="00DD4A74">
        <w:t>Date:</w:t>
      </w:r>
    </w:p>
    <w:p w14:paraId="13E85B4B" w14:textId="77777777" w:rsidR="008B7406" w:rsidRPr="00DD4A74" w:rsidRDefault="008B7406"/>
    <w:p w14:paraId="13E85B4C" w14:textId="77777777" w:rsidR="008B7406" w:rsidRPr="00DD4A74" w:rsidRDefault="005556C9">
      <w:r w:rsidRPr="00DD4A74">
        <w:t>To:</w:t>
      </w:r>
      <w:r w:rsidRPr="00DD4A74">
        <w:tab/>
        <w:t>[name of Procurement Entity/Lead Entity/Procurement Agent]</w:t>
      </w:r>
    </w:p>
    <w:p w14:paraId="13E85B4D" w14:textId="77777777" w:rsidR="008B7406" w:rsidRPr="00DD4A74" w:rsidRDefault="005556C9">
      <w:r w:rsidRPr="00DD4A74">
        <w:tab/>
      </w:r>
    </w:p>
    <w:p w14:paraId="13E85B4E" w14:textId="77777777" w:rsidR="008B7406" w:rsidRPr="00DD4A74" w:rsidRDefault="005556C9">
      <w:pPr>
        <w:ind w:firstLine="720"/>
      </w:pPr>
      <w:r w:rsidRPr="00DD4A74">
        <w:t>[address of Procurement Entity/Lead Entity/Procurement Agent]</w:t>
      </w:r>
    </w:p>
    <w:p w14:paraId="13E85B4F" w14:textId="77777777" w:rsidR="008B7406" w:rsidRPr="00DD4A74" w:rsidRDefault="008B7406">
      <w:pPr>
        <w:rPr>
          <w:sz w:val="16"/>
        </w:rPr>
      </w:pPr>
    </w:p>
    <w:p w14:paraId="13E85B50" w14:textId="77777777" w:rsidR="008B7406" w:rsidRPr="00DD4A74" w:rsidRDefault="005556C9" w:rsidP="00C97D20">
      <w:pPr>
        <w:jc w:val="both"/>
      </w:pPr>
      <w:r w:rsidRPr="00DD4A74">
        <w:t xml:space="preserve">WHEREAS </w:t>
      </w:r>
      <w:r w:rsidRPr="00DD4A74">
        <w:rPr>
          <w:i/>
          <w:iCs/>
        </w:rPr>
        <w:t xml:space="preserve">[name and address of Supplier] </w:t>
      </w:r>
      <w:r w:rsidRPr="00DD4A74">
        <w:t xml:space="preserve">(hereinafter called “the Supplier”) has undertaken, in pursuance of Contract No. </w:t>
      </w:r>
      <w:r w:rsidRPr="00DD4A74">
        <w:rPr>
          <w:i/>
          <w:iCs/>
        </w:rPr>
        <w:t xml:space="preserve">[reference number of the contract] </w:t>
      </w:r>
      <w:r w:rsidRPr="00DD4A74">
        <w:t>dated ___________</w:t>
      </w:r>
      <w:r w:rsidRPr="00DD4A74">
        <w:rPr>
          <w:i/>
          <w:iCs/>
        </w:rPr>
        <w:t>[</w:t>
      </w:r>
      <w:proofErr w:type="spellStart"/>
      <w:r w:rsidRPr="00DD4A74">
        <w:rPr>
          <w:i/>
          <w:iCs/>
        </w:rPr>
        <w:t>yy</w:t>
      </w:r>
      <w:proofErr w:type="spellEnd"/>
      <w:r w:rsidRPr="00DD4A74">
        <w:rPr>
          <w:i/>
          <w:iCs/>
        </w:rPr>
        <w:t xml:space="preserve">/mm/dd] </w:t>
      </w:r>
      <w:r w:rsidRPr="00DD4A74">
        <w:t xml:space="preserve">to supply </w:t>
      </w:r>
      <w:r w:rsidRPr="00DD4A74">
        <w:rPr>
          <w:i/>
          <w:iCs/>
        </w:rPr>
        <w:t>[description of goods and services] (</w:t>
      </w:r>
      <w:r w:rsidRPr="00DD4A74">
        <w:t xml:space="preserve">hereinafter called “the Contract”).  </w:t>
      </w:r>
    </w:p>
    <w:p w14:paraId="13E85B51" w14:textId="77777777" w:rsidR="008B7406" w:rsidRPr="00DD4A74" w:rsidRDefault="008B7406" w:rsidP="00C97D20">
      <w:pPr>
        <w:jc w:val="both"/>
        <w:rPr>
          <w:sz w:val="16"/>
        </w:rPr>
      </w:pPr>
    </w:p>
    <w:p w14:paraId="13E85B52" w14:textId="77777777" w:rsidR="008B7406" w:rsidRPr="00DD4A74" w:rsidRDefault="008B7406" w:rsidP="00C97D20">
      <w:pPr>
        <w:jc w:val="both"/>
        <w:rPr>
          <w:vanish/>
          <w:sz w:val="19"/>
          <w:szCs w:val="19"/>
        </w:rPr>
      </w:pPr>
    </w:p>
    <w:p w14:paraId="13E85B53" w14:textId="77777777" w:rsidR="008B7406" w:rsidRPr="00DD4A74" w:rsidRDefault="005556C9" w:rsidP="00C97D20">
      <w:pPr>
        <w:jc w:val="both"/>
        <w:rPr>
          <w:vanish/>
          <w:sz w:val="19"/>
          <w:szCs w:val="19"/>
        </w:rPr>
      </w:pPr>
      <w:r w:rsidRPr="00DD4A74">
        <w:t xml:space="preserve">AND WHEREAS it has been stipulated by you in the said Contract that the Supplier shall furnish </w:t>
      </w:r>
    </w:p>
    <w:p w14:paraId="13E85B54" w14:textId="77777777" w:rsidR="008B7406" w:rsidRPr="00DD4A74" w:rsidRDefault="005556C9" w:rsidP="00C97D20">
      <w:pPr>
        <w:jc w:val="both"/>
        <w:rPr>
          <w:vanish/>
          <w:sz w:val="19"/>
          <w:szCs w:val="19"/>
        </w:rPr>
      </w:pPr>
      <w:r w:rsidRPr="00DD4A74">
        <w:t xml:space="preserve">you with a bank guarantee by a reputable bank for the sum specified therein as security for </w:t>
      </w:r>
    </w:p>
    <w:p w14:paraId="13E85B55" w14:textId="77777777" w:rsidR="008B7406" w:rsidRPr="00DD4A74" w:rsidRDefault="005556C9" w:rsidP="00C97D20">
      <w:pPr>
        <w:jc w:val="both"/>
      </w:pPr>
      <w:r w:rsidRPr="00DD4A74">
        <w:t>compliance with the Supplier’s performance obligations in accordance with the Contract.</w:t>
      </w:r>
    </w:p>
    <w:p w14:paraId="13E85B56" w14:textId="77777777" w:rsidR="008B7406" w:rsidRPr="00DD4A74" w:rsidRDefault="008B7406" w:rsidP="00C97D20">
      <w:pPr>
        <w:jc w:val="both"/>
        <w:rPr>
          <w:sz w:val="16"/>
        </w:rPr>
      </w:pPr>
    </w:p>
    <w:p w14:paraId="13E85B57" w14:textId="77777777" w:rsidR="008B7406" w:rsidRPr="00DD4A74" w:rsidRDefault="005556C9" w:rsidP="00C97D20">
      <w:pPr>
        <w:jc w:val="both"/>
      </w:pPr>
      <w:r w:rsidRPr="00DD4A74">
        <w:t>AND WHEREAS we have agreed to give the Supplier such a Bank guarantee:</w:t>
      </w:r>
    </w:p>
    <w:p w14:paraId="13E85B58" w14:textId="77777777" w:rsidR="008B7406" w:rsidRPr="00DD4A74" w:rsidRDefault="008B7406" w:rsidP="00C97D20">
      <w:pPr>
        <w:jc w:val="both"/>
        <w:rPr>
          <w:sz w:val="16"/>
        </w:rPr>
      </w:pPr>
    </w:p>
    <w:p w14:paraId="13E85B59" w14:textId="77777777" w:rsidR="008B7406" w:rsidRPr="00DD4A74" w:rsidRDefault="005556C9" w:rsidP="00C97D20">
      <w:pPr>
        <w:jc w:val="both"/>
        <w:rPr>
          <w:vanish/>
          <w:sz w:val="19"/>
          <w:szCs w:val="19"/>
        </w:rPr>
      </w:pPr>
      <w:r w:rsidRPr="00DD4A74">
        <w:t xml:space="preserve">NOW THEREFORE we hereby affirm that we are the Guarantors and responsible to you, on </w:t>
      </w:r>
    </w:p>
    <w:p w14:paraId="13E85B5A" w14:textId="77777777" w:rsidR="008B7406" w:rsidRPr="00DD4A74" w:rsidRDefault="005556C9" w:rsidP="00C97D20">
      <w:pPr>
        <w:jc w:val="both"/>
        <w:rPr>
          <w:vanish/>
          <w:sz w:val="19"/>
          <w:szCs w:val="19"/>
        </w:rPr>
      </w:pPr>
      <w:r w:rsidRPr="00DD4A74">
        <w:t>behalf of the Supplier, up to a total of [amount of the guarantee in words and figures Ghanaian Cedis</w:t>
      </w:r>
      <w:r w:rsidRPr="00DD4A74">
        <w:rPr>
          <w:i/>
          <w:iCs/>
        </w:rPr>
        <w:t xml:space="preserve">], </w:t>
      </w:r>
      <w:r w:rsidRPr="00DD4A74">
        <w:t xml:space="preserve">and we undertake to pay you, upon your first written demand such sum being payable </w:t>
      </w:r>
    </w:p>
    <w:p w14:paraId="13E85B5B" w14:textId="77777777" w:rsidR="008B7406" w:rsidRPr="00DD4A74" w:rsidRDefault="005556C9" w:rsidP="00C97D20">
      <w:pPr>
        <w:jc w:val="both"/>
        <w:rPr>
          <w:vanish/>
          <w:sz w:val="19"/>
          <w:szCs w:val="19"/>
        </w:rPr>
      </w:pPr>
      <w:r w:rsidRPr="00DD4A74">
        <w:t xml:space="preserve">in the types and proportions of currencies in which the contract price is payable, and without </w:t>
      </w:r>
    </w:p>
    <w:p w14:paraId="13E85B5C" w14:textId="77777777" w:rsidR="008B7406" w:rsidRPr="00DD4A74" w:rsidRDefault="005556C9" w:rsidP="00C97D20">
      <w:pPr>
        <w:jc w:val="both"/>
        <w:rPr>
          <w:vanish/>
          <w:sz w:val="19"/>
          <w:szCs w:val="19"/>
        </w:rPr>
      </w:pPr>
      <w:r w:rsidRPr="00DD4A74">
        <w:t xml:space="preserve">cavil or argument, any sum or sums within the limits of </w:t>
      </w:r>
      <w:r w:rsidRPr="00DD4A74">
        <w:rPr>
          <w:i/>
          <w:iCs/>
        </w:rPr>
        <w:t xml:space="preserve">[amount of guarantee in Ghana Cedis] </w:t>
      </w:r>
      <w:r w:rsidRPr="00DD4A74">
        <w:t xml:space="preserve">as aforesaid, without your needing to prove or to show grounds or reasons for your </w:t>
      </w:r>
    </w:p>
    <w:p w14:paraId="13E85B5D" w14:textId="77777777" w:rsidR="008B7406" w:rsidRPr="00DD4A74" w:rsidRDefault="005556C9" w:rsidP="00C97D20">
      <w:pPr>
        <w:jc w:val="both"/>
      </w:pPr>
      <w:r w:rsidRPr="00DD4A74">
        <w:t>demand for the sum specified therein.</w:t>
      </w:r>
    </w:p>
    <w:p w14:paraId="13E85B5E" w14:textId="77777777" w:rsidR="008B7406" w:rsidRPr="00DD4A74" w:rsidRDefault="008B7406" w:rsidP="00C97D20">
      <w:pPr>
        <w:jc w:val="both"/>
        <w:rPr>
          <w:sz w:val="16"/>
        </w:rPr>
      </w:pPr>
    </w:p>
    <w:p w14:paraId="13E85B5F" w14:textId="77777777" w:rsidR="008B7406" w:rsidRPr="00DD4A74" w:rsidRDefault="005556C9" w:rsidP="00C97D20">
      <w:pPr>
        <w:jc w:val="both"/>
        <w:rPr>
          <w:vanish/>
          <w:sz w:val="19"/>
          <w:szCs w:val="19"/>
        </w:rPr>
      </w:pPr>
      <w:r w:rsidRPr="00DD4A74">
        <w:t xml:space="preserve">We hereby waive the necessity of demanding the said debt from the Supplier before presenting </w:t>
      </w:r>
    </w:p>
    <w:p w14:paraId="13E85B60" w14:textId="77777777" w:rsidR="008B7406" w:rsidRPr="00DD4A74" w:rsidRDefault="005556C9" w:rsidP="00C97D20">
      <w:pPr>
        <w:jc w:val="both"/>
      </w:pPr>
      <w:r w:rsidRPr="00DD4A74">
        <w:t>us with the demand.</w:t>
      </w:r>
    </w:p>
    <w:p w14:paraId="13E85B61" w14:textId="77777777" w:rsidR="008B7406" w:rsidRPr="00DD4A74" w:rsidRDefault="008B7406" w:rsidP="00C97D20">
      <w:pPr>
        <w:jc w:val="both"/>
        <w:rPr>
          <w:sz w:val="16"/>
        </w:rPr>
      </w:pPr>
    </w:p>
    <w:p w14:paraId="13E85B62" w14:textId="77777777" w:rsidR="008B7406" w:rsidRPr="00DD4A74" w:rsidRDefault="005556C9" w:rsidP="00C97D20">
      <w:pPr>
        <w:jc w:val="both"/>
        <w:rPr>
          <w:vanish/>
          <w:sz w:val="19"/>
          <w:szCs w:val="19"/>
        </w:rPr>
      </w:pPr>
      <w:r w:rsidRPr="00DD4A74">
        <w:t xml:space="preserve">We further agree that no change or addition to or other modification of the terms of the Contract </w:t>
      </w:r>
    </w:p>
    <w:p w14:paraId="13E85B63" w14:textId="77777777" w:rsidR="008B7406" w:rsidRPr="00DD4A74" w:rsidRDefault="005556C9" w:rsidP="00C97D20">
      <w:pPr>
        <w:jc w:val="both"/>
        <w:rPr>
          <w:vanish/>
          <w:sz w:val="19"/>
          <w:szCs w:val="19"/>
        </w:rPr>
      </w:pPr>
      <w:r w:rsidRPr="00DD4A74">
        <w:t xml:space="preserve">or of the Goods to be supplied thereunder or of any of the Contract documents which may be </w:t>
      </w:r>
    </w:p>
    <w:p w14:paraId="13E85B64" w14:textId="77777777" w:rsidR="008B7406" w:rsidRPr="00DD4A74" w:rsidRDefault="005556C9" w:rsidP="00C97D20">
      <w:pPr>
        <w:jc w:val="both"/>
        <w:rPr>
          <w:vanish/>
          <w:sz w:val="19"/>
          <w:szCs w:val="19"/>
        </w:rPr>
      </w:pPr>
      <w:r w:rsidRPr="00DD4A74">
        <w:t xml:space="preserve">made between you and the Supplier shall in any way release us from liability under this </w:t>
      </w:r>
    </w:p>
    <w:p w14:paraId="13E85B65" w14:textId="77777777" w:rsidR="008B7406" w:rsidRPr="00DD4A74" w:rsidRDefault="005556C9" w:rsidP="00C97D20">
      <w:pPr>
        <w:jc w:val="both"/>
      </w:pPr>
      <w:r w:rsidRPr="00DD4A74">
        <w:t xml:space="preserve">Guarantee, and we hereby waive notice of any such change, addition or modification.  </w:t>
      </w:r>
    </w:p>
    <w:p w14:paraId="13E85B66" w14:textId="77777777" w:rsidR="008B7406" w:rsidRPr="00DD4A74" w:rsidRDefault="008B7406" w:rsidP="00C97D20">
      <w:pPr>
        <w:jc w:val="both"/>
        <w:rPr>
          <w:sz w:val="16"/>
        </w:rPr>
      </w:pPr>
    </w:p>
    <w:p w14:paraId="13E85B67" w14:textId="77777777" w:rsidR="008B7406" w:rsidRPr="00DD4A74" w:rsidRDefault="008B7406" w:rsidP="00C97D20">
      <w:pPr>
        <w:jc w:val="both"/>
        <w:rPr>
          <w:vanish/>
          <w:sz w:val="19"/>
          <w:szCs w:val="19"/>
        </w:rPr>
      </w:pPr>
    </w:p>
    <w:p w14:paraId="13E85B68" w14:textId="77777777" w:rsidR="008B7406" w:rsidRPr="00DD4A74" w:rsidRDefault="005556C9" w:rsidP="00C97D20">
      <w:pPr>
        <w:jc w:val="both"/>
        <w:rPr>
          <w:vanish/>
          <w:sz w:val="19"/>
          <w:szCs w:val="19"/>
        </w:rPr>
      </w:pPr>
      <w:r w:rsidRPr="00DD4A74">
        <w:t xml:space="preserve">This Guarantee is valid until a date 28 </w:t>
      </w:r>
      <w:proofErr w:type="gramStart"/>
      <w:r w:rsidRPr="00DD4A74">
        <w:t>day</w:t>
      </w:r>
      <w:proofErr w:type="gramEnd"/>
      <w:r w:rsidRPr="00DD4A74">
        <w:t xml:space="preserve"> from the date of issue of the Certificate of </w:t>
      </w:r>
    </w:p>
    <w:p w14:paraId="13E85B69" w14:textId="77777777" w:rsidR="008B7406" w:rsidRPr="00DD4A74" w:rsidRDefault="005556C9" w:rsidP="00C97D20">
      <w:pPr>
        <w:jc w:val="both"/>
      </w:pPr>
      <w:r w:rsidRPr="00DD4A74">
        <w:t>Acceptance.</w:t>
      </w:r>
    </w:p>
    <w:p w14:paraId="13E85B6A" w14:textId="77777777" w:rsidR="008B7406" w:rsidRPr="00DD4A74" w:rsidRDefault="008B7406" w:rsidP="00C97D20">
      <w:pPr>
        <w:jc w:val="both"/>
      </w:pPr>
    </w:p>
    <w:p w14:paraId="13E85B6B" w14:textId="77777777" w:rsidR="008B7406" w:rsidRPr="00DD4A74" w:rsidRDefault="005556C9">
      <w:r w:rsidRPr="00DD4A74">
        <w:t>Signature and seal of the Guarantors</w:t>
      </w:r>
    </w:p>
    <w:p w14:paraId="13E85B6C" w14:textId="77777777" w:rsidR="008B7406" w:rsidRPr="00DD4A74" w:rsidRDefault="008B7406">
      <w:pPr>
        <w:rPr>
          <w:sz w:val="16"/>
        </w:rPr>
      </w:pPr>
    </w:p>
    <w:p w14:paraId="13E85B6D" w14:textId="77777777" w:rsidR="008B7406" w:rsidRPr="00DD4A74" w:rsidRDefault="005556C9">
      <w:r w:rsidRPr="00DD4A74">
        <w:t>_______________________________________________________________</w:t>
      </w:r>
    </w:p>
    <w:p w14:paraId="13E85B6E" w14:textId="77777777" w:rsidR="008B7406" w:rsidRPr="00DD4A74" w:rsidRDefault="005556C9">
      <w:r w:rsidRPr="00DD4A74">
        <w:t>[name of bank]</w:t>
      </w:r>
    </w:p>
    <w:p w14:paraId="13E85B6F" w14:textId="77777777" w:rsidR="008B7406" w:rsidRPr="00DD4A74" w:rsidRDefault="008B7406">
      <w:pPr>
        <w:rPr>
          <w:sz w:val="16"/>
        </w:rPr>
      </w:pPr>
    </w:p>
    <w:p w14:paraId="13E85B70" w14:textId="77777777" w:rsidR="008B7406" w:rsidRPr="00DD4A74" w:rsidRDefault="005556C9">
      <w:r w:rsidRPr="00DD4A74">
        <w:t>______________________________________________________________</w:t>
      </w:r>
    </w:p>
    <w:p w14:paraId="13E85B71" w14:textId="77777777" w:rsidR="008B7406" w:rsidRPr="00DD4A74" w:rsidRDefault="005556C9">
      <w:r w:rsidRPr="00DD4A74">
        <w:t>[address]</w:t>
      </w:r>
    </w:p>
    <w:p w14:paraId="13E85B72" w14:textId="77777777" w:rsidR="008B7406" w:rsidRPr="00DD4A74" w:rsidRDefault="005556C9">
      <w:r w:rsidRPr="00DD4A74">
        <w:t>______________________________________________________________</w:t>
      </w:r>
    </w:p>
    <w:p w14:paraId="13E85B73" w14:textId="77777777" w:rsidR="008B7406" w:rsidRPr="00DD4A74" w:rsidRDefault="005556C9">
      <w:r w:rsidRPr="00DD4A74">
        <w:t>[date]</w:t>
      </w:r>
    </w:p>
    <w:p w14:paraId="13E85B74" w14:textId="77777777" w:rsidR="008B7406" w:rsidRPr="00DD4A74" w:rsidRDefault="008B7406"/>
    <w:p w14:paraId="13E85B75" w14:textId="77777777" w:rsidR="008B7406" w:rsidRPr="00DD4A74" w:rsidRDefault="008B7406">
      <w:pPr>
        <w:jc w:val="both"/>
        <w:rPr>
          <w:iCs/>
        </w:rPr>
        <w:sectPr w:rsidR="008B7406" w:rsidRPr="00DD4A74" w:rsidSect="009A6DDD">
          <w:pgSz w:w="12240" w:h="15840"/>
          <w:pgMar w:top="1440" w:right="1440" w:bottom="1440" w:left="1440" w:header="720" w:footer="720" w:gutter="0"/>
          <w:cols w:space="720"/>
          <w:docGrid w:linePitch="360"/>
        </w:sectPr>
      </w:pPr>
    </w:p>
    <w:p w14:paraId="13E85B76" w14:textId="77777777" w:rsidR="008B7406" w:rsidRPr="00DD4A74" w:rsidRDefault="005556C9">
      <w:pPr>
        <w:pStyle w:val="Head81"/>
        <w:spacing w:before="0" w:after="0"/>
        <w:jc w:val="both"/>
        <w:rPr>
          <w:rStyle w:val="FAS5SecProFormHeadingChar"/>
          <w:rFonts w:ascii="Times New Roman" w:hAnsi="Times New Roman"/>
        </w:rPr>
      </w:pPr>
      <w:bookmarkStart w:id="686" w:name="_Toc73333194"/>
      <w:bookmarkStart w:id="687" w:name="_Toc35674215"/>
      <w:bookmarkStart w:id="688" w:name="_Toc436904427"/>
      <w:bookmarkStart w:id="689" w:name="_Toc475548395"/>
      <w:bookmarkStart w:id="690" w:name="_Toc438907199"/>
      <w:bookmarkStart w:id="691" w:name="_Toc438907299"/>
      <w:bookmarkStart w:id="692" w:name="_Toc471555886"/>
      <w:bookmarkStart w:id="693" w:name="_Toc428352208"/>
      <w:r w:rsidRPr="00DD4A74">
        <w:rPr>
          <w:rStyle w:val="FAS5SecProFormHeadingChar"/>
          <w:rFonts w:ascii="Times New Roman" w:hAnsi="Times New Roman"/>
        </w:rPr>
        <w:lastRenderedPageBreak/>
        <w:t>Advance Payment</w:t>
      </w:r>
      <w:bookmarkEnd w:id="686"/>
      <w:r w:rsidRPr="00DD4A74">
        <w:rPr>
          <w:rStyle w:val="FAS5SecProFormHeadingChar"/>
          <w:rFonts w:ascii="Times New Roman" w:hAnsi="Times New Roman"/>
        </w:rPr>
        <w:t xml:space="preserve"> Security</w:t>
      </w:r>
      <w:bookmarkEnd w:id="687"/>
      <w:bookmarkEnd w:id="688"/>
      <w:bookmarkEnd w:id="689"/>
      <w:r w:rsidRPr="00DD4A74">
        <w:rPr>
          <w:rStyle w:val="FAS5SecProFormHeadingChar"/>
          <w:rFonts w:ascii="Times New Roman" w:hAnsi="Times New Roman"/>
        </w:rPr>
        <w:t xml:space="preserve"> </w:t>
      </w:r>
      <w:bookmarkEnd w:id="690"/>
      <w:bookmarkEnd w:id="691"/>
      <w:bookmarkEnd w:id="692"/>
      <w:bookmarkEnd w:id="693"/>
    </w:p>
    <w:p w14:paraId="13E85B77" w14:textId="77777777" w:rsidR="008B7406" w:rsidRPr="00DD4A74" w:rsidRDefault="005556C9">
      <w:pPr>
        <w:jc w:val="both"/>
        <w:rPr>
          <w:b/>
          <w:sz w:val="36"/>
          <w:szCs w:val="36"/>
        </w:rPr>
      </w:pPr>
      <w:r w:rsidRPr="00DD4A74">
        <w:rPr>
          <w:b/>
          <w:sz w:val="36"/>
          <w:szCs w:val="36"/>
        </w:rPr>
        <w:t>Demand Guarantee</w:t>
      </w:r>
    </w:p>
    <w:p w14:paraId="13E85B78" w14:textId="77777777" w:rsidR="008B7406" w:rsidRPr="00DD4A74" w:rsidRDefault="005556C9">
      <w:pPr>
        <w:jc w:val="both"/>
        <w:rPr>
          <w:b/>
          <w:bCs/>
          <w:sz w:val="28"/>
        </w:rPr>
      </w:pPr>
      <w:r w:rsidRPr="00DD4A74">
        <w:t>Date:</w:t>
      </w:r>
    </w:p>
    <w:p w14:paraId="13E85B79" w14:textId="77777777" w:rsidR="008B7406" w:rsidRPr="00DD4A74" w:rsidRDefault="005556C9">
      <w:pPr>
        <w:jc w:val="both"/>
      </w:pPr>
      <w:r w:rsidRPr="00DD4A74">
        <w:t>To:</w:t>
      </w:r>
      <w:r w:rsidRPr="00DD4A74">
        <w:tab/>
        <w:t>[name of Procurement Entity/Lead Entity/Procurement Agent]</w:t>
      </w:r>
    </w:p>
    <w:p w14:paraId="13E85B7A" w14:textId="77777777" w:rsidR="008B7406" w:rsidRPr="00DD4A74" w:rsidRDefault="008B7406">
      <w:pPr>
        <w:jc w:val="both"/>
      </w:pPr>
    </w:p>
    <w:p w14:paraId="13E85B7B" w14:textId="77777777" w:rsidR="008B7406" w:rsidRPr="00DD4A74" w:rsidRDefault="005556C9">
      <w:pPr>
        <w:ind w:firstLine="720"/>
        <w:jc w:val="both"/>
      </w:pPr>
      <w:r w:rsidRPr="00DD4A74">
        <w:t>[address of Procurement Entity/Lead Entity/Procurement Agent]</w:t>
      </w:r>
    </w:p>
    <w:p w14:paraId="13E85B7C" w14:textId="77777777" w:rsidR="008B7406" w:rsidRPr="00DD4A74" w:rsidRDefault="008B7406">
      <w:pPr>
        <w:jc w:val="both"/>
      </w:pPr>
    </w:p>
    <w:p w14:paraId="13E85B7D" w14:textId="77777777" w:rsidR="008B7406" w:rsidRPr="00DD4A74" w:rsidRDefault="005556C9">
      <w:pPr>
        <w:jc w:val="both"/>
      </w:pPr>
      <w:r w:rsidRPr="00DD4A74">
        <w:t>[name of Contract]</w:t>
      </w:r>
    </w:p>
    <w:p w14:paraId="13E85B7E" w14:textId="77777777" w:rsidR="008B7406" w:rsidRPr="00DD4A74" w:rsidRDefault="008B7406">
      <w:pPr>
        <w:jc w:val="both"/>
      </w:pPr>
    </w:p>
    <w:p w14:paraId="13E85B7F" w14:textId="77777777" w:rsidR="008B7406" w:rsidRPr="00DD4A74" w:rsidRDefault="005556C9">
      <w:pPr>
        <w:jc w:val="both"/>
      </w:pPr>
      <w:r w:rsidRPr="00DD4A74">
        <w:t>Gentlemen and/or Ladies;</w:t>
      </w:r>
    </w:p>
    <w:p w14:paraId="13E85B80" w14:textId="77777777" w:rsidR="008B7406" w:rsidRPr="00DD4A74" w:rsidRDefault="008B7406">
      <w:pPr>
        <w:jc w:val="both"/>
      </w:pPr>
    </w:p>
    <w:p w14:paraId="13E85B81" w14:textId="77777777" w:rsidR="008B7406" w:rsidRPr="00DD4A74" w:rsidRDefault="005556C9">
      <w:pPr>
        <w:jc w:val="both"/>
        <w:rPr>
          <w:i/>
        </w:rPr>
      </w:pPr>
      <w:r w:rsidRPr="00DD4A74">
        <w:t xml:space="preserve">In accordance with the payment provision included in the Special Conditions of Contract, to provide for advance payment, </w:t>
      </w:r>
      <w:r w:rsidRPr="00DD4A74">
        <w:rPr>
          <w:i/>
          <w:iCs/>
        </w:rPr>
        <w:t xml:space="preserve">[name and address of Supplier] </w:t>
      </w:r>
      <w:r w:rsidRPr="00DD4A74">
        <w:t xml:space="preserve">(hereinafter called “the Supplier”) shall deposit with </w:t>
      </w:r>
      <w:r w:rsidRPr="00DD4A74">
        <w:rPr>
          <w:i/>
          <w:iCs/>
        </w:rPr>
        <w:t xml:space="preserve">[name of the Procurement Entity], </w:t>
      </w:r>
      <w:r w:rsidRPr="00DD4A74">
        <w:t xml:space="preserve">The Government of Ghana (hereinafter called “the Procurement Entity”) a bank guarantee to guarantee his proper and faithful performance under the said Clause of the Contract in an amount of </w:t>
      </w:r>
      <w:r w:rsidRPr="00DD4A74">
        <w:rPr>
          <w:i/>
          <w:iCs/>
        </w:rPr>
        <w:t xml:space="preserve">[amount of guarantee in figures and </w:t>
      </w:r>
      <w:r w:rsidRPr="00DD4A74">
        <w:rPr>
          <w:i/>
        </w:rPr>
        <w:t>words in Ghanaian Cedis].</w:t>
      </w:r>
    </w:p>
    <w:p w14:paraId="13E85B82" w14:textId="77777777" w:rsidR="008B7406" w:rsidRPr="00DD4A74" w:rsidRDefault="008B7406">
      <w:pPr>
        <w:jc w:val="both"/>
      </w:pPr>
    </w:p>
    <w:p w14:paraId="13E85B83" w14:textId="77777777" w:rsidR="008B7406" w:rsidRPr="00DD4A74" w:rsidRDefault="005556C9">
      <w:pPr>
        <w:jc w:val="both"/>
        <w:rPr>
          <w:i/>
          <w:iCs/>
        </w:rPr>
      </w:pPr>
      <w:r w:rsidRPr="00DD4A74">
        <w:t xml:space="preserve">We, the </w:t>
      </w:r>
      <w:r w:rsidRPr="00DD4A74">
        <w:rPr>
          <w:i/>
          <w:iCs/>
        </w:rPr>
        <w:t>[name of the bank]</w:t>
      </w:r>
      <w:r w:rsidRPr="00DD4A74">
        <w:t xml:space="preserve">, as instructed by the Supplier, agree unconditionally and irrevocably to guarantee as primary obligator and not as surety merely, the payment to the Procurement Entity on his first demand without whatsoever right of objection on our part and without his first claim to the Supplier, in the amount not exceeding </w:t>
      </w:r>
      <w:r w:rsidRPr="00DD4A74">
        <w:rPr>
          <w:i/>
          <w:iCs/>
        </w:rPr>
        <w:t>[amount of guarantee in figures and words in Ghanaian Cedis].</w:t>
      </w:r>
    </w:p>
    <w:p w14:paraId="13E85B84" w14:textId="77777777" w:rsidR="008B7406" w:rsidRPr="00DD4A74" w:rsidRDefault="008B7406">
      <w:pPr>
        <w:jc w:val="both"/>
      </w:pPr>
    </w:p>
    <w:p w14:paraId="13E85B85" w14:textId="77777777" w:rsidR="008B7406" w:rsidRPr="00DD4A74" w:rsidRDefault="005556C9">
      <w:pPr>
        <w:jc w:val="both"/>
        <w:rPr>
          <w:vanish/>
          <w:sz w:val="19"/>
          <w:szCs w:val="19"/>
        </w:rPr>
      </w:pPr>
      <w:r w:rsidRPr="00DD4A74">
        <w:t xml:space="preserve">We further agree that no change or addition to or other modification of the terms of the supply of Goods to be performed thereunder or of any of the Contract documents which may be made between the Procurement Entity and the Supplier, shall in any way release us from any liability under this guarantee, and we hereby waive notice of any such change, addition, or modification.  </w:t>
      </w:r>
    </w:p>
    <w:p w14:paraId="13E85B86" w14:textId="77777777" w:rsidR="008B7406" w:rsidRPr="00DD4A74" w:rsidRDefault="008B7406">
      <w:pPr>
        <w:jc w:val="both"/>
      </w:pPr>
    </w:p>
    <w:p w14:paraId="13E85B87" w14:textId="77777777" w:rsidR="008B7406" w:rsidRPr="00DD4A74" w:rsidRDefault="005556C9">
      <w:pPr>
        <w:jc w:val="both"/>
      </w:pPr>
      <w:r w:rsidRPr="00DD4A74">
        <w:t>This guarantee shall remain valid and in full effect from the date of the advance payment under the Contract until the Procurement Entity receives full repayment of the same amount from the Supplier.</w:t>
      </w:r>
    </w:p>
    <w:p w14:paraId="13E85B88" w14:textId="77777777" w:rsidR="008B7406" w:rsidRPr="00DD4A74" w:rsidRDefault="008B7406">
      <w:pPr>
        <w:jc w:val="both"/>
        <w:rPr>
          <w:vanish/>
          <w:sz w:val="19"/>
          <w:szCs w:val="19"/>
        </w:rPr>
      </w:pPr>
    </w:p>
    <w:p w14:paraId="13E85B89" w14:textId="77777777" w:rsidR="008B7406" w:rsidRPr="00DD4A74" w:rsidRDefault="008B7406">
      <w:pPr>
        <w:jc w:val="both"/>
      </w:pPr>
    </w:p>
    <w:p w14:paraId="13E85B8A" w14:textId="77777777" w:rsidR="008B7406" w:rsidRPr="00DD4A74" w:rsidRDefault="005556C9">
      <w:pPr>
        <w:jc w:val="both"/>
      </w:pPr>
      <w:r w:rsidRPr="00DD4A74">
        <w:t>Yours truly,</w:t>
      </w:r>
    </w:p>
    <w:p w14:paraId="13E85B8B" w14:textId="77777777" w:rsidR="008B7406" w:rsidRPr="00DD4A74" w:rsidRDefault="008B7406">
      <w:pPr>
        <w:jc w:val="both"/>
      </w:pPr>
    </w:p>
    <w:p w14:paraId="13E85B8C" w14:textId="77777777" w:rsidR="008B7406" w:rsidRPr="00DD4A74" w:rsidRDefault="005556C9">
      <w:pPr>
        <w:jc w:val="both"/>
      </w:pPr>
      <w:r w:rsidRPr="00DD4A74">
        <w:t>Signature and seal of the Bank</w:t>
      </w:r>
    </w:p>
    <w:p w14:paraId="13E85B8D" w14:textId="77777777" w:rsidR="008B7406" w:rsidRPr="00DD4A74" w:rsidRDefault="005556C9">
      <w:r w:rsidRPr="00DD4A74">
        <w:t>___________________________________________________________________</w:t>
      </w:r>
    </w:p>
    <w:p w14:paraId="13E85B8E" w14:textId="77777777" w:rsidR="008B7406" w:rsidRPr="00DD4A74" w:rsidRDefault="005556C9">
      <w:r w:rsidRPr="00DD4A74">
        <w:t>[name of Bank]</w:t>
      </w:r>
    </w:p>
    <w:p w14:paraId="13E85B8F" w14:textId="77777777" w:rsidR="008B7406" w:rsidRPr="00DD4A74" w:rsidRDefault="005556C9">
      <w:r w:rsidRPr="00DD4A74">
        <w:t>__________________________________________________________________</w:t>
      </w:r>
    </w:p>
    <w:p w14:paraId="13E85B90" w14:textId="77777777" w:rsidR="008B7406" w:rsidRPr="00DD4A74" w:rsidRDefault="005556C9">
      <w:r w:rsidRPr="00DD4A74">
        <w:t>[address]</w:t>
      </w:r>
    </w:p>
    <w:p w14:paraId="13E85B91" w14:textId="77777777" w:rsidR="008B7406" w:rsidRPr="00DD4A74" w:rsidRDefault="005556C9">
      <w:r w:rsidRPr="00DD4A74">
        <w:t>__________________________________________________________</w:t>
      </w:r>
    </w:p>
    <w:p w14:paraId="13E85B92" w14:textId="77777777" w:rsidR="008B7406" w:rsidRPr="00DD4A74" w:rsidRDefault="005556C9">
      <w:r w:rsidRPr="00DD4A74">
        <w:t>[date]</w:t>
      </w:r>
    </w:p>
    <w:p w14:paraId="13E85B93" w14:textId="77777777" w:rsidR="008B7406" w:rsidRPr="00DD4A74" w:rsidRDefault="008B7406"/>
    <w:p w14:paraId="13E85B96" w14:textId="77777777" w:rsidR="008B7406" w:rsidRPr="00DD4A74" w:rsidRDefault="005556C9">
      <w:pPr>
        <w:tabs>
          <w:tab w:val="left" w:pos="549"/>
        </w:tabs>
      </w:pPr>
      <w:bookmarkStart w:id="694" w:name="_Toc503258701"/>
      <w:bookmarkEnd w:id="516"/>
      <w:bookmarkEnd w:id="517"/>
      <w:bookmarkEnd w:id="518"/>
      <w:r w:rsidRPr="00DD4A74">
        <w:t>List of Procurement Entities (if applicable)</w:t>
      </w:r>
      <w:bookmarkEnd w:id="694"/>
    </w:p>
    <w:p w14:paraId="13E85B97" w14:textId="77777777" w:rsidR="008B7406" w:rsidRPr="00DD4A74" w:rsidRDefault="005556C9">
      <w:pPr>
        <w:spacing w:before="240" w:after="120"/>
      </w:pPr>
      <w:r w:rsidRPr="00DD4A74">
        <w:t>[</w:t>
      </w:r>
      <w:r w:rsidRPr="00DD4A74">
        <w:rPr>
          <w:i/>
        </w:rPr>
        <w:t>delete this section if this is a Single-User FWA i.e. single Procurement Entity FWA</w:t>
      </w:r>
      <w:r w:rsidRPr="00DD4A74">
        <w:t xml:space="preserve">] </w:t>
      </w:r>
    </w:p>
    <w:p w14:paraId="13E85B98" w14:textId="77777777" w:rsidR="008B7406" w:rsidRPr="00DD4A74" w:rsidRDefault="005556C9">
      <w:pPr>
        <w:spacing w:before="240" w:after="120"/>
      </w:pPr>
      <w:r w:rsidRPr="00DD4A74">
        <w:lastRenderedPageBreak/>
        <w:t>The following entities are participating in this Framework Agreement.</w:t>
      </w:r>
    </w:p>
    <w:tbl>
      <w:tblPr>
        <w:tblStyle w:val="TableGrid"/>
        <w:tblW w:w="9355" w:type="dxa"/>
        <w:tblLook w:val="04A0" w:firstRow="1" w:lastRow="0" w:firstColumn="1" w:lastColumn="0" w:noHBand="0" w:noVBand="1"/>
      </w:tblPr>
      <w:tblGrid>
        <w:gridCol w:w="613"/>
        <w:gridCol w:w="3072"/>
        <w:gridCol w:w="2970"/>
        <w:gridCol w:w="2700"/>
      </w:tblGrid>
      <w:tr w:rsidR="00027D57" w:rsidRPr="00DD4A74" w14:paraId="13E85B9D" w14:textId="77777777">
        <w:tc>
          <w:tcPr>
            <w:tcW w:w="613" w:type="dxa"/>
            <w:shd w:val="clear" w:color="auto" w:fill="17365D" w:themeFill="text2" w:themeFillShade="BF"/>
          </w:tcPr>
          <w:p w14:paraId="13E85B99" w14:textId="77777777" w:rsidR="008B7406" w:rsidRPr="00DD4A74" w:rsidRDefault="005556C9">
            <w:pPr>
              <w:spacing w:before="120" w:after="120"/>
              <w:jc w:val="center"/>
              <w:rPr>
                <w:b/>
              </w:rPr>
            </w:pPr>
            <w:r w:rsidRPr="00DD4A74">
              <w:rPr>
                <w:b/>
              </w:rPr>
              <w:t>#</w:t>
            </w:r>
          </w:p>
        </w:tc>
        <w:tc>
          <w:tcPr>
            <w:tcW w:w="3072" w:type="dxa"/>
            <w:shd w:val="clear" w:color="auto" w:fill="17365D" w:themeFill="text2" w:themeFillShade="BF"/>
          </w:tcPr>
          <w:p w14:paraId="13E85B9A" w14:textId="77777777" w:rsidR="008B7406" w:rsidRPr="00DD4A74" w:rsidRDefault="005556C9">
            <w:pPr>
              <w:spacing w:before="120" w:after="120"/>
              <w:rPr>
                <w:b/>
              </w:rPr>
            </w:pPr>
            <w:r w:rsidRPr="00DD4A74">
              <w:rPr>
                <w:b/>
              </w:rPr>
              <w:t>Name of Procurement Entity</w:t>
            </w:r>
          </w:p>
        </w:tc>
        <w:tc>
          <w:tcPr>
            <w:tcW w:w="2970" w:type="dxa"/>
            <w:shd w:val="clear" w:color="auto" w:fill="17365D" w:themeFill="text2" w:themeFillShade="BF"/>
          </w:tcPr>
          <w:p w14:paraId="13E85B9B" w14:textId="77777777" w:rsidR="008B7406" w:rsidRPr="00DD4A74" w:rsidRDefault="005556C9">
            <w:pPr>
              <w:spacing w:before="120" w:after="120"/>
              <w:rPr>
                <w:b/>
              </w:rPr>
            </w:pPr>
            <w:r w:rsidRPr="00DD4A74">
              <w:rPr>
                <w:b/>
              </w:rPr>
              <w:t xml:space="preserve">Address </w:t>
            </w:r>
          </w:p>
        </w:tc>
        <w:tc>
          <w:tcPr>
            <w:tcW w:w="2700" w:type="dxa"/>
            <w:shd w:val="clear" w:color="auto" w:fill="17365D" w:themeFill="text2" w:themeFillShade="BF"/>
          </w:tcPr>
          <w:p w14:paraId="13E85B9C" w14:textId="77777777" w:rsidR="008B7406" w:rsidRPr="00DD4A74" w:rsidRDefault="005556C9">
            <w:pPr>
              <w:spacing w:before="120" w:after="120"/>
              <w:rPr>
                <w:b/>
              </w:rPr>
            </w:pPr>
            <w:r w:rsidRPr="00DD4A74">
              <w:rPr>
                <w:b/>
              </w:rPr>
              <w:t>Representative</w:t>
            </w:r>
          </w:p>
        </w:tc>
      </w:tr>
      <w:tr w:rsidR="00027D57" w:rsidRPr="00DD4A74" w14:paraId="13E85BA8" w14:textId="77777777">
        <w:tc>
          <w:tcPr>
            <w:tcW w:w="613" w:type="dxa"/>
          </w:tcPr>
          <w:p w14:paraId="13E85B9E" w14:textId="77777777" w:rsidR="008B7406" w:rsidRPr="00DD4A74" w:rsidRDefault="008B7406">
            <w:pPr>
              <w:pStyle w:val="ListParagraph"/>
              <w:numPr>
                <w:ilvl w:val="0"/>
                <w:numId w:val="79"/>
              </w:numPr>
              <w:spacing w:before="120" w:after="120"/>
              <w:ind w:left="331"/>
              <w:contextualSpacing w:val="0"/>
              <w:jc w:val="right"/>
              <w:rPr>
                <w:b/>
              </w:rPr>
            </w:pPr>
          </w:p>
        </w:tc>
        <w:tc>
          <w:tcPr>
            <w:tcW w:w="3072" w:type="dxa"/>
          </w:tcPr>
          <w:p w14:paraId="13E85B9F" w14:textId="77777777" w:rsidR="008B7406" w:rsidRPr="00DD4A74" w:rsidRDefault="005556C9">
            <w:pPr>
              <w:spacing w:before="80" w:after="80"/>
            </w:pPr>
            <w:r w:rsidRPr="00DD4A74">
              <w:t>[</w:t>
            </w:r>
            <w:r w:rsidRPr="00DD4A74">
              <w:rPr>
                <w:i/>
              </w:rPr>
              <w:t>insert complete name of</w:t>
            </w:r>
            <w:r w:rsidRPr="00DD4A74">
              <w:t xml:space="preserve"> </w:t>
            </w:r>
            <w:r w:rsidRPr="00DD4A74">
              <w:rPr>
                <w:i/>
              </w:rPr>
              <w:t>Lead Procurement Entity #1</w:t>
            </w:r>
            <w:r w:rsidRPr="00DD4A74">
              <w:t>]</w:t>
            </w:r>
          </w:p>
          <w:p w14:paraId="13E85BA0" w14:textId="77777777" w:rsidR="008B7406" w:rsidRPr="00DD4A74" w:rsidRDefault="005556C9">
            <w:pPr>
              <w:spacing w:before="80" w:after="80"/>
            </w:pPr>
            <w:r w:rsidRPr="00DD4A74">
              <w:t>[</w:t>
            </w:r>
            <w:r w:rsidRPr="00DD4A74">
              <w:rPr>
                <w:i/>
              </w:rPr>
              <w:t>insert the type of legal entity</w:t>
            </w:r>
            <w:r w:rsidRPr="00DD4A74">
              <w:t>]</w:t>
            </w:r>
          </w:p>
        </w:tc>
        <w:tc>
          <w:tcPr>
            <w:tcW w:w="2970" w:type="dxa"/>
          </w:tcPr>
          <w:p w14:paraId="13E85BA1" w14:textId="77777777" w:rsidR="008B7406" w:rsidRPr="00DD4A74" w:rsidRDefault="005556C9">
            <w:pPr>
              <w:spacing w:before="80" w:after="80"/>
            </w:pPr>
            <w:r w:rsidRPr="00DD4A74">
              <w:t>[</w:t>
            </w:r>
            <w:r w:rsidRPr="00DD4A74">
              <w:rPr>
                <w:i/>
              </w:rPr>
              <w:t xml:space="preserve">insert the address of the </w:t>
            </w:r>
            <w:proofErr w:type="gramStart"/>
            <w:r w:rsidRPr="00DD4A74">
              <w:rPr>
                <w:i/>
              </w:rPr>
              <w:t>principle</w:t>
            </w:r>
            <w:proofErr w:type="gramEnd"/>
            <w:r w:rsidRPr="00DD4A74">
              <w:rPr>
                <w:i/>
              </w:rPr>
              <w:t xml:space="preserve"> place of business</w:t>
            </w:r>
            <w:r w:rsidRPr="00DD4A74">
              <w:t>]</w:t>
            </w:r>
          </w:p>
          <w:p w14:paraId="13E85BA2" w14:textId="77777777" w:rsidR="008B7406" w:rsidRPr="00DD4A74" w:rsidRDefault="008B7406">
            <w:pPr>
              <w:spacing w:before="120" w:after="120"/>
            </w:pPr>
          </w:p>
        </w:tc>
        <w:tc>
          <w:tcPr>
            <w:tcW w:w="2700" w:type="dxa"/>
          </w:tcPr>
          <w:p w14:paraId="13E85BA3" w14:textId="77777777" w:rsidR="008B7406" w:rsidRPr="00DD4A74" w:rsidRDefault="005556C9">
            <w:pPr>
              <w:pStyle w:val="ListParagraph"/>
              <w:spacing w:before="120" w:after="120"/>
              <w:ind w:left="72"/>
            </w:pPr>
            <w:r w:rsidRPr="00DD4A74">
              <w:t>Name:</w:t>
            </w:r>
          </w:p>
          <w:p w14:paraId="13E85BA4" w14:textId="77777777" w:rsidR="008B7406" w:rsidRPr="00DD4A74" w:rsidRDefault="005556C9">
            <w:pPr>
              <w:spacing w:before="120" w:after="120"/>
              <w:ind w:left="72"/>
            </w:pPr>
            <w:r w:rsidRPr="00DD4A74">
              <w:t>Title/position:</w:t>
            </w:r>
          </w:p>
          <w:p w14:paraId="13E85BA5" w14:textId="77777777" w:rsidR="008B7406" w:rsidRPr="00DD4A74" w:rsidRDefault="005556C9">
            <w:pPr>
              <w:spacing w:before="120" w:after="120"/>
              <w:ind w:left="72"/>
            </w:pPr>
            <w:r w:rsidRPr="00DD4A74">
              <w:t>Phone:</w:t>
            </w:r>
          </w:p>
          <w:p w14:paraId="13E85BA6" w14:textId="77777777" w:rsidR="008B7406" w:rsidRPr="00DD4A74" w:rsidRDefault="005556C9">
            <w:pPr>
              <w:spacing w:before="120" w:after="120"/>
              <w:ind w:left="72"/>
            </w:pPr>
            <w:r w:rsidRPr="00DD4A74">
              <w:t>Mobile:</w:t>
            </w:r>
          </w:p>
          <w:p w14:paraId="13E85BA7" w14:textId="77777777" w:rsidR="008B7406" w:rsidRPr="00DD4A74" w:rsidRDefault="005556C9">
            <w:pPr>
              <w:spacing w:before="120" w:after="120"/>
              <w:ind w:left="72"/>
            </w:pPr>
            <w:r w:rsidRPr="00DD4A74">
              <w:t>E-mail:</w:t>
            </w:r>
          </w:p>
        </w:tc>
      </w:tr>
      <w:tr w:rsidR="00027D57" w:rsidRPr="00DD4A74" w14:paraId="13E85BB3" w14:textId="77777777">
        <w:tc>
          <w:tcPr>
            <w:tcW w:w="613" w:type="dxa"/>
          </w:tcPr>
          <w:p w14:paraId="13E85BA9" w14:textId="77777777" w:rsidR="008B7406" w:rsidRPr="00DD4A74" w:rsidRDefault="008B7406">
            <w:pPr>
              <w:pStyle w:val="ListParagraph"/>
              <w:numPr>
                <w:ilvl w:val="0"/>
                <w:numId w:val="79"/>
              </w:numPr>
              <w:spacing w:before="120" w:after="120"/>
              <w:ind w:left="331"/>
              <w:contextualSpacing w:val="0"/>
              <w:jc w:val="right"/>
              <w:rPr>
                <w:b/>
              </w:rPr>
            </w:pPr>
          </w:p>
        </w:tc>
        <w:tc>
          <w:tcPr>
            <w:tcW w:w="3072" w:type="dxa"/>
          </w:tcPr>
          <w:p w14:paraId="13E85BAA" w14:textId="77777777" w:rsidR="008B7406" w:rsidRPr="00DD4A74" w:rsidRDefault="005556C9">
            <w:pPr>
              <w:spacing w:before="80" w:after="80"/>
            </w:pPr>
            <w:r w:rsidRPr="00DD4A74">
              <w:t>[</w:t>
            </w:r>
            <w:r w:rsidRPr="00DD4A74">
              <w:rPr>
                <w:i/>
              </w:rPr>
              <w:t>insert complete name of Procurement Entity #2</w:t>
            </w:r>
            <w:r w:rsidRPr="00DD4A74">
              <w:t>]</w:t>
            </w:r>
          </w:p>
          <w:p w14:paraId="13E85BAB" w14:textId="77777777" w:rsidR="008B7406" w:rsidRPr="00DD4A74" w:rsidRDefault="005556C9">
            <w:pPr>
              <w:spacing w:before="120" w:after="120"/>
            </w:pPr>
            <w:r w:rsidRPr="00DD4A74">
              <w:t>[</w:t>
            </w:r>
            <w:r w:rsidRPr="00DD4A74">
              <w:rPr>
                <w:i/>
              </w:rPr>
              <w:t>insert the type of legal entity</w:t>
            </w:r>
            <w:r w:rsidRPr="00DD4A74">
              <w:t>]</w:t>
            </w:r>
          </w:p>
        </w:tc>
        <w:tc>
          <w:tcPr>
            <w:tcW w:w="2970" w:type="dxa"/>
          </w:tcPr>
          <w:p w14:paraId="13E85BAC" w14:textId="77777777" w:rsidR="008B7406" w:rsidRPr="00DD4A74" w:rsidRDefault="005556C9">
            <w:pPr>
              <w:spacing w:before="80" w:after="80"/>
            </w:pPr>
            <w:r w:rsidRPr="00DD4A74">
              <w:t>[</w:t>
            </w:r>
            <w:r w:rsidRPr="00DD4A74">
              <w:rPr>
                <w:i/>
              </w:rPr>
              <w:t xml:space="preserve">insert the address of the </w:t>
            </w:r>
            <w:proofErr w:type="gramStart"/>
            <w:r w:rsidRPr="00DD4A74">
              <w:rPr>
                <w:i/>
              </w:rPr>
              <w:t>principle</w:t>
            </w:r>
            <w:proofErr w:type="gramEnd"/>
            <w:r w:rsidRPr="00DD4A74">
              <w:rPr>
                <w:i/>
              </w:rPr>
              <w:t xml:space="preserve"> place of business</w:t>
            </w:r>
            <w:r w:rsidRPr="00DD4A74">
              <w:t>]</w:t>
            </w:r>
          </w:p>
          <w:p w14:paraId="13E85BAD" w14:textId="77777777" w:rsidR="008B7406" w:rsidRPr="00DD4A74" w:rsidRDefault="008B7406">
            <w:pPr>
              <w:spacing w:before="120" w:after="120"/>
              <w:ind w:left="-464" w:firstLine="464"/>
            </w:pPr>
          </w:p>
        </w:tc>
        <w:tc>
          <w:tcPr>
            <w:tcW w:w="2700" w:type="dxa"/>
          </w:tcPr>
          <w:p w14:paraId="13E85BAE" w14:textId="77777777" w:rsidR="008B7406" w:rsidRPr="00DD4A74" w:rsidRDefault="005556C9">
            <w:pPr>
              <w:pStyle w:val="ListParagraph"/>
              <w:spacing w:before="120" w:after="120"/>
              <w:ind w:left="72"/>
            </w:pPr>
            <w:r w:rsidRPr="00DD4A74">
              <w:t>Name:</w:t>
            </w:r>
          </w:p>
          <w:p w14:paraId="13E85BAF" w14:textId="77777777" w:rsidR="008B7406" w:rsidRPr="00DD4A74" w:rsidRDefault="005556C9">
            <w:pPr>
              <w:spacing w:before="120" w:after="120"/>
              <w:ind w:left="72"/>
            </w:pPr>
            <w:r w:rsidRPr="00DD4A74">
              <w:t>Title/position:</w:t>
            </w:r>
          </w:p>
          <w:p w14:paraId="13E85BB0" w14:textId="77777777" w:rsidR="008B7406" w:rsidRPr="00DD4A74" w:rsidRDefault="005556C9">
            <w:pPr>
              <w:spacing w:before="120" w:after="120"/>
              <w:ind w:left="72"/>
            </w:pPr>
            <w:r w:rsidRPr="00DD4A74">
              <w:t>Phone:</w:t>
            </w:r>
          </w:p>
          <w:p w14:paraId="13E85BB1" w14:textId="77777777" w:rsidR="008B7406" w:rsidRPr="00DD4A74" w:rsidRDefault="005556C9">
            <w:pPr>
              <w:spacing w:before="120" w:after="120"/>
              <w:ind w:left="72"/>
            </w:pPr>
            <w:r w:rsidRPr="00DD4A74">
              <w:t>Mobile:</w:t>
            </w:r>
          </w:p>
          <w:p w14:paraId="13E85BB2" w14:textId="77777777" w:rsidR="008B7406" w:rsidRPr="00DD4A74" w:rsidRDefault="005556C9">
            <w:pPr>
              <w:spacing w:before="120" w:after="120"/>
              <w:ind w:left="72"/>
            </w:pPr>
            <w:r w:rsidRPr="00DD4A74">
              <w:t>E-mail:</w:t>
            </w:r>
          </w:p>
        </w:tc>
      </w:tr>
      <w:tr w:rsidR="008B7406" w:rsidRPr="00027D57" w14:paraId="13E85BBE" w14:textId="77777777">
        <w:tc>
          <w:tcPr>
            <w:tcW w:w="613" w:type="dxa"/>
          </w:tcPr>
          <w:p w14:paraId="13E85BB4" w14:textId="77777777" w:rsidR="008B7406" w:rsidRPr="00DD4A74" w:rsidRDefault="008B7406">
            <w:pPr>
              <w:pStyle w:val="ListParagraph"/>
              <w:numPr>
                <w:ilvl w:val="0"/>
                <w:numId w:val="79"/>
              </w:numPr>
              <w:spacing w:before="120" w:after="120"/>
              <w:ind w:left="331"/>
              <w:contextualSpacing w:val="0"/>
              <w:jc w:val="right"/>
              <w:rPr>
                <w:b/>
              </w:rPr>
            </w:pPr>
          </w:p>
        </w:tc>
        <w:tc>
          <w:tcPr>
            <w:tcW w:w="3072" w:type="dxa"/>
          </w:tcPr>
          <w:p w14:paraId="13E85BB5" w14:textId="77777777" w:rsidR="008B7406" w:rsidRPr="00DD4A74" w:rsidRDefault="005556C9">
            <w:pPr>
              <w:spacing w:before="80" w:after="80"/>
            </w:pPr>
            <w:r w:rsidRPr="00DD4A74">
              <w:t>[</w:t>
            </w:r>
            <w:r w:rsidRPr="00DD4A74">
              <w:rPr>
                <w:i/>
              </w:rPr>
              <w:t>insert complete name of Procurement Entity #3</w:t>
            </w:r>
            <w:r w:rsidRPr="00DD4A74">
              <w:t>]</w:t>
            </w:r>
          </w:p>
          <w:p w14:paraId="13E85BB6" w14:textId="77777777" w:rsidR="008B7406" w:rsidRPr="00DD4A74" w:rsidRDefault="005556C9">
            <w:pPr>
              <w:spacing w:before="120" w:after="120"/>
            </w:pPr>
            <w:r w:rsidRPr="00DD4A74">
              <w:t>[</w:t>
            </w:r>
            <w:r w:rsidRPr="00DD4A74">
              <w:rPr>
                <w:i/>
              </w:rPr>
              <w:t>insert the type of legal entity</w:t>
            </w:r>
            <w:r w:rsidRPr="00DD4A74">
              <w:t>]</w:t>
            </w:r>
          </w:p>
        </w:tc>
        <w:tc>
          <w:tcPr>
            <w:tcW w:w="2970" w:type="dxa"/>
          </w:tcPr>
          <w:p w14:paraId="13E85BB7" w14:textId="77777777" w:rsidR="008B7406" w:rsidRPr="00DD4A74" w:rsidRDefault="005556C9">
            <w:pPr>
              <w:spacing w:before="80" w:after="80"/>
            </w:pPr>
            <w:r w:rsidRPr="00DD4A74">
              <w:t>[</w:t>
            </w:r>
            <w:r w:rsidRPr="00DD4A74">
              <w:rPr>
                <w:i/>
              </w:rPr>
              <w:t xml:space="preserve">insert the address of the </w:t>
            </w:r>
            <w:proofErr w:type="gramStart"/>
            <w:r w:rsidRPr="00DD4A74">
              <w:rPr>
                <w:i/>
              </w:rPr>
              <w:t>principle</w:t>
            </w:r>
            <w:proofErr w:type="gramEnd"/>
            <w:r w:rsidRPr="00DD4A74">
              <w:rPr>
                <w:i/>
              </w:rPr>
              <w:t xml:space="preserve"> place of business</w:t>
            </w:r>
            <w:r w:rsidRPr="00DD4A74">
              <w:t>]</w:t>
            </w:r>
          </w:p>
          <w:p w14:paraId="13E85BB8" w14:textId="77777777" w:rsidR="008B7406" w:rsidRPr="00DD4A74" w:rsidRDefault="008B7406">
            <w:pPr>
              <w:spacing w:before="120" w:after="120"/>
            </w:pPr>
          </w:p>
        </w:tc>
        <w:tc>
          <w:tcPr>
            <w:tcW w:w="2700" w:type="dxa"/>
          </w:tcPr>
          <w:p w14:paraId="13E85BB9" w14:textId="77777777" w:rsidR="008B7406" w:rsidRPr="00DD4A74" w:rsidRDefault="005556C9">
            <w:pPr>
              <w:pStyle w:val="ListParagraph"/>
              <w:spacing w:before="120" w:after="120"/>
              <w:ind w:left="72"/>
            </w:pPr>
            <w:r w:rsidRPr="00DD4A74">
              <w:t>Name:</w:t>
            </w:r>
          </w:p>
          <w:p w14:paraId="13E85BBA" w14:textId="77777777" w:rsidR="008B7406" w:rsidRPr="00DD4A74" w:rsidRDefault="005556C9">
            <w:pPr>
              <w:spacing w:before="120" w:after="120"/>
              <w:ind w:left="72"/>
            </w:pPr>
            <w:r w:rsidRPr="00DD4A74">
              <w:t>Title/position:</w:t>
            </w:r>
          </w:p>
          <w:p w14:paraId="13E85BBB" w14:textId="77777777" w:rsidR="008B7406" w:rsidRPr="00DD4A74" w:rsidRDefault="005556C9">
            <w:pPr>
              <w:spacing w:before="120" w:after="120"/>
              <w:ind w:left="72"/>
            </w:pPr>
            <w:r w:rsidRPr="00DD4A74">
              <w:t>Phone:</w:t>
            </w:r>
          </w:p>
          <w:p w14:paraId="13E85BBC" w14:textId="77777777" w:rsidR="008B7406" w:rsidRPr="00DD4A74" w:rsidRDefault="005556C9">
            <w:pPr>
              <w:spacing w:before="120" w:after="120"/>
              <w:ind w:left="72"/>
            </w:pPr>
            <w:r w:rsidRPr="00DD4A74">
              <w:t>Mobile:</w:t>
            </w:r>
          </w:p>
          <w:p w14:paraId="13E85BBD" w14:textId="77777777" w:rsidR="008B7406" w:rsidRPr="00027D57" w:rsidRDefault="005556C9">
            <w:pPr>
              <w:spacing w:before="120" w:after="120"/>
              <w:ind w:left="72"/>
            </w:pPr>
            <w:r w:rsidRPr="00DD4A74">
              <w:t>E-mail:</w:t>
            </w:r>
          </w:p>
        </w:tc>
      </w:tr>
    </w:tbl>
    <w:p w14:paraId="13E85BBF" w14:textId="77777777" w:rsidR="008B7406" w:rsidRPr="00027D57" w:rsidRDefault="008B7406"/>
    <w:p w14:paraId="13E85BC0" w14:textId="77777777" w:rsidR="008B7406" w:rsidRPr="00027D57" w:rsidRDefault="008B7406"/>
    <w:sectPr w:rsidR="008B7406" w:rsidRPr="00027D57">
      <w:headerReference w:type="even" r:id="rId85"/>
      <w:headerReference w:type="default" r:id="rId86"/>
      <w:headerReference w:type="first" r:id="rId87"/>
      <w:footnotePr>
        <w:numRestart w:val="eachSec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D920" w14:textId="77777777" w:rsidR="006B19EB" w:rsidRDefault="006B19EB">
      <w:r>
        <w:separator/>
      </w:r>
    </w:p>
  </w:endnote>
  <w:endnote w:type="continuationSeparator" w:id="0">
    <w:p w14:paraId="28E7223B" w14:textId="77777777" w:rsidR="006B19EB" w:rsidRDefault="006B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0"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SimSu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mericanTypewriter Medium">
    <w:altName w:val="Segoe Print"/>
    <w:charset w:val="00"/>
    <w:family w:val="roman"/>
    <w:pitch w:val="variable"/>
    <w:sig w:usb0="00000003" w:usb1="00000000" w:usb2="00000000" w:usb3="00000000" w:csb0="00000001" w:csb1="00000000"/>
  </w:font>
  <w:font w:name="Helvetica L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
    <w:altName w:val="Yu Gothic"/>
    <w:panose1 w:val="00000000000000000000"/>
    <w:charset w:val="80"/>
    <w:family w:val="roman"/>
    <w:notTrueType/>
    <w:pitch w:val="default"/>
    <w:sig w:usb0="00000001" w:usb1="08070000" w:usb2="00000010" w:usb3="00000000" w:csb0="00020000"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88249" w14:textId="77777777" w:rsidR="006B19EB" w:rsidRDefault="006B19EB">
      <w:r>
        <w:separator/>
      </w:r>
    </w:p>
  </w:footnote>
  <w:footnote w:type="continuationSeparator" w:id="0">
    <w:p w14:paraId="0DE35FF7" w14:textId="77777777" w:rsidR="006B19EB" w:rsidRDefault="006B19EB">
      <w:r>
        <w:continuationSeparator/>
      </w:r>
    </w:p>
  </w:footnote>
  <w:footnote w:id="1">
    <w:p w14:paraId="13E85C3C" w14:textId="77777777" w:rsidR="008B7406" w:rsidRDefault="005556C9">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w:t>
      </w:r>
      <w:r>
        <w:t>Procurement Entity</w:t>
      </w:r>
      <w:r>
        <w:rPr>
          <w:i/>
          <w:iCs/>
        </w:rPr>
        <w:t xml:space="preserve"> generally inspects the goods also on arrival at discharge port(s), and where a fresh independent inspection is for any reason considered necessary, the Supplier should be immediately notified and </w:t>
      </w:r>
    </w:p>
    <w:p w14:paraId="13E85C3E" w14:textId="15971CEA" w:rsidR="008B7406" w:rsidRPr="000D087B" w:rsidRDefault="005556C9" w:rsidP="000D087B">
      <w:pPr>
        <w:pStyle w:val="ListContinue2"/>
        <w:ind w:left="0"/>
        <w:rPr>
          <w:i/>
          <w:iCs/>
        </w:rPr>
      </w:pPr>
      <w:r>
        <w:rPr>
          <w:i/>
          <w:iCs/>
        </w:rPr>
        <w:t>associated with the inspection which should be completed on a priority basis.</w:t>
      </w:r>
    </w:p>
  </w:footnote>
  <w:footnote w:id="2">
    <w:p w14:paraId="13E85C3F" w14:textId="77777777" w:rsidR="008B7406" w:rsidRDefault="005556C9">
      <w:pPr>
        <w:rPr>
          <w:i/>
          <w:iCs/>
          <w:sz w:val="20"/>
        </w:rPr>
      </w:pPr>
      <w:r>
        <w:rPr>
          <w:rStyle w:val="FootnoteReference"/>
          <w:i/>
          <w:iCs/>
          <w:sz w:val="20"/>
        </w:rPr>
        <w:footnoteRef/>
      </w:r>
      <w:r>
        <w:rPr>
          <w:i/>
          <w:iCs/>
          <w:sz w:val="20"/>
        </w:rPr>
        <w:t xml:space="preserve"> Where terms not defined in INCOTERMS are used in the Tender Documents, Procurement Entity should define the same, 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C8" w14:textId="77777777" w:rsidR="008B7406" w:rsidRDefault="005556C9">
    <w:pPr>
      <w:pStyle w:val="Header"/>
      <w:jc w:val="left"/>
    </w:pPr>
    <w:r>
      <w:tab/>
    </w:r>
  </w:p>
  <w:p w14:paraId="13E85BC9" w14:textId="77777777" w:rsidR="008B7406" w:rsidRDefault="008B74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CE" w14:textId="77777777" w:rsidR="008B7406" w:rsidRDefault="008B74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CF" w14:textId="77777777" w:rsidR="008B7406" w:rsidRDefault="008B7406">
    <w:pPr>
      <w:pStyle w:val="Header"/>
      <w:pBdr>
        <w:bottom w:val="single" w:sz="4" w:space="0" w:color="000000"/>
      </w:pBdr>
      <w:tabs>
        <w:tab w:val="right" w:pos="9720"/>
      </w:tabs>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0" w14:textId="77777777" w:rsidR="008B7406" w:rsidRDefault="006B19EB">
    <w:pPr>
      <w:pStyle w:val="Header"/>
      <w:jc w:val="left"/>
    </w:pPr>
    <w:sdt>
      <w:sdtPr>
        <w:id w:val="-1213724175"/>
      </w:sdtPr>
      <w:sdtEndPr/>
      <w:sdtContent>
        <w:r w:rsidR="005556C9">
          <w:t>Section II – Instructions to Tenderers (</w:t>
        </w:r>
        <w:proofErr w:type="gramStart"/>
        <w:r w:rsidR="005556C9">
          <w:t xml:space="preserve">ITT)   </w:t>
        </w:r>
        <w:proofErr w:type="gramEnd"/>
        <w:r w:rsidR="005556C9">
          <w:t xml:space="preserve">                                                                                                         </w:t>
        </w:r>
        <w:r w:rsidR="005556C9">
          <w:fldChar w:fldCharType="begin"/>
        </w:r>
        <w:r w:rsidR="005556C9">
          <w:instrText xml:space="preserve"> PAGE   \* MERGEFORMAT </w:instrText>
        </w:r>
        <w:r w:rsidR="005556C9">
          <w:fldChar w:fldCharType="separate"/>
        </w:r>
        <w:r w:rsidR="005556C9">
          <w:t>4</w:t>
        </w:r>
        <w:r w:rsidR="005556C9">
          <w:fldChar w:fldCharType="end"/>
        </w:r>
      </w:sdtContent>
    </w:sdt>
  </w:p>
  <w:p w14:paraId="13E85BD1" w14:textId="77777777" w:rsidR="008B7406" w:rsidRDefault="008B7406">
    <w:pPr>
      <w:pStyle w:val="Header"/>
      <w:pBdr>
        <w:bottom w:val="none" w:sz="0" w:space="0" w:color="auto"/>
      </w:pBdr>
      <w:tabs>
        <w:tab w:val="right" w:pos="9720"/>
      </w:tabs>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2" w14:textId="77777777" w:rsidR="008B7406" w:rsidRDefault="008B74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3" w14:textId="77777777" w:rsidR="008B7406" w:rsidRDefault="005556C9">
    <w:pPr>
      <w:pStyle w:val="Header"/>
    </w:pPr>
    <w:r>
      <w:t>Section II – Instructions to Tenderers (ITT)</w:t>
    </w:r>
    <w:r>
      <w:tab/>
    </w:r>
    <w:r>
      <w:fldChar w:fldCharType="begin"/>
    </w:r>
    <w:r>
      <w:instrText xml:space="preserve"> PAGE   \* MERGEFORMAT </w:instrText>
    </w:r>
    <w:r>
      <w:fldChar w:fldCharType="separate"/>
    </w:r>
    <w:r>
      <w:t>27</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4" w14:textId="77777777" w:rsidR="008B7406" w:rsidRDefault="008B74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5" w14:textId="77777777" w:rsidR="008B7406" w:rsidRDefault="006B19EB">
    <w:pPr>
      <w:pStyle w:val="Header"/>
      <w:jc w:val="left"/>
    </w:pPr>
    <w:sdt>
      <w:sdtPr>
        <w:id w:val="-1551459175"/>
      </w:sdtPr>
      <w:sdtEndPr/>
      <w:sdtContent>
        <w:sdt>
          <w:sdtPr>
            <w:id w:val="-280190894"/>
          </w:sdtPr>
          <w:sdtEndPr/>
          <w:sdtContent>
            <w:r w:rsidR="005556C9">
              <w:t>Section II – Tender Data Sheet (TDS)</w:t>
            </w:r>
            <w:r w:rsidR="005556C9">
              <w:tab/>
            </w:r>
            <w:r w:rsidR="005556C9">
              <w:fldChar w:fldCharType="begin"/>
            </w:r>
            <w:r w:rsidR="005556C9">
              <w:instrText xml:space="preserve"> PAGE   \* MERGEFORMAT </w:instrText>
            </w:r>
            <w:r w:rsidR="005556C9">
              <w:fldChar w:fldCharType="separate"/>
            </w:r>
            <w:r w:rsidR="005556C9">
              <w:t>44</w:t>
            </w:r>
            <w:r w:rsidR="005556C9">
              <w:fldChar w:fldCharType="end"/>
            </w:r>
          </w:sdtContent>
        </w:sdt>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6" w14:textId="77777777" w:rsidR="008B7406" w:rsidRDefault="006B19EB">
    <w:pPr>
      <w:pStyle w:val="Header"/>
      <w:jc w:val="left"/>
    </w:pPr>
    <w:sdt>
      <w:sdtPr>
        <w:id w:val="-857191885"/>
      </w:sdtPr>
      <w:sdtEndPr/>
      <w:sdtContent>
        <w:sdt>
          <w:sdtPr>
            <w:id w:val="-792826164"/>
          </w:sdtPr>
          <w:sdtEndPr/>
          <w:sdtContent>
            <w:r w:rsidR="005556C9">
              <w:t>Section II – Tender Data Sheet (TDS)</w:t>
            </w:r>
            <w:r w:rsidR="005556C9">
              <w:tab/>
            </w:r>
            <w:r w:rsidR="005556C9">
              <w:fldChar w:fldCharType="begin"/>
            </w:r>
            <w:r w:rsidR="005556C9">
              <w:instrText xml:space="preserve"> PAGE   \* MERGEFORMAT </w:instrText>
            </w:r>
            <w:r w:rsidR="005556C9">
              <w:fldChar w:fldCharType="separate"/>
            </w:r>
            <w:r w:rsidR="005556C9">
              <w:t>33</w:t>
            </w:r>
            <w:r w:rsidR="005556C9">
              <w:fldChar w:fldCharType="end"/>
            </w:r>
          </w:sdtContent>
        </w:sdt>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7" w14:textId="77777777" w:rsidR="008B7406" w:rsidRDefault="006B19EB">
    <w:pPr>
      <w:pStyle w:val="Header"/>
      <w:jc w:val="left"/>
    </w:pPr>
    <w:sdt>
      <w:sdtPr>
        <w:id w:val="-182899158"/>
      </w:sdtPr>
      <w:sdtEndPr/>
      <w:sdtContent>
        <w:sdt>
          <w:sdtPr>
            <w:id w:val="1409428283"/>
          </w:sdtPr>
          <w:sdtEndPr/>
          <w:sdtContent>
            <w:sdt>
              <w:sdtPr>
                <w:id w:val="-667791071"/>
              </w:sdtPr>
              <w:sdtEndPr/>
              <w:sdtContent>
                <w:sdt>
                  <w:sdtPr>
                    <w:id w:val="-1396203791"/>
                  </w:sdtPr>
                  <w:sdtEndPr/>
                  <w:sdtContent>
                    <w:r w:rsidR="005556C9">
                      <w:t>Section II – Tender Data Sheet (TDS)</w:t>
                    </w:r>
                    <w:r w:rsidR="005556C9">
                      <w:tab/>
                    </w:r>
                    <w:r w:rsidR="005556C9">
                      <w:fldChar w:fldCharType="begin"/>
                    </w:r>
                    <w:r w:rsidR="005556C9">
                      <w:instrText xml:space="preserve"> PAGE   \* MERGEFORMAT </w:instrText>
                    </w:r>
                    <w:r w:rsidR="005556C9">
                      <w:fldChar w:fldCharType="separate"/>
                    </w:r>
                    <w:r w:rsidR="005556C9">
                      <w:t>29</w:t>
                    </w:r>
                    <w:r w:rsidR="005556C9">
                      <w:fldChar w:fldCharType="end"/>
                    </w:r>
                  </w:sdtContent>
                </w:sdt>
              </w:sdtContent>
            </w:sdt>
          </w:sdtContent>
        </w:sdt>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8" w14:textId="77777777" w:rsidR="008B7406" w:rsidRDefault="005556C9">
    <w:pPr>
      <w:pStyle w:val="Header"/>
      <w:ind w:right="-18"/>
    </w:pPr>
    <w:r>
      <w:rPr>
        <w:rStyle w:val="PageNumber"/>
      </w:rPr>
      <w:t>Section IV – Tender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50</w:t>
    </w:r>
    <w:r>
      <w:rPr>
        <w:rStyle w:val="PageNumber"/>
      </w:rPr>
      <w:fldChar w:fldCharType="end"/>
    </w:r>
  </w:p>
  <w:p w14:paraId="13E85BD9" w14:textId="77777777" w:rsidR="008B7406" w:rsidRDefault="008B7406"/>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A" w14:textId="77777777" w:rsidR="008B7406" w:rsidRDefault="005556C9">
    <w:pPr>
      <w:pStyle w:val="Header"/>
      <w:ind w:right="-18"/>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B" w14:textId="77777777" w:rsidR="008B7406" w:rsidRDefault="005556C9">
    <w:pPr>
      <w:pStyle w:val="Header"/>
      <w:ind w:right="-18"/>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14:paraId="13E85BDC" w14:textId="77777777" w:rsidR="008B7406" w:rsidRDefault="008B7406"/>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D" w14:textId="77777777" w:rsidR="008B7406" w:rsidRDefault="008B740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E" w14:textId="77777777" w:rsidR="008B7406" w:rsidRDefault="005556C9">
    <w:pPr>
      <w:pStyle w:val="Header"/>
      <w:ind w:right="-18"/>
    </w:pPr>
    <w:r>
      <w:rPr>
        <w:rStyle w:val="PageNumber"/>
      </w:rPr>
      <w:t>Section IV – Tender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DF" w14:textId="77777777" w:rsidR="008B7406" w:rsidRDefault="005556C9">
    <w:pPr>
      <w:pStyle w:val="Header"/>
      <w:ind w:right="-18"/>
    </w:pPr>
    <w:r>
      <w:rPr>
        <w:rStyle w:val="PageNumber"/>
      </w:rPr>
      <w:t>Section IV – Tender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14:paraId="13E85BE0" w14:textId="77777777" w:rsidR="008B7406" w:rsidRDefault="008B7406"/>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1" w14:textId="77777777" w:rsidR="008B7406" w:rsidRDefault="005556C9">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Pr>
        <w:rStyle w:val="PageNumber"/>
      </w:rPr>
      <w:t>68</w:t>
    </w:r>
    <w:r>
      <w:rPr>
        <w:rStyle w:val="PageNumber"/>
      </w:rPr>
      <w:fldChar w:fldCharType="end"/>
    </w:r>
    <w:r>
      <w:rPr>
        <w:rStyle w:val="PageNumber"/>
      </w:rPr>
      <w:tab/>
      <w:t xml:space="preserve">Section IV – Tender Forms   </w:t>
    </w:r>
  </w:p>
  <w:p w14:paraId="13E85BE2" w14:textId="77777777" w:rsidR="008B7406" w:rsidRDefault="008B7406"/>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3" w14:textId="77777777" w:rsidR="008B7406" w:rsidRDefault="005556C9">
    <w:pPr>
      <w:pStyle w:val="Header"/>
      <w:tabs>
        <w:tab w:val="clear" w:pos="9000"/>
        <w:tab w:val="right" w:pos="12240"/>
      </w:tabs>
      <w:ind w:right="-18"/>
      <w:rPr>
        <w:rStyle w:val="PageNumber"/>
      </w:rPr>
    </w:pPr>
    <w:r>
      <w:rPr>
        <w:rStyle w:val="PageNumber"/>
      </w:rPr>
      <w:t xml:space="preserve">Section IV – Tender Forms   </w:t>
    </w:r>
    <w:r>
      <w:tab/>
    </w:r>
    <w:r>
      <w:rPr>
        <w:rStyle w:val="PageNumber"/>
      </w:rPr>
      <w:fldChar w:fldCharType="begin"/>
    </w:r>
    <w:r>
      <w:rPr>
        <w:rStyle w:val="PageNumber"/>
      </w:rPr>
      <w:instrText xml:space="preserve"> PAGE </w:instrText>
    </w:r>
    <w:r>
      <w:rPr>
        <w:rStyle w:val="PageNumber"/>
      </w:rPr>
      <w:fldChar w:fldCharType="separate"/>
    </w:r>
    <w:r>
      <w:rPr>
        <w:rStyle w:val="PageNumber"/>
      </w:rPr>
      <w:t>58</w:t>
    </w:r>
    <w:r>
      <w:rPr>
        <w:rStyle w:val="PageNumber"/>
      </w:rPr>
      <w:fldChar w:fldCharType="end"/>
    </w:r>
  </w:p>
  <w:p w14:paraId="13E85BE4" w14:textId="77777777" w:rsidR="008B7406" w:rsidRDefault="008B7406"/>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5" w14:textId="77777777" w:rsidR="008B7406" w:rsidRDefault="005556C9">
    <w:pPr>
      <w:pStyle w:val="Header"/>
      <w:tabs>
        <w:tab w:val="clear" w:pos="9000"/>
        <w:tab w:val="right" w:pos="12420"/>
      </w:tabs>
      <w:ind w:right="-18"/>
    </w:pPr>
    <w:r>
      <w:rPr>
        <w:rStyle w:val="PageNumber"/>
      </w:rPr>
      <w:t>Section IV – Tender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59</w:t>
    </w:r>
    <w:r>
      <w:rPr>
        <w:rStyle w:val="PageNumber"/>
      </w:rPr>
      <w:fldChar w:fldCharType="end"/>
    </w:r>
  </w:p>
  <w:p w14:paraId="13E85BE6" w14:textId="77777777" w:rsidR="008B7406" w:rsidRDefault="008B7406"/>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7" w14:textId="77777777" w:rsidR="008B7406" w:rsidRDefault="005556C9">
    <w:pPr>
      <w:pStyle w:val="Header"/>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rPr>
      <w:t>76</w:t>
    </w:r>
    <w:r>
      <w:rPr>
        <w:rStyle w:val="PageNumber"/>
      </w:rPr>
      <w:fldChar w:fldCharType="end"/>
    </w:r>
  </w:p>
  <w:p w14:paraId="13E85BE8" w14:textId="77777777" w:rsidR="008B7406" w:rsidRDefault="008B7406"/>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9" w14:textId="77777777" w:rsidR="008B7406" w:rsidRDefault="005556C9">
    <w:pPr>
      <w:pStyle w:val="Header"/>
      <w:ind w:right="-18"/>
    </w:pPr>
    <w:r>
      <w:t>Section V - Schedule of Requirements</w:t>
    </w:r>
    <w:r>
      <w:tab/>
    </w:r>
    <w:r>
      <w:rPr>
        <w:rStyle w:val="PageNumber"/>
      </w:rPr>
      <w:fldChar w:fldCharType="begin"/>
    </w:r>
    <w:r>
      <w:rPr>
        <w:rStyle w:val="PageNumber"/>
      </w:rPr>
      <w:instrText xml:space="preserve"> PAGE </w:instrText>
    </w:r>
    <w:r>
      <w:rPr>
        <w:rStyle w:val="PageNumber"/>
      </w:rPr>
      <w:fldChar w:fldCharType="separate"/>
    </w:r>
    <w:r>
      <w:rPr>
        <w:rStyle w:val="PageNumber"/>
      </w:rPr>
      <w:t>63</w:t>
    </w:r>
    <w:r>
      <w:rPr>
        <w:rStyle w:val="PageNumber"/>
      </w:rPr>
      <w:fldChar w:fldCharType="end"/>
    </w:r>
  </w:p>
  <w:p w14:paraId="13E85BEA" w14:textId="77777777" w:rsidR="008B7406" w:rsidRDefault="008B7406"/>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B" w14:textId="77777777" w:rsidR="008B7406" w:rsidRDefault="005556C9">
    <w:pPr>
      <w:pStyle w:val="Header"/>
    </w:pPr>
    <w:r>
      <w:t xml:space="preserve">Section V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rPr>
      <w:t>61</w:t>
    </w:r>
    <w:r>
      <w:rPr>
        <w:rStyle w:val="PageNumber"/>
      </w:rPr>
      <w:fldChar w:fldCharType="end"/>
    </w:r>
  </w:p>
  <w:p w14:paraId="13E85BEC" w14:textId="77777777" w:rsidR="008B7406" w:rsidRDefault="008B7406"/>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D" w14:textId="77777777" w:rsidR="008B7406" w:rsidRDefault="005556C9">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rPr>
      <w:t>78</w:t>
    </w:r>
    <w:r>
      <w:rPr>
        <w:rStyle w:val="PageNumber"/>
      </w:rPr>
      <w:fldChar w:fldCharType="end"/>
    </w:r>
  </w:p>
  <w:p w14:paraId="13E85BEE" w14:textId="77777777" w:rsidR="008B7406" w:rsidRDefault="008B7406"/>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EF" w14:textId="77777777" w:rsidR="008B7406" w:rsidRDefault="005556C9">
    <w:pPr>
      <w:pStyle w:val="Header"/>
      <w:tabs>
        <w:tab w:val="clear" w:pos="9000"/>
        <w:tab w:val="right" w:pos="12960"/>
      </w:tabs>
    </w:pPr>
    <w:r>
      <w:t xml:space="preserve">Section V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rPr>
      <w:t>68</w:t>
    </w:r>
    <w:r>
      <w:rPr>
        <w:rStyle w:val="PageNumber"/>
      </w:rPr>
      <w:fldChar w:fldCharType="end"/>
    </w:r>
  </w:p>
  <w:p w14:paraId="13E85BF0" w14:textId="77777777" w:rsidR="008B7406" w:rsidRDefault="008B7406"/>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F1" w14:textId="77777777" w:rsidR="008B7406" w:rsidRDefault="005556C9">
    <w:pPr>
      <w:pStyle w:val="Header"/>
    </w:pPr>
    <w:r>
      <w:t>Section VII Schedule of Requirements</w:t>
    </w:r>
    <w:r>
      <w:tab/>
    </w:r>
    <w:r>
      <w:rPr>
        <w:rStyle w:val="PageNumber"/>
      </w:rPr>
      <w:fldChar w:fldCharType="begin"/>
    </w:r>
    <w:r>
      <w:rPr>
        <w:rStyle w:val="PageNumber"/>
      </w:rPr>
      <w:instrText xml:space="preserve"> PAGE </w:instrText>
    </w:r>
    <w:r>
      <w:rPr>
        <w:rStyle w:val="PageNumber"/>
      </w:rPr>
      <w:fldChar w:fldCharType="separate"/>
    </w:r>
    <w:r>
      <w:rPr>
        <w:rStyle w:val="PageNumber"/>
      </w:rPr>
      <w:t>77</w:t>
    </w:r>
    <w:r>
      <w:rPr>
        <w:rStyle w:val="PageNumber"/>
      </w:rPr>
      <w:fldChar w:fldCharType="end"/>
    </w:r>
  </w:p>
  <w:p w14:paraId="13E85BF2" w14:textId="77777777" w:rsidR="008B7406" w:rsidRDefault="008B7406"/>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F9" w14:textId="77777777" w:rsidR="008B7406" w:rsidRPr="00BD2E2B" w:rsidRDefault="005556C9">
    <w:pPr>
      <w:pStyle w:val="Header"/>
      <w:rPr>
        <w:lang w:val="fr-FR"/>
      </w:rPr>
    </w:pPr>
    <w:r w:rsidRPr="00BD2E2B">
      <w:rPr>
        <w:lang w:val="fr-FR"/>
      </w:rPr>
      <w:t xml:space="preserve">Part 3 – </w:t>
    </w:r>
    <w:proofErr w:type="spellStart"/>
    <w:r w:rsidRPr="00BD2E2B">
      <w:rPr>
        <w:lang w:val="fr-FR"/>
      </w:rPr>
      <w:t>Procurement</w:t>
    </w:r>
    <w:proofErr w:type="spellEnd"/>
    <w:r w:rsidRPr="00BD2E2B">
      <w:rPr>
        <w:lang w:val="fr-FR"/>
      </w:rPr>
      <w:t xml:space="preserve"> </w:t>
    </w:r>
    <w:proofErr w:type="spellStart"/>
    <w:r w:rsidRPr="00BD2E2B">
      <w:rPr>
        <w:lang w:val="fr-FR"/>
      </w:rPr>
      <w:t>EntityProcurement</w:t>
    </w:r>
    <w:proofErr w:type="spellEnd"/>
    <w:r w:rsidRPr="00BD2E2B">
      <w:rPr>
        <w:lang w:val="fr-FR"/>
      </w:rPr>
      <w:t xml:space="preserve"> Entity’s Forms</w:t>
    </w:r>
    <w:r w:rsidRPr="00BD2E2B">
      <w:rPr>
        <w:lang w:val="fr-FR"/>
      </w:rPr>
      <w:tab/>
    </w:r>
    <w:r>
      <w:rPr>
        <w:rStyle w:val="PageNumber"/>
      </w:rPr>
      <w:fldChar w:fldCharType="begin"/>
    </w:r>
    <w:r w:rsidRPr="00BD2E2B">
      <w:rPr>
        <w:rStyle w:val="PageNumber"/>
        <w:lang w:val="fr-FR"/>
      </w:rPr>
      <w:instrText xml:space="preserve"> PAGE </w:instrText>
    </w:r>
    <w:r>
      <w:rPr>
        <w:rStyle w:val="PageNumber"/>
      </w:rPr>
      <w:fldChar w:fldCharType="separate"/>
    </w:r>
    <w:r w:rsidRPr="00BD2E2B">
      <w:rPr>
        <w:rStyle w:val="PageNumber"/>
        <w:lang w:val="fr-FR"/>
      </w:rPr>
      <w:t>88</w:t>
    </w:r>
    <w:r>
      <w:rPr>
        <w:rStyle w:val="PageNumber"/>
      </w:rPr>
      <w:fldChar w:fldCharType="end"/>
    </w:r>
  </w:p>
  <w:p w14:paraId="13E85BFA" w14:textId="77777777" w:rsidR="008B7406" w:rsidRPr="00BD2E2B" w:rsidRDefault="008B7406">
    <w:pPr>
      <w:rPr>
        <w:lang w:val="fr-FR"/>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FB" w14:textId="77777777" w:rsidR="008B7406" w:rsidRDefault="005556C9">
    <w:pPr>
      <w:pStyle w:val="Header"/>
    </w:pPr>
    <w:r>
      <w:t xml:space="preserve">Section VII – Framework Agreement Forms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FC" w14:textId="77777777" w:rsidR="008B7406" w:rsidRDefault="008B740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FD" w14:textId="77777777" w:rsidR="008B7406" w:rsidRDefault="005556C9">
    <w:pPr>
      <w:pStyle w:val="Header"/>
      <w:tabs>
        <w:tab w:val="right" w:pos="9720"/>
      </w:tabs>
      <w:ind w:right="-18"/>
      <w:jc w:val="left"/>
    </w:pPr>
    <w:r>
      <w:t xml:space="preserve">Section A: Framework Agreement Specific Provisions   </w:t>
    </w:r>
    <w:r>
      <w:tab/>
    </w:r>
    <w:r>
      <w:rPr>
        <w:rStyle w:val="PageNumber"/>
      </w:rPr>
      <w:fldChar w:fldCharType="begin"/>
    </w:r>
    <w:r>
      <w:rPr>
        <w:rStyle w:val="PageNumber"/>
      </w:rPr>
      <w:instrText xml:space="preserve"> PAGE </w:instrText>
    </w:r>
    <w:r>
      <w:rPr>
        <w:rStyle w:val="PageNumber"/>
      </w:rPr>
      <w:fldChar w:fldCharType="separate"/>
    </w:r>
    <w:r>
      <w:rPr>
        <w:rStyle w:val="PageNumber"/>
      </w:rPr>
      <w:t>96</w:t>
    </w:r>
    <w:r>
      <w:rPr>
        <w:rStyle w:val="PageNumber"/>
      </w:rPr>
      <w:fldChar w:fldCharType="end"/>
    </w:r>
  </w:p>
  <w:p w14:paraId="13E85BFE" w14:textId="77777777" w:rsidR="008B7406" w:rsidRDefault="008B7406"/>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BFF" w14:textId="77777777" w:rsidR="008B7406" w:rsidRDefault="005556C9">
    <w:pPr>
      <w:pStyle w:val="Header"/>
      <w:tabs>
        <w:tab w:val="right" w:pos="9720"/>
      </w:tabs>
      <w:ind w:right="-18"/>
      <w:jc w:val="left"/>
    </w:pPr>
    <w:r>
      <w:t>Framework Agreement</w:t>
    </w:r>
    <w:r>
      <w:tab/>
    </w:r>
    <w:r>
      <w:rPr>
        <w:rStyle w:val="PageNumber"/>
      </w:rPr>
      <w:fldChar w:fldCharType="begin"/>
    </w:r>
    <w:r>
      <w:rPr>
        <w:rStyle w:val="PageNumber"/>
      </w:rPr>
      <w:instrText xml:space="preserve"> PAGE </w:instrText>
    </w:r>
    <w:r>
      <w:rPr>
        <w:rStyle w:val="PageNumber"/>
      </w:rPr>
      <w:fldChar w:fldCharType="separate"/>
    </w:r>
    <w:r>
      <w:rPr>
        <w:rStyle w:val="PageNumber"/>
      </w:rPr>
      <w:t>91</w:t>
    </w:r>
    <w:r>
      <w:rPr>
        <w:rStyle w:val="PageNumber"/>
      </w:rPr>
      <w:fldChar w:fldCharType="end"/>
    </w:r>
  </w:p>
  <w:p w14:paraId="13E85C00" w14:textId="77777777" w:rsidR="008B7406" w:rsidRDefault="008B7406"/>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1" w14:textId="77777777" w:rsidR="008B7406" w:rsidRDefault="005556C9">
    <w:pPr>
      <w:pStyle w:val="Header"/>
      <w:tabs>
        <w:tab w:val="right" w:pos="9720"/>
      </w:tabs>
      <w:ind w:right="-18"/>
      <w:jc w:val="left"/>
    </w:pPr>
    <w:r>
      <w:t>Section VII - Framework Agreement Forms</w:t>
    </w:r>
    <w:r>
      <w:tab/>
    </w:r>
    <w:r>
      <w:rPr>
        <w:rStyle w:val="PageNumber"/>
      </w:rPr>
      <w:fldChar w:fldCharType="begin"/>
    </w:r>
    <w:r>
      <w:rPr>
        <w:rStyle w:val="PageNumber"/>
      </w:rPr>
      <w:instrText xml:space="preserve"> PAGE </w:instrText>
    </w:r>
    <w:r>
      <w:rPr>
        <w:rStyle w:val="PageNumber"/>
      </w:rPr>
      <w:fldChar w:fldCharType="separate"/>
    </w:r>
    <w:r>
      <w:rPr>
        <w:rStyle w:val="PageNumber"/>
      </w:rPr>
      <w:t>83</w:t>
    </w:r>
    <w:r>
      <w:rPr>
        <w:rStyle w:val="PageNumber"/>
      </w:rPr>
      <w:fldChar w:fldCharType="end"/>
    </w:r>
  </w:p>
  <w:p w14:paraId="13E85C02" w14:textId="77777777" w:rsidR="008B7406" w:rsidRDefault="008B7406"/>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3" w14:textId="77777777" w:rsidR="008B7406" w:rsidRDefault="008B740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4" w14:textId="77777777" w:rsidR="008B7406" w:rsidRDefault="005556C9">
    <w:pPr>
      <w:pStyle w:val="Header"/>
      <w:tabs>
        <w:tab w:val="right" w:pos="9720"/>
      </w:tabs>
      <w:ind w:right="-18"/>
      <w:jc w:val="left"/>
    </w:pPr>
    <w:r>
      <w:t>Section VII - Framework Agreement Forms</w:t>
    </w:r>
    <w:r>
      <w:tab/>
    </w:r>
    <w:r>
      <w:rPr>
        <w:rStyle w:val="PageNumber"/>
      </w:rPr>
      <w:fldChar w:fldCharType="begin"/>
    </w:r>
    <w:r>
      <w:rPr>
        <w:rStyle w:val="PageNumber"/>
      </w:rPr>
      <w:instrText xml:space="preserve"> PAGE </w:instrText>
    </w:r>
    <w:r>
      <w:rPr>
        <w:rStyle w:val="PageNumber"/>
      </w:rPr>
      <w:fldChar w:fldCharType="separate"/>
    </w:r>
    <w:r>
      <w:rPr>
        <w:rStyle w:val="PageNumber"/>
      </w:rPr>
      <w:t>86</w:t>
    </w:r>
    <w:r>
      <w:rPr>
        <w:rStyle w:val="PageNumber"/>
      </w:rPr>
      <w:fldChar w:fldCharType="end"/>
    </w:r>
  </w:p>
  <w:p w14:paraId="13E85C05" w14:textId="77777777" w:rsidR="008B7406" w:rsidRDefault="008B7406"/>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6" w14:textId="77777777" w:rsidR="008B7406" w:rsidRDefault="008B740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7" w14:textId="77777777" w:rsidR="008B7406" w:rsidRDefault="008B740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8" w14:textId="77777777" w:rsidR="008B7406" w:rsidRDefault="005556C9">
    <w:pPr>
      <w:pStyle w:val="Header"/>
      <w:tabs>
        <w:tab w:val="right" w:pos="9720"/>
      </w:tabs>
      <w:ind w:right="-18"/>
      <w:jc w:val="left"/>
    </w:pPr>
    <w:bookmarkStart w:id="616" w:name="_Hlk488968046"/>
    <w:r>
      <w:t xml:space="preserve"> Section VIII: Framework Agreement General Provisions</w:t>
    </w:r>
    <w:bookmarkEnd w:id="616"/>
    <w:r>
      <w:tab/>
    </w:r>
    <w:r>
      <w:rPr>
        <w:rStyle w:val="PageNumber"/>
      </w:rPr>
      <w:fldChar w:fldCharType="begin"/>
    </w:r>
    <w:r>
      <w:rPr>
        <w:rStyle w:val="PageNumber"/>
      </w:rPr>
      <w:instrText xml:space="preserve"> PAGE </w:instrText>
    </w:r>
    <w:r>
      <w:rPr>
        <w:rStyle w:val="PageNumber"/>
      </w:rPr>
      <w:fldChar w:fldCharType="separate"/>
    </w:r>
    <w:r>
      <w:rPr>
        <w:rStyle w:val="PageNumber"/>
      </w:rPr>
      <w:t>87</w:t>
    </w:r>
    <w:r>
      <w:rPr>
        <w:rStyle w:val="PageNumber"/>
      </w:rPr>
      <w:fldChar w:fldCharType="end"/>
    </w:r>
  </w:p>
  <w:p w14:paraId="13E85C09" w14:textId="77777777" w:rsidR="008B7406" w:rsidRDefault="008B7406"/>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A" w14:textId="77777777" w:rsidR="008B7406" w:rsidRDefault="008B740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B" w14:textId="77777777" w:rsidR="008B7406" w:rsidRDefault="005556C9">
    <w:pPr>
      <w:pStyle w:val="Header"/>
      <w:tabs>
        <w:tab w:val="clear" w:pos="9000"/>
        <w:tab w:val="right" w:pos="9720"/>
      </w:tabs>
      <w:ind w:right="-18"/>
      <w:jc w:val="left"/>
    </w:pPr>
    <w:r>
      <w:t xml:space="preserve">Schedule 4: Call-of Contract GCC      </w:t>
    </w:r>
    <w:r>
      <w:tab/>
    </w:r>
    <w:r>
      <w:rPr>
        <w:rStyle w:val="PageNumber"/>
      </w:rPr>
      <w:fldChar w:fldCharType="begin"/>
    </w:r>
    <w:r>
      <w:rPr>
        <w:rStyle w:val="PageNumber"/>
      </w:rPr>
      <w:instrText xml:space="preserve"> PAGE </w:instrText>
    </w:r>
    <w:r>
      <w:rPr>
        <w:rStyle w:val="PageNumber"/>
      </w:rPr>
      <w:fldChar w:fldCharType="separate"/>
    </w:r>
    <w:r>
      <w:rPr>
        <w:rStyle w:val="PageNumber"/>
      </w:rPr>
      <w:t>144</w:t>
    </w:r>
    <w:r>
      <w:rPr>
        <w:rStyle w:val="PageNumber"/>
      </w:rPr>
      <w:fldChar w:fldCharType="end"/>
    </w:r>
  </w:p>
  <w:p w14:paraId="13E85C0C" w14:textId="77777777" w:rsidR="008B7406" w:rsidRDefault="008B7406"/>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D" w14:textId="77777777" w:rsidR="008B7406" w:rsidRDefault="005556C9">
    <w:pPr>
      <w:pStyle w:val="Header"/>
      <w:tabs>
        <w:tab w:val="clear" w:pos="9000"/>
        <w:tab w:val="right" w:pos="9720"/>
      </w:tabs>
      <w:ind w:right="-18"/>
      <w:jc w:val="left"/>
    </w:pPr>
    <w:r>
      <w:t>Section IX: Framework Agreement Specific Provisions</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99</w:t>
    </w:r>
    <w:r>
      <w:rPr>
        <w:rStyle w:val="PageNumber"/>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E" w14:textId="77777777" w:rsidR="008B7406" w:rsidRDefault="008B740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0F" w14:textId="77777777" w:rsidR="008B7406" w:rsidRDefault="008B740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0" w14:textId="77777777" w:rsidR="008B7406" w:rsidRDefault="005556C9">
    <w:pPr>
      <w:pStyle w:val="Header"/>
      <w:tabs>
        <w:tab w:val="clear" w:pos="9000"/>
        <w:tab w:val="right" w:pos="9720"/>
      </w:tabs>
      <w:ind w:right="-18"/>
      <w:jc w:val="left"/>
    </w:pPr>
    <w:r>
      <w:t>Section XI: Secondary Procurement Methods</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102</w:t>
    </w:r>
    <w:r>
      <w:rPr>
        <w:rStyle w:val="PageNumber"/>
      </w:rP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1" w14:textId="77777777" w:rsidR="008B7406" w:rsidRDefault="008B740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2" w14:textId="77777777" w:rsidR="008B7406" w:rsidRDefault="008B7406">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3" w14:textId="77777777" w:rsidR="008B7406" w:rsidRDefault="005556C9">
    <w:pPr>
      <w:pStyle w:val="Header"/>
      <w:tabs>
        <w:tab w:val="clear" w:pos="9000"/>
        <w:tab w:val="right" w:pos="9720"/>
      </w:tabs>
      <w:ind w:right="-18"/>
      <w:jc w:val="left"/>
    </w:pPr>
    <w:r>
      <w:t>Section XII: Formation of Call-off Contract</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103</w:t>
    </w:r>
    <w:r>
      <w:rPr>
        <w:rStyle w:val="PageNumber"/>
      </w:rPr>
      <w:fldChar w:fldCharType="end"/>
    </w:r>
    <w:r>
      <w:rPr>
        <w:noProof/>
      </w:rPr>
      <mc:AlternateContent>
        <mc:Choice Requires="wps">
          <w:drawing>
            <wp:anchor distT="0" distB="0" distL="114300" distR="114300" simplePos="0" relativeHeight="251660288" behindDoc="0" locked="0" layoutInCell="1" allowOverlap="1" wp14:anchorId="13E85C36" wp14:editId="13E85C37">
              <wp:simplePos x="0" y="0"/>
              <wp:positionH relativeFrom="column">
                <wp:posOffset>0</wp:posOffset>
              </wp:positionH>
              <wp:positionV relativeFrom="paragraph">
                <wp:posOffset>0</wp:posOffset>
              </wp:positionV>
              <wp:extent cx="914400" cy="914400"/>
              <wp:effectExtent l="0" t="0" r="0" b="0"/>
              <wp:wrapNone/>
              <wp:docPr id="5" name="WordArt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anchor>
          </w:drawing>
        </mc:Choice>
        <mc:Fallback>
          <w:pict>
            <v:shapetype w14:anchorId="6B195BDF" id="_x0000_t202" coordsize="21600,21600" o:spt="202" path="m,l,21600r21600,l21600,xe">
              <v:stroke joinstyle="miter"/>
              <v:path gradientshapeok="t" o:connecttype="rect"/>
            </v:shapetype>
            <v:shape id="WordArt 31" o:spid="_x0000_s1026" type="#_x0000_t202" style="position:absolute;margin-left:0;margin-top:0;width:1in;height:1in;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" filled="f" stroked="f">
              <o:lock v:ext="edit" text="t" shapetype="t"/>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4" w14:textId="77777777" w:rsidR="008B7406" w:rsidRDefault="008B740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5" w14:textId="77777777" w:rsidR="008B7406" w:rsidRDefault="008B7406">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6" w14:textId="77777777" w:rsidR="008B7406" w:rsidRDefault="005556C9">
    <w:pPr>
      <w:pStyle w:val="Header"/>
      <w:tabs>
        <w:tab w:val="clear" w:pos="9000"/>
        <w:tab w:val="right" w:pos="9720"/>
      </w:tabs>
      <w:ind w:right="-18"/>
      <w:jc w:val="left"/>
    </w:pPr>
    <w:r>
      <w:t>Section XIII: Communication and Award of Call-off Contract</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104</w:t>
    </w:r>
    <w:r>
      <w:rPr>
        <w:rStyle w:val="PageNumber"/>
      </w:rPr>
      <w:fldChar w:fldCharType="end"/>
    </w:r>
    <w:r>
      <w:rPr>
        <w:noProof/>
      </w:rPr>
      <mc:AlternateContent>
        <mc:Choice Requires="wps">
          <w:drawing>
            <wp:anchor distT="0" distB="0" distL="114300" distR="114300" simplePos="0" relativeHeight="251661312" behindDoc="0" locked="0" layoutInCell="1" allowOverlap="1" wp14:anchorId="13E85C38" wp14:editId="13E85C39">
              <wp:simplePos x="0" y="0"/>
              <wp:positionH relativeFrom="column">
                <wp:posOffset>0</wp:posOffset>
              </wp:positionH>
              <wp:positionV relativeFrom="paragraph">
                <wp:posOffset>0</wp:posOffset>
              </wp:positionV>
              <wp:extent cx="914400" cy="914400"/>
              <wp:effectExtent l="0" t="0" r="0" b="0"/>
              <wp:wrapNone/>
              <wp:docPr id="4" name="WordArt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anchor>
          </w:drawing>
        </mc:Choice>
        <mc:Fallback>
          <w:pict>
            <v:shapetype w14:anchorId="7FC6E7DC" id="_x0000_t202" coordsize="21600,21600" o:spt="202" path="m,l,21600r21600,l21600,xe">
              <v:stroke joinstyle="miter"/>
              <v:path gradientshapeok="t" o:connecttype="rect"/>
            </v:shapetype>
            <v:shape id="WordArt 27" o:spid="_x0000_s1026" type="#_x0000_t202" style="position:absolute;margin-left:0;margin-top:0;width:1in;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" filled="f" stroked="f">
              <o:lock v:ext="edit" text="t" shapetype="t"/>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7" w14:textId="77777777" w:rsidR="008B7406" w:rsidRDefault="008B740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8" w14:textId="77777777" w:rsidR="008B7406" w:rsidRDefault="008B740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9" w14:textId="77777777" w:rsidR="008B7406" w:rsidRDefault="005556C9">
    <w:pPr>
      <w:pStyle w:val="Header"/>
      <w:tabs>
        <w:tab w:val="clear" w:pos="9000"/>
        <w:tab w:val="right" w:pos="9720"/>
      </w:tabs>
      <w:ind w:right="-18"/>
      <w:jc w:val="left"/>
    </w:pPr>
    <w:r>
      <w:t>Section XIV: Complaint About Award of Call-off Contract</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105</w:t>
    </w:r>
    <w:r>
      <w:rPr>
        <w:rStyle w:val="PageNumber"/>
      </w:rPr>
      <w:fldChar w:fldCharType="end"/>
    </w:r>
    <w:r>
      <w:rPr>
        <w:noProof/>
      </w:rPr>
      <mc:AlternateContent>
        <mc:Choice Requires="wps">
          <w:drawing>
            <wp:anchor distT="0" distB="0" distL="114300" distR="114300" simplePos="0" relativeHeight="251662336" behindDoc="0" locked="0" layoutInCell="1" allowOverlap="1" wp14:anchorId="13E85C3A" wp14:editId="13E85C3B">
              <wp:simplePos x="0" y="0"/>
              <wp:positionH relativeFrom="column">
                <wp:posOffset>0</wp:posOffset>
              </wp:positionH>
              <wp:positionV relativeFrom="paragraph">
                <wp:posOffset>0</wp:posOffset>
              </wp:positionV>
              <wp:extent cx="914400" cy="914400"/>
              <wp:effectExtent l="0" t="0" r="0" b="0"/>
              <wp:wrapNone/>
              <wp:docPr id="3"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14400" cy="914400"/>
                      </a:xfrm>
                      <a:prstGeom prst="rect">
                        <a:avLst/>
                      </a:prstGeom>
                    </wps:spPr>
                    <wps:bodyPr wrap="square" numCol="1" fromWordArt="1">
                      <a:prstTxWarp prst="textPlain">
                        <a:avLst>
                          <a:gd name="adj" fmla="val 50000"/>
                        </a:avLst>
                      </a:prstTxWarp>
                      <a:spAutoFit/>
                    </wps:bodyPr>
                  </wps:wsp>
                </a:graphicData>
              </a:graphic>
            </wp:anchor>
          </w:drawing>
        </mc:Choice>
        <mc:Fallback>
          <w:pict>
            <v:shapetype w14:anchorId="623A735A" id="_x0000_t202" coordsize="21600,21600" o:spt="202" path="m,l,21600r21600,l21600,xe">
              <v:stroke joinstyle="miter"/>
              <v:path gradientshapeok="t" o:connecttype="rect"/>
            </v:shapetype>
            <v:shape id="WordArt 23" o:spid="_x0000_s1026" type="#_x0000_t202" style="position:absolute;margin-left:0;margin-top:0;width:1in;height:1in;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" filled="f" stroked="f">
              <o:lock v:ext="edit" text="t" shapetype="t"/>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A" w14:textId="77777777" w:rsidR="008B7406" w:rsidRDefault="008B740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B" w14:textId="77777777" w:rsidR="008B7406" w:rsidRDefault="005556C9">
    <w:pPr>
      <w:pBdr>
        <w:bottom w:val="single" w:sz="4" w:space="1" w:color="auto"/>
      </w:pBdr>
      <w:tabs>
        <w:tab w:val="right" w:pos="9000"/>
      </w:tabs>
    </w:pPr>
    <w:r>
      <w:rPr>
        <w:sz w:val="20"/>
      </w:rPr>
      <w:tab/>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C" w14:textId="77777777" w:rsidR="008B7406" w:rsidRDefault="005556C9">
    <w:pPr>
      <w:pStyle w:val="Header"/>
      <w:tabs>
        <w:tab w:val="clear" w:pos="9000"/>
        <w:tab w:val="right" w:pos="9720"/>
      </w:tabs>
      <w:ind w:right="-18"/>
      <w:jc w:val="left"/>
    </w:pPr>
    <w:r>
      <w:t xml:space="preserve"> Section XV: Call-off Contract General Conditions of Contract    </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121</w:t>
    </w:r>
    <w:r>
      <w:rPr>
        <w:rStyle w:val="PageNumber"/>
      </w:rP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D" w14:textId="77777777" w:rsidR="008B7406" w:rsidRDefault="005556C9">
    <w:pPr>
      <w:pStyle w:val="Header"/>
      <w:tabs>
        <w:tab w:val="clear" w:pos="9000"/>
        <w:tab w:val="right" w:pos="9720"/>
      </w:tabs>
      <w:ind w:right="-18"/>
      <w:jc w:val="left"/>
    </w:pPr>
    <w:r>
      <w:t>Section XV</w:t>
    </w:r>
    <w:proofErr w:type="gramStart"/>
    <w:r>
      <w:t>:  Call</w:t>
    </w:r>
    <w:proofErr w:type="gramEnd"/>
    <w:r>
      <w:t xml:space="preserve">-off Contract General Conditions of Contract    </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106</w:t>
    </w:r>
    <w:r>
      <w:rPr>
        <w:rStyle w:val="PageNumber"/>
      </w:rPr>
      <w:fldChar w:fldCharType="end"/>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E" w14:textId="77777777" w:rsidR="008B7406" w:rsidRDefault="008B7406">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1F" w14:textId="77777777" w:rsidR="008B7406" w:rsidRDefault="005556C9">
    <w:pPr>
      <w:pStyle w:val="Header"/>
      <w:tabs>
        <w:tab w:val="clear" w:pos="9000"/>
        <w:tab w:val="right" w:pos="9720"/>
      </w:tabs>
      <w:ind w:right="-18"/>
      <w:jc w:val="left"/>
    </w:pPr>
    <w:r>
      <w:t xml:space="preserve"> Section XVI: Call-off Contract Special Conditions of Contract    </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127</w:t>
    </w:r>
    <w:r>
      <w:rPr>
        <w:rStyle w:val="PageNumber"/>
      </w:rPr>
      <w:fldChar w:fldCharType="end"/>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0" w14:textId="77777777" w:rsidR="008B7406" w:rsidRDefault="005556C9">
    <w:pPr>
      <w:pStyle w:val="Header"/>
      <w:tabs>
        <w:tab w:val="clear" w:pos="9000"/>
        <w:tab w:val="right" w:pos="9720"/>
      </w:tabs>
      <w:ind w:right="-18"/>
      <w:jc w:val="left"/>
    </w:pPr>
    <w:r>
      <w:t>Section XVI</w:t>
    </w:r>
    <w:proofErr w:type="gramStart"/>
    <w:r>
      <w:t>:  Call</w:t>
    </w:r>
    <w:proofErr w:type="gramEnd"/>
    <w:r>
      <w:t>-off Contract Special Conditions of Contract</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122</w:t>
    </w:r>
    <w:r>
      <w:rPr>
        <w:rStyle w:val="PageNumber"/>
      </w:rPr>
      <w:fldChar w:fldCharType="end"/>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1" w14:textId="77777777" w:rsidR="008B7406" w:rsidRDefault="008B740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2" w14:textId="77777777" w:rsidR="008B7406" w:rsidRDefault="005556C9">
    <w:pPr>
      <w:pStyle w:val="Header"/>
      <w:tabs>
        <w:tab w:val="clear" w:pos="9000"/>
        <w:tab w:val="right" w:pos="9720"/>
      </w:tabs>
      <w:ind w:right="-18"/>
      <w:jc w:val="left"/>
    </w:pPr>
    <w:r>
      <w:t xml:space="preserve"> Section XVII: Secondary Procurement Forms    </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131</w:t>
    </w:r>
    <w:r>
      <w:rPr>
        <w:rStyle w:val="PageNumber"/>
      </w:rPr>
      <w:fldChar w:fldCharType="end"/>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3" w14:textId="77777777" w:rsidR="008B7406" w:rsidRDefault="005556C9">
    <w:pPr>
      <w:pStyle w:val="Header"/>
      <w:tabs>
        <w:tab w:val="clear" w:pos="9000"/>
        <w:tab w:val="right" w:pos="9720"/>
      </w:tabs>
      <w:ind w:right="-18"/>
      <w:jc w:val="left"/>
    </w:pPr>
    <w:r>
      <w:t>Section XVII</w:t>
    </w:r>
    <w:proofErr w:type="gramStart"/>
    <w:r>
      <w:t>:  Secondary</w:t>
    </w:r>
    <w:proofErr w:type="gramEnd"/>
    <w:r>
      <w:t xml:space="preserve"> Procurement Forms</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128</w:t>
    </w:r>
    <w:r>
      <w:rPr>
        <w:rStyle w:val="PageNumber"/>
      </w:rPr>
      <w:fldChar w:fldCharType="end"/>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4" w14:textId="77777777" w:rsidR="008B7406" w:rsidRDefault="005556C9">
    <w:pPr>
      <w:pStyle w:val="Header"/>
      <w:tabs>
        <w:tab w:val="clear" w:pos="9000"/>
        <w:tab w:val="right" w:pos="12960"/>
      </w:tabs>
    </w:pPr>
    <w:r>
      <w:t xml:space="preserve">Section VII – Schedule of Requirements   </w:t>
    </w:r>
    <w:r>
      <w:tab/>
    </w: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14:paraId="13E85C25" w14:textId="77777777" w:rsidR="008B7406" w:rsidRDefault="008B7406"/>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6" w14:textId="77777777" w:rsidR="008B7406" w:rsidRDefault="005556C9">
    <w:pPr>
      <w:pStyle w:val="Header"/>
      <w:tabs>
        <w:tab w:val="clear" w:pos="9000"/>
        <w:tab w:val="right" w:pos="12960"/>
      </w:tabs>
    </w:pPr>
    <w:r>
      <w:t xml:space="preserve"> Section XVII: Secondary Procurement Forms</w:t>
    </w:r>
    <w:r>
      <w:tab/>
    </w:r>
    <w:r>
      <w:rPr>
        <w:rStyle w:val="PageNumber"/>
      </w:rPr>
      <w:fldChar w:fldCharType="begin"/>
    </w:r>
    <w:r>
      <w:rPr>
        <w:rStyle w:val="PageNumber"/>
      </w:rPr>
      <w:instrText xml:space="preserve"> PAGE </w:instrText>
    </w:r>
    <w:r>
      <w:rPr>
        <w:rStyle w:val="PageNumber"/>
      </w:rPr>
      <w:fldChar w:fldCharType="separate"/>
    </w:r>
    <w:r>
      <w:rPr>
        <w:rStyle w:val="PageNumber"/>
      </w:rPr>
      <w:t>145</w:t>
    </w:r>
    <w:r>
      <w:rPr>
        <w:rStyle w:val="PageNumber"/>
      </w:rPr>
      <w:fldChar w:fldCharType="end"/>
    </w:r>
  </w:p>
  <w:p w14:paraId="13E85C27" w14:textId="77777777" w:rsidR="008B7406" w:rsidRDefault="008B7406"/>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8" w14:textId="77777777" w:rsidR="008B7406" w:rsidRDefault="005556C9">
    <w:pPr>
      <w:pStyle w:val="Header"/>
      <w:tabs>
        <w:tab w:val="clear" w:pos="9000"/>
      </w:tabs>
      <w:ind w:right="-18"/>
      <w:jc w:val="left"/>
    </w:pPr>
    <w:r>
      <w:t xml:space="preserve"> Section XVII: Secondary Procurement Forms </w:t>
    </w:r>
    <w:r>
      <w:tab/>
    </w:r>
    <w:r>
      <w:tab/>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133</w:t>
    </w:r>
    <w:r>
      <w:rPr>
        <w:rStyle w:val="PageNumber"/>
      </w:rPr>
      <w:fldChar w:fldCharType="end"/>
    </w:r>
  </w:p>
  <w:p w14:paraId="13E85C29" w14:textId="77777777" w:rsidR="008B7406" w:rsidRDefault="008B7406"/>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A" w14:textId="77777777" w:rsidR="008B7406" w:rsidRDefault="005556C9">
    <w:pPr>
      <w:pBdr>
        <w:bottom w:val="single" w:sz="4" w:space="1" w:color="auto"/>
      </w:pBdr>
      <w:tabs>
        <w:tab w:val="right" w:pos="9000"/>
      </w:tabs>
    </w:pPr>
    <w:r>
      <w:rPr>
        <w:sz w:val="20"/>
      </w:rPr>
      <w:tab/>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B" w14:textId="77777777" w:rsidR="008B7406" w:rsidRDefault="005556C9">
    <w:pPr>
      <w:pStyle w:val="Header"/>
      <w:tabs>
        <w:tab w:val="clear" w:pos="9000"/>
        <w:tab w:val="right" w:pos="9720"/>
      </w:tabs>
      <w:ind w:right="-18"/>
      <w:jc w:val="left"/>
    </w:pPr>
    <w:r>
      <w:t xml:space="preserve"> Section XVII: Secondary Procurement Forms </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136</w:t>
    </w:r>
    <w:r>
      <w:rPr>
        <w:rStyle w:val="PageNumber"/>
      </w:rPr>
      <w:fldChar w:fldCharType="end"/>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C" w14:textId="77777777" w:rsidR="008B7406" w:rsidRDefault="005556C9">
    <w:pPr>
      <w:pStyle w:val="Header"/>
      <w:tabs>
        <w:tab w:val="clear" w:pos="9000"/>
        <w:tab w:val="right" w:pos="9720"/>
      </w:tabs>
      <w:ind w:right="-18"/>
      <w:jc w:val="left"/>
    </w:pPr>
    <w:r>
      <w:t xml:space="preserve"> Section XVII: Secondary Procurement Forms </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134</w:t>
    </w:r>
    <w:r>
      <w:rPr>
        <w:rStyle w:val="PageNumber"/>
      </w:rPr>
      <w:fldChar w:fldCharType="end"/>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D" w14:textId="77777777" w:rsidR="008B7406" w:rsidRDefault="005556C9">
    <w:pPr>
      <w:pStyle w:val="Header"/>
      <w:tabs>
        <w:tab w:val="clear" w:pos="9000"/>
        <w:tab w:val="right" w:pos="9720"/>
      </w:tabs>
      <w:ind w:right="-18"/>
      <w:jc w:val="left"/>
    </w:pPr>
    <w:r>
      <w:t xml:space="preserve">Schedule 5: Call-of Contract Forms     </w:t>
    </w:r>
    <w:r>
      <w:tab/>
    </w:r>
    <w:r>
      <w:rPr>
        <w:rStyle w:val="PageNumber"/>
      </w:rPr>
      <w:fldChar w:fldCharType="begin"/>
    </w:r>
    <w:r>
      <w:rPr>
        <w:rStyle w:val="PageNumber"/>
      </w:rPr>
      <w:instrText xml:space="preserve"> PAGE </w:instrText>
    </w:r>
    <w:r>
      <w:rPr>
        <w:rStyle w:val="PageNumber"/>
      </w:rPr>
      <w:fldChar w:fldCharType="separate"/>
    </w:r>
    <w:r>
      <w:rPr>
        <w:rStyle w:val="PageNumber"/>
      </w:rPr>
      <w:t>170</w:t>
    </w:r>
    <w:r>
      <w:rPr>
        <w:rStyle w:val="PageNumber"/>
      </w:rPr>
      <w:fldChar w:fldCharType="end"/>
    </w:r>
  </w:p>
  <w:p w14:paraId="13E85C2E" w14:textId="77777777" w:rsidR="008B7406" w:rsidRDefault="008B7406"/>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2F" w14:textId="77777777" w:rsidR="008B7406" w:rsidRDefault="005556C9">
    <w:pPr>
      <w:pStyle w:val="Header"/>
      <w:tabs>
        <w:tab w:val="clear" w:pos="9000"/>
        <w:tab w:val="right" w:pos="9720"/>
      </w:tabs>
      <w:ind w:right="-18"/>
      <w:jc w:val="left"/>
    </w:pPr>
    <w:r>
      <w:t xml:space="preserve"> Section XVII: Secondary Procurement Forms </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145</w:t>
    </w:r>
    <w:r>
      <w:rPr>
        <w:rStyle w:val="PageNumber"/>
      </w:rPr>
      <w:fldChar w:fldCharType="end"/>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30" w14:textId="77777777" w:rsidR="008B7406" w:rsidRDefault="005556C9">
    <w:pPr>
      <w:pStyle w:val="Header"/>
    </w:pPr>
    <w:r>
      <w:t>Section XVII: Secondary Procurement Forms</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31" w14:textId="77777777" w:rsidR="008B7406" w:rsidRDefault="008B7406">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32" w14:textId="77777777" w:rsidR="008B7406" w:rsidRDefault="008B740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5C33" w14:textId="77777777" w:rsidR="008B7406" w:rsidRDefault="008B7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1" w15:restartNumberingAfterBreak="0">
    <w:nsid w:val="FFFFFF89"/>
    <w:multiLevelType w:val="singleLevel"/>
    <w:tmpl w:val="63726D8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A2297"/>
    <w:multiLevelType w:val="multilevel"/>
    <w:tmpl w:val="000A2297"/>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C31B75"/>
    <w:multiLevelType w:val="multilevel"/>
    <w:tmpl w:val="02C31B75"/>
    <w:lvl w:ilvl="0">
      <w:start w:val="36"/>
      <w:numFmt w:val="decimal"/>
      <w:lvlText w:val="%1"/>
      <w:lvlJc w:val="left"/>
      <w:pPr>
        <w:tabs>
          <w:tab w:val="left" w:pos="600"/>
        </w:tabs>
        <w:ind w:left="600" w:hanging="600"/>
      </w:pPr>
      <w:rPr>
        <w:rFonts w:hint="default"/>
      </w:rPr>
    </w:lvl>
    <w:lvl w:ilvl="1">
      <w:start w:val="4"/>
      <w:numFmt w:val="decimal"/>
      <w:lvlText w:val="3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 w15:restartNumberingAfterBreak="0">
    <w:nsid w:val="02DC5928"/>
    <w:multiLevelType w:val="multilevel"/>
    <w:tmpl w:val="02DC5928"/>
    <w:lvl w:ilvl="0">
      <w:start w:val="1"/>
      <w:numFmt w:val="decimal"/>
      <w:lvlText w:val="%1"/>
      <w:lvlJc w:val="left"/>
      <w:pPr>
        <w:tabs>
          <w:tab w:val="left" w:pos="600"/>
        </w:tabs>
        <w:ind w:left="600" w:hanging="600"/>
      </w:pPr>
      <w:rPr>
        <w:rFonts w:hint="default"/>
      </w:rPr>
    </w:lvl>
    <w:lvl w:ilvl="1">
      <w:start w:val="1"/>
      <w:numFmt w:val="decimal"/>
      <w:lvlText w:val="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 w15:restartNumberingAfterBreak="0">
    <w:nsid w:val="0332545A"/>
    <w:multiLevelType w:val="multilevel"/>
    <w:tmpl w:val="63BA5A6A"/>
    <w:lvl w:ilvl="0">
      <w:start w:val="1"/>
      <w:numFmt w:val="decimal"/>
      <w:lvlText w:val="%1."/>
      <w:lvlJc w:val="left"/>
      <w:pPr>
        <w:ind w:left="360" w:hanging="360"/>
      </w:pPr>
      <w:rPr>
        <w:rFonts w:hint="default"/>
        <w:sz w:val="24"/>
        <w:szCs w:val="24"/>
      </w:rPr>
    </w:lvl>
    <w:lvl w:ilvl="1">
      <w:start w:val="1"/>
      <w:numFmt w:val="decimal"/>
      <w:lvlText w:val="%2."/>
      <w:lvlJc w:val="left"/>
      <w:pPr>
        <w:ind w:left="1080" w:hanging="360"/>
      </w:p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03701DE5"/>
    <w:multiLevelType w:val="multilevel"/>
    <w:tmpl w:val="03701DE5"/>
    <w:lvl w:ilvl="0">
      <w:start w:val="30"/>
      <w:numFmt w:val="decimal"/>
      <w:lvlText w:val="%1"/>
      <w:lvlJc w:val="left"/>
      <w:pPr>
        <w:tabs>
          <w:tab w:val="left" w:pos="600"/>
        </w:tabs>
        <w:ind w:left="600" w:hanging="600"/>
      </w:pPr>
      <w:rPr>
        <w:rFonts w:hint="default"/>
      </w:rPr>
    </w:lvl>
    <w:lvl w:ilvl="1">
      <w:start w:val="2"/>
      <w:numFmt w:val="decimal"/>
      <w:lvlText w:val="30.%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098271EE"/>
    <w:multiLevelType w:val="multilevel"/>
    <w:tmpl w:val="098271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u w:val="none"/>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440" w:hanging="108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1800" w:hanging="1440"/>
      </w:pPr>
      <w:rPr>
        <w:rFonts w:hint="default"/>
        <w:b w:val="0"/>
        <w:u w:val="none"/>
      </w:rPr>
    </w:lvl>
    <w:lvl w:ilvl="6">
      <w:start w:val="1"/>
      <w:numFmt w:val="decimal"/>
      <w:isLgl/>
      <w:lvlText w:val="%1.%2.%3.%4.%5.%6.%7"/>
      <w:lvlJc w:val="left"/>
      <w:pPr>
        <w:ind w:left="1800" w:hanging="1440"/>
      </w:pPr>
      <w:rPr>
        <w:rFonts w:hint="default"/>
        <w:b w:val="0"/>
        <w:u w:val="none"/>
      </w:rPr>
    </w:lvl>
    <w:lvl w:ilvl="7">
      <w:start w:val="1"/>
      <w:numFmt w:val="decimal"/>
      <w:isLgl/>
      <w:lvlText w:val="%1.%2.%3.%4.%5.%6.%7.%8"/>
      <w:lvlJc w:val="left"/>
      <w:pPr>
        <w:ind w:left="2160" w:hanging="1800"/>
      </w:pPr>
      <w:rPr>
        <w:rFonts w:hint="default"/>
        <w:b w:val="0"/>
        <w:u w:val="none"/>
      </w:rPr>
    </w:lvl>
    <w:lvl w:ilvl="8">
      <w:start w:val="1"/>
      <w:numFmt w:val="decimal"/>
      <w:isLgl/>
      <w:lvlText w:val="%1.%2.%3.%4.%5.%6.%7.%8.%9"/>
      <w:lvlJc w:val="left"/>
      <w:pPr>
        <w:ind w:left="2160" w:hanging="1800"/>
      </w:pPr>
      <w:rPr>
        <w:rFonts w:hint="default"/>
        <w:b w:val="0"/>
        <w:u w:val="none"/>
      </w:rPr>
    </w:lvl>
  </w:abstractNum>
  <w:abstractNum w:abstractNumId="8" w15:restartNumberingAfterBreak="0">
    <w:nsid w:val="0A7A123F"/>
    <w:multiLevelType w:val="multilevel"/>
    <w:tmpl w:val="0A7A12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B7B0CD3"/>
    <w:multiLevelType w:val="multilevel"/>
    <w:tmpl w:val="0B7B0CD3"/>
    <w:lvl w:ilvl="0">
      <w:start w:val="1"/>
      <w:numFmt w:val="decimal"/>
      <w:pStyle w:val="COCgcc"/>
      <w:lvlText w:val="%1."/>
      <w:lvlJc w:val="left"/>
      <w:pPr>
        <w:ind w:left="720" w:hanging="360"/>
      </w:pPr>
      <w:rPr>
        <w:rFonts w:ascii="Times New Roman Bold" w:hAnsi="Times New Roman Bold"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C986472"/>
    <w:multiLevelType w:val="multilevel"/>
    <w:tmpl w:val="D148718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0791551"/>
    <w:multiLevelType w:val="multilevel"/>
    <w:tmpl w:val="10791551"/>
    <w:lvl w:ilvl="0">
      <w:start w:val="1"/>
      <w:numFmt w:val="upperLetter"/>
      <w:lvlText w:val="%1."/>
      <w:lvlJc w:val="left"/>
      <w:pPr>
        <w:ind w:left="1066" w:hanging="360"/>
      </w:pPr>
      <w:rPr>
        <w:rFonts w:ascii="Times" w:hAnsi="Times" w:hint="default"/>
        <w:b/>
        <w:i w:val="0"/>
        <w:sz w:val="28"/>
      </w:rPr>
    </w:lvl>
    <w:lvl w:ilvl="1">
      <w:start w:val="1"/>
      <w:numFmt w:val="lowerLetter"/>
      <w:lvlText w:val="%2."/>
      <w:lvlJc w:val="left"/>
      <w:pPr>
        <w:ind w:left="1786" w:hanging="360"/>
      </w:pPr>
    </w:lvl>
    <w:lvl w:ilvl="2">
      <w:start w:val="1"/>
      <w:numFmt w:val="lowerRoman"/>
      <w:lvlText w:val="%3."/>
      <w:lvlJc w:val="right"/>
      <w:pPr>
        <w:ind w:left="2506" w:hanging="180"/>
      </w:pPr>
    </w:lvl>
    <w:lvl w:ilvl="3">
      <w:start w:val="1"/>
      <w:numFmt w:val="decimal"/>
      <w:lvlText w:val="%4."/>
      <w:lvlJc w:val="left"/>
      <w:pPr>
        <w:ind w:left="3226" w:hanging="360"/>
      </w:pPr>
    </w:lvl>
    <w:lvl w:ilvl="4">
      <w:start w:val="1"/>
      <w:numFmt w:val="lowerLetter"/>
      <w:lvlText w:val="%5."/>
      <w:lvlJc w:val="left"/>
      <w:pPr>
        <w:ind w:left="3946" w:hanging="360"/>
      </w:pPr>
    </w:lvl>
    <w:lvl w:ilvl="5">
      <w:start w:val="1"/>
      <w:numFmt w:val="lowerRoman"/>
      <w:lvlText w:val="%6."/>
      <w:lvlJc w:val="right"/>
      <w:pPr>
        <w:ind w:left="4666" w:hanging="180"/>
      </w:pPr>
    </w:lvl>
    <w:lvl w:ilvl="6">
      <w:start w:val="1"/>
      <w:numFmt w:val="decimal"/>
      <w:lvlText w:val="%7."/>
      <w:lvlJc w:val="left"/>
      <w:pPr>
        <w:ind w:left="5386" w:hanging="360"/>
      </w:pPr>
    </w:lvl>
    <w:lvl w:ilvl="7">
      <w:start w:val="1"/>
      <w:numFmt w:val="lowerLetter"/>
      <w:lvlText w:val="%8."/>
      <w:lvlJc w:val="left"/>
      <w:pPr>
        <w:ind w:left="6106" w:hanging="360"/>
      </w:pPr>
    </w:lvl>
    <w:lvl w:ilvl="8">
      <w:start w:val="1"/>
      <w:numFmt w:val="lowerRoman"/>
      <w:lvlText w:val="%9."/>
      <w:lvlJc w:val="right"/>
      <w:pPr>
        <w:ind w:left="6826" w:hanging="180"/>
      </w:pPr>
    </w:lvl>
  </w:abstractNum>
  <w:abstractNum w:abstractNumId="12" w15:restartNumberingAfterBreak="0">
    <w:nsid w:val="10F41C0A"/>
    <w:multiLevelType w:val="multilevel"/>
    <w:tmpl w:val="10F41C0A"/>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0F82DC3"/>
    <w:multiLevelType w:val="multilevel"/>
    <w:tmpl w:val="10F82DC3"/>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11482865"/>
    <w:multiLevelType w:val="multilevel"/>
    <w:tmpl w:val="11482865"/>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129C0D13"/>
    <w:multiLevelType w:val="multilevel"/>
    <w:tmpl w:val="129C0D13"/>
    <w:lvl w:ilvl="0">
      <w:start w:val="1"/>
      <w:numFmt w:val="lowerLetter"/>
      <w:lvlText w:val="%1."/>
      <w:lvlJc w:val="left"/>
      <w:pPr>
        <w:ind w:left="1080" w:hanging="360"/>
      </w:pPr>
      <w:rPr>
        <w:rFonts w:hint="default"/>
        <w:b/>
        <w:i w:val="0"/>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130C5AEA"/>
    <w:multiLevelType w:val="multilevel"/>
    <w:tmpl w:val="130C5AEA"/>
    <w:lvl w:ilvl="0">
      <w:start w:val="1"/>
      <w:numFmt w:val="decimal"/>
      <w:isLgl/>
      <w:lvlText w:val="%1."/>
      <w:lvlJc w:val="left"/>
      <w:pPr>
        <w:tabs>
          <w:tab w:val="left" w:pos="432"/>
        </w:tabs>
        <w:ind w:left="432" w:hanging="432"/>
      </w:pPr>
      <w:rPr>
        <w:rFonts w:hint="default"/>
        <w:b/>
        <w:i w:val="0"/>
        <w:sz w:val="24"/>
        <w:szCs w:val="24"/>
      </w:rPr>
    </w:lvl>
    <w:lvl w:ilvl="1">
      <w:start w:val="1"/>
      <w:numFmt w:val="decimal"/>
      <w:pStyle w:val="Header2-SubClauses"/>
      <w:lvlText w:val="%1.%2"/>
      <w:lvlJc w:val="left"/>
      <w:pPr>
        <w:tabs>
          <w:tab w:val="left" w:pos="504"/>
        </w:tabs>
        <w:ind w:left="504" w:hanging="504"/>
      </w:pPr>
      <w:rPr>
        <w:rFonts w:hint="default"/>
        <w:b w:val="0"/>
        <w:i w:val="0"/>
        <w:sz w:val="24"/>
        <w:szCs w:val="24"/>
      </w:rPr>
    </w:lvl>
    <w:lvl w:ilvl="2">
      <w:start w:val="1"/>
      <w:numFmt w:val="lowerLetter"/>
      <w:pStyle w:val="P3Header1-Clauses"/>
      <w:lvlText w:val="(%3)"/>
      <w:lvlJc w:val="left"/>
      <w:pPr>
        <w:tabs>
          <w:tab w:val="left" w:pos="864"/>
        </w:tabs>
        <w:ind w:left="864" w:hanging="360"/>
      </w:pPr>
      <w:rPr>
        <w:rFonts w:hint="default"/>
        <w:b w:val="0"/>
        <w:i w:val="0"/>
        <w:sz w:val="24"/>
        <w:szCs w:val="24"/>
      </w:rPr>
    </w:lvl>
    <w:lvl w:ilvl="3">
      <w:start w:val="1"/>
      <w:numFmt w:val="lowerRoman"/>
      <w:pStyle w:val="Heading4"/>
      <w:lvlText w:val="(%4)"/>
      <w:lvlJc w:val="left"/>
      <w:pPr>
        <w:tabs>
          <w:tab w:val="left" w:pos="1512"/>
        </w:tabs>
        <w:ind w:left="1512" w:hanging="648"/>
      </w:pPr>
      <w:rPr>
        <w:rFonts w:ascii="Arial" w:hAnsi="Arial" w:hint="default"/>
        <w:b w:val="0"/>
        <w:i w:val="0"/>
        <w:sz w:val="20"/>
      </w:rPr>
    </w:lvl>
    <w:lvl w:ilvl="4">
      <w:start w:val="1"/>
      <w:numFmt w:val="decimal"/>
      <w:lvlText w:val="%1.%2.%3.%4.%5"/>
      <w:lvlJc w:val="left"/>
      <w:pPr>
        <w:tabs>
          <w:tab w:val="left" w:pos="1008"/>
        </w:tabs>
        <w:ind w:left="1008" w:hanging="1008"/>
      </w:pPr>
      <w:rPr>
        <w:rFonts w:hint="default"/>
      </w:rPr>
    </w:lvl>
    <w:lvl w:ilvl="5">
      <w:start w:val="1"/>
      <w:numFmt w:val="decimal"/>
      <w:pStyle w:val="Heading6"/>
      <w:lvlText w:val="%1.%2.%3.%4.%5.%6"/>
      <w:lvlJc w:val="left"/>
      <w:pPr>
        <w:tabs>
          <w:tab w:val="left" w:pos="1152"/>
        </w:tabs>
        <w:ind w:left="1152" w:hanging="1152"/>
      </w:pPr>
      <w:rPr>
        <w:rFonts w:hint="default"/>
      </w:rPr>
    </w:lvl>
    <w:lvl w:ilvl="6">
      <w:start w:val="1"/>
      <w:numFmt w:val="decimal"/>
      <w:pStyle w:val="Heading7"/>
      <w:lvlText w:val="%1.%2.%3.%4.%5.%6.%7"/>
      <w:lvlJc w:val="left"/>
      <w:pPr>
        <w:tabs>
          <w:tab w:val="left" w:pos="1296"/>
        </w:tabs>
        <w:ind w:left="1296" w:hanging="1296"/>
      </w:pPr>
      <w:rPr>
        <w:rFonts w:hint="default"/>
      </w:rPr>
    </w:lvl>
    <w:lvl w:ilvl="7">
      <w:start w:val="1"/>
      <w:numFmt w:val="decimal"/>
      <w:pStyle w:val="Heading8"/>
      <w:lvlText w:val="%1.%2.%3.%4.%5.%6.%7.%8"/>
      <w:lvlJc w:val="left"/>
      <w:pPr>
        <w:tabs>
          <w:tab w:val="left" w:pos="9662"/>
        </w:tabs>
        <w:ind w:left="9662" w:hanging="1440"/>
      </w:pPr>
      <w:rPr>
        <w:rFonts w:hint="default"/>
      </w:rPr>
    </w:lvl>
    <w:lvl w:ilvl="8">
      <w:start w:val="1"/>
      <w:numFmt w:val="decimal"/>
      <w:pStyle w:val="Heading9"/>
      <w:lvlText w:val="%1.%2.%3.%4.%5.%6.%7.%8.%9"/>
      <w:lvlJc w:val="left"/>
      <w:pPr>
        <w:tabs>
          <w:tab w:val="left" w:pos="1584"/>
        </w:tabs>
        <w:ind w:left="1584" w:hanging="1584"/>
      </w:pPr>
      <w:rPr>
        <w:rFonts w:hint="default"/>
      </w:rPr>
    </w:lvl>
  </w:abstractNum>
  <w:abstractNum w:abstractNumId="17" w15:restartNumberingAfterBreak="0">
    <w:nsid w:val="16155556"/>
    <w:multiLevelType w:val="multilevel"/>
    <w:tmpl w:val="161555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75669A2"/>
    <w:multiLevelType w:val="multilevel"/>
    <w:tmpl w:val="175669A2"/>
    <w:lvl w:ilvl="0">
      <w:start w:val="1"/>
      <w:numFmt w:val="decimal"/>
      <w:pStyle w:val="StyleSec8Sub-ClausesJustified"/>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7AC60E2"/>
    <w:multiLevelType w:val="multilevel"/>
    <w:tmpl w:val="17AC60E2"/>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0" w15:restartNumberingAfterBreak="0">
    <w:nsid w:val="19004B51"/>
    <w:multiLevelType w:val="multilevel"/>
    <w:tmpl w:val="19004B51"/>
    <w:lvl w:ilvl="0">
      <w:start w:val="1"/>
      <w:numFmt w:val="decimal"/>
      <w:lvlText w:val="%1"/>
      <w:lvlJc w:val="left"/>
      <w:pPr>
        <w:tabs>
          <w:tab w:val="left" w:pos="600"/>
        </w:tabs>
        <w:ind w:left="600" w:hanging="600"/>
      </w:pPr>
      <w:rPr>
        <w:rFonts w:hint="default"/>
      </w:rPr>
    </w:lvl>
    <w:lvl w:ilvl="1">
      <w:start w:val="1"/>
      <w:numFmt w:val="decimal"/>
      <w:lvlText w:val="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1" w15:restartNumberingAfterBreak="0">
    <w:nsid w:val="1CA174D8"/>
    <w:multiLevelType w:val="singleLevel"/>
    <w:tmpl w:val="1CA174D8"/>
    <w:lvl w:ilvl="0">
      <w:start w:val="1"/>
      <w:numFmt w:val="lowerLetter"/>
      <w:lvlText w:val="(%1)"/>
      <w:lvlJc w:val="left"/>
      <w:pPr>
        <w:tabs>
          <w:tab w:val="left" w:pos="405"/>
        </w:tabs>
        <w:ind w:left="405" w:hanging="405"/>
      </w:pPr>
      <w:rPr>
        <w:rFonts w:hint="default"/>
      </w:rPr>
    </w:lvl>
  </w:abstractNum>
  <w:abstractNum w:abstractNumId="22" w15:restartNumberingAfterBreak="0">
    <w:nsid w:val="1D876E56"/>
    <w:multiLevelType w:val="multilevel"/>
    <w:tmpl w:val="1D876E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EA604E3"/>
    <w:multiLevelType w:val="multilevel"/>
    <w:tmpl w:val="1EA604E3"/>
    <w:lvl w:ilvl="0">
      <w:start w:val="1"/>
      <w:numFmt w:val="decimal"/>
      <w:pStyle w:val="MRNumberedHeading1"/>
      <w:lvlText w:val="%1"/>
      <w:lvlJc w:val="left"/>
      <w:pPr>
        <w:tabs>
          <w:tab w:val="left"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left"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left"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left"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left"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left"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left"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left"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left" w:pos="6120"/>
        </w:tabs>
        <w:ind w:left="6120" w:hanging="720"/>
      </w:pPr>
      <w:rPr>
        <w:rFonts w:ascii="Arial" w:hAnsi="Arial" w:cs="Times New Roman" w:hint="default"/>
        <w:b w:val="0"/>
        <w:i w:val="0"/>
        <w:sz w:val="22"/>
        <w:szCs w:val="22"/>
        <w:u w:val="none"/>
      </w:rPr>
    </w:lvl>
  </w:abstractNum>
  <w:abstractNum w:abstractNumId="24" w15:restartNumberingAfterBreak="0">
    <w:nsid w:val="2191015D"/>
    <w:multiLevelType w:val="multilevel"/>
    <w:tmpl w:val="2191015D"/>
    <w:lvl w:ilvl="0">
      <w:start w:val="23"/>
      <w:numFmt w:val="decimal"/>
      <w:lvlText w:val="%1"/>
      <w:lvlJc w:val="left"/>
      <w:pPr>
        <w:tabs>
          <w:tab w:val="left" w:pos="600"/>
        </w:tabs>
        <w:ind w:left="600" w:hanging="600"/>
      </w:pPr>
      <w:rPr>
        <w:rFonts w:hint="default"/>
      </w:rPr>
    </w:lvl>
    <w:lvl w:ilvl="1">
      <w:start w:val="2"/>
      <w:numFmt w:val="decimal"/>
      <w:lvlText w:val="2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25" w15:restartNumberingAfterBreak="0">
    <w:nsid w:val="220A1518"/>
    <w:multiLevelType w:val="multilevel"/>
    <w:tmpl w:val="220A1518"/>
    <w:lvl w:ilvl="0">
      <w:start w:val="1"/>
      <w:numFmt w:val="lowerLetter"/>
      <w:lvlText w:val="(%1)"/>
      <w:lvlJc w:val="left"/>
      <w:pPr>
        <w:ind w:left="5040" w:hanging="360"/>
      </w:pPr>
      <w:rPr>
        <w:rFonts w:hint="default"/>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224E4774"/>
    <w:multiLevelType w:val="multilevel"/>
    <w:tmpl w:val="224E4774"/>
    <w:lvl w:ilvl="0">
      <w:start w:val="14"/>
      <w:numFmt w:val="decimal"/>
      <w:lvlText w:val="%1."/>
      <w:lvlJc w:val="left"/>
      <w:pPr>
        <w:tabs>
          <w:tab w:val="left" w:pos="360"/>
        </w:tabs>
        <w:ind w:left="360" w:hanging="360"/>
      </w:pPr>
      <w:rPr>
        <w:rFonts w:hint="default"/>
      </w:rPr>
    </w:lvl>
    <w:lvl w:ilvl="1">
      <w:start w:val="6"/>
      <w:numFmt w:val="decimal"/>
      <w:lvlText w:val="14.%2"/>
      <w:lvlJc w:val="left"/>
      <w:pPr>
        <w:tabs>
          <w:tab w:val="left" w:pos="605"/>
        </w:tabs>
        <w:ind w:left="605" w:hanging="605"/>
      </w:pPr>
      <w:rPr>
        <w:rFonts w:ascii="Times New Roman" w:hAnsi="Times New Roman" w:hint="default"/>
        <w:b w:val="0"/>
        <w:i w:val="0"/>
        <w:sz w:val="24"/>
      </w:rPr>
    </w:lvl>
    <w:lvl w:ilvl="2">
      <w:start w:val="1"/>
      <w:numFmt w:val="lowerLetter"/>
      <w:lvlText w:val="(%3)"/>
      <w:lvlJc w:val="left"/>
      <w:pPr>
        <w:tabs>
          <w:tab w:val="left" w:pos="1152"/>
        </w:tabs>
        <w:ind w:left="1152" w:hanging="547"/>
      </w:pPr>
      <w:rPr>
        <w:rFonts w:ascii="Times New Roman" w:hAnsi="Times New Roman" w:hint="default"/>
        <w:b w:val="0"/>
        <w:i w:val="0"/>
        <w:sz w:val="24"/>
      </w:rPr>
    </w:lvl>
    <w:lvl w:ilvl="3">
      <w:start w:val="1"/>
      <w:numFmt w:val="lowerRoman"/>
      <w:lvlText w:val="(%4)"/>
      <w:lvlJc w:val="left"/>
      <w:pPr>
        <w:tabs>
          <w:tab w:val="left" w:pos="1872"/>
        </w:tabs>
        <w:ind w:left="1656" w:hanging="504"/>
      </w:pPr>
      <w:rPr>
        <w:rFonts w:ascii="Times New Roman" w:hAnsi="Times New Roman" w:hint="default"/>
        <w:b w:val="0"/>
        <w:i w:val="0"/>
        <w:sz w:val="24"/>
      </w:r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7" w15:restartNumberingAfterBreak="0">
    <w:nsid w:val="283E0DFD"/>
    <w:multiLevelType w:val="multilevel"/>
    <w:tmpl w:val="283E0DFD"/>
    <w:lvl w:ilvl="0">
      <w:start w:val="1"/>
      <w:numFmt w:val="lowerLetter"/>
      <w:lvlText w:val="%1)"/>
      <w:lvlJc w:val="left"/>
      <w:pPr>
        <w:ind w:left="1320" w:hanging="360"/>
      </w:p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28" w15:restartNumberingAfterBreak="0">
    <w:nsid w:val="293C1CF2"/>
    <w:multiLevelType w:val="multilevel"/>
    <w:tmpl w:val="293C1CF2"/>
    <w:lvl w:ilvl="0">
      <w:start w:val="1"/>
      <w:numFmt w:val="lowerLetter"/>
      <w:lvlText w:val="(%1)"/>
      <w:lvlJc w:val="left"/>
      <w:pPr>
        <w:ind w:left="1632" w:hanging="55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A832FC1"/>
    <w:multiLevelType w:val="multilevel"/>
    <w:tmpl w:val="2A832FC1"/>
    <w:lvl w:ilvl="0">
      <w:start w:val="2"/>
      <w:numFmt w:val="decimal"/>
      <w:lvlText w:val="%1"/>
      <w:lvlJc w:val="left"/>
      <w:pPr>
        <w:ind w:left="360" w:hanging="360"/>
      </w:pPr>
      <w:rPr>
        <w:rFonts w:hint="default"/>
        <w:b w:val="0"/>
        <w:sz w:val="24"/>
      </w:rPr>
    </w:lvl>
    <w:lvl w:ilvl="1">
      <w:start w:val="1"/>
      <w:numFmt w:val="decimal"/>
      <w:lvlText w:val="%1.%2"/>
      <w:lvlJc w:val="left"/>
      <w:pPr>
        <w:ind w:left="960" w:hanging="360"/>
      </w:pPr>
      <w:rPr>
        <w:rFonts w:hint="default"/>
        <w:b w:val="0"/>
        <w:sz w:val="24"/>
      </w:rPr>
    </w:lvl>
    <w:lvl w:ilvl="2">
      <w:start w:val="1"/>
      <w:numFmt w:val="decimal"/>
      <w:lvlText w:val="%1.%2.%3"/>
      <w:lvlJc w:val="left"/>
      <w:pPr>
        <w:ind w:left="1920" w:hanging="720"/>
      </w:pPr>
      <w:rPr>
        <w:rFonts w:hint="default"/>
        <w:b w:val="0"/>
        <w:sz w:val="24"/>
      </w:rPr>
    </w:lvl>
    <w:lvl w:ilvl="3">
      <w:start w:val="1"/>
      <w:numFmt w:val="decimal"/>
      <w:lvlText w:val="%1.%2.%3.%4"/>
      <w:lvlJc w:val="left"/>
      <w:pPr>
        <w:ind w:left="2880" w:hanging="1080"/>
      </w:pPr>
      <w:rPr>
        <w:rFonts w:hint="default"/>
        <w:b w:val="0"/>
        <w:sz w:val="24"/>
      </w:rPr>
    </w:lvl>
    <w:lvl w:ilvl="4">
      <w:start w:val="1"/>
      <w:numFmt w:val="decimal"/>
      <w:lvlText w:val="%1.%2.%3.%4.%5"/>
      <w:lvlJc w:val="left"/>
      <w:pPr>
        <w:ind w:left="3480" w:hanging="1080"/>
      </w:pPr>
      <w:rPr>
        <w:rFonts w:hint="default"/>
        <w:b w:val="0"/>
        <w:sz w:val="24"/>
      </w:rPr>
    </w:lvl>
    <w:lvl w:ilvl="5">
      <w:start w:val="1"/>
      <w:numFmt w:val="decimal"/>
      <w:lvlText w:val="%1.%2.%3.%4.%5.%6"/>
      <w:lvlJc w:val="left"/>
      <w:pPr>
        <w:ind w:left="4440" w:hanging="1440"/>
      </w:pPr>
      <w:rPr>
        <w:rFonts w:hint="default"/>
        <w:b w:val="0"/>
        <w:sz w:val="24"/>
      </w:rPr>
    </w:lvl>
    <w:lvl w:ilvl="6">
      <w:start w:val="1"/>
      <w:numFmt w:val="decimal"/>
      <w:lvlText w:val="%1.%2.%3.%4.%5.%6.%7"/>
      <w:lvlJc w:val="left"/>
      <w:pPr>
        <w:ind w:left="5040" w:hanging="1440"/>
      </w:pPr>
      <w:rPr>
        <w:rFonts w:hint="default"/>
        <w:b w:val="0"/>
        <w:sz w:val="24"/>
      </w:rPr>
    </w:lvl>
    <w:lvl w:ilvl="7">
      <w:start w:val="1"/>
      <w:numFmt w:val="decimal"/>
      <w:lvlText w:val="%1.%2.%3.%4.%5.%6.%7.%8"/>
      <w:lvlJc w:val="left"/>
      <w:pPr>
        <w:ind w:left="6000" w:hanging="1800"/>
      </w:pPr>
      <w:rPr>
        <w:rFonts w:hint="default"/>
        <w:b w:val="0"/>
        <w:sz w:val="24"/>
      </w:rPr>
    </w:lvl>
    <w:lvl w:ilvl="8">
      <w:start w:val="1"/>
      <w:numFmt w:val="decimal"/>
      <w:lvlText w:val="%1.%2.%3.%4.%5.%6.%7.%8.%9"/>
      <w:lvlJc w:val="left"/>
      <w:pPr>
        <w:ind w:left="6960" w:hanging="2160"/>
      </w:pPr>
      <w:rPr>
        <w:rFonts w:hint="default"/>
        <w:b w:val="0"/>
        <w:sz w:val="24"/>
      </w:rPr>
    </w:lvl>
  </w:abstractNum>
  <w:abstractNum w:abstractNumId="30" w15:restartNumberingAfterBreak="0">
    <w:nsid w:val="2AC323DF"/>
    <w:multiLevelType w:val="multilevel"/>
    <w:tmpl w:val="2AC323DF"/>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2AF65C91"/>
    <w:multiLevelType w:val="multilevel"/>
    <w:tmpl w:val="2AF65C91"/>
    <w:lvl w:ilvl="0">
      <w:start w:val="1"/>
      <w:numFmt w:val="decimal"/>
      <w:lvlText w:val="%1."/>
      <w:lvlJc w:val="left"/>
      <w:pPr>
        <w:ind w:left="720" w:hanging="360"/>
      </w:pPr>
      <w:rPr>
        <w:rFonts w:ascii="Times New Roman" w:hAnsi="Times New Roman" w:hint="default"/>
        <w:b w:val="0"/>
        <w:i w:val="0"/>
        <w:color w:val="auto"/>
        <w:sz w:val="32"/>
      </w:rPr>
    </w:lvl>
    <w:lvl w:ilvl="1">
      <w:start w:val="2"/>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32" w15:restartNumberingAfterBreak="0">
    <w:nsid w:val="2B9F3E05"/>
    <w:multiLevelType w:val="multilevel"/>
    <w:tmpl w:val="2B9F3E05"/>
    <w:lvl w:ilvl="0">
      <w:start w:val="1"/>
      <w:numFmt w:val="decimal"/>
      <w:lvlText w:val="%1"/>
      <w:lvlJc w:val="left"/>
      <w:pPr>
        <w:tabs>
          <w:tab w:val="left" w:pos="600"/>
        </w:tabs>
        <w:ind w:left="600" w:hanging="600"/>
      </w:pPr>
      <w:rPr>
        <w:rFonts w:hint="default"/>
      </w:rPr>
    </w:lvl>
    <w:lvl w:ilvl="1">
      <w:start w:val="1"/>
      <w:numFmt w:val="decimal"/>
      <w:lvlText w:val="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3" w15:restartNumberingAfterBreak="0">
    <w:nsid w:val="2C324630"/>
    <w:multiLevelType w:val="multilevel"/>
    <w:tmpl w:val="2C324630"/>
    <w:lvl w:ilvl="0">
      <w:start w:val="21"/>
      <w:numFmt w:val="decimal"/>
      <w:lvlText w:val="%1"/>
      <w:lvlJc w:val="left"/>
      <w:pPr>
        <w:tabs>
          <w:tab w:val="left" w:pos="600"/>
        </w:tabs>
        <w:ind w:left="600" w:hanging="600"/>
      </w:pPr>
      <w:rPr>
        <w:rFonts w:hint="default"/>
      </w:rPr>
    </w:lvl>
    <w:lvl w:ilvl="1">
      <w:start w:val="5"/>
      <w:numFmt w:val="decimal"/>
      <w:lvlText w:val="21.%2"/>
      <w:lvlJc w:val="left"/>
      <w:pPr>
        <w:tabs>
          <w:tab w:val="left" w:pos="600"/>
        </w:tabs>
        <w:ind w:left="600" w:hanging="600"/>
      </w:pPr>
      <w:rPr>
        <w:rFonts w:hint="default"/>
      </w:rPr>
    </w:lvl>
    <w:lvl w:ilvl="2">
      <w:start w:val="2"/>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4" w15:restartNumberingAfterBreak="0">
    <w:nsid w:val="2CC257E7"/>
    <w:multiLevelType w:val="multilevel"/>
    <w:tmpl w:val="2CC257E7"/>
    <w:lvl w:ilvl="0">
      <w:start w:val="1"/>
      <w:numFmt w:val="lowerLetter"/>
      <w:lvlText w:val="%1."/>
      <w:lvlJc w:val="left"/>
      <w:pPr>
        <w:ind w:left="720" w:hanging="360"/>
      </w:pPr>
      <w:rPr>
        <w:rFonts w:hint="default"/>
        <w:b w:val="0"/>
        <w:i w:val="0"/>
        <w:color w:val="auto"/>
        <w:sz w:val="24"/>
      </w:rPr>
    </w:lvl>
    <w:lvl w:ilvl="1">
      <w:start w:val="1"/>
      <w:numFmt w:val="lowerLetter"/>
      <w:lvlText w:val="%2."/>
      <w:lvlJc w:val="left"/>
      <w:pPr>
        <w:ind w:left="1440" w:hanging="360"/>
      </w:pPr>
    </w:lvl>
    <w:lvl w:ilvl="2">
      <w:start w:val="1"/>
      <w:numFmt w:val="lowerLetter"/>
      <w:lvlText w:val="(%3)"/>
      <w:lvlJc w:val="left"/>
      <w:pPr>
        <w:ind w:left="2415" w:hanging="435"/>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D06018D"/>
    <w:multiLevelType w:val="multilevel"/>
    <w:tmpl w:val="2D06018D"/>
    <w:lvl w:ilvl="0">
      <w:start w:val="1"/>
      <w:numFmt w:val="decimal"/>
      <w:pStyle w:val="Sec1-Para"/>
      <w:lvlText w:val="3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F557AC7"/>
    <w:multiLevelType w:val="multilevel"/>
    <w:tmpl w:val="2F557A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0D34C78"/>
    <w:multiLevelType w:val="multilevel"/>
    <w:tmpl w:val="30D34C78"/>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8" w15:restartNumberingAfterBreak="0">
    <w:nsid w:val="34E87869"/>
    <w:multiLevelType w:val="multilevel"/>
    <w:tmpl w:val="34E87869"/>
    <w:lvl w:ilvl="0">
      <w:start w:val="36"/>
      <w:numFmt w:val="decimal"/>
      <w:lvlText w:val="%1"/>
      <w:lvlJc w:val="left"/>
      <w:pPr>
        <w:tabs>
          <w:tab w:val="left" w:pos="600"/>
        </w:tabs>
        <w:ind w:left="600" w:hanging="600"/>
      </w:pPr>
      <w:rPr>
        <w:rFonts w:hint="default"/>
      </w:rPr>
    </w:lvl>
    <w:lvl w:ilvl="1">
      <w:start w:val="4"/>
      <w:numFmt w:val="decimal"/>
      <w:lvlText w:val="3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9" w15:restartNumberingAfterBreak="0">
    <w:nsid w:val="358449B8"/>
    <w:multiLevelType w:val="multilevel"/>
    <w:tmpl w:val="358449B8"/>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0" w15:restartNumberingAfterBreak="0">
    <w:nsid w:val="37C71A9D"/>
    <w:multiLevelType w:val="multilevel"/>
    <w:tmpl w:val="37C71A9D"/>
    <w:lvl w:ilvl="0">
      <w:start w:val="1"/>
      <w:numFmt w:val="decimal"/>
      <w:lvlText w:val="%1."/>
      <w:lvlJc w:val="left"/>
      <w:pPr>
        <w:ind w:left="720" w:hanging="360"/>
      </w:pPr>
      <w:rPr>
        <w:rFonts w:ascii="Times New Roman" w:hAnsi="Times New Roman" w:hint="default"/>
        <w:b w:val="0"/>
        <w:i w:val="0"/>
        <w:color w:val="auto"/>
        <w:sz w:val="32"/>
      </w:rPr>
    </w:lvl>
    <w:lvl w:ilvl="1">
      <w:start w:val="1"/>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41" w15:restartNumberingAfterBreak="0">
    <w:nsid w:val="3ED0762A"/>
    <w:multiLevelType w:val="multilevel"/>
    <w:tmpl w:val="3ED0762A"/>
    <w:lvl w:ilvl="0">
      <w:start w:val="11"/>
      <w:numFmt w:val="decimal"/>
      <w:lvlText w:val="%1"/>
      <w:lvlJc w:val="left"/>
      <w:pPr>
        <w:tabs>
          <w:tab w:val="left" w:pos="600"/>
        </w:tabs>
        <w:ind w:left="600" w:hanging="600"/>
      </w:pPr>
      <w:rPr>
        <w:rFonts w:hint="default"/>
      </w:rPr>
    </w:lvl>
    <w:lvl w:ilvl="1">
      <w:start w:val="1"/>
      <w:numFmt w:val="decimal"/>
      <w:lvlText w:val="1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b w:val="0"/>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42" w15:restartNumberingAfterBreak="0">
    <w:nsid w:val="40262FC7"/>
    <w:multiLevelType w:val="multilevel"/>
    <w:tmpl w:val="40262FC7"/>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43" w15:restartNumberingAfterBreak="0">
    <w:nsid w:val="40E67949"/>
    <w:multiLevelType w:val="multilevel"/>
    <w:tmpl w:val="40E67949"/>
    <w:lvl w:ilvl="0">
      <w:start w:val="1"/>
      <w:numFmt w:val="decimal"/>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2C6751C"/>
    <w:multiLevelType w:val="multilevel"/>
    <w:tmpl w:val="42C6751C"/>
    <w:lvl w:ilvl="0">
      <w:start w:val="1"/>
      <w:numFmt w:val="lowerLetter"/>
      <w:lvlText w:val="(%1)"/>
      <w:lvlJc w:val="left"/>
      <w:pPr>
        <w:tabs>
          <w:tab w:val="left" w:pos="576"/>
        </w:tabs>
        <w:ind w:left="1008" w:hanging="432"/>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5" w15:restartNumberingAfterBreak="0">
    <w:nsid w:val="445E7F3D"/>
    <w:multiLevelType w:val="hybridMultilevel"/>
    <w:tmpl w:val="582857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9D4914"/>
    <w:multiLevelType w:val="multilevel"/>
    <w:tmpl w:val="499D4914"/>
    <w:lvl w:ilvl="0">
      <w:start w:val="1"/>
      <w:numFmt w:val="upperLetter"/>
      <w:lvlText w:val="%1."/>
      <w:lvlJc w:val="left"/>
      <w:pPr>
        <w:ind w:left="537" w:hanging="360"/>
      </w:pPr>
      <w:rPr>
        <w:rFonts w:ascii="Times" w:hAnsi="Times" w:hint="default"/>
        <w:b/>
        <w:i w:val="0"/>
        <w:color w:val="auto"/>
        <w:sz w:val="28"/>
      </w:rPr>
    </w:lvl>
    <w:lvl w:ilvl="1">
      <w:start w:val="1"/>
      <w:numFmt w:val="lowerLetter"/>
      <w:lvlText w:val="%2."/>
      <w:lvlJc w:val="left"/>
      <w:pPr>
        <w:ind w:left="1257" w:hanging="360"/>
      </w:pPr>
    </w:lvl>
    <w:lvl w:ilvl="2">
      <w:start w:val="1"/>
      <w:numFmt w:val="lowerRoman"/>
      <w:lvlText w:val="%3."/>
      <w:lvlJc w:val="right"/>
      <w:pPr>
        <w:ind w:left="1977" w:hanging="180"/>
      </w:pPr>
    </w:lvl>
    <w:lvl w:ilvl="3">
      <w:start w:val="1"/>
      <w:numFmt w:val="decimal"/>
      <w:lvlText w:val="%4."/>
      <w:lvlJc w:val="left"/>
      <w:pPr>
        <w:ind w:left="2697" w:hanging="360"/>
      </w:pPr>
    </w:lvl>
    <w:lvl w:ilvl="4">
      <w:start w:val="1"/>
      <w:numFmt w:val="lowerLetter"/>
      <w:lvlText w:val="%5."/>
      <w:lvlJc w:val="left"/>
      <w:pPr>
        <w:ind w:left="3417" w:hanging="360"/>
      </w:pPr>
    </w:lvl>
    <w:lvl w:ilvl="5">
      <w:start w:val="1"/>
      <w:numFmt w:val="lowerRoman"/>
      <w:lvlText w:val="%6."/>
      <w:lvlJc w:val="right"/>
      <w:pPr>
        <w:ind w:left="4137" w:hanging="180"/>
      </w:pPr>
    </w:lvl>
    <w:lvl w:ilvl="6">
      <w:start w:val="1"/>
      <w:numFmt w:val="decimal"/>
      <w:lvlText w:val="%7."/>
      <w:lvlJc w:val="left"/>
      <w:pPr>
        <w:ind w:left="4857" w:hanging="360"/>
      </w:pPr>
    </w:lvl>
    <w:lvl w:ilvl="7">
      <w:start w:val="1"/>
      <w:numFmt w:val="lowerLetter"/>
      <w:lvlText w:val="%8."/>
      <w:lvlJc w:val="left"/>
      <w:pPr>
        <w:ind w:left="5577" w:hanging="360"/>
      </w:pPr>
    </w:lvl>
    <w:lvl w:ilvl="8">
      <w:start w:val="1"/>
      <w:numFmt w:val="lowerRoman"/>
      <w:lvlText w:val="%9."/>
      <w:lvlJc w:val="right"/>
      <w:pPr>
        <w:ind w:left="6297" w:hanging="180"/>
      </w:pPr>
    </w:lvl>
  </w:abstractNum>
  <w:abstractNum w:abstractNumId="47" w15:restartNumberingAfterBreak="0">
    <w:nsid w:val="4B1A70C1"/>
    <w:multiLevelType w:val="hybridMultilevel"/>
    <w:tmpl w:val="E7F4F99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8" w15:restartNumberingAfterBreak="0">
    <w:nsid w:val="4D516D7D"/>
    <w:multiLevelType w:val="multilevel"/>
    <w:tmpl w:val="4D516D7D"/>
    <w:lvl w:ilvl="0">
      <w:start w:val="1"/>
      <w:numFmt w:val="lowerLetter"/>
      <w:lvlText w:val="(%1)"/>
      <w:lvlJc w:val="left"/>
      <w:pPr>
        <w:tabs>
          <w:tab w:val="left" w:pos="576"/>
        </w:tabs>
        <w:ind w:left="1008" w:hanging="432"/>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9" w15:restartNumberingAfterBreak="0">
    <w:nsid w:val="4DB4380E"/>
    <w:multiLevelType w:val="multilevel"/>
    <w:tmpl w:val="4DB4380E"/>
    <w:lvl w:ilvl="0">
      <w:start w:val="1"/>
      <w:numFmt w:val="bullet"/>
      <w:lvlText w:val=""/>
      <w:lvlJc w:val="left"/>
      <w:pPr>
        <w:ind w:left="1267" w:hanging="360"/>
      </w:pPr>
      <w:rPr>
        <w:rFonts w:ascii="Symbol" w:hAnsi="Symbol" w:hint="default"/>
      </w:rPr>
    </w:lvl>
    <w:lvl w:ilvl="1">
      <w:start w:val="1"/>
      <w:numFmt w:val="bullet"/>
      <w:lvlText w:val="o"/>
      <w:lvlJc w:val="left"/>
      <w:pPr>
        <w:ind w:left="1987" w:hanging="360"/>
      </w:pPr>
      <w:rPr>
        <w:rFonts w:ascii="Courier New" w:hAnsi="Courier New" w:cs="Courier New" w:hint="default"/>
      </w:rPr>
    </w:lvl>
    <w:lvl w:ilvl="2">
      <w:start w:val="1"/>
      <w:numFmt w:val="bullet"/>
      <w:lvlText w:val=""/>
      <w:lvlJc w:val="left"/>
      <w:pPr>
        <w:ind w:left="2707" w:hanging="360"/>
      </w:pPr>
      <w:rPr>
        <w:rFonts w:ascii="Wingdings" w:hAnsi="Wingdings" w:hint="default"/>
      </w:rPr>
    </w:lvl>
    <w:lvl w:ilvl="3">
      <w:start w:val="1"/>
      <w:numFmt w:val="bullet"/>
      <w:lvlText w:val=""/>
      <w:lvlJc w:val="left"/>
      <w:pPr>
        <w:ind w:left="3427" w:hanging="360"/>
      </w:pPr>
      <w:rPr>
        <w:rFonts w:ascii="Symbol" w:hAnsi="Symbol" w:hint="default"/>
      </w:rPr>
    </w:lvl>
    <w:lvl w:ilvl="4">
      <w:start w:val="1"/>
      <w:numFmt w:val="bullet"/>
      <w:lvlText w:val="o"/>
      <w:lvlJc w:val="left"/>
      <w:pPr>
        <w:ind w:left="4147" w:hanging="360"/>
      </w:pPr>
      <w:rPr>
        <w:rFonts w:ascii="Courier New" w:hAnsi="Courier New" w:cs="Courier New" w:hint="default"/>
      </w:rPr>
    </w:lvl>
    <w:lvl w:ilvl="5">
      <w:start w:val="1"/>
      <w:numFmt w:val="bullet"/>
      <w:lvlText w:val=""/>
      <w:lvlJc w:val="left"/>
      <w:pPr>
        <w:ind w:left="4867" w:hanging="360"/>
      </w:pPr>
      <w:rPr>
        <w:rFonts w:ascii="Wingdings" w:hAnsi="Wingdings" w:hint="default"/>
      </w:rPr>
    </w:lvl>
    <w:lvl w:ilvl="6">
      <w:start w:val="1"/>
      <w:numFmt w:val="bullet"/>
      <w:lvlText w:val=""/>
      <w:lvlJc w:val="left"/>
      <w:pPr>
        <w:ind w:left="5587" w:hanging="360"/>
      </w:pPr>
      <w:rPr>
        <w:rFonts w:ascii="Symbol" w:hAnsi="Symbol" w:hint="default"/>
      </w:rPr>
    </w:lvl>
    <w:lvl w:ilvl="7">
      <w:start w:val="1"/>
      <w:numFmt w:val="bullet"/>
      <w:lvlText w:val="o"/>
      <w:lvlJc w:val="left"/>
      <w:pPr>
        <w:ind w:left="6307" w:hanging="360"/>
      </w:pPr>
      <w:rPr>
        <w:rFonts w:ascii="Courier New" w:hAnsi="Courier New" w:cs="Courier New" w:hint="default"/>
      </w:rPr>
    </w:lvl>
    <w:lvl w:ilvl="8">
      <w:start w:val="1"/>
      <w:numFmt w:val="bullet"/>
      <w:lvlText w:val=""/>
      <w:lvlJc w:val="left"/>
      <w:pPr>
        <w:ind w:left="7027" w:hanging="360"/>
      </w:pPr>
      <w:rPr>
        <w:rFonts w:ascii="Wingdings" w:hAnsi="Wingdings" w:hint="default"/>
      </w:rPr>
    </w:lvl>
  </w:abstractNum>
  <w:abstractNum w:abstractNumId="50" w15:restartNumberingAfterBreak="0">
    <w:nsid w:val="4DEB645C"/>
    <w:multiLevelType w:val="multilevel"/>
    <w:tmpl w:val="31EA6026"/>
    <w:lvl w:ilvl="0">
      <w:start w:val="1"/>
      <w:numFmt w:val="lowerLetter"/>
      <w:lvlText w:val="%1."/>
      <w:lvlJc w:val="left"/>
      <w:pPr>
        <w:tabs>
          <w:tab w:val="num" w:pos="840"/>
        </w:tabs>
        <w:ind w:left="840" w:hanging="48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4F26305B"/>
    <w:multiLevelType w:val="multilevel"/>
    <w:tmpl w:val="4F26305B"/>
    <w:lvl w:ilvl="0">
      <w:start w:val="36"/>
      <w:numFmt w:val="decimal"/>
      <w:lvlText w:val="%1"/>
      <w:lvlJc w:val="left"/>
      <w:pPr>
        <w:tabs>
          <w:tab w:val="left" w:pos="600"/>
        </w:tabs>
        <w:ind w:left="600" w:hanging="600"/>
      </w:pPr>
      <w:rPr>
        <w:rFonts w:hint="default"/>
      </w:rPr>
    </w:lvl>
    <w:lvl w:ilvl="1">
      <w:start w:val="3"/>
      <w:numFmt w:val="decimal"/>
      <w:lvlText w:val="3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2" w15:restartNumberingAfterBreak="0">
    <w:nsid w:val="4FF357F1"/>
    <w:multiLevelType w:val="hybridMultilevel"/>
    <w:tmpl w:val="66CAC7E2"/>
    <w:lvl w:ilvl="0" w:tplc="B56698B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3" w15:restartNumberingAfterBreak="0">
    <w:nsid w:val="51D5197A"/>
    <w:multiLevelType w:val="multilevel"/>
    <w:tmpl w:val="51D5197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4" w15:restartNumberingAfterBreak="0">
    <w:nsid w:val="53147D9C"/>
    <w:multiLevelType w:val="multilevel"/>
    <w:tmpl w:val="53147D9C"/>
    <w:lvl w:ilvl="0">
      <w:start w:val="1"/>
      <w:numFmt w:val="decimal"/>
      <w:pStyle w:val="S1-Header2"/>
      <w:isLgl/>
      <w:lvlText w:val="%1."/>
      <w:lvlJc w:val="left"/>
      <w:pPr>
        <w:tabs>
          <w:tab w:val="left" w:pos="432"/>
        </w:tabs>
        <w:ind w:left="432" w:hanging="432"/>
      </w:pPr>
      <w:rPr>
        <w:rFonts w:hint="default"/>
        <w:b/>
        <w:i w:val="0"/>
        <w:sz w:val="24"/>
      </w:rPr>
    </w:lvl>
    <w:lvl w:ilvl="1">
      <w:start w:val="1"/>
      <w:numFmt w:val="decimal"/>
      <w:pStyle w:val="S1-subpara"/>
      <w:isLgl/>
      <w:lvlText w:val="%1.%2"/>
      <w:lvlJc w:val="left"/>
      <w:pPr>
        <w:tabs>
          <w:tab w:val="left" w:pos="1296"/>
        </w:tabs>
        <w:ind w:left="1296" w:hanging="576"/>
      </w:pPr>
      <w:rPr>
        <w:rFonts w:ascii="Times New Roman" w:hAnsi="Times New Roman" w:hint="default"/>
        <w:b w:val="0"/>
        <w:i w:val="0"/>
        <w:sz w:val="24"/>
      </w:rPr>
    </w:lvl>
    <w:lvl w:ilvl="2">
      <w:start w:val="1"/>
      <w:numFmt w:val="lowerLetter"/>
      <w:lvlText w:val="(%3)"/>
      <w:lvlJc w:val="left"/>
      <w:pPr>
        <w:tabs>
          <w:tab w:val="left" w:pos="864"/>
        </w:tabs>
        <w:ind w:left="864" w:hanging="432"/>
      </w:pPr>
      <w:rPr>
        <w:rFonts w:ascii="Times New Roman" w:hAnsi="Times New Roman" w:hint="default"/>
        <w:b w:val="0"/>
        <w:i w:val="0"/>
        <w:color w:val="auto"/>
        <w:sz w:val="24"/>
      </w:rPr>
    </w:lvl>
    <w:lvl w:ilvl="3">
      <w:start w:val="1"/>
      <w:numFmt w:val="lowerRoman"/>
      <w:lvlText w:val="(%4)"/>
      <w:lvlJc w:val="left"/>
      <w:pPr>
        <w:tabs>
          <w:tab w:val="left" w:pos="1512"/>
        </w:tabs>
        <w:ind w:left="1512" w:hanging="648"/>
      </w:pPr>
      <w:rPr>
        <w:rFonts w:ascii="Times New Roman" w:hAnsi="Times New Roman" w:hint="default"/>
        <w:b w:val="0"/>
        <w:i w:val="0"/>
        <w:sz w:val="24"/>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55" w15:restartNumberingAfterBreak="0">
    <w:nsid w:val="535D4FCF"/>
    <w:multiLevelType w:val="multilevel"/>
    <w:tmpl w:val="535D4FCF"/>
    <w:lvl w:ilvl="0">
      <w:start w:val="7"/>
      <w:numFmt w:val="lowerRoman"/>
      <w:lvlText w:val="%1."/>
      <w:lvlJc w:val="left"/>
      <w:pPr>
        <w:tabs>
          <w:tab w:val="left" w:pos="1152"/>
        </w:tabs>
        <w:ind w:left="1152" w:hanging="720"/>
      </w:pPr>
      <w:rPr>
        <w:rFonts w:hint="default"/>
      </w:rPr>
    </w:lvl>
    <w:lvl w:ilvl="1">
      <w:start w:val="1"/>
      <w:numFmt w:val="lowerLetter"/>
      <w:lvlText w:val="%2."/>
      <w:lvlJc w:val="left"/>
      <w:pPr>
        <w:tabs>
          <w:tab w:val="left" w:pos="1512"/>
        </w:tabs>
        <w:ind w:left="1512" w:hanging="360"/>
      </w:pPr>
    </w:lvl>
    <w:lvl w:ilvl="2">
      <w:start w:val="1"/>
      <w:numFmt w:val="lowerRoman"/>
      <w:lvlText w:val="%3."/>
      <w:lvlJc w:val="right"/>
      <w:pPr>
        <w:tabs>
          <w:tab w:val="left" w:pos="2232"/>
        </w:tabs>
        <w:ind w:left="2232" w:hanging="180"/>
      </w:pPr>
    </w:lvl>
    <w:lvl w:ilvl="3">
      <w:start w:val="1"/>
      <w:numFmt w:val="decimal"/>
      <w:lvlText w:val="%4."/>
      <w:lvlJc w:val="left"/>
      <w:pPr>
        <w:tabs>
          <w:tab w:val="left" w:pos="2952"/>
        </w:tabs>
        <w:ind w:left="2952" w:hanging="360"/>
      </w:pPr>
    </w:lvl>
    <w:lvl w:ilvl="4">
      <w:start w:val="1"/>
      <w:numFmt w:val="lowerLetter"/>
      <w:lvlText w:val="%5."/>
      <w:lvlJc w:val="left"/>
      <w:pPr>
        <w:tabs>
          <w:tab w:val="left" w:pos="3672"/>
        </w:tabs>
        <w:ind w:left="3672" w:hanging="360"/>
      </w:pPr>
    </w:lvl>
    <w:lvl w:ilvl="5">
      <w:start w:val="1"/>
      <w:numFmt w:val="lowerRoman"/>
      <w:lvlText w:val="%6."/>
      <w:lvlJc w:val="right"/>
      <w:pPr>
        <w:tabs>
          <w:tab w:val="left" w:pos="4392"/>
        </w:tabs>
        <w:ind w:left="4392" w:hanging="180"/>
      </w:pPr>
    </w:lvl>
    <w:lvl w:ilvl="6">
      <w:start w:val="1"/>
      <w:numFmt w:val="decimal"/>
      <w:lvlText w:val="%7."/>
      <w:lvlJc w:val="left"/>
      <w:pPr>
        <w:tabs>
          <w:tab w:val="left" w:pos="5112"/>
        </w:tabs>
        <w:ind w:left="5112" w:hanging="360"/>
      </w:pPr>
    </w:lvl>
    <w:lvl w:ilvl="7">
      <w:start w:val="1"/>
      <w:numFmt w:val="lowerLetter"/>
      <w:lvlText w:val="%8."/>
      <w:lvlJc w:val="left"/>
      <w:pPr>
        <w:tabs>
          <w:tab w:val="left" w:pos="5832"/>
        </w:tabs>
        <w:ind w:left="5832" w:hanging="360"/>
      </w:pPr>
    </w:lvl>
    <w:lvl w:ilvl="8">
      <w:start w:val="1"/>
      <w:numFmt w:val="lowerRoman"/>
      <w:lvlText w:val="%9."/>
      <w:lvlJc w:val="right"/>
      <w:pPr>
        <w:tabs>
          <w:tab w:val="left" w:pos="6552"/>
        </w:tabs>
        <w:ind w:left="6552" w:hanging="180"/>
      </w:pPr>
    </w:lvl>
  </w:abstractNum>
  <w:abstractNum w:abstractNumId="56" w15:restartNumberingAfterBreak="0">
    <w:nsid w:val="53D2543E"/>
    <w:multiLevelType w:val="multilevel"/>
    <w:tmpl w:val="53D2543E"/>
    <w:lvl w:ilvl="0">
      <w:start w:val="16"/>
      <w:numFmt w:val="decimal"/>
      <w:lvlText w:val="%1"/>
      <w:lvlJc w:val="left"/>
      <w:pPr>
        <w:tabs>
          <w:tab w:val="left" w:pos="600"/>
        </w:tabs>
        <w:ind w:left="600" w:hanging="600"/>
      </w:pPr>
      <w:rPr>
        <w:rFonts w:hint="default"/>
      </w:rPr>
    </w:lvl>
    <w:lvl w:ilvl="1">
      <w:start w:val="1"/>
      <w:numFmt w:val="decimal"/>
      <w:lvlText w:val="17.%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7" w15:restartNumberingAfterBreak="0">
    <w:nsid w:val="550D104C"/>
    <w:multiLevelType w:val="multilevel"/>
    <w:tmpl w:val="550D104C"/>
    <w:lvl w:ilvl="0">
      <w:start w:val="9"/>
      <w:numFmt w:val="decimal"/>
      <w:lvlText w:val="%1"/>
      <w:lvlJc w:val="left"/>
      <w:pPr>
        <w:tabs>
          <w:tab w:val="left" w:pos="600"/>
        </w:tabs>
        <w:ind w:left="600" w:hanging="600"/>
      </w:pPr>
      <w:rPr>
        <w:rFonts w:hint="default"/>
      </w:rPr>
    </w:lvl>
    <w:lvl w:ilvl="1">
      <w:start w:val="1"/>
      <w:numFmt w:val="decimal"/>
      <w:lvlText w:val="9.%2"/>
      <w:lvlJc w:val="left"/>
      <w:pPr>
        <w:tabs>
          <w:tab w:val="left" w:pos="600"/>
        </w:tabs>
        <w:ind w:left="600" w:hanging="600"/>
      </w:pPr>
      <w:rPr>
        <w:rFonts w:hint="default"/>
      </w:rPr>
    </w:lvl>
    <w:lvl w:ilvl="2">
      <w:start w:val="1"/>
      <w:numFmt w:val="decimal"/>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8" w15:restartNumberingAfterBreak="0">
    <w:nsid w:val="55696F22"/>
    <w:multiLevelType w:val="hybridMultilevel"/>
    <w:tmpl w:val="22CA167C"/>
    <w:lvl w:ilvl="0" w:tplc="5AEA43B0">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60B3565"/>
    <w:multiLevelType w:val="multilevel"/>
    <w:tmpl w:val="560B3565"/>
    <w:lvl w:ilvl="0">
      <w:start w:val="1"/>
      <w:numFmt w:val="lowerLetter"/>
      <w:lvlText w:val="%1."/>
      <w:lvlJc w:val="left"/>
      <w:pPr>
        <w:ind w:left="1309" w:hanging="360"/>
      </w:pPr>
    </w:lvl>
    <w:lvl w:ilvl="1">
      <w:start w:val="1"/>
      <w:numFmt w:val="lowerLetter"/>
      <w:lvlText w:val="%2."/>
      <w:lvlJc w:val="left"/>
      <w:pPr>
        <w:ind w:left="2029" w:hanging="360"/>
      </w:pPr>
    </w:lvl>
    <w:lvl w:ilvl="2">
      <w:start w:val="1"/>
      <w:numFmt w:val="lowerRoman"/>
      <w:lvlText w:val="%3."/>
      <w:lvlJc w:val="right"/>
      <w:pPr>
        <w:ind w:left="2749" w:hanging="180"/>
      </w:pPr>
    </w:lvl>
    <w:lvl w:ilvl="3">
      <w:start w:val="1"/>
      <w:numFmt w:val="decimal"/>
      <w:lvlText w:val="%4."/>
      <w:lvlJc w:val="left"/>
      <w:pPr>
        <w:ind w:left="3469" w:hanging="360"/>
      </w:pPr>
    </w:lvl>
    <w:lvl w:ilvl="4">
      <w:start w:val="1"/>
      <w:numFmt w:val="lowerLetter"/>
      <w:lvlText w:val="%5."/>
      <w:lvlJc w:val="left"/>
      <w:pPr>
        <w:ind w:left="4189" w:hanging="360"/>
      </w:pPr>
    </w:lvl>
    <w:lvl w:ilvl="5">
      <w:start w:val="1"/>
      <w:numFmt w:val="lowerRoman"/>
      <w:lvlText w:val="%6."/>
      <w:lvlJc w:val="right"/>
      <w:pPr>
        <w:ind w:left="4909" w:hanging="180"/>
      </w:pPr>
    </w:lvl>
    <w:lvl w:ilvl="6">
      <w:start w:val="1"/>
      <w:numFmt w:val="decimal"/>
      <w:lvlText w:val="%7."/>
      <w:lvlJc w:val="left"/>
      <w:pPr>
        <w:ind w:left="5629" w:hanging="360"/>
      </w:pPr>
    </w:lvl>
    <w:lvl w:ilvl="7">
      <w:start w:val="1"/>
      <w:numFmt w:val="lowerLetter"/>
      <w:lvlText w:val="%8."/>
      <w:lvlJc w:val="left"/>
      <w:pPr>
        <w:ind w:left="6349" w:hanging="360"/>
      </w:pPr>
    </w:lvl>
    <w:lvl w:ilvl="8">
      <w:start w:val="1"/>
      <w:numFmt w:val="lowerRoman"/>
      <w:lvlText w:val="%9."/>
      <w:lvlJc w:val="right"/>
      <w:pPr>
        <w:ind w:left="7069" w:hanging="180"/>
      </w:pPr>
    </w:lvl>
  </w:abstractNum>
  <w:abstractNum w:abstractNumId="60" w15:restartNumberingAfterBreak="0">
    <w:nsid w:val="566B01A2"/>
    <w:multiLevelType w:val="multilevel"/>
    <w:tmpl w:val="566B01A2"/>
    <w:lvl w:ilvl="0">
      <w:start w:val="1"/>
      <w:numFmt w:val="upperLetter"/>
      <w:pStyle w:val="ITBh1"/>
      <w:lvlText w:val="%1."/>
      <w:lvlJc w:val="left"/>
      <w:pPr>
        <w:ind w:left="343" w:hanging="360"/>
      </w:pPr>
      <w:rPr>
        <w:rFonts w:hint="default"/>
      </w:rPr>
    </w:lvl>
    <w:lvl w:ilvl="1">
      <w:start w:val="1"/>
      <w:numFmt w:val="lowerLetter"/>
      <w:lvlText w:val="%2."/>
      <w:lvlJc w:val="left"/>
      <w:pPr>
        <w:ind w:left="1063" w:hanging="360"/>
      </w:pPr>
    </w:lvl>
    <w:lvl w:ilvl="2">
      <w:start w:val="1"/>
      <w:numFmt w:val="lowerRoman"/>
      <w:lvlText w:val="%3."/>
      <w:lvlJc w:val="right"/>
      <w:pPr>
        <w:ind w:left="1783" w:hanging="180"/>
      </w:pPr>
    </w:lvl>
    <w:lvl w:ilvl="3">
      <w:start w:val="1"/>
      <w:numFmt w:val="decimal"/>
      <w:lvlText w:val="%4."/>
      <w:lvlJc w:val="left"/>
      <w:pPr>
        <w:ind w:left="2503" w:hanging="360"/>
      </w:pPr>
    </w:lvl>
    <w:lvl w:ilvl="4">
      <w:start w:val="1"/>
      <w:numFmt w:val="lowerLetter"/>
      <w:lvlText w:val="%5."/>
      <w:lvlJc w:val="left"/>
      <w:pPr>
        <w:ind w:left="3223" w:hanging="360"/>
      </w:pPr>
    </w:lvl>
    <w:lvl w:ilvl="5">
      <w:start w:val="1"/>
      <w:numFmt w:val="lowerRoman"/>
      <w:lvlText w:val="%6."/>
      <w:lvlJc w:val="right"/>
      <w:pPr>
        <w:ind w:left="3943" w:hanging="180"/>
      </w:pPr>
    </w:lvl>
    <w:lvl w:ilvl="6">
      <w:start w:val="1"/>
      <w:numFmt w:val="decimal"/>
      <w:lvlText w:val="%7."/>
      <w:lvlJc w:val="left"/>
      <w:pPr>
        <w:ind w:left="4663" w:hanging="360"/>
      </w:pPr>
    </w:lvl>
    <w:lvl w:ilvl="7">
      <w:start w:val="1"/>
      <w:numFmt w:val="lowerLetter"/>
      <w:lvlText w:val="%8."/>
      <w:lvlJc w:val="left"/>
      <w:pPr>
        <w:ind w:left="5383" w:hanging="360"/>
      </w:pPr>
    </w:lvl>
    <w:lvl w:ilvl="8">
      <w:start w:val="1"/>
      <w:numFmt w:val="lowerRoman"/>
      <w:lvlText w:val="%9."/>
      <w:lvlJc w:val="right"/>
      <w:pPr>
        <w:ind w:left="6103" w:hanging="180"/>
      </w:pPr>
    </w:lvl>
  </w:abstractNum>
  <w:abstractNum w:abstractNumId="61" w15:restartNumberingAfterBreak="0">
    <w:nsid w:val="574F459A"/>
    <w:multiLevelType w:val="multilevel"/>
    <w:tmpl w:val="574F459A"/>
    <w:lvl w:ilvl="0">
      <w:start w:val="1"/>
      <w:numFmt w:val="decimal"/>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8782AAE"/>
    <w:multiLevelType w:val="multilevel"/>
    <w:tmpl w:val="58782AAE"/>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3" w15:restartNumberingAfterBreak="0">
    <w:nsid w:val="58F901F7"/>
    <w:multiLevelType w:val="multilevel"/>
    <w:tmpl w:val="31EA6026"/>
    <w:lvl w:ilvl="0">
      <w:start w:val="1"/>
      <w:numFmt w:val="lowerLetter"/>
      <w:lvlText w:val="%1."/>
      <w:lvlJc w:val="left"/>
      <w:pPr>
        <w:tabs>
          <w:tab w:val="num" w:pos="840"/>
        </w:tabs>
        <w:ind w:left="840" w:hanging="48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4" w15:restartNumberingAfterBreak="0">
    <w:nsid w:val="5BE52E86"/>
    <w:multiLevelType w:val="multilevel"/>
    <w:tmpl w:val="5BE52E86"/>
    <w:lvl w:ilvl="0">
      <w:start w:val="1"/>
      <w:numFmt w:val="lowerRoman"/>
      <w:lvlText w:val="%1."/>
      <w:lvlJc w:val="right"/>
      <w:pPr>
        <w:tabs>
          <w:tab w:val="left" w:pos="1080"/>
        </w:tabs>
        <w:ind w:left="1080" w:hanging="360"/>
      </w:pPr>
    </w:lvl>
    <w:lvl w:ilvl="1">
      <w:start w:val="1"/>
      <w:numFmt w:val="lowerLetter"/>
      <w:lvlText w:val="%2."/>
      <w:lvlJc w:val="left"/>
      <w:pPr>
        <w:tabs>
          <w:tab w:val="left" w:pos="810"/>
        </w:tabs>
        <w:ind w:left="810" w:hanging="360"/>
      </w:pPr>
    </w:lvl>
    <w:lvl w:ilvl="2">
      <w:start w:val="1"/>
      <w:numFmt w:val="upperRoman"/>
      <w:lvlText w:val="%3)"/>
      <w:lvlJc w:val="left"/>
      <w:pPr>
        <w:tabs>
          <w:tab w:val="left" w:pos="2070"/>
        </w:tabs>
        <w:ind w:left="2070" w:hanging="720"/>
      </w:pPr>
    </w:lvl>
    <w:lvl w:ilvl="3">
      <w:start w:val="1"/>
      <w:numFmt w:val="decimal"/>
      <w:lvlText w:val="%4."/>
      <w:lvlJc w:val="left"/>
      <w:pPr>
        <w:tabs>
          <w:tab w:val="left" w:pos="2250"/>
        </w:tabs>
        <w:ind w:left="2250" w:hanging="360"/>
      </w:pPr>
    </w:lvl>
    <w:lvl w:ilvl="4">
      <w:start w:val="1"/>
      <w:numFmt w:val="lowerLetter"/>
      <w:lvlText w:val="%5."/>
      <w:lvlJc w:val="left"/>
      <w:pPr>
        <w:tabs>
          <w:tab w:val="left" w:pos="2970"/>
        </w:tabs>
        <w:ind w:left="2970" w:hanging="360"/>
      </w:pPr>
    </w:lvl>
    <w:lvl w:ilvl="5">
      <w:start w:val="1"/>
      <w:numFmt w:val="lowerRoman"/>
      <w:lvlText w:val="%6."/>
      <w:lvlJc w:val="right"/>
      <w:pPr>
        <w:tabs>
          <w:tab w:val="left" w:pos="3690"/>
        </w:tabs>
        <w:ind w:left="3690" w:hanging="180"/>
      </w:pPr>
    </w:lvl>
    <w:lvl w:ilvl="6">
      <w:start w:val="1"/>
      <w:numFmt w:val="decimal"/>
      <w:lvlText w:val="%7."/>
      <w:lvlJc w:val="left"/>
      <w:pPr>
        <w:tabs>
          <w:tab w:val="left" w:pos="4410"/>
        </w:tabs>
        <w:ind w:left="4410" w:hanging="360"/>
      </w:pPr>
    </w:lvl>
    <w:lvl w:ilvl="7">
      <w:start w:val="1"/>
      <w:numFmt w:val="lowerLetter"/>
      <w:lvlText w:val="%8."/>
      <w:lvlJc w:val="left"/>
      <w:pPr>
        <w:tabs>
          <w:tab w:val="left" w:pos="5130"/>
        </w:tabs>
        <w:ind w:left="5130" w:hanging="360"/>
      </w:pPr>
    </w:lvl>
    <w:lvl w:ilvl="8">
      <w:start w:val="1"/>
      <w:numFmt w:val="lowerRoman"/>
      <w:lvlText w:val="%9."/>
      <w:lvlJc w:val="right"/>
      <w:pPr>
        <w:tabs>
          <w:tab w:val="left" w:pos="5850"/>
        </w:tabs>
        <w:ind w:left="5850" w:hanging="180"/>
      </w:pPr>
    </w:lvl>
  </w:abstractNum>
  <w:abstractNum w:abstractNumId="65" w15:restartNumberingAfterBreak="0">
    <w:nsid w:val="5D334531"/>
    <w:multiLevelType w:val="multilevel"/>
    <w:tmpl w:val="5D334531"/>
    <w:lvl w:ilvl="0">
      <w:start w:val="1"/>
      <w:numFmt w:val="decimal"/>
      <w:lvlText w:val="%1"/>
      <w:lvlJc w:val="left"/>
      <w:pPr>
        <w:tabs>
          <w:tab w:val="left" w:pos="600"/>
        </w:tabs>
        <w:ind w:left="600" w:hanging="600"/>
      </w:pPr>
      <w:rPr>
        <w:rFonts w:hint="default"/>
      </w:rPr>
    </w:lvl>
    <w:lvl w:ilvl="1">
      <w:start w:val="1"/>
      <w:numFmt w:val="decimal"/>
      <w:lvlText w:val="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6" w15:restartNumberingAfterBreak="0">
    <w:nsid w:val="5FA33169"/>
    <w:multiLevelType w:val="multilevel"/>
    <w:tmpl w:val="5FA33169"/>
    <w:lvl w:ilvl="0">
      <w:start w:val="1"/>
      <w:numFmt w:val="lowerLetter"/>
      <w:lvlText w:val="(%1)"/>
      <w:lvlJc w:val="left"/>
      <w:pPr>
        <w:tabs>
          <w:tab w:val="left" w:pos="1440"/>
        </w:tabs>
        <w:ind w:left="1440" w:hanging="720"/>
      </w:pPr>
      <w:rPr>
        <w:rFonts w:hint="default"/>
      </w:rPr>
    </w:lvl>
    <w:lvl w:ilvl="1">
      <w:start w:val="1"/>
      <w:numFmt w:val="lowerLetter"/>
      <w:lvlText w:val="(%2)"/>
      <w:lvlJc w:val="left"/>
      <w:pPr>
        <w:ind w:left="1632" w:hanging="552"/>
      </w:pPr>
      <w:rPr>
        <w:rFonts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7" w15:restartNumberingAfterBreak="0">
    <w:nsid w:val="60B26237"/>
    <w:multiLevelType w:val="multilevel"/>
    <w:tmpl w:val="60B26237"/>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68" w15:restartNumberingAfterBreak="0">
    <w:nsid w:val="63B27B8F"/>
    <w:multiLevelType w:val="multilevel"/>
    <w:tmpl w:val="854AFA2E"/>
    <w:lvl w:ilvl="0">
      <w:start w:val="1"/>
      <w:numFmt w:val="decimal"/>
      <w:lvlText w:val="%1."/>
      <w:lvlJc w:val="left"/>
      <w:pPr>
        <w:ind w:left="360" w:hanging="360"/>
      </w:pPr>
      <w:rPr>
        <w:rFonts w:hint="default"/>
        <w:b w:val="0"/>
        <w:bCs/>
        <w:sz w:val="24"/>
        <w:szCs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645D0C7A"/>
    <w:multiLevelType w:val="multilevel"/>
    <w:tmpl w:val="645D0C7A"/>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70" w15:restartNumberingAfterBreak="0">
    <w:nsid w:val="65844798"/>
    <w:multiLevelType w:val="multilevel"/>
    <w:tmpl w:val="65844798"/>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1" w15:restartNumberingAfterBreak="0">
    <w:nsid w:val="68A42776"/>
    <w:multiLevelType w:val="multilevel"/>
    <w:tmpl w:val="68A42776"/>
    <w:lvl w:ilvl="0">
      <w:start w:val="1"/>
      <w:numFmt w:val="bullet"/>
      <w:lvlText w:val=""/>
      <w:lvlJc w:val="left"/>
      <w:pPr>
        <w:ind w:left="5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6A521330"/>
    <w:multiLevelType w:val="multilevel"/>
    <w:tmpl w:val="6A521330"/>
    <w:lvl w:ilvl="0">
      <w:start w:val="1"/>
      <w:numFmt w:val="decimal"/>
      <w:lvlText w:val="%1"/>
      <w:lvlJc w:val="left"/>
      <w:pPr>
        <w:tabs>
          <w:tab w:val="left" w:pos="600"/>
        </w:tabs>
        <w:ind w:left="600" w:hanging="600"/>
      </w:pPr>
      <w:rPr>
        <w:rFonts w:hint="default"/>
      </w:rPr>
    </w:lvl>
    <w:lvl w:ilvl="1">
      <w:start w:val="1"/>
      <w:numFmt w:val="decimal"/>
      <w:lvlText w:val="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3" w15:restartNumberingAfterBreak="0">
    <w:nsid w:val="6AC2514A"/>
    <w:multiLevelType w:val="multilevel"/>
    <w:tmpl w:val="6AC2514A"/>
    <w:lvl w:ilvl="0">
      <w:start w:val="1"/>
      <w:numFmt w:val="decimal"/>
      <w:lvlText w:val="%1"/>
      <w:lvlJc w:val="left"/>
      <w:pPr>
        <w:tabs>
          <w:tab w:val="left" w:pos="600"/>
        </w:tabs>
        <w:ind w:left="600" w:hanging="600"/>
      </w:pPr>
      <w:rPr>
        <w:rFonts w:hint="default"/>
      </w:rPr>
    </w:lvl>
    <w:lvl w:ilvl="1">
      <w:start w:val="1"/>
      <w:numFmt w:val="decimal"/>
      <w:lvlText w:val="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872"/>
        </w:tabs>
        <w:ind w:left="720" w:firstLine="432"/>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4" w15:restartNumberingAfterBreak="0">
    <w:nsid w:val="6E865823"/>
    <w:multiLevelType w:val="multilevel"/>
    <w:tmpl w:val="6E8658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F0C5C0A"/>
    <w:multiLevelType w:val="multilevel"/>
    <w:tmpl w:val="6F0C5C0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0E25AEA"/>
    <w:multiLevelType w:val="multilevel"/>
    <w:tmpl w:val="70E25AEA"/>
    <w:lvl w:ilvl="0">
      <w:start w:val="1"/>
      <w:numFmt w:val="lowerRoman"/>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7" w15:restartNumberingAfterBreak="0">
    <w:nsid w:val="723075D7"/>
    <w:multiLevelType w:val="multilevel"/>
    <w:tmpl w:val="723075D7"/>
    <w:lvl w:ilvl="0">
      <w:start w:val="23"/>
      <w:numFmt w:val="decimal"/>
      <w:lvlText w:val="%1"/>
      <w:lvlJc w:val="left"/>
      <w:pPr>
        <w:tabs>
          <w:tab w:val="left" w:pos="600"/>
        </w:tabs>
        <w:ind w:left="600" w:hanging="600"/>
      </w:pPr>
      <w:rPr>
        <w:rFonts w:hint="default"/>
      </w:rPr>
    </w:lvl>
    <w:lvl w:ilvl="1">
      <w:start w:val="1"/>
      <w:numFmt w:val="decimal"/>
      <w:lvlText w:val="2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8" w15:restartNumberingAfterBreak="0">
    <w:nsid w:val="72766B06"/>
    <w:multiLevelType w:val="multilevel"/>
    <w:tmpl w:val="72766B06"/>
    <w:lvl w:ilvl="0">
      <w:start w:val="1"/>
      <w:numFmt w:val="decimal"/>
      <w:pStyle w:val="ITBh2"/>
      <w:lvlText w:val="%1"/>
      <w:lvlJc w:val="left"/>
      <w:pPr>
        <w:ind w:left="22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79" w15:restartNumberingAfterBreak="0">
    <w:nsid w:val="745D6191"/>
    <w:multiLevelType w:val="multilevel"/>
    <w:tmpl w:val="745D6191"/>
    <w:lvl w:ilvl="0">
      <w:start w:val="1"/>
      <w:numFmt w:val="lowerRoman"/>
      <w:lvlText w:val="%1."/>
      <w:lvlJc w:val="left"/>
      <w:pPr>
        <w:tabs>
          <w:tab w:val="left" w:pos="1200"/>
        </w:tabs>
        <w:ind w:left="1200" w:hanging="720"/>
      </w:pPr>
      <w:rPr>
        <w:rFonts w:hint="default"/>
      </w:rPr>
    </w:lvl>
    <w:lvl w:ilvl="1">
      <w:start w:val="1"/>
      <w:numFmt w:val="lowerLetter"/>
      <w:lvlText w:val="%2."/>
      <w:lvlJc w:val="left"/>
      <w:pPr>
        <w:tabs>
          <w:tab w:val="left" w:pos="1560"/>
        </w:tabs>
        <w:ind w:left="1560" w:hanging="360"/>
      </w:pPr>
    </w:lvl>
    <w:lvl w:ilvl="2">
      <w:start w:val="1"/>
      <w:numFmt w:val="lowerRoman"/>
      <w:lvlText w:val="%3."/>
      <w:lvlJc w:val="right"/>
      <w:pPr>
        <w:tabs>
          <w:tab w:val="left" w:pos="2280"/>
        </w:tabs>
        <w:ind w:left="2280" w:hanging="180"/>
      </w:pPr>
    </w:lvl>
    <w:lvl w:ilvl="3">
      <w:start w:val="1"/>
      <w:numFmt w:val="decimal"/>
      <w:lvlText w:val="%4."/>
      <w:lvlJc w:val="left"/>
      <w:pPr>
        <w:tabs>
          <w:tab w:val="left" w:pos="3000"/>
        </w:tabs>
        <w:ind w:left="3000" w:hanging="360"/>
      </w:pPr>
    </w:lvl>
    <w:lvl w:ilvl="4">
      <w:start w:val="1"/>
      <w:numFmt w:val="lowerLetter"/>
      <w:lvlText w:val="%5."/>
      <w:lvlJc w:val="left"/>
      <w:pPr>
        <w:tabs>
          <w:tab w:val="left" w:pos="3720"/>
        </w:tabs>
        <w:ind w:left="3720" w:hanging="360"/>
      </w:pPr>
    </w:lvl>
    <w:lvl w:ilvl="5">
      <w:start w:val="1"/>
      <w:numFmt w:val="lowerRoman"/>
      <w:lvlText w:val="%6."/>
      <w:lvlJc w:val="right"/>
      <w:pPr>
        <w:tabs>
          <w:tab w:val="left" w:pos="4440"/>
        </w:tabs>
        <w:ind w:left="4440" w:hanging="180"/>
      </w:pPr>
    </w:lvl>
    <w:lvl w:ilvl="6">
      <w:start w:val="1"/>
      <w:numFmt w:val="decimal"/>
      <w:lvlText w:val="%7."/>
      <w:lvlJc w:val="left"/>
      <w:pPr>
        <w:tabs>
          <w:tab w:val="left" w:pos="5160"/>
        </w:tabs>
        <w:ind w:left="5160" w:hanging="360"/>
      </w:pPr>
    </w:lvl>
    <w:lvl w:ilvl="7">
      <w:start w:val="1"/>
      <w:numFmt w:val="lowerLetter"/>
      <w:lvlText w:val="%8."/>
      <w:lvlJc w:val="left"/>
      <w:pPr>
        <w:tabs>
          <w:tab w:val="left" w:pos="5880"/>
        </w:tabs>
        <w:ind w:left="5880" w:hanging="360"/>
      </w:pPr>
    </w:lvl>
    <w:lvl w:ilvl="8">
      <w:start w:val="1"/>
      <w:numFmt w:val="lowerRoman"/>
      <w:lvlText w:val="%9."/>
      <w:lvlJc w:val="right"/>
      <w:pPr>
        <w:tabs>
          <w:tab w:val="left" w:pos="6600"/>
        </w:tabs>
        <w:ind w:left="6600" w:hanging="180"/>
      </w:pPr>
    </w:lvl>
  </w:abstractNum>
  <w:abstractNum w:abstractNumId="80" w15:restartNumberingAfterBreak="0">
    <w:nsid w:val="76D5149B"/>
    <w:multiLevelType w:val="multilevel"/>
    <w:tmpl w:val="76D5149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8EE02BF"/>
    <w:multiLevelType w:val="multilevel"/>
    <w:tmpl w:val="78EE02BF"/>
    <w:lvl w:ilvl="0">
      <w:start w:val="36"/>
      <w:numFmt w:val="decimal"/>
      <w:lvlText w:val="%1"/>
      <w:lvlJc w:val="left"/>
      <w:pPr>
        <w:tabs>
          <w:tab w:val="left" w:pos="600"/>
        </w:tabs>
        <w:ind w:left="600" w:hanging="600"/>
      </w:pPr>
      <w:rPr>
        <w:rFonts w:hint="default"/>
      </w:rPr>
    </w:lvl>
    <w:lvl w:ilvl="1">
      <w:start w:val="7"/>
      <w:numFmt w:val="decimal"/>
      <w:lvlText w:val="33.%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2" w15:restartNumberingAfterBreak="0">
    <w:nsid w:val="790D3F14"/>
    <w:multiLevelType w:val="multilevel"/>
    <w:tmpl w:val="790D3F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A6C4649"/>
    <w:multiLevelType w:val="multilevel"/>
    <w:tmpl w:val="7A6C4649"/>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4" w15:restartNumberingAfterBreak="0">
    <w:nsid w:val="7AED2A84"/>
    <w:multiLevelType w:val="multilevel"/>
    <w:tmpl w:val="7AED2A84"/>
    <w:lvl w:ilvl="0">
      <w:start w:val="31"/>
      <w:numFmt w:val="decimal"/>
      <w:lvlText w:val="31.%1."/>
      <w:lvlJc w:val="left"/>
      <w:pPr>
        <w:tabs>
          <w:tab w:val="left" w:pos="600"/>
        </w:tabs>
        <w:ind w:left="600" w:hanging="600"/>
      </w:pPr>
      <w:rPr>
        <w:rFonts w:hint="default"/>
      </w:rPr>
    </w:lvl>
    <w:lvl w:ilvl="1">
      <w:start w:val="4"/>
      <w:numFmt w:val="decimal"/>
      <w:lvlText w:val="31.%2"/>
      <w:lvlJc w:val="left"/>
      <w:pPr>
        <w:tabs>
          <w:tab w:val="left" w:pos="600"/>
        </w:tabs>
        <w:ind w:left="600" w:hanging="600"/>
      </w:pPr>
      <w:rPr>
        <w:rFonts w:hint="default"/>
      </w:rPr>
    </w:lvl>
    <w:lvl w:ilvl="2">
      <w:start w:val="1"/>
      <w:numFmt w:val="lowerLetter"/>
      <w:lvlText w:val="(%3)"/>
      <w:lvlJc w:val="left"/>
      <w:pPr>
        <w:tabs>
          <w:tab w:val="left" w:pos="1152"/>
        </w:tabs>
        <w:ind w:left="1152" w:hanging="547"/>
      </w:pPr>
      <w:rPr>
        <w:rFonts w:hint="default"/>
      </w:rPr>
    </w:lvl>
    <w:lvl w:ilvl="3">
      <w:start w:val="1"/>
      <w:numFmt w:val="lowerRoman"/>
      <w:lvlText w:val="(%4)"/>
      <w:lvlJc w:val="left"/>
      <w:pPr>
        <w:tabs>
          <w:tab w:val="left" w:pos="1901"/>
        </w:tabs>
        <w:ind w:left="1512" w:hanging="331"/>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85" w15:restartNumberingAfterBreak="0">
    <w:nsid w:val="7BCC0921"/>
    <w:multiLevelType w:val="multilevel"/>
    <w:tmpl w:val="7BCC0921"/>
    <w:lvl w:ilvl="0">
      <w:start w:val="1"/>
      <w:numFmt w:val="lowerLetter"/>
      <w:lvlText w:val="%1."/>
      <w:lvlJc w:val="left"/>
      <w:pPr>
        <w:tabs>
          <w:tab w:val="left" w:pos="720"/>
        </w:tabs>
        <w:ind w:left="720" w:hanging="360"/>
      </w:pPr>
      <w:rPr>
        <w:rFonts w:ascii="Times New Roman" w:hAnsi="Times New Roman" w:hint="default"/>
        <w:b w:val="0"/>
        <w:i w:val="0"/>
        <w:color w:val="auto"/>
        <w:sz w:val="24"/>
      </w:rPr>
    </w:lvl>
    <w:lvl w:ilvl="1">
      <w:start w:val="1"/>
      <w:numFmt w:val="lowerLetter"/>
      <w:lvlText w:val="%2."/>
      <w:lvlJc w:val="left"/>
      <w:pPr>
        <w:tabs>
          <w:tab w:val="left" w:pos="1440"/>
        </w:tabs>
        <w:ind w:left="1440" w:hanging="360"/>
      </w:pPr>
    </w:lvl>
    <w:lvl w:ilvl="2">
      <w:start w:val="1"/>
      <w:numFmt w:val="lowerLetter"/>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6" w15:restartNumberingAfterBreak="0">
    <w:nsid w:val="7DEE6E46"/>
    <w:multiLevelType w:val="multilevel"/>
    <w:tmpl w:val="7DEE6E4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b w:val="0"/>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F967D1F"/>
    <w:multiLevelType w:val="multilevel"/>
    <w:tmpl w:val="7F967D1F"/>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2099934790">
    <w:abstractNumId w:val="16"/>
  </w:num>
  <w:num w:numId="2" w16cid:durableId="1356226551">
    <w:abstractNumId w:val="0"/>
  </w:num>
  <w:num w:numId="3" w16cid:durableId="911624257">
    <w:abstractNumId w:val="35"/>
  </w:num>
  <w:num w:numId="4" w16cid:durableId="897596994">
    <w:abstractNumId w:val="54"/>
  </w:num>
  <w:num w:numId="5" w16cid:durableId="1173760328">
    <w:abstractNumId w:val="67"/>
  </w:num>
  <w:num w:numId="6" w16cid:durableId="627008722">
    <w:abstractNumId w:val="87"/>
  </w:num>
  <w:num w:numId="7" w16cid:durableId="821194773">
    <w:abstractNumId w:val="18"/>
  </w:num>
  <w:num w:numId="8" w16cid:durableId="801532469">
    <w:abstractNumId w:val="23"/>
  </w:num>
  <w:num w:numId="9" w16cid:durableId="1268125094">
    <w:abstractNumId w:val="9"/>
  </w:num>
  <w:num w:numId="10" w16cid:durableId="1538200124">
    <w:abstractNumId w:val="12"/>
  </w:num>
  <w:num w:numId="11" w16cid:durableId="295570604">
    <w:abstractNumId w:val="60"/>
  </w:num>
  <w:num w:numId="12" w16cid:durableId="937756356">
    <w:abstractNumId w:val="78"/>
  </w:num>
  <w:num w:numId="13" w16cid:durableId="8874971">
    <w:abstractNumId w:val="42"/>
  </w:num>
  <w:num w:numId="14" w16cid:durableId="726996061">
    <w:abstractNumId w:val="68"/>
  </w:num>
  <w:num w:numId="15" w16cid:durableId="1810317752">
    <w:abstractNumId w:val="49"/>
  </w:num>
  <w:num w:numId="16" w16cid:durableId="1264536152">
    <w:abstractNumId w:val="11"/>
  </w:num>
  <w:num w:numId="17" w16cid:durableId="1637368847">
    <w:abstractNumId w:val="72"/>
  </w:num>
  <w:num w:numId="18" w16cid:durableId="1011031911">
    <w:abstractNumId w:val="27"/>
  </w:num>
  <w:num w:numId="19" w16cid:durableId="1606113283">
    <w:abstractNumId w:val="41"/>
  </w:num>
  <w:num w:numId="20" w16cid:durableId="1129935338">
    <w:abstractNumId w:val="26"/>
  </w:num>
  <w:num w:numId="21" w16cid:durableId="1812020162">
    <w:abstractNumId w:val="56"/>
  </w:num>
  <w:num w:numId="22" w16cid:durableId="532691699">
    <w:abstractNumId w:val="77"/>
  </w:num>
  <w:num w:numId="23" w16cid:durableId="105975003">
    <w:abstractNumId w:val="24"/>
  </w:num>
  <w:num w:numId="24" w16cid:durableId="1833256464">
    <w:abstractNumId w:val="21"/>
  </w:num>
  <w:num w:numId="25" w16cid:durableId="2085685169">
    <w:abstractNumId w:val="44"/>
  </w:num>
  <w:num w:numId="26" w16cid:durableId="612710287">
    <w:abstractNumId w:val="48"/>
  </w:num>
  <w:num w:numId="27" w16cid:durableId="1023945156">
    <w:abstractNumId w:val="6"/>
  </w:num>
  <w:num w:numId="28" w16cid:durableId="1380280237">
    <w:abstractNumId w:val="84"/>
  </w:num>
  <w:num w:numId="29" w16cid:durableId="1697779423">
    <w:abstractNumId w:val="51"/>
  </w:num>
  <w:num w:numId="30" w16cid:durableId="581573687">
    <w:abstractNumId w:val="38"/>
  </w:num>
  <w:num w:numId="31" w16cid:durableId="1549796814">
    <w:abstractNumId w:val="81"/>
  </w:num>
  <w:num w:numId="32" w16cid:durableId="1090540795">
    <w:abstractNumId w:val="46"/>
  </w:num>
  <w:num w:numId="33" w16cid:durableId="1565722916">
    <w:abstractNumId w:val="82"/>
  </w:num>
  <w:num w:numId="34" w16cid:durableId="2058972929">
    <w:abstractNumId w:val="71"/>
  </w:num>
  <w:num w:numId="35" w16cid:durableId="1556044762">
    <w:abstractNumId w:val="8"/>
  </w:num>
  <w:num w:numId="36" w16cid:durableId="733507680">
    <w:abstractNumId w:val="66"/>
  </w:num>
  <w:num w:numId="37" w16cid:durableId="27729934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606909">
    <w:abstractNumId w:val="30"/>
  </w:num>
  <w:num w:numId="39" w16cid:durableId="1906641784">
    <w:abstractNumId w:val="25"/>
  </w:num>
  <w:num w:numId="40" w16cid:durableId="1526209945">
    <w:abstractNumId w:val="13"/>
  </w:num>
  <w:num w:numId="41" w16cid:durableId="1732078874">
    <w:abstractNumId w:val="53"/>
  </w:num>
  <w:num w:numId="42" w16cid:durableId="331297395">
    <w:abstractNumId w:val="17"/>
  </w:num>
  <w:num w:numId="43" w16cid:durableId="1201821828">
    <w:abstractNumId w:val="36"/>
  </w:num>
  <w:num w:numId="44" w16cid:durableId="1678074519">
    <w:abstractNumId w:val="7"/>
  </w:num>
  <w:num w:numId="45" w16cid:durableId="1427261946">
    <w:abstractNumId w:val="74"/>
  </w:num>
  <w:num w:numId="46" w16cid:durableId="1350370338">
    <w:abstractNumId w:val="69"/>
  </w:num>
  <w:num w:numId="47" w16cid:durableId="1996838115">
    <w:abstractNumId w:val="4"/>
  </w:num>
  <w:num w:numId="48" w16cid:durableId="365761344">
    <w:abstractNumId w:val="20"/>
  </w:num>
  <w:num w:numId="49" w16cid:durableId="541672929">
    <w:abstractNumId w:val="80"/>
  </w:num>
  <w:num w:numId="50" w16cid:durableId="1460998318">
    <w:abstractNumId w:val="73"/>
  </w:num>
  <w:num w:numId="51" w16cid:durableId="1490093831">
    <w:abstractNumId w:val="65"/>
  </w:num>
  <w:num w:numId="52" w16cid:durableId="1824348293">
    <w:abstractNumId w:val="32"/>
  </w:num>
  <w:num w:numId="53" w16cid:durableId="1033115043">
    <w:abstractNumId w:val="22"/>
  </w:num>
  <w:num w:numId="54" w16cid:durableId="1515487215">
    <w:abstractNumId w:val="59"/>
  </w:num>
  <w:num w:numId="55" w16cid:durableId="826633333">
    <w:abstractNumId w:val="31"/>
  </w:num>
  <w:num w:numId="56" w16cid:durableId="180167031">
    <w:abstractNumId w:val="40"/>
  </w:num>
  <w:num w:numId="57" w16cid:durableId="1808089727">
    <w:abstractNumId w:val="28"/>
  </w:num>
  <w:num w:numId="58" w16cid:durableId="1770618539">
    <w:abstractNumId w:val="29"/>
  </w:num>
  <w:num w:numId="59" w16cid:durableId="1992519786">
    <w:abstractNumId w:val="34"/>
  </w:num>
  <w:num w:numId="60" w16cid:durableId="2107067032">
    <w:abstractNumId w:val="76"/>
  </w:num>
  <w:num w:numId="61" w16cid:durableId="602499938">
    <w:abstractNumId w:val="79"/>
  </w:num>
  <w:num w:numId="62" w16cid:durableId="659237325">
    <w:abstractNumId w:val="9"/>
    <w:lvlOverride w:ilvl="0">
      <w:startOverride w:val="1"/>
    </w:lvlOverride>
  </w:num>
  <w:num w:numId="63" w16cid:durableId="1844585284">
    <w:abstractNumId w:val="55"/>
  </w:num>
  <w:num w:numId="64" w16cid:durableId="1134249480">
    <w:abstractNumId w:val="50"/>
  </w:num>
  <w:num w:numId="65" w16cid:durableId="614410019">
    <w:abstractNumId w:val="61"/>
  </w:num>
  <w:num w:numId="66" w16cid:durableId="385491275">
    <w:abstractNumId w:val="19"/>
  </w:num>
  <w:num w:numId="67" w16cid:durableId="1341348066">
    <w:abstractNumId w:val="62"/>
  </w:num>
  <w:num w:numId="68" w16cid:durableId="811214465">
    <w:abstractNumId w:val="70"/>
  </w:num>
  <w:num w:numId="69" w16cid:durableId="1427774557">
    <w:abstractNumId w:val="39"/>
  </w:num>
  <w:num w:numId="70" w16cid:durableId="1320884053">
    <w:abstractNumId w:val="37"/>
  </w:num>
  <w:num w:numId="71" w16cid:durableId="45645742">
    <w:abstractNumId w:val="85"/>
  </w:num>
  <w:num w:numId="72" w16cid:durableId="111633922">
    <w:abstractNumId w:val="83"/>
  </w:num>
  <w:num w:numId="73" w16cid:durableId="1495144230">
    <w:abstractNumId w:val="14"/>
  </w:num>
  <w:num w:numId="74" w16cid:durableId="1235975078">
    <w:abstractNumId w:val="43"/>
  </w:num>
  <w:num w:numId="75" w16cid:durableId="1823620060">
    <w:abstractNumId w:val="15"/>
  </w:num>
  <w:num w:numId="76" w16cid:durableId="1379403018">
    <w:abstractNumId w:val="86"/>
  </w:num>
  <w:num w:numId="77" w16cid:durableId="666591775">
    <w:abstractNumId w:val="75"/>
  </w:num>
  <w:num w:numId="78" w16cid:durableId="1586692900">
    <w:abstractNumId w:val="57"/>
  </w:num>
  <w:num w:numId="79" w16cid:durableId="993993452">
    <w:abstractNumId w:val="2"/>
  </w:num>
  <w:num w:numId="80" w16cid:durableId="421529506">
    <w:abstractNumId w:val="52"/>
  </w:num>
  <w:num w:numId="81" w16cid:durableId="205145873">
    <w:abstractNumId w:val="10"/>
  </w:num>
  <w:num w:numId="82" w16cid:durableId="1855916502">
    <w:abstractNumId w:val="3"/>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7920684">
    <w:abstractNumId w:val="33"/>
    <w:lvlOverride w:ilvl="0">
      <w:startOverride w:val="2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25922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878129453">
    <w:abstractNumId w:val="47"/>
  </w:num>
  <w:num w:numId="86" w16cid:durableId="308873107">
    <w:abstractNumId w:val="58"/>
  </w:num>
  <w:num w:numId="87" w16cid:durableId="1918860450">
    <w:abstractNumId w:val="1"/>
  </w:num>
  <w:num w:numId="88" w16cid:durableId="1035884234">
    <w:abstractNumId w:val="45"/>
  </w:num>
  <w:num w:numId="89" w16cid:durableId="152570164">
    <w:abstractNumId w:val="63"/>
  </w:num>
  <w:num w:numId="90" w16cid:durableId="969936120">
    <w:abstractNumId w:val="5"/>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B9"/>
    <w:rsid w:val="00000419"/>
    <w:rsid w:val="0000090B"/>
    <w:rsid w:val="00000E27"/>
    <w:rsid w:val="00000FD4"/>
    <w:rsid w:val="0000199D"/>
    <w:rsid w:val="00001B15"/>
    <w:rsid w:val="00001E8D"/>
    <w:rsid w:val="00002D33"/>
    <w:rsid w:val="00002DA6"/>
    <w:rsid w:val="000035E3"/>
    <w:rsid w:val="000037C6"/>
    <w:rsid w:val="00003997"/>
    <w:rsid w:val="00003CFF"/>
    <w:rsid w:val="00003D8F"/>
    <w:rsid w:val="00005829"/>
    <w:rsid w:val="000059E2"/>
    <w:rsid w:val="00005B75"/>
    <w:rsid w:val="00005F5A"/>
    <w:rsid w:val="0000603A"/>
    <w:rsid w:val="0000695D"/>
    <w:rsid w:val="00007672"/>
    <w:rsid w:val="00007A83"/>
    <w:rsid w:val="00007A9D"/>
    <w:rsid w:val="00007B00"/>
    <w:rsid w:val="000100F8"/>
    <w:rsid w:val="00010E8E"/>
    <w:rsid w:val="000111BE"/>
    <w:rsid w:val="00011C72"/>
    <w:rsid w:val="00012D0F"/>
    <w:rsid w:val="00013771"/>
    <w:rsid w:val="00013B28"/>
    <w:rsid w:val="00013CC7"/>
    <w:rsid w:val="000140CE"/>
    <w:rsid w:val="00014358"/>
    <w:rsid w:val="000143A7"/>
    <w:rsid w:val="0001489F"/>
    <w:rsid w:val="00014D12"/>
    <w:rsid w:val="00014ED6"/>
    <w:rsid w:val="00015B85"/>
    <w:rsid w:val="000164B2"/>
    <w:rsid w:val="000164BC"/>
    <w:rsid w:val="00016919"/>
    <w:rsid w:val="00016FE6"/>
    <w:rsid w:val="000171ED"/>
    <w:rsid w:val="00021884"/>
    <w:rsid w:val="000222EF"/>
    <w:rsid w:val="00022D9F"/>
    <w:rsid w:val="0002337C"/>
    <w:rsid w:val="00023B33"/>
    <w:rsid w:val="000244DC"/>
    <w:rsid w:val="00024A81"/>
    <w:rsid w:val="00024BEC"/>
    <w:rsid w:val="00025324"/>
    <w:rsid w:val="00025564"/>
    <w:rsid w:val="000259CD"/>
    <w:rsid w:val="00025ACC"/>
    <w:rsid w:val="00025D51"/>
    <w:rsid w:val="00025D84"/>
    <w:rsid w:val="00025EAE"/>
    <w:rsid w:val="00026087"/>
    <w:rsid w:val="000263AD"/>
    <w:rsid w:val="00026662"/>
    <w:rsid w:val="000267CF"/>
    <w:rsid w:val="00026CB4"/>
    <w:rsid w:val="00026FEF"/>
    <w:rsid w:val="000275B6"/>
    <w:rsid w:val="00027674"/>
    <w:rsid w:val="000277AD"/>
    <w:rsid w:val="000277FF"/>
    <w:rsid w:val="000278E6"/>
    <w:rsid w:val="0002797D"/>
    <w:rsid w:val="00027A6B"/>
    <w:rsid w:val="00027D57"/>
    <w:rsid w:val="00030428"/>
    <w:rsid w:val="00030C7F"/>
    <w:rsid w:val="00030D83"/>
    <w:rsid w:val="00030E9B"/>
    <w:rsid w:val="000319BF"/>
    <w:rsid w:val="000331EE"/>
    <w:rsid w:val="000348FD"/>
    <w:rsid w:val="00034B7B"/>
    <w:rsid w:val="00035276"/>
    <w:rsid w:val="00035746"/>
    <w:rsid w:val="0003588C"/>
    <w:rsid w:val="00036548"/>
    <w:rsid w:val="000368AE"/>
    <w:rsid w:val="000374FB"/>
    <w:rsid w:val="000402CA"/>
    <w:rsid w:val="000417B1"/>
    <w:rsid w:val="00042A68"/>
    <w:rsid w:val="000433BB"/>
    <w:rsid w:val="00043563"/>
    <w:rsid w:val="0004361B"/>
    <w:rsid w:val="00044750"/>
    <w:rsid w:val="00044A40"/>
    <w:rsid w:val="00044C28"/>
    <w:rsid w:val="0004568F"/>
    <w:rsid w:val="00045C8E"/>
    <w:rsid w:val="00045D1C"/>
    <w:rsid w:val="00046259"/>
    <w:rsid w:val="00046583"/>
    <w:rsid w:val="000465C6"/>
    <w:rsid w:val="000467A0"/>
    <w:rsid w:val="00046CCA"/>
    <w:rsid w:val="00047473"/>
    <w:rsid w:val="0004778F"/>
    <w:rsid w:val="0004791E"/>
    <w:rsid w:val="000503A8"/>
    <w:rsid w:val="00050911"/>
    <w:rsid w:val="00051162"/>
    <w:rsid w:val="000514AE"/>
    <w:rsid w:val="0005267B"/>
    <w:rsid w:val="000529D5"/>
    <w:rsid w:val="00053805"/>
    <w:rsid w:val="00053EBA"/>
    <w:rsid w:val="0005448E"/>
    <w:rsid w:val="000547D8"/>
    <w:rsid w:val="00055005"/>
    <w:rsid w:val="000550B4"/>
    <w:rsid w:val="000557B9"/>
    <w:rsid w:val="000559B5"/>
    <w:rsid w:val="000559EF"/>
    <w:rsid w:val="00055C81"/>
    <w:rsid w:val="00056D51"/>
    <w:rsid w:val="0005730C"/>
    <w:rsid w:val="000578E5"/>
    <w:rsid w:val="00057D59"/>
    <w:rsid w:val="00057DDB"/>
    <w:rsid w:val="000604F5"/>
    <w:rsid w:val="00060AD4"/>
    <w:rsid w:val="00060BAE"/>
    <w:rsid w:val="00061613"/>
    <w:rsid w:val="00061AB1"/>
    <w:rsid w:val="00061FD4"/>
    <w:rsid w:val="000622BB"/>
    <w:rsid w:val="0006241F"/>
    <w:rsid w:val="0006290C"/>
    <w:rsid w:val="00062B23"/>
    <w:rsid w:val="00062CF2"/>
    <w:rsid w:val="00062E47"/>
    <w:rsid w:val="00063FC3"/>
    <w:rsid w:val="000644E3"/>
    <w:rsid w:val="000649F4"/>
    <w:rsid w:val="00064C1E"/>
    <w:rsid w:val="00064D84"/>
    <w:rsid w:val="00064DDC"/>
    <w:rsid w:val="00065BE2"/>
    <w:rsid w:val="000664AA"/>
    <w:rsid w:val="000664EF"/>
    <w:rsid w:val="00066DFE"/>
    <w:rsid w:val="000675AD"/>
    <w:rsid w:val="00067F0E"/>
    <w:rsid w:val="00070DC0"/>
    <w:rsid w:val="00071054"/>
    <w:rsid w:val="00071EF8"/>
    <w:rsid w:val="000723E2"/>
    <w:rsid w:val="00073193"/>
    <w:rsid w:val="000733E1"/>
    <w:rsid w:val="0007357B"/>
    <w:rsid w:val="00073C05"/>
    <w:rsid w:val="000742C1"/>
    <w:rsid w:val="00074569"/>
    <w:rsid w:val="00074855"/>
    <w:rsid w:val="00074D07"/>
    <w:rsid w:val="00075CFB"/>
    <w:rsid w:val="00075F5F"/>
    <w:rsid w:val="00076478"/>
    <w:rsid w:val="00076B52"/>
    <w:rsid w:val="00076E29"/>
    <w:rsid w:val="00077AAA"/>
    <w:rsid w:val="000800CC"/>
    <w:rsid w:val="000809EB"/>
    <w:rsid w:val="000812C7"/>
    <w:rsid w:val="000823AD"/>
    <w:rsid w:val="00082BAF"/>
    <w:rsid w:val="00083246"/>
    <w:rsid w:val="000832DC"/>
    <w:rsid w:val="0008348B"/>
    <w:rsid w:val="00083892"/>
    <w:rsid w:val="00083BD2"/>
    <w:rsid w:val="00083C5B"/>
    <w:rsid w:val="00083D35"/>
    <w:rsid w:val="00084175"/>
    <w:rsid w:val="00084190"/>
    <w:rsid w:val="000844A1"/>
    <w:rsid w:val="000848CE"/>
    <w:rsid w:val="00084A9A"/>
    <w:rsid w:val="000853EC"/>
    <w:rsid w:val="00085793"/>
    <w:rsid w:val="00085D93"/>
    <w:rsid w:val="000860A4"/>
    <w:rsid w:val="0008665B"/>
    <w:rsid w:val="00087404"/>
    <w:rsid w:val="00087AF3"/>
    <w:rsid w:val="00090156"/>
    <w:rsid w:val="0009019D"/>
    <w:rsid w:val="0009033C"/>
    <w:rsid w:val="00091137"/>
    <w:rsid w:val="00091599"/>
    <w:rsid w:val="00091CA0"/>
    <w:rsid w:val="00091F45"/>
    <w:rsid w:val="00092911"/>
    <w:rsid w:val="00092C6D"/>
    <w:rsid w:val="00092CFF"/>
    <w:rsid w:val="000932E6"/>
    <w:rsid w:val="000939BF"/>
    <w:rsid w:val="00093AA7"/>
    <w:rsid w:val="00093EE8"/>
    <w:rsid w:val="00093FC5"/>
    <w:rsid w:val="000942DA"/>
    <w:rsid w:val="0009434D"/>
    <w:rsid w:val="000945D1"/>
    <w:rsid w:val="00094F15"/>
    <w:rsid w:val="00095728"/>
    <w:rsid w:val="000958B2"/>
    <w:rsid w:val="000960F3"/>
    <w:rsid w:val="0009683E"/>
    <w:rsid w:val="00097735"/>
    <w:rsid w:val="00097851"/>
    <w:rsid w:val="000A065F"/>
    <w:rsid w:val="000A0D7C"/>
    <w:rsid w:val="000A0F6A"/>
    <w:rsid w:val="000A1496"/>
    <w:rsid w:val="000A167B"/>
    <w:rsid w:val="000A1691"/>
    <w:rsid w:val="000A1721"/>
    <w:rsid w:val="000A1EBE"/>
    <w:rsid w:val="000A1FE8"/>
    <w:rsid w:val="000A21D1"/>
    <w:rsid w:val="000A23CA"/>
    <w:rsid w:val="000A27D8"/>
    <w:rsid w:val="000A2FF3"/>
    <w:rsid w:val="000A33C2"/>
    <w:rsid w:val="000A3F98"/>
    <w:rsid w:val="000A416D"/>
    <w:rsid w:val="000A448F"/>
    <w:rsid w:val="000A4C2C"/>
    <w:rsid w:val="000A5DD6"/>
    <w:rsid w:val="000A5E07"/>
    <w:rsid w:val="000A5E72"/>
    <w:rsid w:val="000A64AA"/>
    <w:rsid w:val="000A7054"/>
    <w:rsid w:val="000A7202"/>
    <w:rsid w:val="000A72E4"/>
    <w:rsid w:val="000A776C"/>
    <w:rsid w:val="000A7F8B"/>
    <w:rsid w:val="000B030C"/>
    <w:rsid w:val="000B0656"/>
    <w:rsid w:val="000B075E"/>
    <w:rsid w:val="000B083F"/>
    <w:rsid w:val="000B1A55"/>
    <w:rsid w:val="000B1AE4"/>
    <w:rsid w:val="000B2139"/>
    <w:rsid w:val="000B22AE"/>
    <w:rsid w:val="000B26BF"/>
    <w:rsid w:val="000B2E89"/>
    <w:rsid w:val="000B34BD"/>
    <w:rsid w:val="000B43BD"/>
    <w:rsid w:val="000B441A"/>
    <w:rsid w:val="000B513C"/>
    <w:rsid w:val="000B532F"/>
    <w:rsid w:val="000B543B"/>
    <w:rsid w:val="000B58B1"/>
    <w:rsid w:val="000B5CBE"/>
    <w:rsid w:val="000B6742"/>
    <w:rsid w:val="000B68CD"/>
    <w:rsid w:val="000B6B7F"/>
    <w:rsid w:val="000B7227"/>
    <w:rsid w:val="000B722E"/>
    <w:rsid w:val="000B776D"/>
    <w:rsid w:val="000B7934"/>
    <w:rsid w:val="000B7B9D"/>
    <w:rsid w:val="000C09AC"/>
    <w:rsid w:val="000C0BF2"/>
    <w:rsid w:val="000C0C13"/>
    <w:rsid w:val="000C11A1"/>
    <w:rsid w:val="000C1655"/>
    <w:rsid w:val="000C2282"/>
    <w:rsid w:val="000C256F"/>
    <w:rsid w:val="000C2904"/>
    <w:rsid w:val="000C2C62"/>
    <w:rsid w:val="000C313D"/>
    <w:rsid w:val="000C31E9"/>
    <w:rsid w:val="000C31EA"/>
    <w:rsid w:val="000C43D2"/>
    <w:rsid w:val="000C50EF"/>
    <w:rsid w:val="000C514C"/>
    <w:rsid w:val="000C532C"/>
    <w:rsid w:val="000C53F6"/>
    <w:rsid w:val="000C6B87"/>
    <w:rsid w:val="000C6CE4"/>
    <w:rsid w:val="000C77B8"/>
    <w:rsid w:val="000C7943"/>
    <w:rsid w:val="000D029F"/>
    <w:rsid w:val="000D068E"/>
    <w:rsid w:val="000D086C"/>
    <w:rsid w:val="000D087B"/>
    <w:rsid w:val="000D10DC"/>
    <w:rsid w:val="000D17BF"/>
    <w:rsid w:val="000D1A69"/>
    <w:rsid w:val="000D1B56"/>
    <w:rsid w:val="000D2D8F"/>
    <w:rsid w:val="000D2F27"/>
    <w:rsid w:val="000D326D"/>
    <w:rsid w:val="000D3BF7"/>
    <w:rsid w:val="000D4296"/>
    <w:rsid w:val="000D4C42"/>
    <w:rsid w:val="000D4CDC"/>
    <w:rsid w:val="000D5412"/>
    <w:rsid w:val="000D5ADB"/>
    <w:rsid w:val="000D6A1C"/>
    <w:rsid w:val="000D6C94"/>
    <w:rsid w:val="000D7262"/>
    <w:rsid w:val="000D7EE0"/>
    <w:rsid w:val="000E04D0"/>
    <w:rsid w:val="000E0A11"/>
    <w:rsid w:val="000E0E4A"/>
    <w:rsid w:val="000E0F54"/>
    <w:rsid w:val="000E14F1"/>
    <w:rsid w:val="000E240C"/>
    <w:rsid w:val="000E2D4F"/>
    <w:rsid w:val="000E2D5A"/>
    <w:rsid w:val="000E3039"/>
    <w:rsid w:val="000E319A"/>
    <w:rsid w:val="000E3F78"/>
    <w:rsid w:val="000E4051"/>
    <w:rsid w:val="000E41F4"/>
    <w:rsid w:val="000E5536"/>
    <w:rsid w:val="000E5719"/>
    <w:rsid w:val="000E5ED0"/>
    <w:rsid w:val="000E66EA"/>
    <w:rsid w:val="000E68E4"/>
    <w:rsid w:val="000E6B29"/>
    <w:rsid w:val="000E6E45"/>
    <w:rsid w:val="000E79FB"/>
    <w:rsid w:val="000F0864"/>
    <w:rsid w:val="000F0D70"/>
    <w:rsid w:val="000F104E"/>
    <w:rsid w:val="000F1161"/>
    <w:rsid w:val="000F1D44"/>
    <w:rsid w:val="000F2CE2"/>
    <w:rsid w:val="000F3382"/>
    <w:rsid w:val="000F371F"/>
    <w:rsid w:val="000F3B64"/>
    <w:rsid w:val="000F3D3F"/>
    <w:rsid w:val="000F3ECF"/>
    <w:rsid w:val="000F4537"/>
    <w:rsid w:val="000F4857"/>
    <w:rsid w:val="000F5633"/>
    <w:rsid w:val="000F5E41"/>
    <w:rsid w:val="000F5F75"/>
    <w:rsid w:val="000F6F21"/>
    <w:rsid w:val="000F718B"/>
    <w:rsid w:val="000F7203"/>
    <w:rsid w:val="000F72EA"/>
    <w:rsid w:val="000F7324"/>
    <w:rsid w:val="000F7669"/>
    <w:rsid w:val="000F7E23"/>
    <w:rsid w:val="00100231"/>
    <w:rsid w:val="0010084F"/>
    <w:rsid w:val="00100DCB"/>
    <w:rsid w:val="00101478"/>
    <w:rsid w:val="00101567"/>
    <w:rsid w:val="00101ED3"/>
    <w:rsid w:val="00102412"/>
    <w:rsid w:val="001041D2"/>
    <w:rsid w:val="0010480B"/>
    <w:rsid w:val="00104A8D"/>
    <w:rsid w:val="00104F56"/>
    <w:rsid w:val="0010525D"/>
    <w:rsid w:val="0010582A"/>
    <w:rsid w:val="00105909"/>
    <w:rsid w:val="00110AA8"/>
    <w:rsid w:val="00110E2A"/>
    <w:rsid w:val="00111C67"/>
    <w:rsid w:val="0011208C"/>
    <w:rsid w:val="001126E7"/>
    <w:rsid w:val="00112ACD"/>
    <w:rsid w:val="00112ADF"/>
    <w:rsid w:val="00113452"/>
    <w:rsid w:val="00113511"/>
    <w:rsid w:val="00113A22"/>
    <w:rsid w:val="00113D99"/>
    <w:rsid w:val="00113E03"/>
    <w:rsid w:val="001151E5"/>
    <w:rsid w:val="001152FA"/>
    <w:rsid w:val="00115C13"/>
    <w:rsid w:val="00115DBD"/>
    <w:rsid w:val="001165ED"/>
    <w:rsid w:val="00116DAE"/>
    <w:rsid w:val="0011724C"/>
    <w:rsid w:val="001178A9"/>
    <w:rsid w:val="001178FB"/>
    <w:rsid w:val="001179EB"/>
    <w:rsid w:val="00117D70"/>
    <w:rsid w:val="00117EB9"/>
    <w:rsid w:val="00121E2E"/>
    <w:rsid w:val="00122246"/>
    <w:rsid w:val="00122ED7"/>
    <w:rsid w:val="001233B3"/>
    <w:rsid w:val="001239C7"/>
    <w:rsid w:val="00124CA6"/>
    <w:rsid w:val="00124DB2"/>
    <w:rsid w:val="001253A4"/>
    <w:rsid w:val="001259FB"/>
    <w:rsid w:val="00125C0B"/>
    <w:rsid w:val="00126327"/>
    <w:rsid w:val="001263F1"/>
    <w:rsid w:val="0012653D"/>
    <w:rsid w:val="001273BD"/>
    <w:rsid w:val="0012772C"/>
    <w:rsid w:val="0012777C"/>
    <w:rsid w:val="00130162"/>
    <w:rsid w:val="001308CD"/>
    <w:rsid w:val="00131B01"/>
    <w:rsid w:val="00131C2E"/>
    <w:rsid w:val="001324A0"/>
    <w:rsid w:val="00132537"/>
    <w:rsid w:val="0013308E"/>
    <w:rsid w:val="00133162"/>
    <w:rsid w:val="00133FE0"/>
    <w:rsid w:val="00134086"/>
    <w:rsid w:val="0013422F"/>
    <w:rsid w:val="00134837"/>
    <w:rsid w:val="00134DB4"/>
    <w:rsid w:val="00135B67"/>
    <w:rsid w:val="00136E8D"/>
    <w:rsid w:val="00137D3B"/>
    <w:rsid w:val="00137F11"/>
    <w:rsid w:val="00137F70"/>
    <w:rsid w:val="00140258"/>
    <w:rsid w:val="001402CB"/>
    <w:rsid w:val="001405C1"/>
    <w:rsid w:val="00140DD7"/>
    <w:rsid w:val="0014182E"/>
    <w:rsid w:val="001418FA"/>
    <w:rsid w:val="00141D36"/>
    <w:rsid w:val="00141EB1"/>
    <w:rsid w:val="001420E9"/>
    <w:rsid w:val="00142616"/>
    <w:rsid w:val="001429E2"/>
    <w:rsid w:val="00142B23"/>
    <w:rsid w:val="00142DD4"/>
    <w:rsid w:val="00142EF8"/>
    <w:rsid w:val="00142FFE"/>
    <w:rsid w:val="001440EA"/>
    <w:rsid w:val="0014429E"/>
    <w:rsid w:val="00144341"/>
    <w:rsid w:val="00144717"/>
    <w:rsid w:val="00144C42"/>
    <w:rsid w:val="0014530B"/>
    <w:rsid w:val="001459B0"/>
    <w:rsid w:val="00146404"/>
    <w:rsid w:val="00146BA2"/>
    <w:rsid w:val="00146E57"/>
    <w:rsid w:val="00146F11"/>
    <w:rsid w:val="001470E8"/>
    <w:rsid w:val="0014757C"/>
    <w:rsid w:val="001479DD"/>
    <w:rsid w:val="00147A19"/>
    <w:rsid w:val="001502AF"/>
    <w:rsid w:val="001502D4"/>
    <w:rsid w:val="001504F2"/>
    <w:rsid w:val="00150E2D"/>
    <w:rsid w:val="001512EF"/>
    <w:rsid w:val="0015204F"/>
    <w:rsid w:val="001524D0"/>
    <w:rsid w:val="00152720"/>
    <w:rsid w:val="00152FC0"/>
    <w:rsid w:val="00153021"/>
    <w:rsid w:val="0015316B"/>
    <w:rsid w:val="001531DF"/>
    <w:rsid w:val="00153925"/>
    <w:rsid w:val="00153A0B"/>
    <w:rsid w:val="00154029"/>
    <w:rsid w:val="00154B7C"/>
    <w:rsid w:val="00155401"/>
    <w:rsid w:val="001555CA"/>
    <w:rsid w:val="00155613"/>
    <w:rsid w:val="00155700"/>
    <w:rsid w:val="00155790"/>
    <w:rsid w:val="00155CB0"/>
    <w:rsid w:val="001560A0"/>
    <w:rsid w:val="00156684"/>
    <w:rsid w:val="00156B7A"/>
    <w:rsid w:val="001571B2"/>
    <w:rsid w:val="00157813"/>
    <w:rsid w:val="00157C10"/>
    <w:rsid w:val="00160296"/>
    <w:rsid w:val="001602F1"/>
    <w:rsid w:val="00160845"/>
    <w:rsid w:val="00160C1A"/>
    <w:rsid w:val="00161BCE"/>
    <w:rsid w:val="00162007"/>
    <w:rsid w:val="001621F1"/>
    <w:rsid w:val="00162398"/>
    <w:rsid w:val="001623F6"/>
    <w:rsid w:val="00162F31"/>
    <w:rsid w:val="00163775"/>
    <w:rsid w:val="0016437A"/>
    <w:rsid w:val="001644A0"/>
    <w:rsid w:val="001647C6"/>
    <w:rsid w:val="00164F36"/>
    <w:rsid w:val="00165069"/>
    <w:rsid w:val="001660CE"/>
    <w:rsid w:val="00166128"/>
    <w:rsid w:val="001662CB"/>
    <w:rsid w:val="00166768"/>
    <w:rsid w:val="00166CD5"/>
    <w:rsid w:val="00166D8F"/>
    <w:rsid w:val="00166F7B"/>
    <w:rsid w:val="001677D0"/>
    <w:rsid w:val="00167854"/>
    <w:rsid w:val="001678FE"/>
    <w:rsid w:val="0017036A"/>
    <w:rsid w:val="001704D5"/>
    <w:rsid w:val="001707E7"/>
    <w:rsid w:val="00171303"/>
    <w:rsid w:val="0017135B"/>
    <w:rsid w:val="00171AA7"/>
    <w:rsid w:val="0017205B"/>
    <w:rsid w:val="00172960"/>
    <w:rsid w:val="00172A2B"/>
    <w:rsid w:val="00172CB4"/>
    <w:rsid w:val="00172CC6"/>
    <w:rsid w:val="00172FE4"/>
    <w:rsid w:val="00173004"/>
    <w:rsid w:val="00173197"/>
    <w:rsid w:val="001733FB"/>
    <w:rsid w:val="00173B55"/>
    <w:rsid w:val="00174554"/>
    <w:rsid w:val="00174A49"/>
    <w:rsid w:val="0017506E"/>
    <w:rsid w:val="00175D69"/>
    <w:rsid w:val="00176F5F"/>
    <w:rsid w:val="00177354"/>
    <w:rsid w:val="001779A9"/>
    <w:rsid w:val="001812B3"/>
    <w:rsid w:val="00181882"/>
    <w:rsid w:val="00181940"/>
    <w:rsid w:val="00181CAA"/>
    <w:rsid w:val="00181EFF"/>
    <w:rsid w:val="00181FD9"/>
    <w:rsid w:val="00182463"/>
    <w:rsid w:val="00182604"/>
    <w:rsid w:val="00182C07"/>
    <w:rsid w:val="00182C22"/>
    <w:rsid w:val="00182D7A"/>
    <w:rsid w:val="001834C5"/>
    <w:rsid w:val="001834E1"/>
    <w:rsid w:val="00183BAE"/>
    <w:rsid w:val="00183E87"/>
    <w:rsid w:val="00183F3C"/>
    <w:rsid w:val="00184568"/>
    <w:rsid w:val="00184AAF"/>
    <w:rsid w:val="00184F40"/>
    <w:rsid w:val="00185B2E"/>
    <w:rsid w:val="00186178"/>
    <w:rsid w:val="0018623B"/>
    <w:rsid w:val="00186274"/>
    <w:rsid w:val="00186582"/>
    <w:rsid w:val="00186D6B"/>
    <w:rsid w:val="00187229"/>
    <w:rsid w:val="001877F7"/>
    <w:rsid w:val="00187CA4"/>
    <w:rsid w:val="001903A1"/>
    <w:rsid w:val="00190521"/>
    <w:rsid w:val="00190D2E"/>
    <w:rsid w:val="0019103D"/>
    <w:rsid w:val="001914D2"/>
    <w:rsid w:val="00191F97"/>
    <w:rsid w:val="00192C29"/>
    <w:rsid w:val="00193303"/>
    <w:rsid w:val="001934F3"/>
    <w:rsid w:val="00193981"/>
    <w:rsid w:val="00193CA6"/>
    <w:rsid w:val="00193D77"/>
    <w:rsid w:val="00194B86"/>
    <w:rsid w:val="00195854"/>
    <w:rsid w:val="00195972"/>
    <w:rsid w:val="00195A2D"/>
    <w:rsid w:val="00195C19"/>
    <w:rsid w:val="00196F90"/>
    <w:rsid w:val="00197812"/>
    <w:rsid w:val="00197900"/>
    <w:rsid w:val="001A0725"/>
    <w:rsid w:val="001A115A"/>
    <w:rsid w:val="001A11C5"/>
    <w:rsid w:val="001A2085"/>
    <w:rsid w:val="001A2793"/>
    <w:rsid w:val="001A27BB"/>
    <w:rsid w:val="001A28B6"/>
    <w:rsid w:val="001A3193"/>
    <w:rsid w:val="001A3BEB"/>
    <w:rsid w:val="001A3F48"/>
    <w:rsid w:val="001A5C0B"/>
    <w:rsid w:val="001A5E64"/>
    <w:rsid w:val="001A69CE"/>
    <w:rsid w:val="001A6B45"/>
    <w:rsid w:val="001A6C60"/>
    <w:rsid w:val="001A7062"/>
    <w:rsid w:val="001A7D46"/>
    <w:rsid w:val="001A7F31"/>
    <w:rsid w:val="001A7FF3"/>
    <w:rsid w:val="001B05A0"/>
    <w:rsid w:val="001B1212"/>
    <w:rsid w:val="001B13EE"/>
    <w:rsid w:val="001B2224"/>
    <w:rsid w:val="001B23A3"/>
    <w:rsid w:val="001B2405"/>
    <w:rsid w:val="001B243F"/>
    <w:rsid w:val="001B29CA"/>
    <w:rsid w:val="001B3038"/>
    <w:rsid w:val="001B4036"/>
    <w:rsid w:val="001B47E8"/>
    <w:rsid w:val="001B4DBB"/>
    <w:rsid w:val="001B4EF2"/>
    <w:rsid w:val="001B4F81"/>
    <w:rsid w:val="001B513C"/>
    <w:rsid w:val="001B5B28"/>
    <w:rsid w:val="001B6B8B"/>
    <w:rsid w:val="001B7AF2"/>
    <w:rsid w:val="001B7CFA"/>
    <w:rsid w:val="001C0E2C"/>
    <w:rsid w:val="001C17A0"/>
    <w:rsid w:val="001C19E8"/>
    <w:rsid w:val="001C1CA4"/>
    <w:rsid w:val="001C2849"/>
    <w:rsid w:val="001C3020"/>
    <w:rsid w:val="001C3EB0"/>
    <w:rsid w:val="001C40AE"/>
    <w:rsid w:val="001C414A"/>
    <w:rsid w:val="001C4263"/>
    <w:rsid w:val="001C43B7"/>
    <w:rsid w:val="001C472B"/>
    <w:rsid w:val="001C47F1"/>
    <w:rsid w:val="001C49B8"/>
    <w:rsid w:val="001C4A2E"/>
    <w:rsid w:val="001C5EC8"/>
    <w:rsid w:val="001C64E5"/>
    <w:rsid w:val="001C679B"/>
    <w:rsid w:val="001C67BA"/>
    <w:rsid w:val="001C6B33"/>
    <w:rsid w:val="001D0267"/>
    <w:rsid w:val="001D0ABB"/>
    <w:rsid w:val="001D0F9A"/>
    <w:rsid w:val="001D11DE"/>
    <w:rsid w:val="001D1A07"/>
    <w:rsid w:val="001D2503"/>
    <w:rsid w:val="001D25DF"/>
    <w:rsid w:val="001D2F71"/>
    <w:rsid w:val="001D2F82"/>
    <w:rsid w:val="001D33F2"/>
    <w:rsid w:val="001D376D"/>
    <w:rsid w:val="001D3975"/>
    <w:rsid w:val="001D4502"/>
    <w:rsid w:val="001D4794"/>
    <w:rsid w:val="001D49ED"/>
    <w:rsid w:val="001D4D48"/>
    <w:rsid w:val="001D51DE"/>
    <w:rsid w:val="001D5AE1"/>
    <w:rsid w:val="001D60CD"/>
    <w:rsid w:val="001D61E0"/>
    <w:rsid w:val="001D67A3"/>
    <w:rsid w:val="001D6E80"/>
    <w:rsid w:val="001D7A98"/>
    <w:rsid w:val="001D7E50"/>
    <w:rsid w:val="001E0381"/>
    <w:rsid w:val="001E116B"/>
    <w:rsid w:val="001E1D81"/>
    <w:rsid w:val="001E25F0"/>
    <w:rsid w:val="001E29DB"/>
    <w:rsid w:val="001E2CA9"/>
    <w:rsid w:val="001E2F7C"/>
    <w:rsid w:val="001E3083"/>
    <w:rsid w:val="001E30AF"/>
    <w:rsid w:val="001E3160"/>
    <w:rsid w:val="001E3649"/>
    <w:rsid w:val="001E4AB2"/>
    <w:rsid w:val="001E4DF2"/>
    <w:rsid w:val="001E66CA"/>
    <w:rsid w:val="001E6875"/>
    <w:rsid w:val="001E6AD9"/>
    <w:rsid w:val="001E7AE7"/>
    <w:rsid w:val="001F03AA"/>
    <w:rsid w:val="001F0414"/>
    <w:rsid w:val="001F0860"/>
    <w:rsid w:val="001F13F1"/>
    <w:rsid w:val="001F18D0"/>
    <w:rsid w:val="001F2876"/>
    <w:rsid w:val="001F3E0A"/>
    <w:rsid w:val="001F475A"/>
    <w:rsid w:val="001F4CFC"/>
    <w:rsid w:val="001F4FEF"/>
    <w:rsid w:val="001F5486"/>
    <w:rsid w:val="001F5572"/>
    <w:rsid w:val="001F568E"/>
    <w:rsid w:val="001F6C97"/>
    <w:rsid w:val="001F6F81"/>
    <w:rsid w:val="001F72D2"/>
    <w:rsid w:val="001F73AC"/>
    <w:rsid w:val="0020003D"/>
    <w:rsid w:val="002000D3"/>
    <w:rsid w:val="00200228"/>
    <w:rsid w:val="00200E61"/>
    <w:rsid w:val="0020129B"/>
    <w:rsid w:val="00201503"/>
    <w:rsid w:val="00201575"/>
    <w:rsid w:val="002015AE"/>
    <w:rsid w:val="002018F8"/>
    <w:rsid w:val="0020193D"/>
    <w:rsid w:val="00202318"/>
    <w:rsid w:val="002025A1"/>
    <w:rsid w:val="0020262A"/>
    <w:rsid w:val="002029A8"/>
    <w:rsid w:val="00203702"/>
    <w:rsid w:val="00203CA3"/>
    <w:rsid w:val="00203CB2"/>
    <w:rsid w:val="00204C49"/>
    <w:rsid w:val="0020543F"/>
    <w:rsid w:val="00205630"/>
    <w:rsid w:val="00205D1C"/>
    <w:rsid w:val="002062BA"/>
    <w:rsid w:val="00206A3D"/>
    <w:rsid w:val="00206DF9"/>
    <w:rsid w:val="00206EB7"/>
    <w:rsid w:val="00206FBC"/>
    <w:rsid w:val="002073DE"/>
    <w:rsid w:val="002074C2"/>
    <w:rsid w:val="002101D6"/>
    <w:rsid w:val="00210510"/>
    <w:rsid w:val="00210EEF"/>
    <w:rsid w:val="00211386"/>
    <w:rsid w:val="00211944"/>
    <w:rsid w:val="002120F2"/>
    <w:rsid w:val="00212746"/>
    <w:rsid w:val="0021282B"/>
    <w:rsid w:val="002129B9"/>
    <w:rsid w:val="0021353D"/>
    <w:rsid w:val="00213ECB"/>
    <w:rsid w:val="00214557"/>
    <w:rsid w:val="002147B4"/>
    <w:rsid w:val="00215242"/>
    <w:rsid w:val="002159F9"/>
    <w:rsid w:val="00215FF1"/>
    <w:rsid w:val="0021613C"/>
    <w:rsid w:val="0021613F"/>
    <w:rsid w:val="00216D17"/>
    <w:rsid w:val="002175C6"/>
    <w:rsid w:val="002200AD"/>
    <w:rsid w:val="00220149"/>
    <w:rsid w:val="00220AF8"/>
    <w:rsid w:val="00221294"/>
    <w:rsid w:val="0022144D"/>
    <w:rsid w:val="002214B2"/>
    <w:rsid w:val="002215C3"/>
    <w:rsid w:val="00221E6A"/>
    <w:rsid w:val="0022217B"/>
    <w:rsid w:val="00222320"/>
    <w:rsid w:val="0022282F"/>
    <w:rsid w:val="002231ED"/>
    <w:rsid w:val="002232B9"/>
    <w:rsid w:val="00223957"/>
    <w:rsid w:val="00223E7C"/>
    <w:rsid w:val="002241F2"/>
    <w:rsid w:val="0022426A"/>
    <w:rsid w:val="002249D7"/>
    <w:rsid w:val="0022539A"/>
    <w:rsid w:val="002262B8"/>
    <w:rsid w:val="00226622"/>
    <w:rsid w:val="0022694D"/>
    <w:rsid w:val="00226F71"/>
    <w:rsid w:val="00227401"/>
    <w:rsid w:val="002274F6"/>
    <w:rsid w:val="002277D7"/>
    <w:rsid w:val="0022780C"/>
    <w:rsid w:val="002279DB"/>
    <w:rsid w:val="00227CBB"/>
    <w:rsid w:val="002304C2"/>
    <w:rsid w:val="00230CAA"/>
    <w:rsid w:val="00231A93"/>
    <w:rsid w:val="00232040"/>
    <w:rsid w:val="00232F2A"/>
    <w:rsid w:val="00233038"/>
    <w:rsid w:val="002330F9"/>
    <w:rsid w:val="0023466D"/>
    <w:rsid w:val="00234F6E"/>
    <w:rsid w:val="00235269"/>
    <w:rsid w:val="00236203"/>
    <w:rsid w:val="00236494"/>
    <w:rsid w:val="00236F84"/>
    <w:rsid w:val="002373F0"/>
    <w:rsid w:val="00237B05"/>
    <w:rsid w:val="00237CE8"/>
    <w:rsid w:val="00237CF4"/>
    <w:rsid w:val="0024003F"/>
    <w:rsid w:val="00240511"/>
    <w:rsid w:val="002408CC"/>
    <w:rsid w:val="002419D7"/>
    <w:rsid w:val="002419F0"/>
    <w:rsid w:val="002421C7"/>
    <w:rsid w:val="00243172"/>
    <w:rsid w:val="00243C51"/>
    <w:rsid w:val="00243DBD"/>
    <w:rsid w:val="00243E97"/>
    <w:rsid w:val="002444CF"/>
    <w:rsid w:val="002447C2"/>
    <w:rsid w:val="00244997"/>
    <w:rsid w:val="00244DE2"/>
    <w:rsid w:val="00244F1F"/>
    <w:rsid w:val="002450AB"/>
    <w:rsid w:val="00245CEC"/>
    <w:rsid w:val="002464F5"/>
    <w:rsid w:val="0024666A"/>
    <w:rsid w:val="00246701"/>
    <w:rsid w:val="00246BD7"/>
    <w:rsid w:val="00246FA3"/>
    <w:rsid w:val="00247A5F"/>
    <w:rsid w:val="0025002F"/>
    <w:rsid w:val="002511CA"/>
    <w:rsid w:val="00251691"/>
    <w:rsid w:val="00251F7D"/>
    <w:rsid w:val="00252164"/>
    <w:rsid w:val="00252C08"/>
    <w:rsid w:val="002533A6"/>
    <w:rsid w:val="00253613"/>
    <w:rsid w:val="00253D93"/>
    <w:rsid w:val="00254708"/>
    <w:rsid w:val="00254C97"/>
    <w:rsid w:val="00254D5D"/>
    <w:rsid w:val="0025500C"/>
    <w:rsid w:val="002556BD"/>
    <w:rsid w:val="00255AB6"/>
    <w:rsid w:val="00255BC0"/>
    <w:rsid w:val="00255F3E"/>
    <w:rsid w:val="00256815"/>
    <w:rsid w:val="00257526"/>
    <w:rsid w:val="002578E7"/>
    <w:rsid w:val="00260AD1"/>
    <w:rsid w:val="00260DA6"/>
    <w:rsid w:val="0026181C"/>
    <w:rsid w:val="00261D26"/>
    <w:rsid w:val="00261EC8"/>
    <w:rsid w:val="00262DD9"/>
    <w:rsid w:val="002638AD"/>
    <w:rsid w:val="00263976"/>
    <w:rsid w:val="00264971"/>
    <w:rsid w:val="00264D07"/>
    <w:rsid w:val="00264FAA"/>
    <w:rsid w:val="00265464"/>
    <w:rsid w:val="00265D75"/>
    <w:rsid w:val="00265DD4"/>
    <w:rsid w:val="00265F37"/>
    <w:rsid w:val="0026636D"/>
    <w:rsid w:val="00266441"/>
    <w:rsid w:val="00266A3F"/>
    <w:rsid w:val="002672A9"/>
    <w:rsid w:val="002700F9"/>
    <w:rsid w:val="002703B5"/>
    <w:rsid w:val="00270E8F"/>
    <w:rsid w:val="00271009"/>
    <w:rsid w:val="00271E54"/>
    <w:rsid w:val="00272220"/>
    <w:rsid w:val="00272676"/>
    <w:rsid w:val="0027267D"/>
    <w:rsid w:val="00272CC3"/>
    <w:rsid w:val="00272E60"/>
    <w:rsid w:val="00273235"/>
    <w:rsid w:val="002737EE"/>
    <w:rsid w:val="00274D50"/>
    <w:rsid w:val="002751B3"/>
    <w:rsid w:val="0027533B"/>
    <w:rsid w:val="0027578F"/>
    <w:rsid w:val="00275CC0"/>
    <w:rsid w:val="00275FD7"/>
    <w:rsid w:val="00276F9E"/>
    <w:rsid w:val="0028159F"/>
    <w:rsid w:val="00281871"/>
    <w:rsid w:val="00282079"/>
    <w:rsid w:val="002824C1"/>
    <w:rsid w:val="002828B9"/>
    <w:rsid w:val="00283715"/>
    <w:rsid w:val="0028405C"/>
    <w:rsid w:val="00284C5A"/>
    <w:rsid w:val="002856C1"/>
    <w:rsid w:val="00285770"/>
    <w:rsid w:val="0028584B"/>
    <w:rsid w:val="00285C32"/>
    <w:rsid w:val="00285EF5"/>
    <w:rsid w:val="00286BD0"/>
    <w:rsid w:val="00286FBB"/>
    <w:rsid w:val="00287372"/>
    <w:rsid w:val="00287A4C"/>
    <w:rsid w:val="002900D4"/>
    <w:rsid w:val="002905BA"/>
    <w:rsid w:val="00290C1A"/>
    <w:rsid w:val="00290DF8"/>
    <w:rsid w:val="00290E72"/>
    <w:rsid w:val="00290ECA"/>
    <w:rsid w:val="00291C0D"/>
    <w:rsid w:val="002921B4"/>
    <w:rsid w:val="00292AD5"/>
    <w:rsid w:val="0029367C"/>
    <w:rsid w:val="00293B36"/>
    <w:rsid w:val="00293CEF"/>
    <w:rsid w:val="00293D2E"/>
    <w:rsid w:val="00293DC6"/>
    <w:rsid w:val="00294E74"/>
    <w:rsid w:val="00295073"/>
    <w:rsid w:val="002952C7"/>
    <w:rsid w:val="00295C43"/>
    <w:rsid w:val="00295CC4"/>
    <w:rsid w:val="00296A83"/>
    <w:rsid w:val="0029787C"/>
    <w:rsid w:val="00297AB1"/>
    <w:rsid w:val="00297B37"/>
    <w:rsid w:val="00297CA4"/>
    <w:rsid w:val="00297E23"/>
    <w:rsid w:val="00297E75"/>
    <w:rsid w:val="002A0EA0"/>
    <w:rsid w:val="002A1DC5"/>
    <w:rsid w:val="002A2285"/>
    <w:rsid w:val="002A30F6"/>
    <w:rsid w:val="002A3119"/>
    <w:rsid w:val="002A311E"/>
    <w:rsid w:val="002A34A6"/>
    <w:rsid w:val="002A4336"/>
    <w:rsid w:val="002A45B4"/>
    <w:rsid w:val="002A527C"/>
    <w:rsid w:val="002A64CB"/>
    <w:rsid w:val="002A6DAD"/>
    <w:rsid w:val="002A704F"/>
    <w:rsid w:val="002B007E"/>
    <w:rsid w:val="002B02B9"/>
    <w:rsid w:val="002B0C44"/>
    <w:rsid w:val="002B10CF"/>
    <w:rsid w:val="002B21B5"/>
    <w:rsid w:val="002B28EE"/>
    <w:rsid w:val="002B2DAD"/>
    <w:rsid w:val="002B2F20"/>
    <w:rsid w:val="002B3548"/>
    <w:rsid w:val="002B40C3"/>
    <w:rsid w:val="002B4F49"/>
    <w:rsid w:val="002B5056"/>
    <w:rsid w:val="002B5F73"/>
    <w:rsid w:val="002B658B"/>
    <w:rsid w:val="002B6852"/>
    <w:rsid w:val="002B6ED0"/>
    <w:rsid w:val="002B7364"/>
    <w:rsid w:val="002B7462"/>
    <w:rsid w:val="002B76BB"/>
    <w:rsid w:val="002B7779"/>
    <w:rsid w:val="002C03CE"/>
    <w:rsid w:val="002C09A2"/>
    <w:rsid w:val="002C109D"/>
    <w:rsid w:val="002C11CE"/>
    <w:rsid w:val="002C21C2"/>
    <w:rsid w:val="002C2251"/>
    <w:rsid w:val="002C2276"/>
    <w:rsid w:val="002C2448"/>
    <w:rsid w:val="002C2B69"/>
    <w:rsid w:val="002C2C1A"/>
    <w:rsid w:val="002C3826"/>
    <w:rsid w:val="002C3D03"/>
    <w:rsid w:val="002C4268"/>
    <w:rsid w:val="002C4274"/>
    <w:rsid w:val="002C4700"/>
    <w:rsid w:val="002C481D"/>
    <w:rsid w:val="002C4A3F"/>
    <w:rsid w:val="002C4AE0"/>
    <w:rsid w:val="002C516F"/>
    <w:rsid w:val="002C5214"/>
    <w:rsid w:val="002C5A3C"/>
    <w:rsid w:val="002C5E4C"/>
    <w:rsid w:val="002C65FC"/>
    <w:rsid w:val="002C6A08"/>
    <w:rsid w:val="002C6ECE"/>
    <w:rsid w:val="002C7178"/>
    <w:rsid w:val="002C73F8"/>
    <w:rsid w:val="002C7539"/>
    <w:rsid w:val="002C7F99"/>
    <w:rsid w:val="002D00FB"/>
    <w:rsid w:val="002D0874"/>
    <w:rsid w:val="002D1213"/>
    <w:rsid w:val="002D1CD8"/>
    <w:rsid w:val="002D2269"/>
    <w:rsid w:val="002D24ED"/>
    <w:rsid w:val="002D27BE"/>
    <w:rsid w:val="002D29BE"/>
    <w:rsid w:val="002D2C16"/>
    <w:rsid w:val="002D3728"/>
    <w:rsid w:val="002D3A80"/>
    <w:rsid w:val="002D3C4A"/>
    <w:rsid w:val="002D3D5A"/>
    <w:rsid w:val="002D4125"/>
    <w:rsid w:val="002D459F"/>
    <w:rsid w:val="002D491D"/>
    <w:rsid w:val="002D5014"/>
    <w:rsid w:val="002D505B"/>
    <w:rsid w:val="002D5B69"/>
    <w:rsid w:val="002D5CAC"/>
    <w:rsid w:val="002D5FE1"/>
    <w:rsid w:val="002D65B0"/>
    <w:rsid w:val="002D694B"/>
    <w:rsid w:val="002D6FFD"/>
    <w:rsid w:val="002E0546"/>
    <w:rsid w:val="002E0CD9"/>
    <w:rsid w:val="002E1240"/>
    <w:rsid w:val="002E142F"/>
    <w:rsid w:val="002E1A6B"/>
    <w:rsid w:val="002E1A94"/>
    <w:rsid w:val="002E1C67"/>
    <w:rsid w:val="002E1DE8"/>
    <w:rsid w:val="002E253F"/>
    <w:rsid w:val="002E2AA3"/>
    <w:rsid w:val="002E3111"/>
    <w:rsid w:val="002E31A3"/>
    <w:rsid w:val="002E3EDF"/>
    <w:rsid w:val="002E491F"/>
    <w:rsid w:val="002E4BD8"/>
    <w:rsid w:val="002E4CC9"/>
    <w:rsid w:val="002E53AA"/>
    <w:rsid w:val="002E7901"/>
    <w:rsid w:val="002E7A63"/>
    <w:rsid w:val="002E7C48"/>
    <w:rsid w:val="002F03E4"/>
    <w:rsid w:val="002F0D2C"/>
    <w:rsid w:val="002F109A"/>
    <w:rsid w:val="002F11E2"/>
    <w:rsid w:val="002F2059"/>
    <w:rsid w:val="002F22BB"/>
    <w:rsid w:val="002F2CBB"/>
    <w:rsid w:val="002F2CED"/>
    <w:rsid w:val="002F473F"/>
    <w:rsid w:val="002F559A"/>
    <w:rsid w:val="002F690A"/>
    <w:rsid w:val="002F6EA8"/>
    <w:rsid w:val="002F723E"/>
    <w:rsid w:val="002F7495"/>
    <w:rsid w:val="002F77E7"/>
    <w:rsid w:val="002F7A6F"/>
    <w:rsid w:val="00300076"/>
    <w:rsid w:val="003001E5"/>
    <w:rsid w:val="00300FFD"/>
    <w:rsid w:val="003011F6"/>
    <w:rsid w:val="00301215"/>
    <w:rsid w:val="00301C25"/>
    <w:rsid w:val="00301D55"/>
    <w:rsid w:val="00301FE1"/>
    <w:rsid w:val="0030238D"/>
    <w:rsid w:val="00302E77"/>
    <w:rsid w:val="00303706"/>
    <w:rsid w:val="00303B9B"/>
    <w:rsid w:val="00303DF7"/>
    <w:rsid w:val="0030444E"/>
    <w:rsid w:val="00305F26"/>
    <w:rsid w:val="00305F8E"/>
    <w:rsid w:val="00306585"/>
    <w:rsid w:val="00306771"/>
    <w:rsid w:val="003073C7"/>
    <w:rsid w:val="00307D3D"/>
    <w:rsid w:val="00307F43"/>
    <w:rsid w:val="003100D5"/>
    <w:rsid w:val="00310623"/>
    <w:rsid w:val="00310BC0"/>
    <w:rsid w:val="00311CB4"/>
    <w:rsid w:val="0031203B"/>
    <w:rsid w:val="003120CA"/>
    <w:rsid w:val="00312A32"/>
    <w:rsid w:val="00312EC8"/>
    <w:rsid w:val="0031398E"/>
    <w:rsid w:val="0031417D"/>
    <w:rsid w:val="0031419B"/>
    <w:rsid w:val="00314309"/>
    <w:rsid w:val="00314D91"/>
    <w:rsid w:val="00315107"/>
    <w:rsid w:val="00315416"/>
    <w:rsid w:val="00315454"/>
    <w:rsid w:val="00315CEE"/>
    <w:rsid w:val="00316CFE"/>
    <w:rsid w:val="0031706F"/>
    <w:rsid w:val="003172A0"/>
    <w:rsid w:val="0031738E"/>
    <w:rsid w:val="003173EA"/>
    <w:rsid w:val="003178E4"/>
    <w:rsid w:val="00317A9A"/>
    <w:rsid w:val="00317E48"/>
    <w:rsid w:val="00317E74"/>
    <w:rsid w:val="00320BCF"/>
    <w:rsid w:val="0032122B"/>
    <w:rsid w:val="0032132A"/>
    <w:rsid w:val="00321533"/>
    <w:rsid w:val="00321855"/>
    <w:rsid w:val="00321A05"/>
    <w:rsid w:val="00321D39"/>
    <w:rsid w:val="003227A8"/>
    <w:rsid w:val="00323721"/>
    <w:rsid w:val="00323DA6"/>
    <w:rsid w:val="0032449E"/>
    <w:rsid w:val="00324F24"/>
    <w:rsid w:val="003253BB"/>
    <w:rsid w:val="0032582A"/>
    <w:rsid w:val="0032582C"/>
    <w:rsid w:val="00325C23"/>
    <w:rsid w:val="00325F12"/>
    <w:rsid w:val="003261E8"/>
    <w:rsid w:val="00326D5A"/>
    <w:rsid w:val="00326EAE"/>
    <w:rsid w:val="00327336"/>
    <w:rsid w:val="003305D1"/>
    <w:rsid w:val="003316C7"/>
    <w:rsid w:val="00331A0D"/>
    <w:rsid w:val="00331B4E"/>
    <w:rsid w:val="00331DAE"/>
    <w:rsid w:val="00332957"/>
    <w:rsid w:val="00332FAF"/>
    <w:rsid w:val="00333141"/>
    <w:rsid w:val="003333CA"/>
    <w:rsid w:val="0033351F"/>
    <w:rsid w:val="00333870"/>
    <w:rsid w:val="00333B9E"/>
    <w:rsid w:val="00333DB6"/>
    <w:rsid w:val="0033487A"/>
    <w:rsid w:val="00334D10"/>
    <w:rsid w:val="003351FC"/>
    <w:rsid w:val="00335605"/>
    <w:rsid w:val="0033607B"/>
    <w:rsid w:val="00336115"/>
    <w:rsid w:val="003367CE"/>
    <w:rsid w:val="003369FB"/>
    <w:rsid w:val="00337A8A"/>
    <w:rsid w:val="00337ACA"/>
    <w:rsid w:val="00337B1A"/>
    <w:rsid w:val="003405C2"/>
    <w:rsid w:val="00340D38"/>
    <w:rsid w:val="00341966"/>
    <w:rsid w:val="00341DE7"/>
    <w:rsid w:val="003422B4"/>
    <w:rsid w:val="003422FC"/>
    <w:rsid w:val="00342885"/>
    <w:rsid w:val="00342A23"/>
    <w:rsid w:val="00342FC6"/>
    <w:rsid w:val="00343AEF"/>
    <w:rsid w:val="00343DB1"/>
    <w:rsid w:val="0034439F"/>
    <w:rsid w:val="00344B07"/>
    <w:rsid w:val="00344BFA"/>
    <w:rsid w:val="00344F9A"/>
    <w:rsid w:val="00345139"/>
    <w:rsid w:val="00345145"/>
    <w:rsid w:val="00346C1A"/>
    <w:rsid w:val="003471CA"/>
    <w:rsid w:val="0034755F"/>
    <w:rsid w:val="00347F7E"/>
    <w:rsid w:val="0035087D"/>
    <w:rsid w:val="0035167B"/>
    <w:rsid w:val="00351D07"/>
    <w:rsid w:val="00351D38"/>
    <w:rsid w:val="00352844"/>
    <w:rsid w:val="00352C58"/>
    <w:rsid w:val="003536C1"/>
    <w:rsid w:val="00353A5E"/>
    <w:rsid w:val="00353AE0"/>
    <w:rsid w:val="00353C62"/>
    <w:rsid w:val="00353E1C"/>
    <w:rsid w:val="00354ABF"/>
    <w:rsid w:val="00354BEF"/>
    <w:rsid w:val="00354E22"/>
    <w:rsid w:val="00356228"/>
    <w:rsid w:val="00356D1F"/>
    <w:rsid w:val="00356FA9"/>
    <w:rsid w:val="003574C4"/>
    <w:rsid w:val="00357775"/>
    <w:rsid w:val="003601E4"/>
    <w:rsid w:val="0036033D"/>
    <w:rsid w:val="003607C7"/>
    <w:rsid w:val="00360A4A"/>
    <w:rsid w:val="00360CA3"/>
    <w:rsid w:val="00361022"/>
    <w:rsid w:val="0036121E"/>
    <w:rsid w:val="003614FD"/>
    <w:rsid w:val="00361717"/>
    <w:rsid w:val="00362282"/>
    <w:rsid w:val="003626B9"/>
    <w:rsid w:val="00362825"/>
    <w:rsid w:val="00362880"/>
    <w:rsid w:val="00362ACC"/>
    <w:rsid w:val="00363398"/>
    <w:rsid w:val="00363A40"/>
    <w:rsid w:val="00363E9B"/>
    <w:rsid w:val="00364036"/>
    <w:rsid w:val="00365F58"/>
    <w:rsid w:val="0036656C"/>
    <w:rsid w:val="003674BC"/>
    <w:rsid w:val="003675E3"/>
    <w:rsid w:val="0036799E"/>
    <w:rsid w:val="00367CC6"/>
    <w:rsid w:val="0037015A"/>
    <w:rsid w:val="00370411"/>
    <w:rsid w:val="00371E08"/>
    <w:rsid w:val="00372BE1"/>
    <w:rsid w:val="00372FCD"/>
    <w:rsid w:val="00373F84"/>
    <w:rsid w:val="00374019"/>
    <w:rsid w:val="003742DC"/>
    <w:rsid w:val="0037477B"/>
    <w:rsid w:val="00375084"/>
    <w:rsid w:val="0037557A"/>
    <w:rsid w:val="00375B17"/>
    <w:rsid w:val="00375FA1"/>
    <w:rsid w:val="003762AF"/>
    <w:rsid w:val="00376DE7"/>
    <w:rsid w:val="003775C1"/>
    <w:rsid w:val="003804A7"/>
    <w:rsid w:val="00380769"/>
    <w:rsid w:val="00380F05"/>
    <w:rsid w:val="00381881"/>
    <w:rsid w:val="00381952"/>
    <w:rsid w:val="0038280F"/>
    <w:rsid w:val="003837B2"/>
    <w:rsid w:val="0038429A"/>
    <w:rsid w:val="0038491D"/>
    <w:rsid w:val="003849A8"/>
    <w:rsid w:val="00384D14"/>
    <w:rsid w:val="00384FA0"/>
    <w:rsid w:val="003851FC"/>
    <w:rsid w:val="003855A7"/>
    <w:rsid w:val="0038563F"/>
    <w:rsid w:val="00385B5D"/>
    <w:rsid w:val="003861EE"/>
    <w:rsid w:val="003866F0"/>
    <w:rsid w:val="00386BBD"/>
    <w:rsid w:val="00387116"/>
    <w:rsid w:val="003877EF"/>
    <w:rsid w:val="0038788F"/>
    <w:rsid w:val="00390603"/>
    <w:rsid w:val="00390B06"/>
    <w:rsid w:val="00390FC5"/>
    <w:rsid w:val="00391C7E"/>
    <w:rsid w:val="003929F0"/>
    <w:rsid w:val="00393928"/>
    <w:rsid w:val="0039398C"/>
    <w:rsid w:val="00393A0A"/>
    <w:rsid w:val="00393B17"/>
    <w:rsid w:val="00393FFD"/>
    <w:rsid w:val="003940E1"/>
    <w:rsid w:val="00394984"/>
    <w:rsid w:val="0039499B"/>
    <w:rsid w:val="00394BE6"/>
    <w:rsid w:val="003953FF"/>
    <w:rsid w:val="00395401"/>
    <w:rsid w:val="003955C1"/>
    <w:rsid w:val="00395B53"/>
    <w:rsid w:val="00395B6B"/>
    <w:rsid w:val="00395EEC"/>
    <w:rsid w:val="0039610A"/>
    <w:rsid w:val="00396C5D"/>
    <w:rsid w:val="00396D7C"/>
    <w:rsid w:val="00396E0E"/>
    <w:rsid w:val="003972A1"/>
    <w:rsid w:val="003972C7"/>
    <w:rsid w:val="00397ADD"/>
    <w:rsid w:val="00397E6C"/>
    <w:rsid w:val="003A016A"/>
    <w:rsid w:val="003A0463"/>
    <w:rsid w:val="003A070F"/>
    <w:rsid w:val="003A08FD"/>
    <w:rsid w:val="003A0A8E"/>
    <w:rsid w:val="003A1738"/>
    <w:rsid w:val="003A1D3F"/>
    <w:rsid w:val="003A2B9B"/>
    <w:rsid w:val="003A32C3"/>
    <w:rsid w:val="003A34FC"/>
    <w:rsid w:val="003A3528"/>
    <w:rsid w:val="003A3840"/>
    <w:rsid w:val="003A3B0D"/>
    <w:rsid w:val="003A3CCA"/>
    <w:rsid w:val="003A3D5B"/>
    <w:rsid w:val="003A4053"/>
    <w:rsid w:val="003A41C0"/>
    <w:rsid w:val="003A48C2"/>
    <w:rsid w:val="003A4B33"/>
    <w:rsid w:val="003A5079"/>
    <w:rsid w:val="003A66CD"/>
    <w:rsid w:val="003A6B1C"/>
    <w:rsid w:val="003A6F3F"/>
    <w:rsid w:val="003A6F85"/>
    <w:rsid w:val="003A73B8"/>
    <w:rsid w:val="003A7733"/>
    <w:rsid w:val="003A7A4A"/>
    <w:rsid w:val="003A7B71"/>
    <w:rsid w:val="003A7D69"/>
    <w:rsid w:val="003A7DBE"/>
    <w:rsid w:val="003B058A"/>
    <w:rsid w:val="003B0DAD"/>
    <w:rsid w:val="003B200A"/>
    <w:rsid w:val="003B21FF"/>
    <w:rsid w:val="003B22FB"/>
    <w:rsid w:val="003B243B"/>
    <w:rsid w:val="003B2689"/>
    <w:rsid w:val="003B3209"/>
    <w:rsid w:val="003B42EE"/>
    <w:rsid w:val="003B431F"/>
    <w:rsid w:val="003B55AE"/>
    <w:rsid w:val="003B5D6B"/>
    <w:rsid w:val="003B62D2"/>
    <w:rsid w:val="003B63D3"/>
    <w:rsid w:val="003B63E7"/>
    <w:rsid w:val="003B6631"/>
    <w:rsid w:val="003B695F"/>
    <w:rsid w:val="003B6991"/>
    <w:rsid w:val="003B77D8"/>
    <w:rsid w:val="003C1308"/>
    <w:rsid w:val="003C1681"/>
    <w:rsid w:val="003C1727"/>
    <w:rsid w:val="003C18D3"/>
    <w:rsid w:val="003C19BF"/>
    <w:rsid w:val="003C244F"/>
    <w:rsid w:val="003C27A6"/>
    <w:rsid w:val="003C290C"/>
    <w:rsid w:val="003C3CBB"/>
    <w:rsid w:val="003C3F08"/>
    <w:rsid w:val="003C404E"/>
    <w:rsid w:val="003C41AF"/>
    <w:rsid w:val="003C4E12"/>
    <w:rsid w:val="003C50AB"/>
    <w:rsid w:val="003C5274"/>
    <w:rsid w:val="003C5408"/>
    <w:rsid w:val="003C542D"/>
    <w:rsid w:val="003C544D"/>
    <w:rsid w:val="003C6420"/>
    <w:rsid w:val="003C6891"/>
    <w:rsid w:val="003C6CC8"/>
    <w:rsid w:val="003C7300"/>
    <w:rsid w:val="003C7771"/>
    <w:rsid w:val="003C79C5"/>
    <w:rsid w:val="003D0010"/>
    <w:rsid w:val="003D0251"/>
    <w:rsid w:val="003D02F8"/>
    <w:rsid w:val="003D06CD"/>
    <w:rsid w:val="003D0B63"/>
    <w:rsid w:val="003D1E01"/>
    <w:rsid w:val="003D1F50"/>
    <w:rsid w:val="003D2289"/>
    <w:rsid w:val="003D39C4"/>
    <w:rsid w:val="003D3A21"/>
    <w:rsid w:val="003D3B39"/>
    <w:rsid w:val="003D3DBA"/>
    <w:rsid w:val="003D41D2"/>
    <w:rsid w:val="003D4522"/>
    <w:rsid w:val="003D48DD"/>
    <w:rsid w:val="003D5294"/>
    <w:rsid w:val="003D5677"/>
    <w:rsid w:val="003D588C"/>
    <w:rsid w:val="003D5A1A"/>
    <w:rsid w:val="003D5A71"/>
    <w:rsid w:val="003D6E01"/>
    <w:rsid w:val="003D6EAC"/>
    <w:rsid w:val="003E01BC"/>
    <w:rsid w:val="003E0286"/>
    <w:rsid w:val="003E0B91"/>
    <w:rsid w:val="003E0C21"/>
    <w:rsid w:val="003E0EE0"/>
    <w:rsid w:val="003E115F"/>
    <w:rsid w:val="003E17B1"/>
    <w:rsid w:val="003E1F67"/>
    <w:rsid w:val="003E1F84"/>
    <w:rsid w:val="003E206B"/>
    <w:rsid w:val="003E24C2"/>
    <w:rsid w:val="003E26F7"/>
    <w:rsid w:val="003E2B30"/>
    <w:rsid w:val="003E2B5C"/>
    <w:rsid w:val="003E2B81"/>
    <w:rsid w:val="003E34F2"/>
    <w:rsid w:val="003E3FFD"/>
    <w:rsid w:val="003E4244"/>
    <w:rsid w:val="003E4477"/>
    <w:rsid w:val="003E4540"/>
    <w:rsid w:val="003E6209"/>
    <w:rsid w:val="003E75FD"/>
    <w:rsid w:val="003F01D4"/>
    <w:rsid w:val="003F14BE"/>
    <w:rsid w:val="003F1B32"/>
    <w:rsid w:val="003F1CCD"/>
    <w:rsid w:val="003F2243"/>
    <w:rsid w:val="003F2901"/>
    <w:rsid w:val="003F2A66"/>
    <w:rsid w:val="003F3434"/>
    <w:rsid w:val="003F38BA"/>
    <w:rsid w:val="003F3AEA"/>
    <w:rsid w:val="003F4957"/>
    <w:rsid w:val="003F5161"/>
    <w:rsid w:val="003F55A4"/>
    <w:rsid w:val="003F5615"/>
    <w:rsid w:val="003F5967"/>
    <w:rsid w:val="003F5E3C"/>
    <w:rsid w:val="003F5EE7"/>
    <w:rsid w:val="003F5F14"/>
    <w:rsid w:val="003F61FF"/>
    <w:rsid w:val="003F6F1F"/>
    <w:rsid w:val="003F7198"/>
    <w:rsid w:val="003F776E"/>
    <w:rsid w:val="003F7B86"/>
    <w:rsid w:val="003F7D2B"/>
    <w:rsid w:val="0040019D"/>
    <w:rsid w:val="00400204"/>
    <w:rsid w:val="0040032A"/>
    <w:rsid w:val="00400707"/>
    <w:rsid w:val="0040151B"/>
    <w:rsid w:val="00401E3F"/>
    <w:rsid w:val="00401F15"/>
    <w:rsid w:val="0040214B"/>
    <w:rsid w:val="004024B6"/>
    <w:rsid w:val="00402A08"/>
    <w:rsid w:val="00402B0B"/>
    <w:rsid w:val="00404298"/>
    <w:rsid w:val="00404619"/>
    <w:rsid w:val="00405B6E"/>
    <w:rsid w:val="00405E82"/>
    <w:rsid w:val="004062E3"/>
    <w:rsid w:val="0040646E"/>
    <w:rsid w:val="004068E4"/>
    <w:rsid w:val="00406C72"/>
    <w:rsid w:val="00407265"/>
    <w:rsid w:val="00410339"/>
    <w:rsid w:val="00410369"/>
    <w:rsid w:val="004104EA"/>
    <w:rsid w:val="004117F8"/>
    <w:rsid w:val="00411F5B"/>
    <w:rsid w:val="00412164"/>
    <w:rsid w:val="00412780"/>
    <w:rsid w:val="004131AA"/>
    <w:rsid w:val="004132AF"/>
    <w:rsid w:val="00413739"/>
    <w:rsid w:val="00413CE1"/>
    <w:rsid w:val="00413F9B"/>
    <w:rsid w:val="00414594"/>
    <w:rsid w:val="004157A0"/>
    <w:rsid w:val="00415824"/>
    <w:rsid w:val="00415CDC"/>
    <w:rsid w:val="0041728C"/>
    <w:rsid w:val="00417838"/>
    <w:rsid w:val="00417CC3"/>
    <w:rsid w:val="00417E9E"/>
    <w:rsid w:val="0042032D"/>
    <w:rsid w:val="00420378"/>
    <w:rsid w:val="004205CF"/>
    <w:rsid w:val="004208FD"/>
    <w:rsid w:val="00420D5D"/>
    <w:rsid w:val="004215FA"/>
    <w:rsid w:val="004217D1"/>
    <w:rsid w:val="00421A03"/>
    <w:rsid w:val="00422708"/>
    <w:rsid w:val="00422711"/>
    <w:rsid w:val="00422778"/>
    <w:rsid w:val="00422E51"/>
    <w:rsid w:val="00423076"/>
    <w:rsid w:val="004242AE"/>
    <w:rsid w:val="004243D6"/>
    <w:rsid w:val="0042478D"/>
    <w:rsid w:val="004247A2"/>
    <w:rsid w:val="00424AB2"/>
    <w:rsid w:val="00424BA0"/>
    <w:rsid w:val="004254D4"/>
    <w:rsid w:val="00425944"/>
    <w:rsid w:val="00425BA7"/>
    <w:rsid w:val="004262AE"/>
    <w:rsid w:val="00426A45"/>
    <w:rsid w:val="004270D6"/>
    <w:rsid w:val="00427534"/>
    <w:rsid w:val="004275FD"/>
    <w:rsid w:val="004276EA"/>
    <w:rsid w:val="00427C7B"/>
    <w:rsid w:val="00427D45"/>
    <w:rsid w:val="004304E5"/>
    <w:rsid w:val="00430A0F"/>
    <w:rsid w:val="00430B57"/>
    <w:rsid w:val="0043239A"/>
    <w:rsid w:val="00432E60"/>
    <w:rsid w:val="00433493"/>
    <w:rsid w:val="004345F9"/>
    <w:rsid w:val="00434789"/>
    <w:rsid w:val="004347D7"/>
    <w:rsid w:val="004349AB"/>
    <w:rsid w:val="004351B0"/>
    <w:rsid w:val="00435397"/>
    <w:rsid w:val="00435AA3"/>
    <w:rsid w:val="00435F8E"/>
    <w:rsid w:val="00436013"/>
    <w:rsid w:val="00436C0B"/>
    <w:rsid w:val="0043701E"/>
    <w:rsid w:val="004376B6"/>
    <w:rsid w:val="004379D3"/>
    <w:rsid w:val="004379EA"/>
    <w:rsid w:val="00437FD5"/>
    <w:rsid w:val="004400DA"/>
    <w:rsid w:val="0044144B"/>
    <w:rsid w:val="00441653"/>
    <w:rsid w:val="004416BE"/>
    <w:rsid w:val="00441962"/>
    <w:rsid w:val="00441D3D"/>
    <w:rsid w:val="00443699"/>
    <w:rsid w:val="00443817"/>
    <w:rsid w:val="0044399B"/>
    <w:rsid w:val="00443CD9"/>
    <w:rsid w:val="00443F0D"/>
    <w:rsid w:val="00443F67"/>
    <w:rsid w:val="0044406A"/>
    <w:rsid w:val="00444265"/>
    <w:rsid w:val="004442A1"/>
    <w:rsid w:val="00444BC1"/>
    <w:rsid w:val="004457BD"/>
    <w:rsid w:val="00447393"/>
    <w:rsid w:val="00447897"/>
    <w:rsid w:val="004478E8"/>
    <w:rsid w:val="004511F3"/>
    <w:rsid w:val="00451270"/>
    <w:rsid w:val="0045134A"/>
    <w:rsid w:val="0045137F"/>
    <w:rsid w:val="00451402"/>
    <w:rsid w:val="00451965"/>
    <w:rsid w:val="00452DF9"/>
    <w:rsid w:val="00453971"/>
    <w:rsid w:val="004539EC"/>
    <w:rsid w:val="00453D20"/>
    <w:rsid w:val="00455083"/>
    <w:rsid w:val="0045512B"/>
    <w:rsid w:val="00455149"/>
    <w:rsid w:val="004551B7"/>
    <w:rsid w:val="004562EA"/>
    <w:rsid w:val="0045717B"/>
    <w:rsid w:val="0045738F"/>
    <w:rsid w:val="004576D6"/>
    <w:rsid w:val="004600C9"/>
    <w:rsid w:val="0046056B"/>
    <w:rsid w:val="004610ED"/>
    <w:rsid w:val="004611A0"/>
    <w:rsid w:val="004612AC"/>
    <w:rsid w:val="00461732"/>
    <w:rsid w:val="004618B6"/>
    <w:rsid w:val="004618CA"/>
    <w:rsid w:val="00461C2D"/>
    <w:rsid w:val="00462298"/>
    <w:rsid w:val="00462653"/>
    <w:rsid w:val="004628D8"/>
    <w:rsid w:val="004632AE"/>
    <w:rsid w:val="00463817"/>
    <w:rsid w:val="00463AD9"/>
    <w:rsid w:val="004649C6"/>
    <w:rsid w:val="004650F7"/>
    <w:rsid w:val="004652B7"/>
    <w:rsid w:val="00465679"/>
    <w:rsid w:val="00466247"/>
    <w:rsid w:val="00466ACE"/>
    <w:rsid w:val="00466EAD"/>
    <w:rsid w:val="00467670"/>
    <w:rsid w:val="004678E9"/>
    <w:rsid w:val="00467CB6"/>
    <w:rsid w:val="0047014B"/>
    <w:rsid w:val="00470D56"/>
    <w:rsid w:val="00470FAD"/>
    <w:rsid w:val="00471154"/>
    <w:rsid w:val="00471630"/>
    <w:rsid w:val="00471D58"/>
    <w:rsid w:val="00471D84"/>
    <w:rsid w:val="004724AF"/>
    <w:rsid w:val="004733BE"/>
    <w:rsid w:val="00473543"/>
    <w:rsid w:val="00474F39"/>
    <w:rsid w:val="00474F83"/>
    <w:rsid w:val="00476D4F"/>
    <w:rsid w:val="00480742"/>
    <w:rsid w:val="004807DF"/>
    <w:rsid w:val="00480AEF"/>
    <w:rsid w:val="004813C4"/>
    <w:rsid w:val="00481A30"/>
    <w:rsid w:val="00481C68"/>
    <w:rsid w:val="00481D13"/>
    <w:rsid w:val="00482043"/>
    <w:rsid w:val="00482D94"/>
    <w:rsid w:val="004838A5"/>
    <w:rsid w:val="00483A3C"/>
    <w:rsid w:val="00483C63"/>
    <w:rsid w:val="00483E77"/>
    <w:rsid w:val="0048405D"/>
    <w:rsid w:val="004851B0"/>
    <w:rsid w:val="00485226"/>
    <w:rsid w:val="004857FB"/>
    <w:rsid w:val="00486170"/>
    <w:rsid w:val="004872D0"/>
    <w:rsid w:val="0048782C"/>
    <w:rsid w:val="004900AC"/>
    <w:rsid w:val="00490630"/>
    <w:rsid w:val="00490901"/>
    <w:rsid w:val="0049117D"/>
    <w:rsid w:val="004912B3"/>
    <w:rsid w:val="00491B3F"/>
    <w:rsid w:val="00492730"/>
    <w:rsid w:val="004927EA"/>
    <w:rsid w:val="0049290B"/>
    <w:rsid w:val="00492BD0"/>
    <w:rsid w:val="00492D8C"/>
    <w:rsid w:val="00492DCD"/>
    <w:rsid w:val="00492ED8"/>
    <w:rsid w:val="0049387C"/>
    <w:rsid w:val="004938B9"/>
    <w:rsid w:val="00493D61"/>
    <w:rsid w:val="00494C77"/>
    <w:rsid w:val="00494D6A"/>
    <w:rsid w:val="00494D85"/>
    <w:rsid w:val="0049562C"/>
    <w:rsid w:val="004956D0"/>
    <w:rsid w:val="004956E5"/>
    <w:rsid w:val="0049634A"/>
    <w:rsid w:val="004971BA"/>
    <w:rsid w:val="004974C4"/>
    <w:rsid w:val="004A070D"/>
    <w:rsid w:val="004A106B"/>
    <w:rsid w:val="004A1460"/>
    <w:rsid w:val="004A2C5F"/>
    <w:rsid w:val="004A2EA4"/>
    <w:rsid w:val="004A3592"/>
    <w:rsid w:val="004A4197"/>
    <w:rsid w:val="004A4E27"/>
    <w:rsid w:val="004A592F"/>
    <w:rsid w:val="004A5934"/>
    <w:rsid w:val="004A598A"/>
    <w:rsid w:val="004A5F09"/>
    <w:rsid w:val="004A6644"/>
    <w:rsid w:val="004A6912"/>
    <w:rsid w:val="004A6BC0"/>
    <w:rsid w:val="004A748A"/>
    <w:rsid w:val="004A757C"/>
    <w:rsid w:val="004A789B"/>
    <w:rsid w:val="004A7942"/>
    <w:rsid w:val="004B00CE"/>
    <w:rsid w:val="004B0BFF"/>
    <w:rsid w:val="004B1402"/>
    <w:rsid w:val="004B1935"/>
    <w:rsid w:val="004B1B85"/>
    <w:rsid w:val="004B1C80"/>
    <w:rsid w:val="004B1E4F"/>
    <w:rsid w:val="004B2152"/>
    <w:rsid w:val="004B2610"/>
    <w:rsid w:val="004B26E7"/>
    <w:rsid w:val="004B2DA0"/>
    <w:rsid w:val="004B346D"/>
    <w:rsid w:val="004B36B1"/>
    <w:rsid w:val="004B374E"/>
    <w:rsid w:val="004B3801"/>
    <w:rsid w:val="004B38A1"/>
    <w:rsid w:val="004B3AEA"/>
    <w:rsid w:val="004B43A7"/>
    <w:rsid w:val="004B4BEA"/>
    <w:rsid w:val="004B4EB2"/>
    <w:rsid w:val="004B5513"/>
    <w:rsid w:val="004B5C9A"/>
    <w:rsid w:val="004B5D3D"/>
    <w:rsid w:val="004B5D7F"/>
    <w:rsid w:val="004B682E"/>
    <w:rsid w:val="004B71A9"/>
    <w:rsid w:val="004B71AA"/>
    <w:rsid w:val="004B76D5"/>
    <w:rsid w:val="004C016E"/>
    <w:rsid w:val="004C0505"/>
    <w:rsid w:val="004C3157"/>
    <w:rsid w:val="004C35DB"/>
    <w:rsid w:val="004C4363"/>
    <w:rsid w:val="004C4F64"/>
    <w:rsid w:val="004C563D"/>
    <w:rsid w:val="004C5971"/>
    <w:rsid w:val="004C5C6C"/>
    <w:rsid w:val="004C5DF3"/>
    <w:rsid w:val="004C6EA9"/>
    <w:rsid w:val="004C7316"/>
    <w:rsid w:val="004C7E49"/>
    <w:rsid w:val="004D0192"/>
    <w:rsid w:val="004D019A"/>
    <w:rsid w:val="004D0600"/>
    <w:rsid w:val="004D0912"/>
    <w:rsid w:val="004D17BE"/>
    <w:rsid w:val="004D2AAB"/>
    <w:rsid w:val="004D35CC"/>
    <w:rsid w:val="004D37DF"/>
    <w:rsid w:val="004D38D2"/>
    <w:rsid w:val="004D4413"/>
    <w:rsid w:val="004D4428"/>
    <w:rsid w:val="004D4900"/>
    <w:rsid w:val="004D5284"/>
    <w:rsid w:val="004D5321"/>
    <w:rsid w:val="004D543A"/>
    <w:rsid w:val="004D5952"/>
    <w:rsid w:val="004D5E0A"/>
    <w:rsid w:val="004E026F"/>
    <w:rsid w:val="004E0D57"/>
    <w:rsid w:val="004E1383"/>
    <w:rsid w:val="004E174E"/>
    <w:rsid w:val="004E19DF"/>
    <w:rsid w:val="004E1F64"/>
    <w:rsid w:val="004E22B4"/>
    <w:rsid w:val="004E284D"/>
    <w:rsid w:val="004E285F"/>
    <w:rsid w:val="004E2EA1"/>
    <w:rsid w:val="004E2FD4"/>
    <w:rsid w:val="004E379F"/>
    <w:rsid w:val="004E3E6E"/>
    <w:rsid w:val="004E3E92"/>
    <w:rsid w:val="004E4A81"/>
    <w:rsid w:val="004E502C"/>
    <w:rsid w:val="004E53DE"/>
    <w:rsid w:val="004E5728"/>
    <w:rsid w:val="004E6022"/>
    <w:rsid w:val="004E6527"/>
    <w:rsid w:val="004E66B2"/>
    <w:rsid w:val="004E67E2"/>
    <w:rsid w:val="004E7142"/>
    <w:rsid w:val="004E77C1"/>
    <w:rsid w:val="004F03C4"/>
    <w:rsid w:val="004F04EF"/>
    <w:rsid w:val="004F0637"/>
    <w:rsid w:val="004F0DA5"/>
    <w:rsid w:val="004F10CE"/>
    <w:rsid w:val="004F12BB"/>
    <w:rsid w:val="004F2407"/>
    <w:rsid w:val="004F278F"/>
    <w:rsid w:val="004F2AD7"/>
    <w:rsid w:val="004F2CF1"/>
    <w:rsid w:val="004F3E55"/>
    <w:rsid w:val="004F4847"/>
    <w:rsid w:val="004F4AD8"/>
    <w:rsid w:val="004F51C4"/>
    <w:rsid w:val="004F6115"/>
    <w:rsid w:val="004F68BA"/>
    <w:rsid w:val="00500254"/>
    <w:rsid w:val="005003FA"/>
    <w:rsid w:val="00500658"/>
    <w:rsid w:val="005007A5"/>
    <w:rsid w:val="00500906"/>
    <w:rsid w:val="005009C9"/>
    <w:rsid w:val="00500CED"/>
    <w:rsid w:val="00501018"/>
    <w:rsid w:val="0050181E"/>
    <w:rsid w:val="00501BE7"/>
    <w:rsid w:val="00502068"/>
    <w:rsid w:val="00502202"/>
    <w:rsid w:val="00502BC8"/>
    <w:rsid w:val="00502FD3"/>
    <w:rsid w:val="005033E9"/>
    <w:rsid w:val="005041FE"/>
    <w:rsid w:val="005042B1"/>
    <w:rsid w:val="005044AE"/>
    <w:rsid w:val="00504982"/>
    <w:rsid w:val="00504B8D"/>
    <w:rsid w:val="0050578F"/>
    <w:rsid w:val="005059F3"/>
    <w:rsid w:val="00505D2F"/>
    <w:rsid w:val="0050626C"/>
    <w:rsid w:val="005065B3"/>
    <w:rsid w:val="005069F3"/>
    <w:rsid w:val="00506DF2"/>
    <w:rsid w:val="00506FD2"/>
    <w:rsid w:val="00511C01"/>
    <w:rsid w:val="0051239B"/>
    <w:rsid w:val="00512E3E"/>
    <w:rsid w:val="00512F53"/>
    <w:rsid w:val="00514207"/>
    <w:rsid w:val="005153D0"/>
    <w:rsid w:val="00515853"/>
    <w:rsid w:val="005160C3"/>
    <w:rsid w:val="005164A6"/>
    <w:rsid w:val="005168A4"/>
    <w:rsid w:val="00517068"/>
    <w:rsid w:val="00517537"/>
    <w:rsid w:val="00517666"/>
    <w:rsid w:val="00517927"/>
    <w:rsid w:val="00517F9D"/>
    <w:rsid w:val="005200CA"/>
    <w:rsid w:val="005200F9"/>
    <w:rsid w:val="00520575"/>
    <w:rsid w:val="00520DE2"/>
    <w:rsid w:val="00522507"/>
    <w:rsid w:val="00522C1D"/>
    <w:rsid w:val="00522F72"/>
    <w:rsid w:val="005230C4"/>
    <w:rsid w:val="00523F81"/>
    <w:rsid w:val="00524053"/>
    <w:rsid w:val="0052465A"/>
    <w:rsid w:val="00524F7F"/>
    <w:rsid w:val="00524FC5"/>
    <w:rsid w:val="00524FFC"/>
    <w:rsid w:val="00525161"/>
    <w:rsid w:val="005257E8"/>
    <w:rsid w:val="00525940"/>
    <w:rsid w:val="00525A1B"/>
    <w:rsid w:val="00525F1A"/>
    <w:rsid w:val="005273BB"/>
    <w:rsid w:val="00527511"/>
    <w:rsid w:val="005307AA"/>
    <w:rsid w:val="0053081E"/>
    <w:rsid w:val="00530928"/>
    <w:rsid w:val="00530E0A"/>
    <w:rsid w:val="00531001"/>
    <w:rsid w:val="00531192"/>
    <w:rsid w:val="00531AFF"/>
    <w:rsid w:val="00531B28"/>
    <w:rsid w:val="00532E66"/>
    <w:rsid w:val="005334F7"/>
    <w:rsid w:val="00534230"/>
    <w:rsid w:val="00534569"/>
    <w:rsid w:val="005345FF"/>
    <w:rsid w:val="00535ED5"/>
    <w:rsid w:val="00537A78"/>
    <w:rsid w:val="00537B1A"/>
    <w:rsid w:val="00541ABF"/>
    <w:rsid w:val="00541D72"/>
    <w:rsid w:val="00541EC7"/>
    <w:rsid w:val="005421A2"/>
    <w:rsid w:val="00542469"/>
    <w:rsid w:val="00542702"/>
    <w:rsid w:val="0054337D"/>
    <w:rsid w:val="00543614"/>
    <w:rsid w:val="00543717"/>
    <w:rsid w:val="005437E4"/>
    <w:rsid w:val="00543F6F"/>
    <w:rsid w:val="00543FE3"/>
    <w:rsid w:val="0054470C"/>
    <w:rsid w:val="00544A65"/>
    <w:rsid w:val="00544BBB"/>
    <w:rsid w:val="00545709"/>
    <w:rsid w:val="0054644F"/>
    <w:rsid w:val="00546CE1"/>
    <w:rsid w:val="005472A9"/>
    <w:rsid w:val="00547816"/>
    <w:rsid w:val="00547F7B"/>
    <w:rsid w:val="005502B8"/>
    <w:rsid w:val="00550724"/>
    <w:rsid w:val="005509A9"/>
    <w:rsid w:val="00550ADB"/>
    <w:rsid w:val="00550D96"/>
    <w:rsid w:val="00551193"/>
    <w:rsid w:val="00551194"/>
    <w:rsid w:val="00551EDB"/>
    <w:rsid w:val="00551F5B"/>
    <w:rsid w:val="00551FDE"/>
    <w:rsid w:val="00552227"/>
    <w:rsid w:val="005527EF"/>
    <w:rsid w:val="0055412A"/>
    <w:rsid w:val="00554154"/>
    <w:rsid w:val="00554500"/>
    <w:rsid w:val="00554575"/>
    <w:rsid w:val="005549BB"/>
    <w:rsid w:val="005553F5"/>
    <w:rsid w:val="005556C9"/>
    <w:rsid w:val="0055632D"/>
    <w:rsid w:val="0055674C"/>
    <w:rsid w:val="005569F6"/>
    <w:rsid w:val="00556CF6"/>
    <w:rsid w:val="00556D2A"/>
    <w:rsid w:val="00556DC6"/>
    <w:rsid w:val="005579F9"/>
    <w:rsid w:val="00557B0C"/>
    <w:rsid w:val="00557E28"/>
    <w:rsid w:val="00557E35"/>
    <w:rsid w:val="00557EBA"/>
    <w:rsid w:val="005601D3"/>
    <w:rsid w:val="00561E54"/>
    <w:rsid w:val="00563911"/>
    <w:rsid w:val="00563BBC"/>
    <w:rsid w:val="0056468C"/>
    <w:rsid w:val="00564B36"/>
    <w:rsid w:val="00564BF9"/>
    <w:rsid w:val="00564EA2"/>
    <w:rsid w:val="00565C18"/>
    <w:rsid w:val="00565C49"/>
    <w:rsid w:val="00566758"/>
    <w:rsid w:val="00566B16"/>
    <w:rsid w:val="00566C40"/>
    <w:rsid w:val="00566E9B"/>
    <w:rsid w:val="00566EE4"/>
    <w:rsid w:val="0056743A"/>
    <w:rsid w:val="00567843"/>
    <w:rsid w:val="00567C7E"/>
    <w:rsid w:val="00567EEC"/>
    <w:rsid w:val="005708C2"/>
    <w:rsid w:val="00570911"/>
    <w:rsid w:val="00570A66"/>
    <w:rsid w:val="005711A2"/>
    <w:rsid w:val="00571C26"/>
    <w:rsid w:val="00572BAE"/>
    <w:rsid w:val="00573CD5"/>
    <w:rsid w:val="00573EFC"/>
    <w:rsid w:val="0057423D"/>
    <w:rsid w:val="00575A7E"/>
    <w:rsid w:val="0057642B"/>
    <w:rsid w:val="005768FC"/>
    <w:rsid w:val="0057708B"/>
    <w:rsid w:val="00577095"/>
    <w:rsid w:val="005775CD"/>
    <w:rsid w:val="00577BD9"/>
    <w:rsid w:val="005801C6"/>
    <w:rsid w:val="00581170"/>
    <w:rsid w:val="00581383"/>
    <w:rsid w:val="00581794"/>
    <w:rsid w:val="00581C39"/>
    <w:rsid w:val="00581DAC"/>
    <w:rsid w:val="005820EE"/>
    <w:rsid w:val="0058225D"/>
    <w:rsid w:val="00582499"/>
    <w:rsid w:val="005827AA"/>
    <w:rsid w:val="005829E2"/>
    <w:rsid w:val="005832E4"/>
    <w:rsid w:val="005838C0"/>
    <w:rsid w:val="005843E2"/>
    <w:rsid w:val="00584602"/>
    <w:rsid w:val="005848F2"/>
    <w:rsid w:val="005849A3"/>
    <w:rsid w:val="00584EFF"/>
    <w:rsid w:val="00585976"/>
    <w:rsid w:val="005861F8"/>
    <w:rsid w:val="005863FF"/>
    <w:rsid w:val="0058677D"/>
    <w:rsid w:val="00586A2D"/>
    <w:rsid w:val="0058700C"/>
    <w:rsid w:val="0058734E"/>
    <w:rsid w:val="00587F59"/>
    <w:rsid w:val="00590461"/>
    <w:rsid w:val="00591299"/>
    <w:rsid w:val="005927B2"/>
    <w:rsid w:val="00592D44"/>
    <w:rsid w:val="00592EC2"/>
    <w:rsid w:val="0059307A"/>
    <w:rsid w:val="0059319C"/>
    <w:rsid w:val="0059357E"/>
    <w:rsid w:val="00593B3D"/>
    <w:rsid w:val="00593C9A"/>
    <w:rsid w:val="005945DC"/>
    <w:rsid w:val="005952C0"/>
    <w:rsid w:val="00596162"/>
    <w:rsid w:val="0059662C"/>
    <w:rsid w:val="005967CD"/>
    <w:rsid w:val="00596AF6"/>
    <w:rsid w:val="00596FAE"/>
    <w:rsid w:val="005970B6"/>
    <w:rsid w:val="00597729"/>
    <w:rsid w:val="0059773D"/>
    <w:rsid w:val="00597C59"/>
    <w:rsid w:val="00597EA7"/>
    <w:rsid w:val="005A0156"/>
    <w:rsid w:val="005A0493"/>
    <w:rsid w:val="005A0B68"/>
    <w:rsid w:val="005A0F1F"/>
    <w:rsid w:val="005A180D"/>
    <w:rsid w:val="005A20AF"/>
    <w:rsid w:val="005A2108"/>
    <w:rsid w:val="005A237B"/>
    <w:rsid w:val="005A2B21"/>
    <w:rsid w:val="005A2EDB"/>
    <w:rsid w:val="005A2F7A"/>
    <w:rsid w:val="005A3578"/>
    <w:rsid w:val="005A3B4B"/>
    <w:rsid w:val="005A3BF0"/>
    <w:rsid w:val="005A4693"/>
    <w:rsid w:val="005A5533"/>
    <w:rsid w:val="005A5B9C"/>
    <w:rsid w:val="005A5D9A"/>
    <w:rsid w:val="005A6EDC"/>
    <w:rsid w:val="005A7567"/>
    <w:rsid w:val="005A7685"/>
    <w:rsid w:val="005A77B4"/>
    <w:rsid w:val="005A7816"/>
    <w:rsid w:val="005A7CAC"/>
    <w:rsid w:val="005B0FF8"/>
    <w:rsid w:val="005B174C"/>
    <w:rsid w:val="005B1BEE"/>
    <w:rsid w:val="005B2258"/>
    <w:rsid w:val="005B2B08"/>
    <w:rsid w:val="005B2BE2"/>
    <w:rsid w:val="005B2DAC"/>
    <w:rsid w:val="005B3581"/>
    <w:rsid w:val="005B44E3"/>
    <w:rsid w:val="005B4A4C"/>
    <w:rsid w:val="005B4BA6"/>
    <w:rsid w:val="005B4E26"/>
    <w:rsid w:val="005B5638"/>
    <w:rsid w:val="005B56B1"/>
    <w:rsid w:val="005B65BF"/>
    <w:rsid w:val="005B667A"/>
    <w:rsid w:val="005B6E20"/>
    <w:rsid w:val="005B6FD0"/>
    <w:rsid w:val="005B7B75"/>
    <w:rsid w:val="005B7CBA"/>
    <w:rsid w:val="005C0236"/>
    <w:rsid w:val="005C0389"/>
    <w:rsid w:val="005C0754"/>
    <w:rsid w:val="005C095B"/>
    <w:rsid w:val="005C0E0F"/>
    <w:rsid w:val="005C129D"/>
    <w:rsid w:val="005C3463"/>
    <w:rsid w:val="005C36AB"/>
    <w:rsid w:val="005C396E"/>
    <w:rsid w:val="005C408E"/>
    <w:rsid w:val="005C422D"/>
    <w:rsid w:val="005C4601"/>
    <w:rsid w:val="005C4B46"/>
    <w:rsid w:val="005C6343"/>
    <w:rsid w:val="005C6EA4"/>
    <w:rsid w:val="005D028A"/>
    <w:rsid w:val="005D0480"/>
    <w:rsid w:val="005D0938"/>
    <w:rsid w:val="005D13CF"/>
    <w:rsid w:val="005D1647"/>
    <w:rsid w:val="005D183E"/>
    <w:rsid w:val="005D1A86"/>
    <w:rsid w:val="005D24D1"/>
    <w:rsid w:val="005D2E6D"/>
    <w:rsid w:val="005D3347"/>
    <w:rsid w:val="005D37B1"/>
    <w:rsid w:val="005D3A92"/>
    <w:rsid w:val="005D3B00"/>
    <w:rsid w:val="005D3DE4"/>
    <w:rsid w:val="005D43B0"/>
    <w:rsid w:val="005D5836"/>
    <w:rsid w:val="005D5D24"/>
    <w:rsid w:val="005D66B7"/>
    <w:rsid w:val="005D7D02"/>
    <w:rsid w:val="005D7EAA"/>
    <w:rsid w:val="005D7F40"/>
    <w:rsid w:val="005E0612"/>
    <w:rsid w:val="005E13BF"/>
    <w:rsid w:val="005E1426"/>
    <w:rsid w:val="005E27C4"/>
    <w:rsid w:val="005E38EA"/>
    <w:rsid w:val="005E39FC"/>
    <w:rsid w:val="005E4BCA"/>
    <w:rsid w:val="005E4E86"/>
    <w:rsid w:val="005E4EC1"/>
    <w:rsid w:val="005E51EF"/>
    <w:rsid w:val="005E520D"/>
    <w:rsid w:val="005E543A"/>
    <w:rsid w:val="005E5477"/>
    <w:rsid w:val="005E5BBE"/>
    <w:rsid w:val="005E5E43"/>
    <w:rsid w:val="005E6A87"/>
    <w:rsid w:val="005E7153"/>
    <w:rsid w:val="005E759A"/>
    <w:rsid w:val="005E7EF0"/>
    <w:rsid w:val="005F0110"/>
    <w:rsid w:val="005F0A48"/>
    <w:rsid w:val="005F0E04"/>
    <w:rsid w:val="005F113F"/>
    <w:rsid w:val="005F15A0"/>
    <w:rsid w:val="005F166A"/>
    <w:rsid w:val="005F1AB7"/>
    <w:rsid w:val="005F1D35"/>
    <w:rsid w:val="005F1D5D"/>
    <w:rsid w:val="005F1F0A"/>
    <w:rsid w:val="005F2080"/>
    <w:rsid w:val="005F2C48"/>
    <w:rsid w:val="005F37B2"/>
    <w:rsid w:val="005F3883"/>
    <w:rsid w:val="005F43D4"/>
    <w:rsid w:val="005F463C"/>
    <w:rsid w:val="005F4860"/>
    <w:rsid w:val="005F5235"/>
    <w:rsid w:val="005F5A4C"/>
    <w:rsid w:val="005F5FCF"/>
    <w:rsid w:val="005F6135"/>
    <w:rsid w:val="005F710C"/>
    <w:rsid w:val="005F7252"/>
    <w:rsid w:val="005F740C"/>
    <w:rsid w:val="005F7657"/>
    <w:rsid w:val="005F777A"/>
    <w:rsid w:val="005F7D4E"/>
    <w:rsid w:val="005F7DA7"/>
    <w:rsid w:val="005F7E69"/>
    <w:rsid w:val="005F7ED0"/>
    <w:rsid w:val="006005C2"/>
    <w:rsid w:val="00601063"/>
    <w:rsid w:val="00603215"/>
    <w:rsid w:val="00603B1B"/>
    <w:rsid w:val="0060440A"/>
    <w:rsid w:val="006044FD"/>
    <w:rsid w:val="00604528"/>
    <w:rsid w:val="0060457E"/>
    <w:rsid w:val="00604BC9"/>
    <w:rsid w:val="00605025"/>
    <w:rsid w:val="00605226"/>
    <w:rsid w:val="00605BE2"/>
    <w:rsid w:val="00605F26"/>
    <w:rsid w:val="00605F3B"/>
    <w:rsid w:val="0060652D"/>
    <w:rsid w:val="00606FE0"/>
    <w:rsid w:val="00607925"/>
    <w:rsid w:val="00610255"/>
    <w:rsid w:val="00610D90"/>
    <w:rsid w:val="006111FF"/>
    <w:rsid w:val="0061125A"/>
    <w:rsid w:val="00611B3B"/>
    <w:rsid w:val="00612347"/>
    <w:rsid w:val="006128F9"/>
    <w:rsid w:val="00612D35"/>
    <w:rsid w:val="0061392D"/>
    <w:rsid w:val="00613CEB"/>
    <w:rsid w:val="00614550"/>
    <w:rsid w:val="006147C1"/>
    <w:rsid w:val="00614ADD"/>
    <w:rsid w:val="00614B38"/>
    <w:rsid w:val="00614B99"/>
    <w:rsid w:val="00614BA6"/>
    <w:rsid w:val="00614CE6"/>
    <w:rsid w:val="00616207"/>
    <w:rsid w:val="00616BC4"/>
    <w:rsid w:val="00616D68"/>
    <w:rsid w:val="00616ECF"/>
    <w:rsid w:val="00617663"/>
    <w:rsid w:val="00617DFC"/>
    <w:rsid w:val="00617DFD"/>
    <w:rsid w:val="0062195B"/>
    <w:rsid w:val="00621D06"/>
    <w:rsid w:val="00622198"/>
    <w:rsid w:val="00622515"/>
    <w:rsid w:val="006230E1"/>
    <w:rsid w:val="006235B8"/>
    <w:rsid w:val="00624691"/>
    <w:rsid w:val="00624B08"/>
    <w:rsid w:val="00624EC0"/>
    <w:rsid w:val="006256B3"/>
    <w:rsid w:val="00625B7E"/>
    <w:rsid w:val="00625CD9"/>
    <w:rsid w:val="00625D12"/>
    <w:rsid w:val="0062611D"/>
    <w:rsid w:val="00626DF6"/>
    <w:rsid w:val="00627BA7"/>
    <w:rsid w:val="00627DDD"/>
    <w:rsid w:val="006300C3"/>
    <w:rsid w:val="00630A27"/>
    <w:rsid w:val="00630B4C"/>
    <w:rsid w:val="00631273"/>
    <w:rsid w:val="00631BCB"/>
    <w:rsid w:val="00631CAF"/>
    <w:rsid w:val="00631E95"/>
    <w:rsid w:val="0063246B"/>
    <w:rsid w:val="00632607"/>
    <w:rsid w:val="00632F1E"/>
    <w:rsid w:val="0063365F"/>
    <w:rsid w:val="00634040"/>
    <w:rsid w:val="00634868"/>
    <w:rsid w:val="006350B8"/>
    <w:rsid w:val="00635843"/>
    <w:rsid w:val="00635AC1"/>
    <w:rsid w:val="00635AD8"/>
    <w:rsid w:val="00635CB4"/>
    <w:rsid w:val="00635FFB"/>
    <w:rsid w:val="0063600E"/>
    <w:rsid w:val="0063610F"/>
    <w:rsid w:val="006363FB"/>
    <w:rsid w:val="006365C3"/>
    <w:rsid w:val="00636C18"/>
    <w:rsid w:val="00636F62"/>
    <w:rsid w:val="00637084"/>
    <w:rsid w:val="0063781B"/>
    <w:rsid w:val="00637A14"/>
    <w:rsid w:val="006403B9"/>
    <w:rsid w:val="00640630"/>
    <w:rsid w:val="00640DBD"/>
    <w:rsid w:val="006415CB"/>
    <w:rsid w:val="00641962"/>
    <w:rsid w:val="00641F12"/>
    <w:rsid w:val="00642251"/>
    <w:rsid w:val="00643511"/>
    <w:rsid w:val="00643B7C"/>
    <w:rsid w:val="00643D41"/>
    <w:rsid w:val="00644268"/>
    <w:rsid w:val="006445FC"/>
    <w:rsid w:val="006449DE"/>
    <w:rsid w:val="00645209"/>
    <w:rsid w:val="00645F41"/>
    <w:rsid w:val="00646410"/>
    <w:rsid w:val="0064765B"/>
    <w:rsid w:val="00647C75"/>
    <w:rsid w:val="00650338"/>
    <w:rsid w:val="00650377"/>
    <w:rsid w:val="0065046D"/>
    <w:rsid w:val="006505D3"/>
    <w:rsid w:val="00650643"/>
    <w:rsid w:val="00650AFB"/>
    <w:rsid w:val="00651114"/>
    <w:rsid w:val="006511DD"/>
    <w:rsid w:val="00651A8C"/>
    <w:rsid w:val="00652B34"/>
    <w:rsid w:val="00652EBF"/>
    <w:rsid w:val="00652F82"/>
    <w:rsid w:val="006531BF"/>
    <w:rsid w:val="00653628"/>
    <w:rsid w:val="00654BAD"/>
    <w:rsid w:val="00655087"/>
    <w:rsid w:val="00655553"/>
    <w:rsid w:val="0065572C"/>
    <w:rsid w:val="00655F25"/>
    <w:rsid w:val="00656C7D"/>
    <w:rsid w:val="00656F2B"/>
    <w:rsid w:val="006573B9"/>
    <w:rsid w:val="00657727"/>
    <w:rsid w:val="0066013B"/>
    <w:rsid w:val="0066085A"/>
    <w:rsid w:val="00660990"/>
    <w:rsid w:val="00660D35"/>
    <w:rsid w:val="00661909"/>
    <w:rsid w:val="006623E6"/>
    <w:rsid w:val="00662C81"/>
    <w:rsid w:val="00662F83"/>
    <w:rsid w:val="00663099"/>
    <w:rsid w:val="00663B64"/>
    <w:rsid w:val="00663B89"/>
    <w:rsid w:val="00664EBA"/>
    <w:rsid w:val="00665874"/>
    <w:rsid w:val="00665DD6"/>
    <w:rsid w:val="00666689"/>
    <w:rsid w:val="0066740E"/>
    <w:rsid w:val="006678EF"/>
    <w:rsid w:val="00667B67"/>
    <w:rsid w:val="00670831"/>
    <w:rsid w:val="00670CBC"/>
    <w:rsid w:val="00670D3F"/>
    <w:rsid w:val="00670EF7"/>
    <w:rsid w:val="0067107A"/>
    <w:rsid w:val="00671262"/>
    <w:rsid w:val="006715BA"/>
    <w:rsid w:val="0067168C"/>
    <w:rsid w:val="00671935"/>
    <w:rsid w:val="0067195D"/>
    <w:rsid w:val="00672026"/>
    <w:rsid w:val="0067280A"/>
    <w:rsid w:val="0067284E"/>
    <w:rsid w:val="00672CCC"/>
    <w:rsid w:val="006736F8"/>
    <w:rsid w:val="00673841"/>
    <w:rsid w:val="006738D5"/>
    <w:rsid w:val="00673D57"/>
    <w:rsid w:val="00673F8A"/>
    <w:rsid w:val="00674C66"/>
    <w:rsid w:val="00675068"/>
    <w:rsid w:val="00675889"/>
    <w:rsid w:val="0067597D"/>
    <w:rsid w:val="0067623F"/>
    <w:rsid w:val="00676515"/>
    <w:rsid w:val="00676600"/>
    <w:rsid w:val="0067721F"/>
    <w:rsid w:val="006774A8"/>
    <w:rsid w:val="00677C60"/>
    <w:rsid w:val="00677C81"/>
    <w:rsid w:val="0068004B"/>
    <w:rsid w:val="00680786"/>
    <w:rsid w:val="00680901"/>
    <w:rsid w:val="0068099F"/>
    <w:rsid w:val="0068104C"/>
    <w:rsid w:val="00681E14"/>
    <w:rsid w:val="00681F00"/>
    <w:rsid w:val="00682AD0"/>
    <w:rsid w:val="00682FF6"/>
    <w:rsid w:val="00683B41"/>
    <w:rsid w:val="00684654"/>
    <w:rsid w:val="006856F3"/>
    <w:rsid w:val="006861A6"/>
    <w:rsid w:val="00686AB8"/>
    <w:rsid w:val="00690221"/>
    <w:rsid w:val="00690258"/>
    <w:rsid w:val="00690B04"/>
    <w:rsid w:val="0069148A"/>
    <w:rsid w:val="00691655"/>
    <w:rsid w:val="0069287A"/>
    <w:rsid w:val="00692E0E"/>
    <w:rsid w:val="0069335F"/>
    <w:rsid w:val="00693AC2"/>
    <w:rsid w:val="0069400A"/>
    <w:rsid w:val="00694913"/>
    <w:rsid w:val="00695812"/>
    <w:rsid w:val="0069635F"/>
    <w:rsid w:val="00696F73"/>
    <w:rsid w:val="0069760F"/>
    <w:rsid w:val="00697FB0"/>
    <w:rsid w:val="006A02E2"/>
    <w:rsid w:val="006A0A97"/>
    <w:rsid w:val="006A0B0F"/>
    <w:rsid w:val="006A0BAF"/>
    <w:rsid w:val="006A12D2"/>
    <w:rsid w:val="006A1453"/>
    <w:rsid w:val="006A1FEF"/>
    <w:rsid w:val="006A2C3F"/>
    <w:rsid w:val="006A2C50"/>
    <w:rsid w:val="006A3745"/>
    <w:rsid w:val="006A38B5"/>
    <w:rsid w:val="006A4052"/>
    <w:rsid w:val="006A4D06"/>
    <w:rsid w:val="006A5486"/>
    <w:rsid w:val="006A5563"/>
    <w:rsid w:val="006A5698"/>
    <w:rsid w:val="006A588E"/>
    <w:rsid w:val="006A58AF"/>
    <w:rsid w:val="006A6985"/>
    <w:rsid w:val="006A6EB5"/>
    <w:rsid w:val="006A78AF"/>
    <w:rsid w:val="006B0081"/>
    <w:rsid w:val="006B043F"/>
    <w:rsid w:val="006B1189"/>
    <w:rsid w:val="006B19EB"/>
    <w:rsid w:val="006B1FF2"/>
    <w:rsid w:val="006B269A"/>
    <w:rsid w:val="006B2AB0"/>
    <w:rsid w:val="006B2DB8"/>
    <w:rsid w:val="006B32D3"/>
    <w:rsid w:val="006B3532"/>
    <w:rsid w:val="006B3A55"/>
    <w:rsid w:val="006B4F0D"/>
    <w:rsid w:val="006B522D"/>
    <w:rsid w:val="006B54F8"/>
    <w:rsid w:val="006B5E50"/>
    <w:rsid w:val="006B7FF1"/>
    <w:rsid w:val="006C0E00"/>
    <w:rsid w:val="006C11E6"/>
    <w:rsid w:val="006C15E0"/>
    <w:rsid w:val="006C29FC"/>
    <w:rsid w:val="006C3565"/>
    <w:rsid w:val="006C36B5"/>
    <w:rsid w:val="006C372C"/>
    <w:rsid w:val="006C37C1"/>
    <w:rsid w:val="006C402F"/>
    <w:rsid w:val="006C4438"/>
    <w:rsid w:val="006C4795"/>
    <w:rsid w:val="006C4F7C"/>
    <w:rsid w:val="006C5ACC"/>
    <w:rsid w:val="006C5FC0"/>
    <w:rsid w:val="006C6778"/>
    <w:rsid w:val="006C6D9F"/>
    <w:rsid w:val="006C714F"/>
    <w:rsid w:val="006C75A5"/>
    <w:rsid w:val="006D0602"/>
    <w:rsid w:val="006D0661"/>
    <w:rsid w:val="006D08B6"/>
    <w:rsid w:val="006D0902"/>
    <w:rsid w:val="006D0E1A"/>
    <w:rsid w:val="006D1965"/>
    <w:rsid w:val="006D1A2A"/>
    <w:rsid w:val="006D205A"/>
    <w:rsid w:val="006D2994"/>
    <w:rsid w:val="006D2EAD"/>
    <w:rsid w:val="006D3C83"/>
    <w:rsid w:val="006D3D18"/>
    <w:rsid w:val="006D3E9A"/>
    <w:rsid w:val="006D4FDE"/>
    <w:rsid w:val="006D504D"/>
    <w:rsid w:val="006D5380"/>
    <w:rsid w:val="006D5B12"/>
    <w:rsid w:val="006D6B4A"/>
    <w:rsid w:val="006D6EC0"/>
    <w:rsid w:val="006D6FD4"/>
    <w:rsid w:val="006D7438"/>
    <w:rsid w:val="006D778B"/>
    <w:rsid w:val="006E02D5"/>
    <w:rsid w:val="006E08C5"/>
    <w:rsid w:val="006E0AFF"/>
    <w:rsid w:val="006E0D9F"/>
    <w:rsid w:val="006E1A82"/>
    <w:rsid w:val="006E1ED2"/>
    <w:rsid w:val="006E1F74"/>
    <w:rsid w:val="006E206C"/>
    <w:rsid w:val="006E2B77"/>
    <w:rsid w:val="006E383E"/>
    <w:rsid w:val="006E3D6B"/>
    <w:rsid w:val="006E46A0"/>
    <w:rsid w:val="006E51FE"/>
    <w:rsid w:val="006E53CB"/>
    <w:rsid w:val="006E5ABE"/>
    <w:rsid w:val="006E5D2E"/>
    <w:rsid w:val="006E642A"/>
    <w:rsid w:val="006E64DA"/>
    <w:rsid w:val="006E6600"/>
    <w:rsid w:val="006E690B"/>
    <w:rsid w:val="006E71E5"/>
    <w:rsid w:val="006E748A"/>
    <w:rsid w:val="006E7C7E"/>
    <w:rsid w:val="006E7DC0"/>
    <w:rsid w:val="006F0023"/>
    <w:rsid w:val="006F0804"/>
    <w:rsid w:val="006F0AB1"/>
    <w:rsid w:val="006F15AC"/>
    <w:rsid w:val="006F1680"/>
    <w:rsid w:val="006F16F0"/>
    <w:rsid w:val="006F19DA"/>
    <w:rsid w:val="006F20D4"/>
    <w:rsid w:val="006F4011"/>
    <w:rsid w:val="006F40E0"/>
    <w:rsid w:val="006F44B3"/>
    <w:rsid w:val="006F48F9"/>
    <w:rsid w:val="006F4E95"/>
    <w:rsid w:val="006F4FEC"/>
    <w:rsid w:val="006F5050"/>
    <w:rsid w:val="006F52A7"/>
    <w:rsid w:val="006F5C97"/>
    <w:rsid w:val="006F5E3B"/>
    <w:rsid w:val="006F60E0"/>
    <w:rsid w:val="006F6416"/>
    <w:rsid w:val="006F6CA1"/>
    <w:rsid w:val="00700C4A"/>
    <w:rsid w:val="00702208"/>
    <w:rsid w:val="007022F9"/>
    <w:rsid w:val="007025F3"/>
    <w:rsid w:val="00702635"/>
    <w:rsid w:val="00703006"/>
    <w:rsid w:val="00703AD2"/>
    <w:rsid w:val="00703FC3"/>
    <w:rsid w:val="00704B99"/>
    <w:rsid w:val="00705C78"/>
    <w:rsid w:val="00705EEF"/>
    <w:rsid w:val="007060BD"/>
    <w:rsid w:val="00706604"/>
    <w:rsid w:val="007068D0"/>
    <w:rsid w:val="00706CA0"/>
    <w:rsid w:val="00706F9F"/>
    <w:rsid w:val="00707161"/>
    <w:rsid w:val="00707824"/>
    <w:rsid w:val="00707AB4"/>
    <w:rsid w:val="00710445"/>
    <w:rsid w:val="0071110D"/>
    <w:rsid w:val="007122C7"/>
    <w:rsid w:val="007124A3"/>
    <w:rsid w:val="00712C43"/>
    <w:rsid w:val="00713EE6"/>
    <w:rsid w:val="0071448C"/>
    <w:rsid w:val="00714931"/>
    <w:rsid w:val="00715B8C"/>
    <w:rsid w:val="007163BF"/>
    <w:rsid w:val="00716D66"/>
    <w:rsid w:val="007176DC"/>
    <w:rsid w:val="00717A28"/>
    <w:rsid w:val="00717AC0"/>
    <w:rsid w:val="00717B0C"/>
    <w:rsid w:val="007205AD"/>
    <w:rsid w:val="00720CD6"/>
    <w:rsid w:val="00720D0B"/>
    <w:rsid w:val="00720ED4"/>
    <w:rsid w:val="00721072"/>
    <w:rsid w:val="007217FB"/>
    <w:rsid w:val="00721827"/>
    <w:rsid w:val="007218EF"/>
    <w:rsid w:val="00721AA6"/>
    <w:rsid w:val="00721B0C"/>
    <w:rsid w:val="00721BB6"/>
    <w:rsid w:val="00721BCE"/>
    <w:rsid w:val="0072242B"/>
    <w:rsid w:val="0072405E"/>
    <w:rsid w:val="00724F77"/>
    <w:rsid w:val="00726134"/>
    <w:rsid w:val="00726F41"/>
    <w:rsid w:val="007270B2"/>
    <w:rsid w:val="00727359"/>
    <w:rsid w:val="00727B64"/>
    <w:rsid w:val="0073036E"/>
    <w:rsid w:val="00730822"/>
    <w:rsid w:val="00730C31"/>
    <w:rsid w:val="00730DE5"/>
    <w:rsid w:val="00731662"/>
    <w:rsid w:val="007316BE"/>
    <w:rsid w:val="007317FA"/>
    <w:rsid w:val="00732650"/>
    <w:rsid w:val="00732BFB"/>
    <w:rsid w:val="00733032"/>
    <w:rsid w:val="00733060"/>
    <w:rsid w:val="00733519"/>
    <w:rsid w:val="0073353A"/>
    <w:rsid w:val="007335E7"/>
    <w:rsid w:val="00733B54"/>
    <w:rsid w:val="00734496"/>
    <w:rsid w:val="0073463E"/>
    <w:rsid w:val="00734686"/>
    <w:rsid w:val="00734AF8"/>
    <w:rsid w:val="00735412"/>
    <w:rsid w:val="00735ACC"/>
    <w:rsid w:val="00735C4C"/>
    <w:rsid w:val="00735CED"/>
    <w:rsid w:val="00736561"/>
    <w:rsid w:val="00736891"/>
    <w:rsid w:val="00736CF6"/>
    <w:rsid w:val="007407AF"/>
    <w:rsid w:val="007413E7"/>
    <w:rsid w:val="007414CE"/>
    <w:rsid w:val="0074253D"/>
    <w:rsid w:val="00742802"/>
    <w:rsid w:val="007433F4"/>
    <w:rsid w:val="00743489"/>
    <w:rsid w:val="0074362E"/>
    <w:rsid w:val="007445AB"/>
    <w:rsid w:val="00744877"/>
    <w:rsid w:val="00744AC8"/>
    <w:rsid w:val="00744D30"/>
    <w:rsid w:val="00744E92"/>
    <w:rsid w:val="00745E62"/>
    <w:rsid w:val="00746336"/>
    <w:rsid w:val="00746798"/>
    <w:rsid w:val="00746E64"/>
    <w:rsid w:val="00746EB0"/>
    <w:rsid w:val="00747310"/>
    <w:rsid w:val="007479D2"/>
    <w:rsid w:val="00747B10"/>
    <w:rsid w:val="00747D77"/>
    <w:rsid w:val="007503D5"/>
    <w:rsid w:val="00750E76"/>
    <w:rsid w:val="00750E8E"/>
    <w:rsid w:val="007514F4"/>
    <w:rsid w:val="00752585"/>
    <w:rsid w:val="007527DF"/>
    <w:rsid w:val="00752824"/>
    <w:rsid w:val="00752C22"/>
    <w:rsid w:val="00752D2F"/>
    <w:rsid w:val="00753EA2"/>
    <w:rsid w:val="00754152"/>
    <w:rsid w:val="00754454"/>
    <w:rsid w:val="007546B3"/>
    <w:rsid w:val="007547F2"/>
    <w:rsid w:val="00754F05"/>
    <w:rsid w:val="0075504A"/>
    <w:rsid w:val="00755499"/>
    <w:rsid w:val="007560F5"/>
    <w:rsid w:val="0075673E"/>
    <w:rsid w:val="00756951"/>
    <w:rsid w:val="007600AA"/>
    <w:rsid w:val="0076012C"/>
    <w:rsid w:val="00760959"/>
    <w:rsid w:val="0076169F"/>
    <w:rsid w:val="0076284D"/>
    <w:rsid w:val="00762B8E"/>
    <w:rsid w:val="00762FF9"/>
    <w:rsid w:val="00763170"/>
    <w:rsid w:val="0076348C"/>
    <w:rsid w:val="00763A5F"/>
    <w:rsid w:val="00764276"/>
    <w:rsid w:val="0076497C"/>
    <w:rsid w:val="00764A9B"/>
    <w:rsid w:val="00764E78"/>
    <w:rsid w:val="00765B44"/>
    <w:rsid w:val="0076641A"/>
    <w:rsid w:val="007670DB"/>
    <w:rsid w:val="00767909"/>
    <w:rsid w:val="007701D2"/>
    <w:rsid w:val="00771BEF"/>
    <w:rsid w:val="00771D4F"/>
    <w:rsid w:val="0077234F"/>
    <w:rsid w:val="007724E9"/>
    <w:rsid w:val="00773F6C"/>
    <w:rsid w:val="007742A5"/>
    <w:rsid w:val="00774CB8"/>
    <w:rsid w:val="00775720"/>
    <w:rsid w:val="00776EAA"/>
    <w:rsid w:val="00776F77"/>
    <w:rsid w:val="00777BA3"/>
    <w:rsid w:val="00780024"/>
    <w:rsid w:val="00780CF0"/>
    <w:rsid w:val="00780E78"/>
    <w:rsid w:val="00780F85"/>
    <w:rsid w:val="0078125C"/>
    <w:rsid w:val="007813EF"/>
    <w:rsid w:val="00781403"/>
    <w:rsid w:val="0078146C"/>
    <w:rsid w:val="00781B60"/>
    <w:rsid w:val="00781E90"/>
    <w:rsid w:val="007822B2"/>
    <w:rsid w:val="00783871"/>
    <w:rsid w:val="0078390C"/>
    <w:rsid w:val="00783AC3"/>
    <w:rsid w:val="00783DFE"/>
    <w:rsid w:val="0078400C"/>
    <w:rsid w:val="007844B3"/>
    <w:rsid w:val="00784754"/>
    <w:rsid w:val="00784F9D"/>
    <w:rsid w:val="0078552F"/>
    <w:rsid w:val="007860F0"/>
    <w:rsid w:val="0078623F"/>
    <w:rsid w:val="00786AAD"/>
    <w:rsid w:val="00786CBB"/>
    <w:rsid w:val="0078754A"/>
    <w:rsid w:val="0078798D"/>
    <w:rsid w:val="00787B58"/>
    <w:rsid w:val="00790369"/>
    <w:rsid w:val="00790A08"/>
    <w:rsid w:val="00790A36"/>
    <w:rsid w:val="0079124E"/>
    <w:rsid w:val="00791A85"/>
    <w:rsid w:val="00791EF3"/>
    <w:rsid w:val="0079227C"/>
    <w:rsid w:val="00792A55"/>
    <w:rsid w:val="00792BE6"/>
    <w:rsid w:val="00792C11"/>
    <w:rsid w:val="00792D45"/>
    <w:rsid w:val="007931AF"/>
    <w:rsid w:val="0079369A"/>
    <w:rsid w:val="00793C8B"/>
    <w:rsid w:val="00793F42"/>
    <w:rsid w:val="00793FF6"/>
    <w:rsid w:val="0079487A"/>
    <w:rsid w:val="00795CAE"/>
    <w:rsid w:val="00795CDA"/>
    <w:rsid w:val="00795E3F"/>
    <w:rsid w:val="00795EE1"/>
    <w:rsid w:val="00796278"/>
    <w:rsid w:val="00796460"/>
    <w:rsid w:val="00796740"/>
    <w:rsid w:val="00796C5E"/>
    <w:rsid w:val="00796FE0"/>
    <w:rsid w:val="0079705E"/>
    <w:rsid w:val="00797778"/>
    <w:rsid w:val="007A0131"/>
    <w:rsid w:val="007A093B"/>
    <w:rsid w:val="007A0A20"/>
    <w:rsid w:val="007A0CBE"/>
    <w:rsid w:val="007A1B65"/>
    <w:rsid w:val="007A201F"/>
    <w:rsid w:val="007A2EE2"/>
    <w:rsid w:val="007A317D"/>
    <w:rsid w:val="007A3A32"/>
    <w:rsid w:val="007A3AF8"/>
    <w:rsid w:val="007A3D8D"/>
    <w:rsid w:val="007A3FAF"/>
    <w:rsid w:val="007A436A"/>
    <w:rsid w:val="007A4809"/>
    <w:rsid w:val="007A5C44"/>
    <w:rsid w:val="007A5F6F"/>
    <w:rsid w:val="007A64D6"/>
    <w:rsid w:val="007A66F7"/>
    <w:rsid w:val="007A68F6"/>
    <w:rsid w:val="007A6A4E"/>
    <w:rsid w:val="007A7074"/>
    <w:rsid w:val="007A70F3"/>
    <w:rsid w:val="007A73CB"/>
    <w:rsid w:val="007A7822"/>
    <w:rsid w:val="007A7C23"/>
    <w:rsid w:val="007A7F4A"/>
    <w:rsid w:val="007B00B1"/>
    <w:rsid w:val="007B03F9"/>
    <w:rsid w:val="007B05DB"/>
    <w:rsid w:val="007B0909"/>
    <w:rsid w:val="007B09A3"/>
    <w:rsid w:val="007B10EA"/>
    <w:rsid w:val="007B1279"/>
    <w:rsid w:val="007B1B56"/>
    <w:rsid w:val="007B1E1B"/>
    <w:rsid w:val="007B2450"/>
    <w:rsid w:val="007B26F9"/>
    <w:rsid w:val="007B2828"/>
    <w:rsid w:val="007B2F87"/>
    <w:rsid w:val="007B31E7"/>
    <w:rsid w:val="007B3CE5"/>
    <w:rsid w:val="007B3F36"/>
    <w:rsid w:val="007B456B"/>
    <w:rsid w:val="007B4588"/>
    <w:rsid w:val="007B45EC"/>
    <w:rsid w:val="007B4C2D"/>
    <w:rsid w:val="007B519B"/>
    <w:rsid w:val="007B51F0"/>
    <w:rsid w:val="007B5448"/>
    <w:rsid w:val="007B5D90"/>
    <w:rsid w:val="007B6D21"/>
    <w:rsid w:val="007B6F63"/>
    <w:rsid w:val="007B7112"/>
    <w:rsid w:val="007B77A0"/>
    <w:rsid w:val="007B7BBB"/>
    <w:rsid w:val="007C0044"/>
    <w:rsid w:val="007C0C44"/>
    <w:rsid w:val="007C1343"/>
    <w:rsid w:val="007C13B0"/>
    <w:rsid w:val="007C164D"/>
    <w:rsid w:val="007C179B"/>
    <w:rsid w:val="007C2530"/>
    <w:rsid w:val="007C2A42"/>
    <w:rsid w:val="007C2C52"/>
    <w:rsid w:val="007C3023"/>
    <w:rsid w:val="007C3279"/>
    <w:rsid w:val="007C32D9"/>
    <w:rsid w:val="007C33C4"/>
    <w:rsid w:val="007C3ED4"/>
    <w:rsid w:val="007C4C23"/>
    <w:rsid w:val="007C4E9F"/>
    <w:rsid w:val="007C4F2C"/>
    <w:rsid w:val="007C587A"/>
    <w:rsid w:val="007C60BC"/>
    <w:rsid w:val="007C6286"/>
    <w:rsid w:val="007C7074"/>
    <w:rsid w:val="007C79AE"/>
    <w:rsid w:val="007D08EE"/>
    <w:rsid w:val="007D1A23"/>
    <w:rsid w:val="007D1E93"/>
    <w:rsid w:val="007D2B67"/>
    <w:rsid w:val="007D2C15"/>
    <w:rsid w:val="007D33F6"/>
    <w:rsid w:val="007D37EF"/>
    <w:rsid w:val="007D3F3C"/>
    <w:rsid w:val="007D4A5F"/>
    <w:rsid w:val="007D4C70"/>
    <w:rsid w:val="007D4CAF"/>
    <w:rsid w:val="007D5001"/>
    <w:rsid w:val="007D50F8"/>
    <w:rsid w:val="007D59CF"/>
    <w:rsid w:val="007D5E47"/>
    <w:rsid w:val="007D5E79"/>
    <w:rsid w:val="007D6236"/>
    <w:rsid w:val="007D685A"/>
    <w:rsid w:val="007D708C"/>
    <w:rsid w:val="007D70F3"/>
    <w:rsid w:val="007D73E7"/>
    <w:rsid w:val="007D7A9F"/>
    <w:rsid w:val="007E00BD"/>
    <w:rsid w:val="007E0603"/>
    <w:rsid w:val="007E109A"/>
    <w:rsid w:val="007E17EC"/>
    <w:rsid w:val="007E1ED5"/>
    <w:rsid w:val="007E2746"/>
    <w:rsid w:val="007E2923"/>
    <w:rsid w:val="007E362B"/>
    <w:rsid w:val="007E3CB1"/>
    <w:rsid w:val="007E3CDD"/>
    <w:rsid w:val="007E3EA9"/>
    <w:rsid w:val="007E41FE"/>
    <w:rsid w:val="007E4E99"/>
    <w:rsid w:val="007E4F6B"/>
    <w:rsid w:val="007E69A2"/>
    <w:rsid w:val="007E6CBD"/>
    <w:rsid w:val="007E6D4D"/>
    <w:rsid w:val="007E6F83"/>
    <w:rsid w:val="007E753C"/>
    <w:rsid w:val="007E7944"/>
    <w:rsid w:val="007F006D"/>
    <w:rsid w:val="007F01E3"/>
    <w:rsid w:val="007F0349"/>
    <w:rsid w:val="007F0658"/>
    <w:rsid w:val="007F07D9"/>
    <w:rsid w:val="007F16AE"/>
    <w:rsid w:val="007F1809"/>
    <w:rsid w:val="007F1B3B"/>
    <w:rsid w:val="007F1D50"/>
    <w:rsid w:val="007F1F5D"/>
    <w:rsid w:val="007F27A2"/>
    <w:rsid w:val="007F3126"/>
    <w:rsid w:val="007F3284"/>
    <w:rsid w:val="007F3740"/>
    <w:rsid w:val="007F374B"/>
    <w:rsid w:val="007F46A3"/>
    <w:rsid w:val="007F48F0"/>
    <w:rsid w:val="007F4B97"/>
    <w:rsid w:val="007F4EA0"/>
    <w:rsid w:val="007F5690"/>
    <w:rsid w:val="007F5935"/>
    <w:rsid w:val="007F5B71"/>
    <w:rsid w:val="007F5B73"/>
    <w:rsid w:val="007F5E23"/>
    <w:rsid w:val="007F5F81"/>
    <w:rsid w:val="007F6270"/>
    <w:rsid w:val="007F6CE5"/>
    <w:rsid w:val="007F7225"/>
    <w:rsid w:val="0080191E"/>
    <w:rsid w:val="00801964"/>
    <w:rsid w:val="00801BA0"/>
    <w:rsid w:val="00802BE8"/>
    <w:rsid w:val="008030CE"/>
    <w:rsid w:val="008034D5"/>
    <w:rsid w:val="00803BF3"/>
    <w:rsid w:val="00804160"/>
    <w:rsid w:val="00804E87"/>
    <w:rsid w:val="00806324"/>
    <w:rsid w:val="008074EF"/>
    <w:rsid w:val="0080775F"/>
    <w:rsid w:val="00807CC5"/>
    <w:rsid w:val="00807F06"/>
    <w:rsid w:val="00810446"/>
    <w:rsid w:val="008107FD"/>
    <w:rsid w:val="00811247"/>
    <w:rsid w:val="00811981"/>
    <w:rsid w:val="0081279E"/>
    <w:rsid w:val="00812AC6"/>
    <w:rsid w:val="00812C05"/>
    <w:rsid w:val="008130B3"/>
    <w:rsid w:val="00813856"/>
    <w:rsid w:val="008148E9"/>
    <w:rsid w:val="008152AF"/>
    <w:rsid w:val="00815A04"/>
    <w:rsid w:val="00815B5A"/>
    <w:rsid w:val="008163A1"/>
    <w:rsid w:val="00816500"/>
    <w:rsid w:val="00816867"/>
    <w:rsid w:val="008178B1"/>
    <w:rsid w:val="00817D11"/>
    <w:rsid w:val="008204A1"/>
    <w:rsid w:val="00820740"/>
    <w:rsid w:val="00821167"/>
    <w:rsid w:val="0082150C"/>
    <w:rsid w:val="008216CF"/>
    <w:rsid w:val="0082183F"/>
    <w:rsid w:val="00821B4B"/>
    <w:rsid w:val="00822496"/>
    <w:rsid w:val="00822819"/>
    <w:rsid w:val="00823001"/>
    <w:rsid w:val="00823485"/>
    <w:rsid w:val="0082351A"/>
    <w:rsid w:val="00823C03"/>
    <w:rsid w:val="00824069"/>
    <w:rsid w:val="008240BE"/>
    <w:rsid w:val="0082433B"/>
    <w:rsid w:val="008248F9"/>
    <w:rsid w:val="00824DC9"/>
    <w:rsid w:val="00824FEF"/>
    <w:rsid w:val="008258CF"/>
    <w:rsid w:val="00825B71"/>
    <w:rsid w:val="00826870"/>
    <w:rsid w:val="00826D11"/>
    <w:rsid w:val="00826EBA"/>
    <w:rsid w:val="00826F11"/>
    <w:rsid w:val="00827396"/>
    <w:rsid w:val="008277AF"/>
    <w:rsid w:val="00830094"/>
    <w:rsid w:val="008300E2"/>
    <w:rsid w:val="0083048F"/>
    <w:rsid w:val="0083052E"/>
    <w:rsid w:val="00830665"/>
    <w:rsid w:val="008307EC"/>
    <w:rsid w:val="00830A8F"/>
    <w:rsid w:val="00830DD2"/>
    <w:rsid w:val="00830F28"/>
    <w:rsid w:val="008318B2"/>
    <w:rsid w:val="00832249"/>
    <w:rsid w:val="008322CF"/>
    <w:rsid w:val="0083245D"/>
    <w:rsid w:val="00832461"/>
    <w:rsid w:val="008326AA"/>
    <w:rsid w:val="00832D2A"/>
    <w:rsid w:val="00833093"/>
    <w:rsid w:val="008332F3"/>
    <w:rsid w:val="008342DE"/>
    <w:rsid w:val="00834826"/>
    <w:rsid w:val="00835516"/>
    <w:rsid w:val="00836466"/>
    <w:rsid w:val="008371A2"/>
    <w:rsid w:val="008378E6"/>
    <w:rsid w:val="00837B2F"/>
    <w:rsid w:val="00837BE6"/>
    <w:rsid w:val="00837FF6"/>
    <w:rsid w:val="00840444"/>
    <w:rsid w:val="00840FCC"/>
    <w:rsid w:val="008412B9"/>
    <w:rsid w:val="00841521"/>
    <w:rsid w:val="00841EFF"/>
    <w:rsid w:val="00842F77"/>
    <w:rsid w:val="008435EF"/>
    <w:rsid w:val="00843805"/>
    <w:rsid w:val="00844840"/>
    <w:rsid w:val="00844F3C"/>
    <w:rsid w:val="00845E52"/>
    <w:rsid w:val="00845EA2"/>
    <w:rsid w:val="00846319"/>
    <w:rsid w:val="008463F0"/>
    <w:rsid w:val="008465F2"/>
    <w:rsid w:val="00846C72"/>
    <w:rsid w:val="0084733A"/>
    <w:rsid w:val="00847815"/>
    <w:rsid w:val="00851CE9"/>
    <w:rsid w:val="008539B3"/>
    <w:rsid w:val="00853F99"/>
    <w:rsid w:val="008542AF"/>
    <w:rsid w:val="0085437B"/>
    <w:rsid w:val="008545C2"/>
    <w:rsid w:val="0085462D"/>
    <w:rsid w:val="0085488E"/>
    <w:rsid w:val="00854E15"/>
    <w:rsid w:val="00854FD1"/>
    <w:rsid w:val="00854FEC"/>
    <w:rsid w:val="0085501A"/>
    <w:rsid w:val="00855935"/>
    <w:rsid w:val="00855AEA"/>
    <w:rsid w:val="00855C9F"/>
    <w:rsid w:val="00856E5F"/>
    <w:rsid w:val="00856EC3"/>
    <w:rsid w:val="00857320"/>
    <w:rsid w:val="0085739A"/>
    <w:rsid w:val="00857528"/>
    <w:rsid w:val="00857BC4"/>
    <w:rsid w:val="00857E64"/>
    <w:rsid w:val="00860B5B"/>
    <w:rsid w:val="00860D3B"/>
    <w:rsid w:val="00861078"/>
    <w:rsid w:val="00861360"/>
    <w:rsid w:val="00861761"/>
    <w:rsid w:val="00861C04"/>
    <w:rsid w:val="0086203E"/>
    <w:rsid w:val="00862163"/>
    <w:rsid w:val="00862A1B"/>
    <w:rsid w:val="0086311D"/>
    <w:rsid w:val="00863521"/>
    <w:rsid w:val="008635D2"/>
    <w:rsid w:val="0086392A"/>
    <w:rsid w:val="00863980"/>
    <w:rsid w:val="00863C79"/>
    <w:rsid w:val="00864132"/>
    <w:rsid w:val="0086488F"/>
    <w:rsid w:val="00864ABE"/>
    <w:rsid w:val="008655F3"/>
    <w:rsid w:val="008663F2"/>
    <w:rsid w:val="00866581"/>
    <w:rsid w:val="008667FE"/>
    <w:rsid w:val="0086681E"/>
    <w:rsid w:val="00866BDD"/>
    <w:rsid w:val="00866EBE"/>
    <w:rsid w:val="008672D9"/>
    <w:rsid w:val="00867E32"/>
    <w:rsid w:val="008709B2"/>
    <w:rsid w:val="00870DA9"/>
    <w:rsid w:val="008717F8"/>
    <w:rsid w:val="00871AF9"/>
    <w:rsid w:val="00871B96"/>
    <w:rsid w:val="00872BF5"/>
    <w:rsid w:val="00872C1D"/>
    <w:rsid w:val="00873205"/>
    <w:rsid w:val="00873D7F"/>
    <w:rsid w:val="00873F7F"/>
    <w:rsid w:val="00874507"/>
    <w:rsid w:val="00874943"/>
    <w:rsid w:val="00874ACE"/>
    <w:rsid w:val="00874B93"/>
    <w:rsid w:val="00874FC0"/>
    <w:rsid w:val="008750B6"/>
    <w:rsid w:val="00875291"/>
    <w:rsid w:val="00875A27"/>
    <w:rsid w:val="0087640B"/>
    <w:rsid w:val="00877964"/>
    <w:rsid w:val="00877D98"/>
    <w:rsid w:val="00877EA7"/>
    <w:rsid w:val="0088048B"/>
    <w:rsid w:val="008808AC"/>
    <w:rsid w:val="00880B30"/>
    <w:rsid w:val="00881047"/>
    <w:rsid w:val="008810B1"/>
    <w:rsid w:val="008812AA"/>
    <w:rsid w:val="00881629"/>
    <w:rsid w:val="00881891"/>
    <w:rsid w:val="0088297E"/>
    <w:rsid w:val="00882ADD"/>
    <w:rsid w:val="00882AE2"/>
    <w:rsid w:val="00882DF9"/>
    <w:rsid w:val="00883223"/>
    <w:rsid w:val="00884899"/>
    <w:rsid w:val="00886058"/>
    <w:rsid w:val="00886BFC"/>
    <w:rsid w:val="008871A3"/>
    <w:rsid w:val="00887CA6"/>
    <w:rsid w:val="00887ECE"/>
    <w:rsid w:val="00890C48"/>
    <w:rsid w:val="00890FFB"/>
    <w:rsid w:val="008914E4"/>
    <w:rsid w:val="00891522"/>
    <w:rsid w:val="00891ADE"/>
    <w:rsid w:val="00892C17"/>
    <w:rsid w:val="00893137"/>
    <w:rsid w:val="0089419A"/>
    <w:rsid w:val="00894572"/>
    <w:rsid w:val="00895317"/>
    <w:rsid w:val="00895D94"/>
    <w:rsid w:val="00896017"/>
    <w:rsid w:val="008960E7"/>
    <w:rsid w:val="00896BA9"/>
    <w:rsid w:val="00896F10"/>
    <w:rsid w:val="008971F4"/>
    <w:rsid w:val="00897598"/>
    <w:rsid w:val="008978BD"/>
    <w:rsid w:val="00897B77"/>
    <w:rsid w:val="00897C6B"/>
    <w:rsid w:val="00897D5F"/>
    <w:rsid w:val="008A0CB2"/>
    <w:rsid w:val="008A0FF7"/>
    <w:rsid w:val="008A1754"/>
    <w:rsid w:val="008A2E0C"/>
    <w:rsid w:val="008A354F"/>
    <w:rsid w:val="008A40A0"/>
    <w:rsid w:val="008A4D0B"/>
    <w:rsid w:val="008A4E76"/>
    <w:rsid w:val="008A577B"/>
    <w:rsid w:val="008A5B66"/>
    <w:rsid w:val="008A7468"/>
    <w:rsid w:val="008A746E"/>
    <w:rsid w:val="008A74B4"/>
    <w:rsid w:val="008A7F63"/>
    <w:rsid w:val="008B09F6"/>
    <w:rsid w:val="008B0E0D"/>
    <w:rsid w:val="008B0F12"/>
    <w:rsid w:val="008B143D"/>
    <w:rsid w:val="008B143E"/>
    <w:rsid w:val="008B1543"/>
    <w:rsid w:val="008B16D7"/>
    <w:rsid w:val="008B20EC"/>
    <w:rsid w:val="008B29E6"/>
    <w:rsid w:val="008B2A20"/>
    <w:rsid w:val="008B2EF1"/>
    <w:rsid w:val="008B2F9D"/>
    <w:rsid w:val="008B46E4"/>
    <w:rsid w:val="008B4910"/>
    <w:rsid w:val="008B525D"/>
    <w:rsid w:val="008B55AA"/>
    <w:rsid w:val="008B5C61"/>
    <w:rsid w:val="008B5F61"/>
    <w:rsid w:val="008B6CE2"/>
    <w:rsid w:val="008B6EAF"/>
    <w:rsid w:val="008B7062"/>
    <w:rsid w:val="008B7406"/>
    <w:rsid w:val="008C01C4"/>
    <w:rsid w:val="008C03BC"/>
    <w:rsid w:val="008C0716"/>
    <w:rsid w:val="008C08FD"/>
    <w:rsid w:val="008C0D41"/>
    <w:rsid w:val="008C1111"/>
    <w:rsid w:val="008C190B"/>
    <w:rsid w:val="008C1D7F"/>
    <w:rsid w:val="008C225F"/>
    <w:rsid w:val="008C2876"/>
    <w:rsid w:val="008C2AEF"/>
    <w:rsid w:val="008C2B58"/>
    <w:rsid w:val="008C354B"/>
    <w:rsid w:val="008C379A"/>
    <w:rsid w:val="008C429D"/>
    <w:rsid w:val="008C4418"/>
    <w:rsid w:val="008C6673"/>
    <w:rsid w:val="008C6CD1"/>
    <w:rsid w:val="008C6E5D"/>
    <w:rsid w:val="008C7045"/>
    <w:rsid w:val="008D00FB"/>
    <w:rsid w:val="008D0209"/>
    <w:rsid w:val="008D0377"/>
    <w:rsid w:val="008D04D1"/>
    <w:rsid w:val="008D056E"/>
    <w:rsid w:val="008D0654"/>
    <w:rsid w:val="008D0A41"/>
    <w:rsid w:val="008D0CC5"/>
    <w:rsid w:val="008D122B"/>
    <w:rsid w:val="008D216A"/>
    <w:rsid w:val="008D2B17"/>
    <w:rsid w:val="008D2C96"/>
    <w:rsid w:val="008D4034"/>
    <w:rsid w:val="008D5F27"/>
    <w:rsid w:val="008D6077"/>
    <w:rsid w:val="008D6162"/>
    <w:rsid w:val="008D6445"/>
    <w:rsid w:val="008D7943"/>
    <w:rsid w:val="008D7A4A"/>
    <w:rsid w:val="008D7F2F"/>
    <w:rsid w:val="008E032F"/>
    <w:rsid w:val="008E0998"/>
    <w:rsid w:val="008E1A83"/>
    <w:rsid w:val="008E1FE0"/>
    <w:rsid w:val="008E2B5B"/>
    <w:rsid w:val="008E3757"/>
    <w:rsid w:val="008E38D5"/>
    <w:rsid w:val="008E3F82"/>
    <w:rsid w:val="008E4348"/>
    <w:rsid w:val="008E4AD4"/>
    <w:rsid w:val="008E61DD"/>
    <w:rsid w:val="008E6515"/>
    <w:rsid w:val="008E6A02"/>
    <w:rsid w:val="008E6F3C"/>
    <w:rsid w:val="008E7155"/>
    <w:rsid w:val="008E7578"/>
    <w:rsid w:val="008E77AF"/>
    <w:rsid w:val="008F066D"/>
    <w:rsid w:val="008F06CD"/>
    <w:rsid w:val="008F10F7"/>
    <w:rsid w:val="008F11C4"/>
    <w:rsid w:val="008F161D"/>
    <w:rsid w:val="008F188F"/>
    <w:rsid w:val="008F18CF"/>
    <w:rsid w:val="008F1B6B"/>
    <w:rsid w:val="008F1DA5"/>
    <w:rsid w:val="008F22C8"/>
    <w:rsid w:val="008F246A"/>
    <w:rsid w:val="008F29BB"/>
    <w:rsid w:val="008F3033"/>
    <w:rsid w:val="008F34E5"/>
    <w:rsid w:val="008F3DFA"/>
    <w:rsid w:val="008F4507"/>
    <w:rsid w:val="008F46D6"/>
    <w:rsid w:val="008F46E1"/>
    <w:rsid w:val="008F5274"/>
    <w:rsid w:val="008F58FE"/>
    <w:rsid w:val="008F6B6A"/>
    <w:rsid w:val="008F6B91"/>
    <w:rsid w:val="008F6D86"/>
    <w:rsid w:val="008F7164"/>
    <w:rsid w:val="008F74C5"/>
    <w:rsid w:val="008F7700"/>
    <w:rsid w:val="008F7759"/>
    <w:rsid w:val="008F7978"/>
    <w:rsid w:val="009003F9"/>
    <w:rsid w:val="009005F4"/>
    <w:rsid w:val="009007C3"/>
    <w:rsid w:val="00901680"/>
    <w:rsid w:val="00901B9A"/>
    <w:rsid w:val="009024A7"/>
    <w:rsid w:val="00902973"/>
    <w:rsid w:val="009045BB"/>
    <w:rsid w:val="00904612"/>
    <w:rsid w:val="009046D5"/>
    <w:rsid w:val="00904C32"/>
    <w:rsid w:val="00905CFC"/>
    <w:rsid w:val="00906927"/>
    <w:rsid w:val="00906C4D"/>
    <w:rsid w:val="00906FB9"/>
    <w:rsid w:val="0090782E"/>
    <w:rsid w:val="00907E7D"/>
    <w:rsid w:val="0091054C"/>
    <w:rsid w:val="00910983"/>
    <w:rsid w:val="00910A30"/>
    <w:rsid w:val="00911040"/>
    <w:rsid w:val="0091160F"/>
    <w:rsid w:val="00911782"/>
    <w:rsid w:val="00911D4A"/>
    <w:rsid w:val="00912F47"/>
    <w:rsid w:val="00913382"/>
    <w:rsid w:val="00913434"/>
    <w:rsid w:val="00913B22"/>
    <w:rsid w:val="00913D12"/>
    <w:rsid w:val="00913EC4"/>
    <w:rsid w:val="009146B0"/>
    <w:rsid w:val="00914D08"/>
    <w:rsid w:val="00914DDF"/>
    <w:rsid w:val="00914E90"/>
    <w:rsid w:val="00915BDE"/>
    <w:rsid w:val="00916261"/>
    <w:rsid w:val="009166A4"/>
    <w:rsid w:val="00916AF3"/>
    <w:rsid w:val="00916D26"/>
    <w:rsid w:val="00917020"/>
    <w:rsid w:val="0091745C"/>
    <w:rsid w:val="0092073D"/>
    <w:rsid w:val="009208C6"/>
    <w:rsid w:val="00920AE7"/>
    <w:rsid w:val="00920F40"/>
    <w:rsid w:val="00921212"/>
    <w:rsid w:val="0092176F"/>
    <w:rsid w:val="0092214C"/>
    <w:rsid w:val="009222AF"/>
    <w:rsid w:val="00922523"/>
    <w:rsid w:val="00922861"/>
    <w:rsid w:val="0092300D"/>
    <w:rsid w:val="009230BC"/>
    <w:rsid w:val="00923109"/>
    <w:rsid w:val="00923342"/>
    <w:rsid w:val="0092346E"/>
    <w:rsid w:val="00924D39"/>
    <w:rsid w:val="00924D55"/>
    <w:rsid w:val="0092504A"/>
    <w:rsid w:val="009255A7"/>
    <w:rsid w:val="009258F6"/>
    <w:rsid w:val="00925FE6"/>
    <w:rsid w:val="0092669A"/>
    <w:rsid w:val="00926AAB"/>
    <w:rsid w:val="00926F66"/>
    <w:rsid w:val="0092715E"/>
    <w:rsid w:val="00927E65"/>
    <w:rsid w:val="0093006F"/>
    <w:rsid w:val="0093022A"/>
    <w:rsid w:val="0093081E"/>
    <w:rsid w:val="00930880"/>
    <w:rsid w:val="009317FF"/>
    <w:rsid w:val="0093225F"/>
    <w:rsid w:val="009327D9"/>
    <w:rsid w:val="009329AF"/>
    <w:rsid w:val="00933052"/>
    <w:rsid w:val="00933362"/>
    <w:rsid w:val="00933652"/>
    <w:rsid w:val="00933BEB"/>
    <w:rsid w:val="00933D0E"/>
    <w:rsid w:val="00933F21"/>
    <w:rsid w:val="00934885"/>
    <w:rsid w:val="00934FED"/>
    <w:rsid w:val="00935235"/>
    <w:rsid w:val="00935A5C"/>
    <w:rsid w:val="00935A6C"/>
    <w:rsid w:val="0093610C"/>
    <w:rsid w:val="00937458"/>
    <w:rsid w:val="00937623"/>
    <w:rsid w:val="00937895"/>
    <w:rsid w:val="00940381"/>
    <w:rsid w:val="00940CB1"/>
    <w:rsid w:val="00940EAE"/>
    <w:rsid w:val="00941704"/>
    <w:rsid w:val="00942352"/>
    <w:rsid w:val="009429AD"/>
    <w:rsid w:val="00943239"/>
    <w:rsid w:val="009433FE"/>
    <w:rsid w:val="00943921"/>
    <w:rsid w:val="00945473"/>
    <w:rsid w:val="009455DF"/>
    <w:rsid w:val="00945A44"/>
    <w:rsid w:val="00945DB8"/>
    <w:rsid w:val="009460AC"/>
    <w:rsid w:val="009470D6"/>
    <w:rsid w:val="0094785B"/>
    <w:rsid w:val="00947CA1"/>
    <w:rsid w:val="00947D40"/>
    <w:rsid w:val="009505AA"/>
    <w:rsid w:val="00950F5E"/>
    <w:rsid w:val="0095132C"/>
    <w:rsid w:val="009513DB"/>
    <w:rsid w:val="00952943"/>
    <w:rsid w:val="0095337C"/>
    <w:rsid w:val="0095352F"/>
    <w:rsid w:val="00953A4F"/>
    <w:rsid w:val="009547C7"/>
    <w:rsid w:val="0095522B"/>
    <w:rsid w:val="0095606C"/>
    <w:rsid w:val="0095615A"/>
    <w:rsid w:val="009568DD"/>
    <w:rsid w:val="00956A0D"/>
    <w:rsid w:val="00956B54"/>
    <w:rsid w:val="00956ED6"/>
    <w:rsid w:val="00957574"/>
    <w:rsid w:val="00957727"/>
    <w:rsid w:val="00957BA3"/>
    <w:rsid w:val="00957FDB"/>
    <w:rsid w:val="00957FE3"/>
    <w:rsid w:val="00960497"/>
    <w:rsid w:val="00960D6F"/>
    <w:rsid w:val="0096142A"/>
    <w:rsid w:val="009617AB"/>
    <w:rsid w:val="00961997"/>
    <w:rsid w:val="00961BAF"/>
    <w:rsid w:val="00962844"/>
    <w:rsid w:val="00962916"/>
    <w:rsid w:val="009629DD"/>
    <w:rsid w:val="00962D1C"/>
    <w:rsid w:val="0096344A"/>
    <w:rsid w:val="00963EA8"/>
    <w:rsid w:val="009640EE"/>
    <w:rsid w:val="009648AE"/>
    <w:rsid w:val="009656F7"/>
    <w:rsid w:val="00965F0F"/>
    <w:rsid w:val="0096614D"/>
    <w:rsid w:val="00966672"/>
    <w:rsid w:val="00966D09"/>
    <w:rsid w:val="00966DA8"/>
    <w:rsid w:val="00967040"/>
    <w:rsid w:val="00967054"/>
    <w:rsid w:val="0096725B"/>
    <w:rsid w:val="0096729E"/>
    <w:rsid w:val="009673D4"/>
    <w:rsid w:val="00967AAF"/>
    <w:rsid w:val="009711A3"/>
    <w:rsid w:val="00971861"/>
    <w:rsid w:val="00971E32"/>
    <w:rsid w:val="00971EEE"/>
    <w:rsid w:val="00972A07"/>
    <w:rsid w:val="009739F3"/>
    <w:rsid w:val="00973BB4"/>
    <w:rsid w:val="0097451C"/>
    <w:rsid w:val="00974D23"/>
    <w:rsid w:val="009759D4"/>
    <w:rsid w:val="00975C55"/>
    <w:rsid w:val="00976B3A"/>
    <w:rsid w:val="00976CDE"/>
    <w:rsid w:val="009770EF"/>
    <w:rsid w:val="00977180"/>
    <w:rsid w:val="0097742B"/>
    <w:rsid w:val="00977C6C"/>
    <w:rsid w:val="00980673"/>
    <w:rsid w:val="00980B4A"/>
    <w:rsid w:val="0098204D"/>
    <w:rsid w:val="0098272C"/>
    <w:rsid w:val="00983823"/>
    <w:rsid w:val="00983C8E"/>
    <w:rsid w:val="009845E4"/>
    <w:rsid w:val="0098542A"/>
    <w:rsid w:val="00985DB5"/>
    <w:rsid w:val="00986470"/>
    <w:rsid w:val="009872CC"/>
    <w:rsid w:val="00987A0C"/>
    <w:rsid w:val="00987F55"/>
    <w:rsid w:val="0099043C"/>
    <w:rsid w:val="00990547"/>
    <w:rsid w:val="0099087D"/>
    <w:rsid w:val="00990BEE"/>
    <w:rsid w:val="00990F30"/>
    <w:rsid w:val="009915E8"/>
    <w:rsid w:val="009917DF"/>
    <w:rsid w:val="00992B86"/>
    <w:rsid w:val="00992E13"/>
    <w:rsid w:val="009932CD"/>
    <w:rsid w:val="0099351E"/>
    <w:rsid w:val="0099399A"/>
    <w:rsid w:val="00993F80"/>
    <w:rsid w:val="00994230"/>
    <w:rsid w:val="009943C6"/>
    <w:rsid w:val="009943D3"/>
    <w:rsid w:val="00994C56"/>
    <w:rsid w:val="00994E8B"/>
    <w:rsid w:val="009952B5"/>
    <w:rsid w:val="00995669"/>
    <w:rsid w:val="009957FD"/>
    <w:rsid w:val="009960F6"/>
    <w:rsid w:val="00996F5D"/>
    <w:rsid w:val="00997162"/>
    <w:rsid w:val="00997417"/>
    <w:rsid w:val="00997A7F"/>
    <w:rsid w:val="00997C97"/>
    <w:rsid w:val="009A04CE"/>
    <w:rsid w:val="009A0C6A"/>
    <w:rsid w:val="009A0E99"/>
    <w:rsid w:val="009A0F4C"/>
    <w:rsid w:val="009A0F8B"/>
    <w:rsid w:val="009A17A6"/>
    <w:rsid w:val="009A19BB"/>
    <w:rsid w:val="009A1BF8"/>
    <w:rsid w:val="009A23D2"/>
    <w:rsid w:val="009A3106"/>
    <w:rsid w:val="009A3256"/>
    <w:rsid w:val="009A358A"/>
    <w:rsid w:val="009A3939"/>
    <w:rsid w:val="009A39E6"/>
    <w:rsid w:val="009A3ABA"/>
    <w:rsid w:val="009A3B0F"/>
    <w:rsid w:val="009A3C09"/>
    <w:rsid w:val="009A3E1C"/>
    <w:rsid w:val="009A4FC8"/>
    <w:rsid w:val="009A5037"/>
    <w:rsid w:val="009A573B"/>
    <w:rsid w:val="009A5815"/>
    <w:rsid w:val="009A596C"/>
    <w:rsid w:val="009A5BC8"/>
    <w:rsid w:val="009A6358"/>
    <w:rsid w:val="009A6958"/>
    <w:rsid w:val="009A6DDD"/>
    <w:rsid w:val="009A7290"/>
    <w:rsid w:val="009A7D7A"/>
    <w:rsid w:val="009B02FD"/>
    <w:rsid w:val="009B1007"/>
    <w:rsid w:val="009B1149"/>
    <w:rsid w:val="009B1158"/>
    <w:rsid w:val="009B12B8"/>
    <w:rsid w:val="009B12D1"/>
    <w:rsid w:val="009B1AC5"/>
    <w:rsid w:val="009B1F1F"/>
    <w:rsid w:val="009B216D"/>
    <w:rsid w:val="009B2489"/>
    <w:rsid w:val="009B275E"/>
    <w:rsid w:val="009B3281"/>
    <w:rsid w:val="009B3873"/>
    <w:rsid w:val="009B4F77"/>
    <w:rsid w:val="009B5B0B"/>
    <w:rsid w:val="009C002C"/>
    <w:rsid w:val="009C0A39"/>
    <w:rsid w:val="009C0D86"/>
    <w:rsid w:val="009C0E49"/>
    <w:rsid w:val="009C136F"/>
    <w:rsid w:val="009C1944"/>
    <w:rsid w:val="009C1B74"/>
    <w:rsid w:val="009C1E69"/>
    <w:rsid w:val="009C1F4B"/>
    <w:rsid w:val="009C2BEB"/>
    <w:rsid w:val="009C3EBD"/>
    <w:rsid w:val="009C400F"/>
    <w:rsid w:val="009C44A6"/>
    <w:rsid w:val="009C5142"/>
    <w:rsid w:val="009C55BC"/>
    <w:rsid w:val="009C57AE"/>
    <w:rsid w:val="009C6039"/>
    <w:rsid w:val="009C63B7"/>
    <w:rsid w:val="009C6DBC"/>
    <w:rsid w:val="009C7082"/>
    <w:rsid w:val="009C72D6"/>
    <w:rsid w:val="009C7992"/>
    <w:rsid w:val="009C7CFC"/>
    <w:rsid w:val="009C7E5C"/>
    <w:rsid w:val="009D0CA9"/>
    <w:rsid w:val="009D115B"/>
    <w:rsid w:val="009D1168"/>
    <w:rsid w:val="009D17A0"/>
    <w:rsid w:val="009D1BA1"/>
    <w:rsid w:val="009D1D1E"/>
    <w:rsid w:val="009D1D2F"/>
    <w:rsid w:val="009D326C"/>
    <w:rsid w:val="009D347D"/>
    <w:rsid w:val="009D3670"/>
    <w:rsid w:val="009D3893"/>
    <w:rsid w:val="009D3A08"/>
    <w:rsid w:val="009D4B26"/>
    <w:rsid w:val="009D5DBD"/>
    <w:rsid w:val="009D6227"/>
    <w:rsid w:val="009D6339"/>
    <w:rsid w:val="009D6342"/>
    <w:rsid w:val="009D716B"/>
    <w:rsid w:val="009D7A61"/>
    <w:rsid w:val="009D7ACE"/>
    <w:rsid w:val="009D7BF6"/>
    <w:rsid w:val="009D7F60"/>
    <w:rsid w:val="009E02B8"/>
    <w:rsid w:val="009E050E"/>
    <w:rsid w:val="009E052A"/>
    <w:rsid w:val="009E06EB"/>
    <w:rsid w:val="009E0860"/>
    <w:rsid w:val="009E0964"/>
    <w:rsid w:val="009E0B64"/>
    <w:rsid w:val="009E123E"/>
    <w:rsid w:val="009E1B33"/>
    <w:rsid w:val="009E1C46"/>
    <w:rsid w:val="009E1E15"/>
    <w:rsid w:val="009E1E59"/>
    <w:rsid w:val="009E27F6"/>
    <w:rsid w:val="009E2832"/>
    <w:rsid w:val="009E338C"/>
    <w:rsid w:val="009E3738"/>
    <w:rsid w:val="009E38F3"/>
    <w:rsid w:val="009E39BE"/>
    <w:rsid w:val="009E39D0"/>
    <w:rsid w:val="009E406A"/>
    <w:rsid w:val="009E4284"/>
    <w:rsid w:val="009E43C7"/>
    <w:rsid w:val="009E4651"/>
    <w:rsid w:val="009E4AED"/>
    <w:rsid w:val="009E4BD9"/>
    <w:rsid w:val="009E4C3D"/>
    <w:rsid w:val="009E4F67"/>
    <w:rsid w:val="009E530D"/>
    <w:rsid w:val="009E5974"/>
    <w:rsid w:val="009E5B60"/>
    <w:rsid w:val="009E5F73"/>
    <w:rsid w:val="009E6346"/>
    <w:rsid w:val="009E6EE2"/>
    <w:rsid w:val="009E7455"/>
    <w:rsid w:val="009E7521"/>
    <w:rsid w:val="009E7B90"/>
    <w:rsid w:val="009E7F56"/>
    <w:rsid w:val="009F018B"/>
    <w:rsid w:val="009F09A2"/>
    <w:rsid w:val="009F0F65"/>
    <w:rsid w:val="009F103D"/>
    <w:rsid w:val="009F1759"/>
    <w:rsid w:val="009F1973"/>
    <w:rsid w:val="009F28BB"/>
    <w:rsid w:val="009F3130"/>
    <w:rsid w:val="009F31ED"/>
    <w:rsid w:val="009F33F3"/>
    <w:rsid w:val="009F3DCE"/>
    <w:rsid w:val="009F4098"/>
    <w:rsid w:val="009F43E1"/>
    <w:rsid w:val="009F4631"/>
    <w:rsid w:val="009F4685"/>
    <w:rsid w:val="009F4970"/>
    <w:rsid w:val="009F50D3"/>
    <w:rsid w:val="009F53AD"/>
    <w:rsid w:val="009F56F8"/>
    <w:rsid w:val="009F75AC"/>
    <w:rsid w:val="00A00810"/>
    <w:rsid w:val="00A00879"/>
    <w:rsid w:val="00A00AE1"/>
    <w:rsid w:val="00A00CBD"/>
    <w:rsid w:val="00A014A7"/>
    <w:rsid w:val="00A01A92"/>
    <w:rsid w:val="00A01AD9"/>
    <w:rsid w:val="00A01EEE"/>
    <w:rsid w:val="00A022E6"/>
    <w:rsid w:val="00A025AA"/>
    <w:rsid w:val="00A02B1B"/>
    <w:rsid w:val="00A02C32"/>
    <w:rsid w:val="00A02F3E"/>
    <w:rsid w:val="00A038F8"/>
    <w:rsid w:val="00A03A9A"/>
    <w:rsid w:val="00A03BFD"/>
    <w:rsid w:val="00A04478"/>
    <w:rsid w:val="00A04B2C"/>
    <w:rsid w:val="00A04BF9"/>
    <w:rsid w:val="00A05062"/>
    <w:rsid w:val="00A05467"/>
    <w:rsid w:val="00A05FA6"/>
    <w:rsid w:val="00A0612A"/>
    <w:rsid w:val="00A062C3"/>
    <w:rsid w:val="00A0738F"/>
    <w:rsid w:val="00A07471"/>
    <w:rsid w:val="00A07549"/>
    <w:rsid w:val="00A079B0"/>
    <w:rsid w:val="00A103E5"/>
    <w:rsid w:val="00A105C3"/>
    <w:rsid w:val="00A10A4A"/>
    <w:rsid w:val="00A10A52"/>
    <w:rsid w:val="00A11B89"/>
    <w:rsid w:val="00A12B5B"/>
    <w:rsid w:val="00A12B7E"/>
    <w:rsid w:val="00A12C33"/>
    <w:rsid w:val="00A12ED0"/>
    <w:rsid w:val="00A131E6"/>
    <w:rsid w:val="00A132CE"/>
    <w:rsid w:val="00A13758"/>
    <w:rsid w:val="00A138A7"/>
    <w:rsid w:val="00A13B94"/>
    <w:rsid w:val="00A13BC7"/>
    <w:rsid w:val="00A14665"/>
    <w:rsid w:val="00A14E04"/>
    <w:rsid w:val="00A14F52"/>
    <w:rsid w:val="00A152FD"/>
    <w:rsid w:val="00A15412"/>
    <w:rsid w:val="00A15765"/>
    <w:rsid w:val="00A16362"/>
    <w:rsid w:val="00A16BE1"/>
    <w:rsid w:val="00A1716D"/>
    <w:rsid w:val="00A17CCF"/>
    <w:rsid w:val="00A17D5C"/>
    <w:rsid w:val="00A17D6B"/>
    <w:rsid w:val="00A200BF"/>
    <w:rsid w:val="00A20F05"/>
    <w:rsid w:val="00A2103A"/>
    <w:rsid w:val="00A216AB"/>
    <w:rsid w:val="00A22490"/>
    <w:rsid w:val="00A22DAD"/>
    <w:rsid w:val="00A23270"/>
    <w:rsid w:val="00A236D2"/>
    <w:rsid w:val="00A23852"/>
    <w:rsid w:val="00A23905"/>
    <w:rsid w:val="00A23A7E"/>
    <w:rsid w:val="00A23CED"/>
    <w:rsid w:val="00A23EBC"/>
    <w:rsid w:val="00A2482E"/>
    <w:rsid w:val="00A252E1"/>
    <w:rsid w:val="00A253B1"/>
    <w:rsid w:val="00A2599E"/>
    <w:rsid w:val="00A2648A"/>
    <w:rsid w:val="00A26664"/>
    <w:rsid w:val="00A26BD6"/>
    <w:rsid w:val="00A272D9"/>
    <w:rsid w:val="00A2736A"/>
    <w:rsid w:val="00A27F44"/>
    <w:rsid w:val="00A30093"/>
    <w:rsid w:val="00A300BE"/>
    <w:rsid w:val="00A309CF"/>
    <w:rsid w:val="00A30C37"/>
    <w:rsid w:val="00A30D88"/>
    <w:rsid w:val="00A310BE"/>
    <w:rsid w:val="00A3188F"/>
    <w:rsid w:val="00A3299D"/>
    <w:rsid w:val="00A32A5F"/>
    <w:rsid w:val="00A337BA"/>
    <w:rsid w:val="00A338FB"/>
    <w:rsid w:val="00A33D5F"/>
    <w:rsid w:val="00A34105"/>
    <w:rsid w:val="00A3448B"/>
    <w:rsid w:val="00A3478E"/>
    <w:rsid w:val="00A34AED"/>
    <w:rsid w:val="00A34C07"/>
    <w:rsid w:val="00A360FC"/>
    <w:rsid w:val="00A36669"/>
    <w:rsid w:val="00A36C42"/>
    <w:rsid w:val="00A372D9"/>
    <w:rsid w:val="00A40054"/>
    <w:rsid w:val="00A4007E"/>
    <w:rsid w:val="00A4008C"/>
    <w:rsid w:val="00A400B3"/>
    <w:rsid w:val="00A402AE"/>
    <w:rsid w:val="00A40530"/>
    <w:rsid w:val="00A40988"/>
    <w:rsid w:val="00A40F6B"/>
    <w:rsid w:val="00A410A7"/>
    <w:rsid w:val="00A412E0"/>
    <w:rsid w:val="00A412FF"/>
    <w:rsid w:val="00A4147E"/>
    <w:rsid w:val="00A41BD1"/>
    <w:rsid w:val="00A41EB4"/>
    <w:rsid w:val="00A41EE4"/>
    <w:rsid w:val="00A437A0"/>
    <w:rsid w:val="00A4655B"/>
    <w:rsid w:val="00A46616"/>
    <w:rsid w:val="00A4791E"/>
    <w:rsid w:val="00A50814"/>
    <w:rsid w:val="00A50B84"/>
    <w:rsid w:val="00A51905"/>
    <w:rsid w:val="00A52049"/>
    <w:rsid w:val="00A537E9"/>
    <w:rsid w:val="00A543E6"/>
    <w:rsid w:val="00A5454B"/>
    <w:rsid w:val="00A547C3"/>
    <w:rsid w:val="00A5551D"/>
    <w:rsid w:val="00A55622"/>
    <w:rsid w:val="00A56A08"/>
    <w:rsid w:val="00A56B06"/>
    <w:rsid w:val="00A57256"/>
    <w:rsid w:val="00A5763D"/>
    <w:rsid w:val="00A57F13"/>
    <w:rsid w:val="00A57F50"/>
    <w:rsid w:val="00A57FCA"/>
    <w:rsid w:val="00A60626"/>
    <w:rsid w:val="00A6070F"/>
    <w:rsid w:val="00A60EAE"/>
    <w:rsid w:val="00A61799"/>
    <w:rsid w:val="00A6228B"/>
    <w:rsid w:val="00A63585"/>
    <w:rsid w:val="00A63AA3"/>
    <w:rsid w:val="00A63B8D"/>
    <w:rsid w:val="00A6434E"/>
    <w:rsid w:val="00A646FE"/>
    <w:rsid w:val="00A64901"/>
    <w:rsid w:val="00A6492D"/>
    <w:rsid w:val="00A64F31"/>
    <w:rsid w:val="00A6524D"/>
    <w:rsid w:val="00A65401"/>
    <w:rsid w:val="00A65432"/>
    <w:rsid w:val="00A65FC5"/>
    <w:rsid w:val="00A6603E"/>
    <w:rsid w:val="00A66C13"/>
    <w:rsid w:val="00A66CD7"/>
    <w:rsid w:val="00A66DDC"/>
    <w:rsid w:val="00A6746C"/>
    <w:rsid w:val="00A67ACC"/>
    <w:rsid w:val="00A67BFD"/>
    <w:rsid w:val="00A67C68"/>
    <w:rsid w:val="00A704FD"/>
    <w:rsid w:val="00A7086D"/>
    <w:rsid w:val="00A70BE7"/>
    <w:rsid w:val="00A71010"/>
    <w:rsid w:val="00A71255"/>
    <w:rsid w:val="00A712F5"/>
    <w:rsid w:val="00A72109"/>
    <w:rsid w:val="00A72472"/>
    <w:rsid w:val="00A729FA"/>
    <w:rsid w:val="00A72C6A"/>
    <w:rsid w:val="00A72CBC"/>
    <w:rsid w:val="00A73163"/>
    <w:rsid w:val="00A73193"/>
    <w:rsid w:val="00A73507"/>
    <w:rsid w:val="00A75082"/>
    <w:rsid w:val="00A75D4B"/>
    <w:rsid w:val="00A77292"/>
    <w:rsid w:val="00A773DD"/>
    <w:rsid w:val="00A77519"/>
    <w:rsid w:val="00A8102B"/>
    <w:rsid w:val="00A823DF"/>
    <w:rsid w:val="00A824B1"/>
    <w:rsid w:val="00A82D04"/>
    <w:rsid w:val="00A839B2"/>
    <w:rsid w:val="00A83B48"/>
    <w:rsid w:val="00A83CE5"/>
    <w:rsid w:val="00A840B3"/>
    <w:rsid w:val="00A84E78"/>
    <w:rsid w:val="00A857C0"/>
    <w:rsid w:val="00A86DC8"/>
    <w:rsid w:val="00A878B4"/>
    <w:rsid w:val="00A879F9"/>
    <w:rsid w:val="00A87B25"/>
    <w:rsid w:val="00A87B84"/>
    <w:rsid w:val="00A87E7C"/>
    <w:rsid w:val="00A87EBA"/>
    <w:rsid w:val="00A9047C"/>
    <w:rsid w:val="00A905A7"/>
    <w:rsid w:val="00A90832"/>
    <w:rsid w:val="00A910FE"/>
    <w:rsid w:val="00A91C06"/>
    <w:rsid w:val="00A921A5"/>
    <w:rsid w:val="00A92515"/>
    <w:rsid w:val="00A9265C"/>
    <w:rsid w:val="00A92713"/>
    <w:rsid w:val="00A92A7E"/>
    <w:rsid w:val="00A92B8C"/>
    <w:rsid w:val="00A92F28"/>
    <w:rsid w:val="00A93EFD"/>
    <w:rsid w:val="00A94076"/>
    <w:rsid w:val="00A94F00"/>
    <w:rsid w:val="00A94F43"/>
    <w:rsid w:val="00A9538B"/>
    <w:rsid w:val="00A95C7D"/>
    <w:rsid w:val="00A961AA"/>
    <w:rsid w:val="00A961C9"/>
    <w:rsid w:val="00A96250"/>
    <w:rsid w:val="00A967E2"/>
    <w:rsid w:val="00A97322"/>
    <w:rsid w:val="00A97744"/>
    <w:rsid w:val="00A97D66"/>
    <w:rsid w:val="00AA0FB6"/>
    <w:rsid w:val="00AA1A15"/>
    <w:rsid w:val="00AA2036"/>
    <w:rsid w:val="00AA2D3B"/>
    <w:rsid w:val="00AA37C6"/>
    <w:rsid w:val="00AA3884"/>
    <w:rsid w:val="00AA412D"/>
    <w:rsid w:val="00AA488A"/>
    <w:rsid w:val="00AA4F44"/>
    <w:rsid w:val="00AA550E"/>
    <w:rsid w:val="00AA577D"/>
    <w:rsid w:val="00AA6216"/>
    <w:rsid w:val="00AA62B0"/>
    <w:rsid w:val="00AA6759"/>
    <w:rsid w:val="00AA6EB3"/>
    <w:rsid w:val="00AB0148"/>
    <w:rsid w:val="00AB03EF"/>
    <w:rsid w:val="00AB0C32"/>
    <w:rsid w:val="00AB17BD"/>
    <w:rsid w:val="00AB18D8"/>
    <w:rsid w:val="00AB20C0"/>
    <w:rsid w:val="00AB2624"/>
    <w:rsid w:val="00AB32C2"/>
    <w:rsid w:val="00AB48F0"/>
    <w:rsid w:val="00AB4BCC"/>
    <w:rsid w:val="00AB51EA"/>
    <w:rsid w:val="00AB5368"/>
    <w:rsid w:val="00AB54FC"/>
    <w:rsid w:val="00AB5907"/>
    <w:rsid w:val="00AB6B9E"/>
    <w:rsid w:val="00AB6BBC"/>
    <w:rsid w:val="00AB74AD"/>
    <w:rsid w:val="00AC0030"/>
    <w:rsid w:val="00AC0D02"/>
    <w:rsid w:val="00AC14AF"/>
    <w:rsid w:val="00AC14D8"/>
    <w:rsid w:val="00AC1992"/>
    <w:rsid w:val="00AC20AC"/>
    <w:rsid w:val="00AC2508"/>
    <w:rsid w:val="00AC277A"/>
    <w:rsid w:val="00AC2CE0"/>
    <w:rsid w:val="00AC2E50"/>
    <w:rsid w:val="00AC3BF8"/>
    <w:rsid w:val="00AC3EBD"/>
    <w:rsid w:val="00AC4352"/>
    <w:rsid w:val="00AC450F"/>
    <w:rsid w:val="00AC48DF"/>
    <w:rsid w:val="00AC4A67"/>
    <w:rsid w:val="00AC5335"/>
    <w:rsid w:val="00AC5F18"/>
    <w:rsid w:val="00AC636C"/>
    <w:rsid w:val="00AC699C"/>
    <w:rsid w:val="00AC6A3D"/>
    <w:rsid w:val="00AC73FA"/>
    <w:rsid w:val="00AC74A6"/>
    <w:rsid w:val="00AC7B6A"/>
    <w:rsid w:val="00AC7CD6"/>
    <w:rsid w:val="00AD0144"/>
    <w:rsid w:val="00AD0911"/>
    <w:rsid w:val="00AD09E0"/>
    <w:rsid w:val="00AD0DFC"/>
    <w:rsid w:val="00AD18B3"/>
    <w:rsid w:val="00AD1CBF"/>
    <w:rsid w:val="00AD33A2"/>
    <w:rsid w:val="00AD352C"/>
    <w:rsid w:val="00AD38FE"/>
    <w:rsid w:val="00AD39DF"/>
    <w:rsid w:val="00AD4064"/>
    <w:rsid w:val="00AD4E44"/>
    <w:rsid w:val="00AD5369"/>
    <w:rsid w:val="00AD583C"/>
    <w:rsid w:val="00AD645A"/>
    <w:rsid w:val="00AD6F2E"/>
    <w:rsid w:val="00AD7055"/>
    <w:rsid w:val="00AD7D5D"/>
    <w:rsid w:val="00AE044A"/>
    <w:rsid w:val="00AE0554"/>
    <w:rsid w:val="00AE1C50"/>
    <w:rsid w:val="00AE2B6D"/>
    <w:rsid w:val="00AE2BBD"/>
    <w:rsid w:val="00AE2CB8"/>
    <w:rsid w:val="00AE311C"/>
    <w:rsid w:val="00AE3282"/>
    <w:rsid w:val="00AE3FB5"/>
    <w:rsid w:val="00AE3FD7"/>
    <w:rsid w:val="00AE4CE7"/>
    <w:rsid w:val="00AE544B"/>
    <w:rsid w:val="00AE5480"/>
    <w:rsid w:val="00AE5A6C"/>
    <w:rsid w:val="00AE5BA0"/>
    <w:rsid w:val="00AE6F91"/>
    <w:rsid w:val="00AE70AE"/>
    <w:rsid w:val="00AE79AA"/>
    <w:rsid w:val="00AE7DD2"/>
    <w:rsid w:val="00AE7EB5"/>
    <w:rsid w:val="00AE7F22"/>
    <w:rsid w:val="00AF0856"/>
    <w:rsid w:val="00AF0D4D"/>
    <w:rsid w:val="00AF1307"/>
    <w:rsid w:val="00AF148C"/>
    <w:rsid w:val="00AF222F"/>
    <w:rsid w:val="00AF3320"/>
    <w:rsid w:val="00AF379E"/>
    <w:rsid w:val="00AF3A7D"/>
    <w:rsid w:val="00AF3CE0"/>
    <w:rsid w:val="00AF3FF5"/>
    <w:rsid w:val="00AF4CF5"/>
    <w:rsid w:val="00AF5823"/>
    <w:rsid w:val="00AF5C91"/>
    <w:rsid w:val="00AF5CFC"/>
    <w:rsid w:val="00AF6102"/>
    <w:rsid w:val="00AF610E"/>
    <w:rsid w:val="00AF7C3E"/>
    <w:rsid w:val="00AF7EC8"/>
    <w:rsid w:val="00B0103D"/>
    <w:rsid w:val="00B01BD1"/>
    <w:rsid w:val="00B01D93"/>
    <w:rsid w:val="00B01EA0"/>
    <w:rsid w:val="00B023BA"/>
    <w:rsid w:val="00B0265A"/>
    <w:rsid w:val="00B027F4"/>
    <w:rsid w:val="00B02FFF"/>
    <w:rsid w:val="00B031D0"/>
    <w:rsid w:val="00B03246"/>
    <w:rsid w:val="00B04DBC"/>
    <w:rsid w:val="00B04F73"/>
    <w:rsid w:val="00B04F79"/>
    <w:rsid w:val="00B04FF4"/>
    <w:rsid w:val="00B051A1"/>
    <w:rsid w:val="00B05769"/>
    <w:rsid w:val="00B05C6A"/>
    <w:rsid w:val="00B05FBE"/>
    <w:rsid w:val="00B06F8C"/>
    <w:rsid w:val="00B070D0"/>
    <w:rsid w:val="00B073BB"/>
    <w:rsid w:val="00B07C49"/>
    <w:rsid w:val="00B10CA8"/>
    <w:rsid w:val="00B112F5"/>
    <w:rsid w:val="00B11FBF"/>
    <w:rsid w:val="00B12C1F"/>
    <w:rsid w:val="00B12E9D"/>
    <w:rsid w:val="00B12FC9"/>
    <w:rsid w:val="00B1302A"/>
    <w:rsid w:val="00B133EE"/>
    <w:rsid w:val="00B13C99"/>
    <w:rsid w:val="00B14213"/>
    <w:rsid w:val="00B14489"/>
    <w:rsid w:val="00B14868"/>
    <w:rsid w:val="00B14A38"/>
    <w:rsid w:val="00B1519E"/>
    <w:rsid w:val="00B1544A"/>
    <w:rsid w:val="00B1590A"/>
    <w:rsid w:val="00B15F0E"/>
    <w:rsid w:val="00B16348"/>
    <w:rsid w:val="00B1663D"/>
    <w:rsid w:val="00B1678A"/>
    <w:rsid w:val="00B16A64"/>
    <w:rsid w:val="00B17119"/>
    <w:rsid w:val="00B1790A"/>
    <w:rsid w:val="00B20407"/>
    <w:rsid w:val="00B20468"/>
    <w:rsid w:val="00B205D3"/>
    <w:rsid w:val="00B207DC"/>
    <w:rsid w:val="00B2099D"/>
    <w:rsid w:val="00B21081"/>
    <w:rsid w:val="00B21315"/>
    <w:rsid w:val="00B21508"/>
    <w:rsid w:val="00B21CEF"/>
    <w:rsid w:val="00B22044"/>
    <w:rsid w:val="00B2269D"/>
    <w:rsid w:val="00B231D9"/>
    <w:rsid w:val="00B23ABF"/>
    <w:rsid w:val="00B24135"/>
    <w:rsid w:val="00B24324"/>
    <w:rsid w:val="00B246B5"/>
    <w:rsid w:val="00B24E76"/>
    <w:rsid w:val="00B254DC"/>
    <w:rsid w:val="00B26345"/>
    <w:rsid w:val="00B268F4"/>
    <w:rsid w:val="00B27FB2"/>
    <w:rsid w:val="00B319E9"/>
    <w:rsid w:val="00B31EF9"/>
    <w:rsid w:val="00B32501"/>
    <w:rsid w:val="00B328E9"/>
    <w:rsid w:val="00B3368D"/>
    <w:rsid w:val="00B33AB2"/>
    <w:rsid w:val="00B33B9F"/>
    <w:rsid w:val="00B33E08"/>
    <w:rsid w:val="00B33FEF"/>
    <w:rsid w:val="00B346E1"/>
    <w:rsid w:val="00B349A1"/>
    <w:rsid w:val="00B34A71"/>
    <w:rsid w:val="00B3515E"/>
    <w:rsid w:val="00B3560E"/>
    <w:rsid w:val="00B357BA"/>
    <w:rsid w:val="00B357EF"/>
    <w:rsid w:val="00B3597F"/>
    <w:rsid w:val="00B35B0B"/>
    <w:rsid w:val="00B35DBD"/>
    <w:rsid w:val="00B3668A"/>
    <w:rsid w:val="00B36AF1"/>
    <w:rsid w:val="00B36DCD"/>
    <w:rsid w:val="00B37328"/>
    <w:rsid w:val="00B37D39"/>
    <w:rsid w:val="00B4069A"/>
    <w:rsid w:val="00B40766"/>
    <w:rsid w:val="00B40CA4"/>
    <w:rsid w:val="00B41EBF"/>
    <w:rsid w:val="00B420C2"/>
    <w:rsid w:val="00B42A81"/>
    <w:rsid w:val="00B42C7E"/>
    <w:rsid w:val="00B42FA4"/>
    <w:rsid w:val="00B43F7F"/>
    <w:rsid w:val="00B4436E"/>
    <w:rsid w:val="00B449E7"/>
    <w:rsid w:val="00B44BC7"/>
    <w:rsid w:val="00B44D89"/>
    <w:rsid w:val="00B44EA7"/>
    <w:rsid w:val="00B44EEE"/>
    <w:rsid w:val="00B45147"/>
    <w:rsid w:val="00B45D9E"/>
    <w:rsid w:val="00B462AE"/>
    <w:rsid w:val="00B46768"/>
    <w:rsid w:val="00B46949"/>
    <w:rsid w:val="00B472E2"/>
    <w:rsid w:val="00B47B1D"/>
    <w:rsid w:val="00B47D88"/>
    <w:rsid w:val="00B50063"/>
    <w:rsid w:val="00B50951"/>
    <w:rsid w:val="00B509DD"/>
    <w:rsid w:val="00B50A58"/>
    <w:rsid w:val="00B50CD9"/>
    <w:rsid w:val="00B50CE7"/>
    <w:rsid w:val="00B50F03"/>
    <w:rsid w:val="00B5142E"/>
    <w:rsid w:val="00B514CB"/>
    <w:rsid w:val="00B51E65"/>
    <w:rsid w:val="00B51FC3"/>
    <w:rsid w:val="00B52702"/>
    <w:rsid w:val="00B52EDF"/>
    <w:rsid w:val="00B5305E"/>
    <w:rsid w:val="00B5319E"/>
    <w:rsid w:val="00B5360F"/>
    <w:rsid w:val="00B53F6C"/>
    <w:rsid w:val="00B54481"/>
    <w:rsid w:val="00B54549"/>
    <w:rsid w:val="00B54970"/>
    <w:rsid w:val="00B54C08"/>
    <w:rsid w:val="00B5608A"/>
    <w:rsid w:val="00B57FD7"/>
    <w:rsid w:val="00B61A8D"/>
    <w:rsid w:val="00B622BA"/>
    <w:rsid w:val="00B623F9"/>
    <w:rsid w:val="00B625A2"/>
    <w:rsid w:val="00B63340"/>
    <w:rsid w:val="00B63A1B"/>
    <w:rsid w:val="00B63B96"/>
    <w:rsid w:val="00B644C4"/>
    <w:rsid w:val="00B64685"/>
    <w:rsid w:val="00B646FC"/>
    <w:rsid w:val="00B648BF"/>
    <w:rsid w:val="00B64CAB"/>
    <w:rsid w:val="00B66375"/>
    <w:rsid w:val="00B66556"/>
    <w:rsid w:val="00B66EBF"/>
    <w:rsid w:val="00B6741E"/>
    <w:rsid w:val="00B67495"/>
    <w:rsid w:val="00B676C4"/>
    <w:rsid w:val="00B67C72"/>
    <w:rsid w:val="00B7069A"/>
    <w:rsid w:val="00B706EB"/>
    <w:rsid w:val="00B70B87"/>
    <w:rsid w:val="00B70DE3"/>
    <w:rsid w:val="00B70F12"/>
    <w:rsid w:val="00B70FED"/>
    <w:rsid w:val="00B71986"/>
    <w:rsid w:val="00B719A9"/>
    <w:rsid w:val="00B71CFA"/>
    <w:rsid w:val="00B71EFE"/>
    <w:rsid w:val="00B7275A"/>
    <w:rsid w:val="00B72A70"/>
    <w:rsid w:val="00B72D1B"/>
    <w:rsid w:val="00B7322C"/>
    <w:rsid w:val="00B73567"/>
    <w:rsid w:val="00B73A2C"/>
    <w:rsid w:val="00B73D60"/>
    <w:rsid w:val="00B74842"/>
    <w:rsid w:val="00B74BD9"/>
    <w:rsid w:val="00B74C9A"/>
    <w:rsid w:val="00B751D0"/>
    <w:rsid w:val="00B75DD0"/>
    <w:rsid w:val="00B76369"/>
    <w:rsid w:val="00B76680"/>
    <w:rsid w:val="00B7668C"/>
    <w:rsid w:val="00B77703"/>
    <w:rsid w:val="00B77843"/>
    <w:rsid w:val="00B77C83"/>
    <w:rsid w:val="00B80DF3"/>
    <w:rsid w:val="00B811E4"/>
    <w:rsid w:val="00B81262"/>
    <w:rsid w:val="00B8172A"/>
    <w:rsid w:val="00B82125"/>
    <w:rsid w:val="00B82D0F"/>
    <w:rsid w:val="00B831BC"/>
    <w:rsid w:val="00B83476"/>
    <w:rsid w:val="00B83D99"/>
    <w:rsid w:val="00B83DB1"/>
    <w:rsid w:val="00B83E90"/>
    <w:rsid w:val="00B84602"/>
    <w:rsid w:val="00B8472F"/>
    <w:rsid w:val="00B84A30"/>
    <w:rsid w:val="00B851CC"/>
    <w:rsid w:val="00B85364"/>
    <w:rsid w:val="00B853AC"/>
    <w:rsid w:val="00B85962"/>
    <w:rsid w:val="00B8620F"/>
    <w:rsid w:val="00B86226"/>
    <w:rsid w:val="00B8679B"/>
    <w:rsid w:val="00B86C5F"/>
    <w:rsid w:val="00B86F82"/>
    <w:rsid w:val="00B8739D"/>
    <w:rsid w:val="00B90249"/>
    <w:rsid w:val="00B9082F"/>
    <w:rsid w:val="00B90B1F"/>
    <w:rsid w:val="00B912FD"/>
    <w:rsid w:val="00B9232A"/>
    <w:rsid w:val="00B92827"/>
    <w:rsid w:val="00B929CA"/>
    <w:rsid w:val="00B92A6B"/>
    <w:rsid w:val="00B933F0"/>
    <w:rsid w:val="00B942DA"/>
    <w:rsid w:val="00B942DF"/>
    <w:rsid w:val="00B95321"/>
    <w:rsid w:val="00B9570F"/>
    <w:rsid w:val="00B95EC2"/>
    <w:rsid w:val="00B9669C"/>
    <w:rsid w:val="00B97610"/>
    <w:rsid w:val="00B97EAF"/>
    <w:rsid w:val="00BA06DF"/>
    <w:rsid w:val="00BA1535"/>
    <w:rsid w:val="00BA246A"/>
    <w:rsid w:val="00BA2896"/>
    <w:rsid w:val="00BA2D44"/>
    <w:rsid w:val="00BA2FD2"/>
    <w:rsid w:val="00BA3058"/>
    <w:rsid w:val="00BA346B"/>
    <w:rsid w:val="00BA37AB"/>
    <w:rsid w:val="00BA41AA"/>
    <w:rsid w:val="00BA5AFC"/>
    <w:rsid w:val="00BA5F17"/>
    <w:rsid w:val="00BA60FE"/>
    <w:rsid w:val="00BA7063"/>
    <w:rsid w:val="00BA718B"/>
    <w:rsid w:val="00BA7315"/>
    <w:rsid w:val="00BA74D0"/>
    <w:rsid w:val="00BA7F7B"/>
    <w:rsid w:val="00BB024E"/>
    <w:rsid w:val="00BB0840"/>
    <w:rsid w:val="00BB0F3A"/>
    <w:rsid w:val="00BB185E"/>
    <w:rsid w:val="00BB1C6B"/>
    <w:rsid w:val="00BB1E3C"/>
    <w:rsid w:val="00BB26AF"/>
    <w:rsid w:val="00BB307B"/>
    <w:rsid w:val="00BB45C8"/>
    <w:rsid w:val="00BB4813"/>
    <w:rsid w:val="00BB51A9"/>
    <w:rsid w:val="00BB6438"/>
    <w:rsid w:val="00BB663A"/>
    <w:rsid w:val="00BB66A9"/>
    <w:rsid w:val="00BB6791"/>
    <w:rsid w:val="00BB6802"/>
    <w:rsid w:val="00BB6B42"/>
    <w:rsid w:val="00BB705F"/>
    <w:rsid w:val="00BB719C"/>
    <w:rsid w:val="00BB71A2"/>
    <w:rsid w:val="00BB73C0"/>
    <w:rsid w:val="00BB7751"/>
    <w:rsid w:val="00BB78B4"/>
    <w:rsid w:val="00BB7D9D"/>
    <w:rsid w:val="00BB7FDE"/>
    <w:rsid w:val="00BC03EA"/>
    <w:rsid w:val="00BC049A"/>
    <w:rsid w:val="00BC07C6"/>
    <w:rsid w:val="00BC0849"/>
    <w:rsid w:val="00BC128A"/>
    <w:rsid w:val="00BC147B"/>
    <w:rsid w:val="00BC2CC8"/>
    <w:rsid w:val="00BC4245"/>
    <w:rsid w:val="00BC4328"/>
    <w:rsid w:val="00BC457A"/>
    <w:rsid w:val="00BC579A"/>
    <w:rsid w:val="00BC5C94"/>
    <w:rsid w:val="00BC5D1D"/>
    <w:rsid w:val="00BC5D83"/>
    <w:rsid w:val="00BC6089"/>
    <w:rsid w:val="00BC69E9"/>
    <w:rsid w:val="00BC6BD3"/>
    <w:rsid w:val="00BC701E"/>
    <w:rsid w:val="00BC710C"/>
    <w:rsid w:val="00BC73C1"/>
    <w:rsid w:val="00BC74DA"/>
    <w:rsid w:val="00BC7C81"/>
    <w:rsid w:val="00BD036E"/>
    <w:rsid w:val="00BD09CF"/>
    <w:rsid w:val="00BD0F8F"/>
    <w:rsid w:val="00BD1C5D"/>
    <w:rsid w:val="00BD2529"/>
    <w:rsid w:val="00BD2878"/>
    <w:rsid w:val="00BD2E2B"/>
    <w:rsid w:val="00BD3425"/>
    <w:rsid w:val="00BD4C71"/>
    <w:rsid w:val="00BD511F"/>
    <w:rsid w:val="00BD5339"/>
    <w:rsid w:val="00BD55EB"/>
    <w:rsid w:val="00BD5CD6"/>
    <w:rsid w:val="00BD5D48"/>
    <w:rsid w:val="00BD615C"/>
    <w:rsid w:val="00BD67B4"/>
    <w:rsid w:val="00BD728D"/>
    <w:rsid w:val="00BD74A7"/>
    <w:rsid w:val="00BD7C64"/>
    <w:rsid w:val="00BD7E24"/>
    <w:rsid w:val="00BE0034"/>
    <w:rsid w:val="00BE0058"/>
    <w:rsid w:val="00BE0BCB"/>
    <w:rsid w:val="00BE0BFF"/>
    <w:rsid w:val="00BE0CAE"/>
    <w:rsid w:val="00BE1D98"/>
    <w:rsid w:val="00BE2201"/>
    <w:rsid w:val="00BE2E7B"/>
    <w:rsid w:val="00BE311F"/>
    <w:rsid w:val="00BE34B8"/>
    <w:rsid w:val="00BE34C3"/>
    <w:rsid w:val="00BE360D"/>
    <w:rsid w:val="00BE377E"/>
    <w:rsid w:val="00BE3E1D"/>
    <w:rsid w:val="00BE5C6C"/>
    <w:rsid w:val="00BE6569"/>
    <w:rsid w:val="00BE732A"/>
    <w:rsid w:val="00BE743A"/>
    <w:rsid w:val="00BE76FE"/>
    <w:rsid w:val="00BF08AB"/>
    <w:rsid w:val="00BF098D"/>
    <w:rsid w:val="00BF1906"/>
    <w:rsid w:val="00BF1983"/>
    <w:rsid w:val="00BF2401"/>
    <w:rsid w:val="00BF264B"/>
    <w:rsid w:val="00BF2CAD"/>
    <w:rsid w:val="00BF31CF"/>
    <w:rsid w:val="00BF3A7C"/>
    <w:rsid w:val="00BF3D50"/>
    <w:rsid w:val="00BF3E96"/>
    <w:rsid w:val="00BF44E0"/>
    <w:rsid w:val="00BF4E59"/>
    <w:rsid w:val="00BF5BCB"/>
    <w:rsid w:val="00BF5E59"/>
    <w:rsid w:val="00BF5E87"/>
    <w:rsid w:val="00BF6E44"/>
    <w:rsid w:val="00BF6F58"/>
    <w:rsid w:val="00BF7498"/>
    <w:rsid w:val="00BF769A"/>
    <w:rsid w:val="00BF7DA9"/>
    <w:rsid w:val="00C00E72"/>
    <w:rsid w:val="00C02500"/>
    <w:rsid w:val="00C0274B"/>
    <w:rsid w:val="00C030A4"/>
    <w:rsid w:val="00C03432"/>
    <w:rsid w:val="00C034EF"/>
    <w:rsid w:val="00C037B8"/>
    <w:rsid w:val="00C046B8"/>
    <w:rsid w:val="00C050B1"/>
    <w:rsid w:val="00C0546E"/>
    <w:rsid w:val="00C05565"/>
    <w:rsid w:val="00C05AF1"/>
    <w:rsid w:val="00C05BDA"/>
    <w:rsid w:val="00C069F2"/>
    <w:rsid w:val="00C06AAB"/>
    <w:rsid w:val="00C07C93"/>
    <w:rsid w:val="00C07E5F"/>
    <w:rsid w:val="00C10226"/>
    <w:rsid w:val="00C1076C"/>
    <w:rsid w:val="00C11A14"/>
    <w:rsid w:val="00C120B1"/>
    <w:rsid w:val="00C13199"/>
    <w:rsid w:val="00C1351F"/>
    <w:rsid w:val="00C13E5D"/>
    <w:rsid w:val="00C141F7"/>
    <w:rsid w:val="00C15083"/>
    <w:rsid w:val="00C15D30"/>
    <w:rsid w:val="00C16A2D"/>
    <w:rsid w:val="00C16F6F"/>
    <w:rsid w:val="00C171D8"/>
    <w:rsid w:val="00C177D5"/>
    <w:rsid w:val="00C17D87"/>
    <w:rsid w:val="00C204D1"/>
    <w:rsid w:val="00C2096F"/>
    <w:rsid w:val="00C21896"/>
    <w:rsid w:val="00C21995"/>
    <w:rsid w:val="00C223E0"/>
    <w:rsid w:val="00C23666"/>
    <w:rsid w:val="00C23BC4"/>
    <w:rsid w:val="00C24118"/>
    <w:rsid w:val="00C24AB3"/>
    <w:rsid w:val="00C25239"/>
    <w:rsid w:val="00C2541C"/>
    <w:rsid w:val="00C257EF"/>
    <w:rsid w:val="00C2623D"/>
    <w:rsid w:val="00C27DA3"/>
    <w:rsid w:val="00C304C5"/>
    <w:rsid w:val="00C30557"/>
    <w:rsid w:val="00C309F9"/>
    <w:rsid w:val="00C30F76"/>
    <w:rsid w:val="00C31B6E"/>
    <w:rsid w:val="00C320A9"/>
    <w:rsid w:val="00C32E9F"/>
    <w:rsid w:val="00C33BE2"/>
    <w:rsid w:val="00C33DA0"/>
    <w:rsid w:val="00C34078"/>
    <w:rsid w:val="00C34317"/>
    <w:rsid w:val="00C34B72"/>
    <w:rsid w:val="00C3508C"/>
    <w:rsid w:val="00C3514F"/>
    <w:rsid w:val="00C35471"/>
    <w:rsid w:val="00C354F0"/>
    <w:rsid w:val="00C36482"/>
    <w:rsid w:val="00C36ADC"/>
    <w:rsid w:val="00C36BAA"/>
    <w:rsid w:val="00C40039"/>
    <w:rsid w:val="00C40515"/>
    <w:rsid w:val="00C40608"/>
    <w:rsid w:val="00C4092E"/>
    <w:rsid w:val="00C419A1"/>
    <w:rsid w:val="00C425A1"/>
    <w:rsid w:val="00C42605"/>
    <w:rsid w:val="00C42F3C"/>
    <w:rsid w:val="00C4374F"/>
    <w:rsid w:val="00C438F7"/>
    <w:rsid w:val="00C44887"/>
    <w:rsid w:val="00C44A44"/>
    <w:rsid w:val="00C45B13"/>
    <w:rsid w:val="00C4601C"/>
    <w:rsid w:val="00C463C6"/>
    <w:rsid w:val="00C46489"/>
    <w:rsid w:val="00C46507"/>
    <w:rsid w:val="00C46BF6"/>
    <w:rsid w:val="00C470DF"/>
    <w:rsid w:val="00C47135"/>
    <w:rsid w:val="00C47452"/>
    <w:rsid w:val="00C47921"/>
    <w:rsid w:val="00C5064A"/>
    <w:rsid w:val="00C51A42"/>
    <w:rsid w:val="00C51C11"/>
    <w:rsid w:val="00C51EB6"/>
    <w:rsid w:val="00C520FC"/>
    <w:rsid w:val="00C52351"/>
    <w:rsid w:val="00C52488"/>
    <w:rsid w:val="00C5339D"/>
    <w:rsid w:val="00C533CC"/>
    <w:rsid w:val="00C54321"/>
    <w:rsid w:val="00C543EE"/>
    <w:rsid w:val="00C5505D"/>
    <w:rsid w:val="00C556CE"/>
    <w:rsid w:val="00C55FE3"/>
    <w:rsid w:val="00C56209"/>
    <w:rsid w:val="00C56975"/>
    <w:rsid w:val="00C577BF"/>
    <w:rsid w:val="00C6027F"/>
    <w:rsid w:val="00C60502"/>
    <w:rsid w:val="00C60C0A"/>
    <w:rsid w:val="00C60D77"/>
    <w:rsid w:val="00C6142E"/>
    <w:rsid w:val="00C62607"/>
    <w:rsid w:val="00C62947"/>
    <w:rsid w:val="00C6341F"/>
    <w:rsid w:val="00C635D4"/>
    <w:rsid w:val="00C64AD1"/>
    <w:rsid w:val="00C64BD5"/>
    <w:rsid w:val="00C655FA"/>
    <w:rsid w:val="00C659C0"/>
    <w:rsid w:val="00C65C22"/>
    <w:rsid w:val="00C666E2"/>
    <w:rsid w:val="00C667B9"/>
    <w:rsid w:val="00C66916"/>
    <w:rsid w:val="00C66BAA"/>
    <w:rsid w:val="00C7018A"/>
    <w:rsid w:val="00C702D4"/>
    <w:rsid w:val="00C70B05"/>
    <w:rsid w:val="00C70FF4"/>
    <w:rsid w:val="00C714A1"/>
    <w:rsid w:val="00C71819"/>
    <w:rsid w:val="00C71E1A"/>
    <w:rsid w:val="00C72216"/>
    <w:rsid w:val="00C72550"/>
    <w:rsid w:val="00C72788"/>
    <w:rsid w:val="00C72922"/>
    <w:rsid w:val="00C73289"/>
    <w:rsid w:val="00C732E9"/>
    <w:rsid w:val="00C73348"/>
    <w:rsid w:val="00C73920"/>
    <w:rsid w:val="00C73E4E"/>
    <w:rsid w:val="00C75379"/>
    <w:rsid w:val="00C765FC"/>
    <w:rsid w:val="00C774A1"/>
    <w:rsid w:val="00C77884"/>
    <w:rsid w:val="00C77A89"/>
    <w:rsid w:val="00C77EC8"/>
    <w:rsid w:val="00C8002F"/>
    <w:rsid w:val="00C80673"/>
    <w:rsid w:val="00C80768"/>
    <w:rsid w:val="00C80CD5"/>
    <w:rsid w:val="00C810A4"/>
    <w:rsid w:val="00C813F2"/>
    <w:rsid w:val="00C817C4"/>
    <w:rsid w:val="00C82CFE"/>
    <w:rsid w:val="00C82F9A"/>
    <w:rsid w:val="00C83777"/>
    <w:rsid w:val="00C8383D"/>
    <w:rsid w:val="00C83B15"/>
    <w:rsid w:val="00C83D2D"/>
    <w:rsid w:val="00C842D1"/>
    <w:rsid w:val="00C8481E"/>
    <w:rsid w:val="00C85142"/>
    <w:rsid w:val="00C85514"/>
    <w:rsid w:val="00C859CA"/>
    <w:rsid w:val="00C85DB6"/>
    <w:rsid w:val="00C87B88"/>
    <w:rsid w:val="00C90EC5"/>
    <w:rsid w:val="00C91676"/>
    <w:rsid w:val="00C91EA2"/>
    <w:rsid w:val="00C920A5"/>
    <w:rsid w:val="00C9249E"/>
    <w:rsid w:val="00C9263F"/>
    <w:rsid w:val="00C9282A"/>
    <w:rsid w:val="00C92FA1"/>
    <w:rsid w:val="00C938EF"/>
    <w:rsid w:val="00C93B11"/>
    <w:rsid w:val="00C93BE3"/>
    <w:rsid w:val="00C941EB"/>
    <w:rsid w:val="00C952F3"/>
    <w:rsid w:val="00C95E4F"/>
    <w:rsid w:val="00C9669A"/>
    <w:rsid w:val="00C96CFA"/>
    <w:rsid w:val="00C97774"/>
    <w:rsid w:val="00C97BA0"/>
    <w:rsid w:val="00C97D20"/>
    <w:rsid w:val="00C97EB3"/>
    <w:rsid w:val="00CA07D3"/>
    <w:rsid w:val="00CA0E4A"/>
    <w:rsid w:val="00CA101A"/>
    <w:rsid w:val="00CA17E0"/>
    <w:rsid w:val="00CA1D71"/>
    <w:rsid w:val="00CA28AF"/>
    <w:rsid w:val="00CA2FB5"/>
    <w:rsid w:val="00CA3355"/>
    <w:rsid w:val="00CA3966"/>
    <w:rsid w:val="00CA39B6"/>
    <w:rsid w:val="00CA3B9B"/>
    <w:rsid w:val="00CA3BA5"/>
    <w:rsid w:val="00CA3DA1"/>
    <w:rsid w:val="00CA4398"/>
    <w:rsid w:val="00CA4412"/>
    <w:rsid w:val="00CA486B"/>
    <w:rsid w:val="00CA5B08"/>
    <w:rsid w:val="00CA5EE3"/>
    <w:rsid w:val="00CA653D"/>
    <w:rsid w:val="00CA65D6"/>
    <w:rsid w:val="00CA7401"/>
    <w:rsid w:val="00CA7453"/>
    <w:rsid w:val="00CA7C10"/>
    <w:rsid w:val="00CB00F4"/>
    <w:rsid w:val="00CB036C"/>
    <w:rsid w:val="00CB06EF"/>
    <w:rsid w:val="00CB0FF9"/>
    <w:rsid w:val="00CB1182"/>
    <w:rsid w:val="00CB1483"/>
    <w:rsid w:val="00CB1745"/>
    <w:rsid w:val="00CB1966"/>
    <w:rsid w:val="00CB211F"/>
    <w:rsid w:val="00CB2F27"/>
    <w:rsid w:val="00CB2F69"/>
    <w:rsid w:val="00CB4625"/>
    <w:rsid w:val="00CB4762"/>
    <w:rsid w:val="00CB4E5C"/>
    <w:rsid w:val="00CB4FA5"/>
    <w:rsid w:val="00CB5323"/>
    <w:rsid w:val="00CB555E"/>
    <w:rsid w:val="00CB5EBB"/>
    <w:rsid w:val="00CB6A12"/>
    <w:rsid w:val="00CB6D72"/>
    <w:rsid w:val="00CB77D9"/>
    <w:rsid w:val="00CB7B93"/>
    <w:rsid w:val="00CC0632"/>
    <w:rsid w:val="00CC065A"/>
    <w:rsid w:val="00CC08F9"/>
    <w:rsid w:val="00CC09DA"/>
    <w:rsid w:val="00CC114F"/>
    <w:rsid w:val="00CC1268"/>
    <w:rsid w:val="00CC1989"/>
    <w:rsid w:val="00CC1DCD"/>
    <w:rsid w:val="00CC2001"/>
    <w:rsid w:val="00CC2245"/>
    <w:rsid w:val="00CC391D"/>
    <w:rsid w:val="00CC3B15"/>
    <w:rsid w:val="00CC3B67"/>
    <w:rsid w:val="00CC4BA5"/>
    <w:rsid w:val="00CC50ED"/>
    <w:rsid w:val="00CC66FA"/>
    <w:rsid w:val="00CC6D09"/>
    <w:rsid w:val="00CC6D9D"/>
    <w:rsid w:val="00CC6FAB"/>
    <w:rsid w:val="00CC6FBA"/>
    <w:rsid w:val="00CC7341"/>
    <w:rsid w:val="00CC7CB2"/>
    <w:rsid w:val="00CD1049"/>
    <w:rsid w:val="00CD12B8"/>
    <w:rsid w:val="00CD24DC"/>
    <w:rsid w:val="00CD2A34"/>
    <w:rsid w:val="00CD2BA2"/>
    <w:rsid w:val="00CD2EB1"/>
    <w:rsid w:val="00CD3660"/>
    <w:rsid w:val="00CD4AEA"/>
    <w:rsid w:val="00CD4E1C"/>
    <w:rsid w:val="00CD5375"/>
    <w:rsid w:val="00CD5425"/>
    <w:rsid w:val="00CD546F"/>
    <w:rsid w:val="00CD548C"/>
    <w:rsid w:val="00CD5660"/>
    <w:rsid w:val="00CD5751"/>
    <w:rsid w:val="00CD5963"/>
    <w:rsid w:val="00CD6125"/>
    <w:rsid w:val="00CD64F2"/>
    <w:rsid w:val="00CD68C2"/>
    <w:rsid w:val="00CD6ECC"/>
    <w:rsid w:val="00CD7060"/>
    <w:rsid w:val="00CD7220"/>
    <w:rsid w:val="00CE03CB"/>
    <w:rsid w:val="00CE064E"/>
    <w:rsid w:val="00CE0657"/>
    <w:rsid w:val="00CE0688"/>
    <w:rsid w:val="00CE0C39"/>
    <w:rsid w:val="00CE0CA4"/>
    <w:rsid w:val="00CE0FFC"/>
    <w:rsid w:val="00CE18AE"/>
    <w:rsid w:val="00CE1B07"/>
    <w:rsid w:val="00CE1E5C"/>
    <w:rsid w:val="00CE22A5"/>
    <w:rsid w:val="00CE2619"/>
    <w:rsid w:val="00CE327C"/>
    <w:rsid w:val="00CE32F9"/>
    <w:rsid w:val="00CE3356"/>
    <w:rsid w:val="00CE3EE5"/>
    <w:rsid w:val="00CE4641"/>
    <w:rsid w:val="00CE47C4"/>
    <w:rsid w:val="00CE4A28"/>
    <w:rsid w:val="00CE56D3"/>
    <w:rsid w:val="00CE5741"/>
    <w:rsid w:val="00CE6038"/>
    <w:rsid w:val="00CE6528"/>
    <w:rsid w:val="00CE679D"/>
    <w:rsid w:val="00CE6AFF"/>
    <w:rsid w:val="00CF0460"/>
    <w:rsid w:val="00CF0804"/>
    <w:rsid w:val="00CF0A75"/>
    <w:rsid w:val="00CF1A59"/>
    <w:rsid w:val="00CF1D51"/>
    <w:rsid w:val="00CF1F88"/>
    <w:rsid w:val="00CF28CA"/>
    <w:rsid w:val="00CF3658"/>
    <w:rsid w:val="00CF3826"/>
    <w:rsid w:val="00CF3AF1"/>
    <w:rsid w:val="00CF3B66"/>
    <w:rsid w:val="00CF3D28"/>
    <w:rsid w:val="00CF44B0"/>
    <w:rsid w:val="00CF4A4F"/>
    <w:rsid w:val="00CF4E3D"/>
    <w:rsid w:val="00CF55C4"/>
    <w:rsid w:val="00CF560A"/>
    <w:rsid w:val="00CF60E7"/>
    <w:rsid w:val="00CF6293"/>
    <w:rsid w:val="00CF68AB"/>
    <w:rsid w:val="00CF6CDE"/>
    <w:rsid w:val="00CF704C"/>
    <w:rsid w:val="00CF7377"/>
    <w:rsid w:val="00CF73BC"/>
    <w:rsid w:val="00D00213"/>
    <w:rsid w:val="00D0022D"/>
    <w:rsid w:val="00D00575"/>
    <w:rsid w:val="00D008A9"/>
    <w:rsid w:val="00D00C24"/>
    <w:rsid w:val="00D014BE"/>
    <w:rsid w:val="00D01B57"/>
    <w:rsid w:val="00D01D37"/>
    <w:rsid w:val="00D021BC"/>
    <w:rsid w:val="00D021E0"/>
    <w:rsid w:val="00D0258B"/>
    <w:rsid w:val="00D026F7"/>
    <w:rsid w:val="00D0288B"/>
    <w:rsid w:val="00D029C1"/>
    <w:rsid w:val="00D02A06"/>
    <w:rsid w:val="00D03009"/>
    <w:rsid w:val="00D03386"/>
    <w:rsid w:val="00D03725"/>
    <w:rsid w:val="00D03B90"/>
    <w:rsid w:val="00D03BFB"/>
    <w:rsid w:val="00D04154"/>
    <w:rsid w:val="00D043E1"/>
    <w:rsid w:val="00D04C6D"/>
    <w:rsid w:val="00D04D8B"/>
    <w:rsid w:val="00D05469"/>
    <w:rsid w:val="00D0638C"/>
    <w:rsid w:val="00D06845"/>
    <w:rsid w:val="00D06FF5"/>
    <w:rsid w:val="00D07655"/>
    <w:rsid w:val="00D0765F"/>
    <w:rsid w:val="00D106BD"/>
    <w:rsid w:val="00D10DEA"/>
    <w:rsid w:val="00D1102C"/>
    <w:rsid w:val="00D11754"/>
    <w:rsid w:val="00D117D4"/>
    <w:rsid w:val="00D11FB9"/>
    <w:rsid w:val="00D12A78"/>
    <w:rsid w:val="00D12BEF"/>
    <w:rsid w:val="00D12DF5"/>
    <w:rsid w:val="00D12F08"/>
    <w:rsid w:val="00D13231"/>
    <w:rsid w:val="00D138A3"/>
    <w:rsid w:val="00D14105"/>
    <w:rsid w:val="00D14168"/>
    <w:rsid w:val="00D14833"/>
    <w:rsid w:val="00D15050"/>
    <w:rsid w:val="00D150B7"/>
    <w:rsid w:val="00D15122"/>
    <w:rsid w:val="00D153FB"/>
    <w:rsid w:val="00D15400"/>
    <w:rsid w:val="00D15A64"/>
    <w:rsid w:val="00D160D4"/>
    <w:rsid w:val="00D1633E"/>
    <w:rsid w:val="00D20F34"/>
    <w:rsid w:val="00D21289"/>
    <w:rsid w:val="00D21693"/>
    <w:rsid w:val="00D218D1"/>
    <w:rsid w:val="00D21F03"/>
    <w:rsid w:val="00D22328"/>
    <w:rsid w:val="00D22616"/>
    <w:rsid w:val="00D22A0A"/>
    <w:rsid w:val="00D22A0E"/>
    <w:rsid w:val="00D22B29"/>
    <w:rsid w:val="00D2344B"/>
    <w:rsid w:val="00D237FA"/>
    <w:rsid w:val="00D2414C"/>
    <w:rsid w:val="00D2417C"/>
    <w:rsid w:val="00D24B1D"/>
    <w:rsid w:val="00D24DED"/>
    <w:rsid w:val="00D25D06"/>
    <w:rsid w:val="00D25F61"/>
    <w:rsid w:val="00D2651F"/>
    <w:rsid w:val="00D278BD"/>
    <w:rsid w:val="00D27E96"/>
    <w:rsid w:val="00D27EEE"/>
    <w:rsid w:val="00D3051A"/>
    <w:rsid w:val="00D30ADF"/>
    <w:rsid w:val="00D316EC"/>
    <w:rsid w:val="00D32EE3"/>
    <w:rsid w:val="00D32FA3"/>
    <w:rsid w:val="00D33DBA"/>
    <w:rsid w:val="00D34289"/>
    <w:rsid w:val="00D3434F"/>
    <w:rsid w:val="00D346C6"/>
    <w:rsid w:val="00D35F1A"/>
    <w:rsid w:val="00D37543"/>
    <w:rsid w:val="00D40382"/>
    <w:rsid w:val="00D40392"/>
    <w:rsid w:val="00D403A3"/>
    <w:rsid w:val="00D4080A"/>
    <w:rsid w:val="00D409C5"/>
    <w:rsid w:val="00D40AB7"/>
    <w:rsid w:val="00D40BEC"/>
    <w:rsid w:val="00D40F4D"/>
    <w:rsid w:val="00D410F8"/>
    <w:rsid w:val="00D41550"/>
    <w:rsid w:val="00D41CD8"/>
    <w:rsid w:val="00D41DB1"/>
    <w:rsid w:val="00D43D93"/>
    <w:rsid w:val="00D44997"/>
    <w:rsid w:val="00D44B5C"/>
    <w:rsid w:val="00D44FA2"/>
    <w:rsid w:val="00D45037"/>
    <w:rsid w:val="00D455E6"/>
    <w:rsid w:val="00D45EBA"/>
    <w:rsid w:val="00D46DB1"/>
    <w:rsid w:val="00D47335"/>
    <w:rsid w:val="00D47CF8"/>
    <w:rsid w:val="00D47EEE"/>
    <w:rsid w:val="00D50B69"/>
    <w:rsid w:val="00D51132"/>
    <w:rsid w:val="00D515F6"/>
    <w:rsid w:val="00D5176D"/>
    <w:rsid w:val="00D5264C"/>
    <w:rsid w:val="00D52A70"/>
    <w:rsid w:val="00D5303D"/>
    <w:rsid w:val="00D53805"/>
    <w:rsid w:val="00D538B3"/>
    <w:rsid w:val="00D53D6C"/>
    <w:rsid w:val="00D54B80"/>
    <w:rsid w:val="00D54D16"/>
    <w:rsid w:val="00D54D37"/>
    <w:rsid w:val="00D55128"/>
    <w:rsid w:val="00D55233"/>
    <w:rsid w:val="00D552E4"/>
    <w:rsid w:val="00D556CF"/>
    <w:rsid w:val="00D562DA"/>
    <w:rsid w:val="00D56A00"/>
    <w:rsid w:val="00D56C9B"/>
    <w:rsid w:val="00D56E26"/>
    <w:rsid w:val="00D572FA"/>
    <w:rsid w:val="00D573ED"/>
    <w:rsid w:val="00D57726"/>
    <w:rsid w:val="00D57C87"/>
    <w:rsid w:val="00D60395"/>
    <w:rsid w:val="00D61716"/>
    <w:rsid w:val="00D61838"/>
    <w:rsid w:val="00D62B40"/>
    <w:rsid w:val="00D62FA7"/>
    <w:rsid w:val="00D63351"/>
    <w:rsid w:val="00D6346D"/>
    <w:rsid w:val="00D637DD"/>
    <w:rsid w:val="00D63D39"/>
    <w:rsid w:val="00D64086"/>
    <w:rsid w:val="00D643EF"/>
    <w:rsid w:val="00D646AE"/>
    <w:rsid w:val="00D646DC"/>
    <w:rsid w:val="00D64EAC"/>
    <w:rsid w:val="00D6534D"/>
    <w:rsid w:val="00D65539"/>
    <w:rsid w:val="00D65BC1"/>
    <w:rsid w:val="00D66135"/>
    <w:rsid w:val="00D66773"/>
    <w:rsid w:val="00D66F3E"/>
    <w:rsid w:val="00D6729B"/>
    <w:rsid w:val="00D678D8"/>
    <w:rsid w:val="00D70176"/>
    <w:rsid w:val="00D70212"/>
    <w:rsid w:val="00D70574"/>
    <w:rsid w:val="00D71361"/>
    <w:rsid w:val="00D71658"/>
    <w:rsid w:val="00D716C5"/>
    <w:rsid w:val="00D718E8"/>
    <w:rsid w:val="00D72258"/>
    <w:rsid w:val="00D72265"/>
    <w:rsid w:val="00D72641"/>
    <w:rsid w:val="00D72DBF"/>
    <w:rsid w:val="00D73309"/>
    <w:rsid w:val="00D736DA"/>
    <w:rsid w:val="00D74780"/>
    <w:rsid w:val="00D74897"/>
    <w:rsid w:val="00D76405"/>
    <w:rsid w:val="00D765E3"/>
    <w:rsid w:val="00D767B7"/>
    <w:rsid w:val="00D76F40"/>
    <w:rsid w:val="00D77259"/>
    <w:rsid w:val="00D774A6"/>
    <w:rsid w:val="00D775A8"/>
    <w:rsid w:val="00D77621"/>
    <w:rsid w:val="00D77FAD"/>
    <w:rsid w:val="00D80139"/>
    <w:rsid w:val="00D8056A"/>
    <w:rsid w:val="00D80D11"/>
    <w:rsid w:val="00D81ABB"/>
    <w:rsid w:val="00D81BF5"/>
    <w:rsid w:val="00D8229F"/>
    <w:rsid w:val="00D823A0"/>
    <w:rsid w:val="00D8431D"/>
    <w:rsid w:val="00D85123"/>
    <w:rsid w:val="00D851DD"/>
    <w:rsid w:val="00D854F2"/>
    <w:rsid w:val="00D85E13"/>
    <w:rsid w:val="00D8726D"/>
    <w:rsid w:val="00D874BB"/>
    <w:rsid w:val="00D87B40"/>
    <w:rsid w:val="00D87E63"/>
    <w:rsid w:val="00D9002F"/>
    <w:rsid w:val="00D90076"/>
    <w:rsid w:val="00D90790"/>
    <w:rsid w:val="00D908E2"/>
    <w:rsid w:val="00D90D5E"/>
    <w:rsid w:val="00D915A4"/>
    <w:rsid w:val="00D91645"/>
    <w:rsid w:val="00D91847"/>
    <w:rsid w:val="00D91A06"/>
    <w:rsid w:val="00D91CCB"/>
    <w:rsid w:val="00D91D1F"/>
    <w:rsid w:val="00D91EE6"/>
    <w:rsid w:val="00D92459"/>
    <w:rsid w:val="00D92917"/>
    <w:rsid w:val="00D92A26"/>
    <w:rsid w:val="00D92EB9"/>
    <w:rsid w:val="00D931D5"/>
    <w:rsid w:val="00D93A00"/>
    <w:rsid w:val="00D944B1"/>
    <w:rsid w:val="00D949AE"/>
    <w:rsid w:val="00D9515E"/>
    <w:rsid w:val="00D95521"/>
    <w:rsid w:val="00D96B03"/>
    <w:rsid w:val="00D96C40"/>
    <w:rsid w:val="00D972BD"/>
    <w:rsid w:val="00D97510"/>
    <w:rsid w:val="00D97DDD"/>
    <w:rsid w:val="00D97E5B"/>
    <w:rsid w:val="00DA25FD"/>
    <w:rsid w:val="00DA2C74"/>
    <w:rsid w:val="00DA3963"/>
    <w:rsid w:val="00DA4714"/>
    <w:rsid w:val="00DA4CF4"/>
    <w:rsid w:val="00DA50B0"/>
    <w:rsid w:val="00DA5D07"/>
    <w:rsid w:val="00DA7098"/>
    <w:rsid w:val="00DA7A04"/>
    <w:rsid w:val="00DA7CE4"/>
    <w:rsid w:val="00DB0BF4"/>
    <w:rsid w:val="00DB1525"/>
    <w:rsid w:val="00DB1A83"/>
    <w:rsid w:val="00DB256C"/>
    <w:rsid w:val="00DB2985"/>
    <w:rsid w:val="00DB2AF0"/>
    <w:rsid w:val="00DB2ED4"/>
    <w:rsid w:val="00DB30CF"/>
    <w:rsid w:val="00DB315D"/>
    <w:rsid w:val="00DB3B9C"/>
    <w:rsid w:val="00DB40A0"/>
    <w:rsid w:val="00DB4511"/>
    <w:rsid w:val="00DB4920"/>
    <w:rsid w:val="00DB51DB"/>
    <w:rsid w:val="00DB6003"/>
    <w:rsid w:val="00DB6540"/>
    <w:rsid w:val="00DB6B98"/>
    <w:rsid w:val="00DB6D01"/>
    <w:rsid w:val="00DB72E9"/>
    <w:rsid w:val="00DB7346"/>
    <w:rsid w:val="00DB76C7"/>
    <w:rsid w:val="00DB78D4"/>
    <w:rsid w:val="00DB7A36"/>
    <w:rsid w:val="00DC01F8"/>
    <w:rsid w:val="00DC05A4"/>
    <w:rsid w:val="00DC0F51"/>
    <w:rsid w:val="00DC201A"/>
    <w:rsid w:val="00DC2C73"/>
    <w:rsid w:val="00DC2D34"/>
    <w:rsid w:val="00DC33B5"/>
    <w:rsid w:val="00DC3495"/>
    <w:rsid w:val="00DC36E7"/>
    <w:rsid w:val="00DC4313"/>
    <w:rsid w:val="00DC51CD"/>
    <w:rsid w:val="00DC60A8"/>
    <w:rsid w:val="00DC67BB"/>
    <w:rsid w:val="00DC73CF"/>
    <w:rsid w:val="00DC79BC"/>
    <w:rsid w:val="00DC7A00"/>
    <w:rsid w:val="00DD0E61"/>
    <w:rsid w:val="00DD17DD"/>
    <w:rsid w:val="00DD182D"/>
    <w:rsid w:val="00DD215A"/>
    <w:rsid w:val="00DD36FA"/>
    <w:rsid w:val="00DD41E4"/>
    <w:rsid w:val="00DD423B"/>
    <w:rsid w:val="00DD4769"/>
    <w:rsid w:val="00DD4A74"/>
    <w:rsid w:val="00DD4F97"/>
    <w:rsid w:val="00DD5675"/>
    <w:rsid w:val="00DD5DB8"/>
    <w:rsid w:val="00DD608E"/>
    <w:rsid w:val="00DD6241"/>
    <w:rsid w:val="00DD6C4E"/>
    <w:rsid w:val="00DD7B28"/>
    <w:rsid w:val="00DE007D"/>
    <w:rsid w:val="00DE020C"/>
    <w:rsid w:val="00DE0B06"/>
    <w:rsid w:val="00DE0C53"/>
    <w:rsid w:val="00DE0FD5"/>
    <w:rsid w:val="00DE16EF"/>
    <w:rsid w:val="00DE1CE7"/>
    <w:rsid w:val="00DE2E25"/>
    <w:rsid w:val="00DE31B2"/>
    <w:rsid w:val="00DE39C0"/>
    <w:rsid w:val="00DE3AD7"/>
    <w:rsid w:val="00DE3ADE"/>
    <w:rsid w:val="00DE4083"/>
    <w:rsid w:val="00DE4B5B"/>
    <w:rsid w:val="00DE5548"/>
    <w:rsid w:val="00DE56A9"/>
    <w:rsid w:val="00DE5941"/>
    <w:rsid w:val="00DE5A47"/>
    <w:rsid w:val="00DE5E5F"/>
    <w:rsid w:val="00DE5F1D"/>
    <w:rsid w:val="00DE632B"/>
    <w:rsid w:val="00DE705C"/>
    <w:rsid w:val="00DE7071"/>
    <w:rsid w:val="00DE7085"/>
    <w:rsid w:val="00DE7650"/>
    <w:rsid w:val="00DF003E"/>
    <w:rsid w:val="00DF11A9"/>
    <w:rsid w:val="00DF122C"/>
    <w:rsid w:val="00DF1353"/>
    <w:rsid w:val="00DF1CFE"/>
    <w:rsid w:val="00DF27FD"/>
    <w:rsid w:val="00DF2D6B"/>
    <w:rsid w:val="00DF2E62"/>
    <w:rsid w:val="00DF3614"/>
    <w:rsid w:val="00DF3CB7"/>
    <w:rsid w:val="00DF4121"/>
    <w:rsid w:val="00DF44DA"/>
    <w:rsid w:val="00DF49F1"/>
    <w:rsid w:val="00DF6306"/>
    <w:rsid w:val="00DF6FFE"/>
    <w:rsid w:val="00DF707A"/>
    <w:rsid w:val="00E00358"/>
    <w:rsid w:val="00E00ACD"/>
    <w:rsid w:val="00E00AD0"/>
    <w:rsid w:val="00E01064"/>
    <w:rsid w:val="00E014EB"/>
    <w:rsid w:val="00E019A3"/>
    <w:rsid w:val="00E01EA0"/>
    <w:rsid w:val="00E02658"/>
    <w:rsid w:val="00E02731"/>
    <w:rsid w:val="00E02963"/>
    <w:rsid w:val="00E02AD0"/>
    <w:rsid w:val="00E041FA"/>
    <w:rsid w:val="00E0452E"/>
    <w:rsid w:val="00E0506C"/>
    <w:rsid w:val="00E057D2"/>
    <w:rsid w:val="00E05C03"/>
    <w:rsid w:val="00E0672C"/>
    <w:rsid w:val="00E0684C"/>
    <w:rsid w:val="00E06AEE"/>
    <w:rsid w:val="00E07371"/>
    <w:rsid w:val="00E0779C"/>
    <w:rsid w:val="00E077C7"/>
    <w:rsid w:val="00E079CE"/>
    <w:rsid w:val="00E10612"/>
    <w:rsid w:val="00E10AC5"/>
    <w:rsid w:val="00E10B51"/>
    <w:rsid w:val="00E1144C"/>
    <w:rsid w:val="00E11489"/>
    <w:rsid w:val="00E114CB"/>
    <w:rsid w:val="00E122A1"/>
    <w:rsid w:val="00E131A3"/>
    <w:rsid w:val="00E13BC9"/>
    <w:rsid w:val="00E13CB8"/>
    <w:rsid w:val="00E145C7"/>
    <w:rsid w:val="00E14971"/>
    <w:rsid w:val="00E1512C"/>
    <w:rsid w:val="00E15773"/>
    <w:rsid w:val="00E16014"/>
    <w:rsid w:val="00E162E4"/>
    <w:rsid w:val="00E1651A"/>
    <w:rsid w:val="00E166E3"/>
    <w:rsid w:val="00E1685F"/>
    <w:rsid w:val="00E16884"/>
    <w:rsid w:val="00E17520"/>
    <w:rsid w:val="00E17A36"/>
    <w:rsid w:val="00E20537"/>
    <w:rsid w:val="00E20973"/>
    <w:rsid w:val="00E20B32"/>
    <w:rsid w:val="00E20BC5"/>
    <w:rsid w:val="00E20FEC"/>
    <w:rsid w:val="00E21255"/>
    <w:rsid w:val="00E21BEF"/>
    <w:rsid w:val="00E21C6B"/>
    <w:rsid w:val="00E21E5C"/>
    <w:rsid w:val="00E21F90"/>
    <w:rsid w:val="00E225AA"/>
    <w:rsid w:val="00E2337B"/>
    <w:rsid w:val="00E23915"/>
    <w:rsid w:val="00E2399A"/>
    <w:rsid w:val="00E244B0"/>
    <w:rsid w:val="00E26D08"/>
    <w:rsid w:val="00E2701D"/>
    <w:rsid w:val="00E2709D"/>
    <w:rsid w:val="00E27CE1"/>
    <w:rsid w:val="00E27E32"/>
    <w:rsid w:val="00E306F3"/>
    <w:rsid w:val="00E3079C"/>
    <w:rsid w:val="00E30A27"/>
    <w:rsid w:val="00E31151"/>
    <w:rsid w:val="00E31164"/>
    <w:rsid w:val="00E31376"/>
    <w:rsid w:val="00E313EF"/>
    <w:rsid w:val="00E31BEA"/>
    <w:rsid w:val="00E32596"/>
    <w:rsid w:val="00E32F09"/>
    <w:rsid w:val="00E34EEA"/>
    <w:rsid w:val="00E35A55"/>
    <w:rsid w:val="00E35A71"/>
    <w:rsid w:val="00E36575"/>
    <w:rsid w:val="00E367A7"/>
    <w:rsid w:val="00E367F0"/>
    <w:rsid w:val="00E367F7"/>
    <w:rsid w:val="00E36B1F"/>
    <w:rsid w:val="00E37511"/>
    <w:rsid w:val="00E37605"/>
    <w:rsid w:val="00E379DB"/>
    <w:rsid w:val="00E37A49"/>
    <w:rsid w:val="00E40292"/>
    <w:rsid w:val="00E40850"/>
    <w:rsid w:val="00E40D53"/>
    <w:rsid w:val="00E41349"/>
    <w:rsid w:val="00E41492"/>
    <w:rsid w:val="00E425FE"/>
    <w:rsid w:val="00E42CB1"/>
    <w:rsid w:val="00E43320"/>
    <w:rsid w:val="00E43683"/>
    <w:rsid w:val="00E4424F"/>
    <w:rsid w:val="00E44CEF"/>
    <w:rsid w:val="00E45A0C"/>
    <w:rsid w:val="00E45F83"/>
    <w:rsid w:val="00E46035"/>
    <w:rsid w:val="00E46055"/>
    <w:rsid w:val="00E50134"/>
    <w:rsid w:val="00E507C3"/>
    <w:rsid w:val="00E511AE"/>
    <w:rsid w:val="00E5121C"/>
    <w:rsid w:val="00E51473"/>
    <w:rsid w:val="00E515C5"/>
    <w:rsid w:val="00E515DC"/>
    <w:rsid w:val="00E51D03"/>
    <w:rsid w:val="00E51F3D"/>
    <w:rsid w:val="00E53A0D"/>
    <w:rsid w:val="00E53F88"/>
    <w:rsid w:val="00E53F98"/>
    <w:rsid w:val="00E54277"/>
    <w:rsid w:val="00E54424"/>
    <w:rsid w:val="00E54456"/>
    <w:rsid w:val="00E54A5A"/>
    <w:rsid w:val="00E54D45"/>
    <w:rsid w:val="00E54ECB"/>
    <w:rsid w:val="00E55B3C"/>
    <w:rsid w:val="00E55BA3"/>
    <w:rsid w:val="00E56399"/>
    <w:rsid w:val="00E565CC"/>
    <w:rsid w:val="00E56D45"/>
    <w:rsid w:val="00E572C6"/>
    <w:rsid w:val="00E575AC"/>
    <w:rsid w:val="00E5765B"/>
    <w:rsid w:val="00E57788"/>
    <w:rsid w:val="00E57BA9"/>
    <w:rsid w:val="00E57F6A"/>
    <w:rsid w:val="00E609BB"/>
    <w:rsid w:val="00E61269"/>
    <w:rsid w:val="00E61627"/>
    <w:rsid w:val="00E6191B"/>
    <w:rsid w:val="00E61C03"/>
    <w:rsid w:val="00E61C62"/>
    <w:rsid w:val="00E61DCB"/>
    <w:rsid w:val="00E626AD"/>
    <w:rsid w:val="00E636A4"/>
    <w:rsid w:val="00E64789"/>
    <w:rsid w:val="00E647FA"/>
    <w:rsid w:val="00E667A2"/>
    <w:rsid w:val="00E6744A"/>
    <w:rsid w:val="00E67A70"/>
    <w:rsid w:val="00E70021"/>
    <w:rsid w:val="00E70371"/>
    <w:rsid w:val="00E7136F"/>
    <w:rsid w:val="00E71780"/>
    <w:rsid w:val="00E717A5"/>
    <w:rsid w:val="00E722A1"/>
    <w:rsid w:val="00E722BA"/>
    <w:rsid w:val="00E7248C"/>
    <w:rsid w:val="00E7268B"/>
    <w:rsid w:val="00E72AA8"/>
    <w:rsid w:val="00E72F29"/>
    <w:rsid w:val="00E73B93"/>
    <w:rsid w:val="00E7442F"/>
    <w:rsid w:val="00E74E37"/>
    <w:rsid w:val="00E75210"/>
    <w:rsid w:val="00E7544C"/>
    <w:rsid w:val="00E7549D"/>
    <w:rsid w:val="00E75897"/>
    <w:rsid w:val="00E75DD9"/>
    <w:rsid w:val="00E7623C"/>
    <w:rsid w:val="00E76913"/>
    <w:rsid w:val="00E76B8D"/>
    <w:rsid w:val="00E7754C"/>
    <w:rsid w:val="00E7757D"/>
    <w:rsid w:val="00E80151"/>
    <w:rsid w:val="00E8095F"/>
    <w:rsid w:val="00E81805"/>
    <w:rsid w:val="00E81891"/>
    <w:rsid w:val="00E81AF1"/>
    <w:rsid w:val="00E82467"/>
    <w:rsid w:val="00E831C8"/>
    <w:rsid w:val="00E833B2"/>
    <w:rsid w:val="00E833EC"/>
    <w:rsid w:val="00E83828"/>
    <w:rsid w:val="00E83E4E"/>
    <w:rsid w:val="00E8426B"/>
    <w:rsid w:val="00E843F0"/>
    <w:rsid w:val="00E850BA"/>
    <w:rsid w:val="00E850E6"/>
    <w:rsid w:val="00E854C8"/>
    <w:rsid w:val="00E85596"/>
    <w:rsid w:val="00E85690"/>
    <w:rsid w:val="00E864F2"/>
    <w:rsid w:val="00E86817"/>
    <w:rsid w:val="00E86C62"/>
    <w:rsid w:val="00E86F1C"/>
    <w:rsid w:val="00E875E4"/>
    <w:rsid w:val="00E87752"/>
    <w:rsid w:val="00E90F09"/>
    <w:rsid w:val="00E9141D"/>
    <w:rsid w:val="00E919E2"/>
    <w:rsid w:val="00E92124"/>
    <w:rsid w:val="00E9217E"/>
    <w:rsid w:val="00E92A07"/>
    <w:rsid w:val="00E93738"/>
    <w:rsid w:val="00E937BD"/>
    <w:rsid w:val="00E93A3B"/>
    <w:rsid w:val="00E93FC3"/>
    <w:rsid w:val="00E948CA"/>
    <w:rsid w:val="00E9546D"/>
    <w:rsid w:val="00E95B72"/>
    <w:rsid w:val="00E9637B"/>
    <w:rsid w:val="00E968C4"/>
    <w:rsid w:val="00E9709B"/>
    <w:rsid w:val="00E971DD"/>
    <w:rsid w:val="00E9742A"/>
    <w:rsid w:val="00E9769A"/>
    <w:rsid w:val="00EA0535"/>
    <w:rsid w:val="00EA071D"/>
    <w:rsid w:val="00EA1008"/>
    <w:rsid w:val="00EA12AB"/>
    <w:rsid w:val="00EA1C03"/>
    <w:rsid w:val="00EA29C1"/>
    <w:rsid w:val="00EA2A5C"/>
    <w:rsid w:val="00EA2DC6"/>
    <w:rsid w:val="00EA3070"/>
    <w:rsid w:val="00EA32CB"/>
    <w:rsid w:val="00EA35DC"/>
    <w:rsid w:val="00EA37C3"/>
    <w:rsid w:val="00EA37D6"/>
    <w:rsid w:val="00EA3FB0"/>
    <w:rsid w:val="00EA49CB"/>
    <w:rsid w:val="00EA4B5A"/>
    <w:rsid w:val="00EA4E02"/>
    <w:rsid w:val="00EA53E9"/>
    <w:rsid w:val="00EA595C"/>
    <w:rsid w:val="00EA5F25"/>
    <w:rsid w:val="00EA61D7"/>
    <w:rsid w:val="00EA6371"/>
    <w:rsid w:val="00EA6549"/>
    <w:rsid w:val="00EA6698"/>
    <w:rsid w:val="00EA6757"/>
    <w:rsid w:val="00EA6BDA"/>
    <w:rsid w:val="00EA6ECB"/>
    <w:rsid w:val="00EA6FF7"/>
    <w:rsid w:val="00EA7E79"/>
    <w:rsid w:val="00EB0196"/>
    <w:rsid w:val="00EB08FF"/>
    <w:rsid w:val="00EB0CB8"/>
    <w:rsid w:val="00EB0F14"/>
    <w:rsid w:val="00EB125B"/>
    <w:rsid w:val="00EB1547"/>
    <w:rsid w:val="00EB17E3"/>
    <w:rsid w:val="00EB1ACE"/>
    <w:rsid w:val="00EB1B71"/>
    <w:rsid w:val="00EB1E96"/>
    <w:rsid w:val="00EB287F"/>
    <w:rsid w:val="00EB2A10"/>
    <w:rsid w:val="00EB2FBC"/>
    <w:rsid w:val="00EB3326"/>
    <w:rsid w:val="00EB370E"/>
    <w:rsid w:val="00EB3BB1"/>
    <w:rsid w:val="00EB46D9"/>
    <w:rsid w:val="00EB482B"/>
    <w:rsid w:val="00EB5CD5"/>
    <w:rsid w:val="00EB5F1F"/>
    <w:rsid w:val="00EB666D"/>
    <w:rsid w:val="00EB69D7"/>
    <w:rsid w:val="00EB76E0"/>
    <w:rsid w:val="00EB7A66"/>
    <w:rsid w:val="00EC036B"/>
    <w:rsid w:val="00EC117F"/>
    <w:rsid w:val="00EC12EA"/>
    <w:rsid w:val="00EC1323"/>
    <w:rsid w:val="00EC216B"/>
    <w:rsid w:val="00EC24FC"/>
    <w:rsid w:val="00EC2726"/>
    <w:rsid w:val="00EC3114"/>
    <w:rsid w:val="00EC42F3"/>
    <w:rsid w:val="00EC45D3"/>
    <w:rsid w:val="00EC4CA5"/>
    <w:rsid w:val="00EC4EE2"/>
    <w:rsid w:val="00EC5A51"/>
    <w:rsid w:val="00EC5EE8"/>
    <w:rsid w:val="00EC6542"/>
    <w:rsid w:val="00EC6F7C"/>
    <w:rsid w:val="00EC742F"/>
    <w:rsid w:val="00EC775E"/>
    <w:rsid w:val="00EC7865"/>
    <w:rsid w:val="00EC7A8B"/>
    <w:rsid w:val="00EC7E0D"/>
    <w:rsid w:val="00ED061A"/>
    <w:rsid w:val="00ED079E"/>
    <w:rsid w:val="00ED0D94"/>
    <w:rsid w:val="00ED120C"/>
    <w:rsid w:val="00ED12D7"/>
    <w:rsid w:val="00ED17DA"/>
    <w:rsid w:val="00ED197C"/>
    <w:rsid w:val="00ED1AC8"/>
    <w:rsid w:val="00ED1B5D"/>
    <w:rsid w:val="00ED1CD5"/>
    <w:rsid w:val="00ED26E8"/>
    <w:rsid w:val="00ED32EC"/>
    <w:rsid w:val="00ED32FF"/>
    <w:rsid w:val="00ED38F5"/>
    <w:rsid w:val="00ED3A43"/>
    <w:rsid w:val="00ED3C8C"/>
    <w:rsid w:val="00ED4089"/>
    <w:rsid w:val="00ED4113"/>
    <w:rsid w:val="00ED494E"/>
    <w:rsid w:val="00ED539D"/>
    <w:rsid w:val="00ED5FE5"/>
    <w:rsid w:val="00ED647A"/>
    <w:rsid w:val="00ED66BD"/>
    <w:rsid w:val="00ED6D7D"/>
    <w:rsid w:val="00ED6FA3"/>
    <w:rsid w:val="00ED753D"/>
    <w:rsid w:val="00ED76A8"/>
    <w:rsid w:val="00EE00BD"/>
    <w:rsid w:val="00EE016B"/>
    <w:rsid w:val="00EE04BE"/>
    <w:rsid w:val="00EE0A88"/>
    <w:rsid w:val="00EE0C9A"/>
    <w:rsid w:val="00EE0F4C"/>
    <w:rsid w:val="00EE13F9"/>
    <w:rsid w:val="00EE153E"/>
    <w:rsid w:val="00EE1606"/>
    <w:rsid w:val="00EE2073"/>
    <w:rsid w:val="00EE235B"/>
    <w:rsid w:val="00EE3A84"/>
    <w:rsid w:val="00EE3EED"/>
    <w:rsid w:val="00EE3FF3"/>
    <w:rsid w:val="00EE4046"/>
    <w:rsid w:val="00EE4F0C"/>
    <w:rsid w:val="00EE6174"/>
    <w:rsid w:val="00EE65C1"/>
    <w:rsid w:val="00EE7316"/>
    <w:rsid w:val="00EE749F"/>
    <w:rsid w:val="00EF049B"/>
    <w:rsid w:val="00EF06CE"/>
    <w:rsid w:val="00EF072B"/>
    <w:rsid w:val="00EF0BB2"/>
    <w:rsid w:val="00EF0C2E"/>
    <w:rsid w:val="00EF1135"/>
    <w:rsid w:val="00EF1DE2"/>
    <w:rsid w:val="00EF2B2B"/>
    <w:rsid w:val="00EF3116"/>
    <w:rsid w:val="00EF3BD5"/>
    <w:rsid w:val="00EF3D2E"/>
    <w:rsid w:val="00EF529D"/>
    <w:rsid w:val="00EF533F"/>
    <w:rsid w:val="00EF559F"/>
    <w:rsid w:val="00EF5B2E"/>
    <w:rsid w:val="00EF62B8"/>
    <w:rsid w:val="00EF6474"/>
    <w:rsid w:val="00EF6517"/>
    <w:rsid w:val="00EF6A98"/>
    <w:rsid w:val="00EF6B32"/>
    <w:rsid w:val="00EF734A"/>
    <w:rsid w:val="00EF7CC0"/>
    <w:rsid w:val="00EF7E6B"/>
    <w:rsid w:val="00F010EA"/>
    <w:rsid w:val="00F01B5A"/>
    <w:rsid w:val="00F01C81"/>
    <w:rsid w:val="00F02FF8"/>
    <w:rsid w:val="00F03A01"/>
    <w:rsid w:val="00F042A8"/>
    <w:rsid w:val="00F04765"/>
    <w:rsid w:val="00F049FE"/>
    <w:rsid w:val="00F04E82"/>
    <w:rsid w:val="00F057C2"/>
    <w:rsid w:val="00F0657F"/>
    <w:rsid w:val="00F06BAF"/>
    <w:rsid w:val="00F070A2"/>
    <w:rsid w:val="00F070E8"/>
    <w:rsid w:val="00F07264"/>
    <w:rsid w:val="00F0749A"/>
    <w:rsid w:val="00F07A17"/>
    <w:rsid w:val="00F07A6F"/>
    <w:rsid w:val="00F1089A"/>
    <w:rsid w:val="00F10CF9"/>
    <w:rsid w:val="00F10FC8"/>
    <w:rsid w:val="00F11D84"/>
    <w:rsid w:val="00F12527"/>
    <w:rsid w:val="00F12F30"/>
    <w:rsid w:val="00F13021"/>
    <w:rsid w:val="00F13206"/>
    <w:rsid w:val="00F13377"/>
    <w:rsid w:val="00F13772"/>
    <w:rsid w:val="00F137C7"/>
    <w:rsid w:val="00F1399D"/>
    <w:rsid w:val="00F14091"/>
    <w:rsid w:val="00F14CC9"/>
    <w:rsid w:val="00F150DE"/>
    <w:rsid w:val="00F15256"/>
    <w:rsid w:val="00F159F5"/>
    <w:rsid w:val="00F1603A"/>
    <w:rsid w:val="00F160ED"/>
    <w:rsid w:val="00F16622"/>
    <w:rsid w:val="00F16A73"/>
    <w:rsid w:val="00F1730A"/>
    <w:rsid w:val="00F17392"/>
    <w:rsid w:val="00F17967"/>
    <w:rsid w:val="00F17B23"/>
    <w:rsid w:val="00F201EF"/>
    <w:rsid w:val="00F20271"/>
    <w:rsid w:val="00F20637"/>
    <w:rsid w:val="00F2063F"/>
    <w:rsid w:val="00F207D4"/>
    <w:rsid w:val="00F20CE0"/>
    <w:rsid w:val="00F2189F"/>
    <w:rsid w:val="00F21EE8"/>
    <w:rsid w:val="00F22A55"/>
    <w:rsid w:val="00F23007"/>
    <w:rsid w:val="00F233E2"/>
    <w:rsid w:val="00F23438"/>
    <w:rsid w:val="00F246FE"/>
    <w:rsid w:val="00F249B7"/>
    <w:rsid w:val="00F26B82"/>
    <w:rsid w:val="00F2710F"/>
    <w:rsid w:val="00F2739F"/>
    <w:rsid w:val="00F273C2"/>
    <w:rsid w:val="00F300F7"/>
    <w:rsid w:val="00F30280"/>
    <w:rsid w:val="00F30768"/>
    <w:rsid w:val="00F307C0"/>
    <w:rsid w:val="00F30EBC"/>
    <w:rsid w:val="00F31966"/>
    <w:rsid w:val="00F31B75"/>
    <w:rsid w:val="00F31DB3"/>
    <w:rsid w:val="00F31EFA"/>
    <w:rsid w:val="00F321E4"/>
    <w:rsid w:val="00F32577"/>
    <w:rsid w:val="00F32EF5"/>
    <w:rsid w:val="00F342AB"/>
    <w:rsid w:val="00F346F4"/>
    <w:rsid w:val="00F34710"/>
    <w:rsid w:val="00F349C3"/>
    <w:rsid w:val="00F34B1D"/>
    <w:rsid w:val="00F35647"/>
    <w:rsid w:val="00F357AE"/>
    <w:rsid w:val="00F365D9"/>
    <w:rsid w:val="00F36CAB"/>
    <w:rsid w:val="00F36D12"/>
    <w:rsid w:val="00F37000"/>
    <w:rsid w:val="00F37B9A"/>
    <w:rsid w:val="00F4039A"/>
    <w:rsid w:val="00F40A7A"/>
    <w:rsid w:val="00F41192"/>
    <w:rsid w:val="00F41486"/>
    <w:rsid w:val="00F41816"/>
    <w:rsid w:val="00F41C9A"/>
    <w:rsid w:val="00F42C09"/>
    <w:rsid w:val="00F42C38"/>
    <w:rsid w:val="00F42D43"/>
    <w:rsid w:val="00F42E75"/>
    <w:rsid w:val="00F42ED9"/>
    <w:rsid w:val="00F430AE"/>
    <w:rsid w:val="00F433D9"/>
    <w:rsid w:val="00F434C4"/>
    <w:rsid w:val="00F4367D"/>
    <w:rsid w:val="00F43CA6"/>
    <w:rsid w:val="00F442DF"/>
    <w:rsid w:val="00F44366"/>
    <w:rsid w:val="00F444B0"/>
    <w:rsid w:val="00F45494"/>
    <w:rsid w:val="00F45AC2"/>
    <w:rsid w:val="00F45EB9"/>
    <w:rsid w:val="00F46BC4"/>
    <w:rsid w:val="00F46F3F"/>
    <w:rsid w:val="00F46FC8"/>
    <w:rsid w:val="00F47506"/>
    <w:rsid w:val="00F50249"/>
    <w:rsid w:val="00F5048F"/>
    <w:rsid w:val="00F50759"/>
    <w:rsid w:val="00F50782"/>
    <w:rsid w:val="00F50BB9"/>
    <w:rsid w:val="00F50EAD"/>
    <w:rsid w:val="00F51103"/>
    <w:rsid w:val="00F512B6"/>
    <w:rsid w:val="00F5175B"/>
    <w:rsid w:val="00F51B91"/>
    <w:rsid w:val="00F5235D"/>
    <w:rsid w:val="00F52431"/>
    <w:rsid w:val="00F526E4"/>
    <w:rsid w:val="00F5275A"/>
    <w:rsid w:val="00F5379F"/>
    <w:rsid w:val="00F54F26"/>
    <w:rsid w:val="00F55426"/>
    <w:rsid w:val="00F555A4"/>
    <w:rsid w:val="00F5561F"/>
    <w:rsid w:val="00F558D5"/>
    <w:rsid w:val="00F56223"/>
    <w:rsid w:val="00F56DB4"/>
    <w:rsid w:val="00F57205"/>
    <w:rsid w:val="00F5734D"/>
    <w:rsid w:val="00F57E85"/>
    <w:rsid w:val="00F60E79"/>
    <w:rsid w:val="00F60EA0"/>
    <w:rsid w:val="00F61925"/>
    <w:rsid w:val="00F61A30"/>
    <w:rsid w:val="00F6250B"/>
    <w:rsid w:val="00F631DA"/>
    <w:rsid w:val="00F6351D"/>
    <w:rsid w:val="00F63843"/>
    <w:rsid w:val="00F639E3"/>
    <w:rsid w:val="00F65FCE"/>
    <w:rsid w:val="00F660F4"/>
    <w:rsid w:val="00F66AA0"/>
    <w:rsid w:val="00F6778E"/>
    <w:rsid w:val="00F67A9F"/>
    <w:rsid w:val="00F67ACA"/>
    <w:rsid w:val="00F710FB"/>
    <w:rsid w:val="00F723A9"/>
    <w:rsid w:val="00F72519"/>
    <w:rsid w:val="00F72B1D"/>
    <w:rsid w:val="00F73345"/>
    <w:rsid w:val="00F73461"/>
    <w:rsid w:val="00F739C9"/>
    <w:rsid w:val="00F73E4F"/>
    <w:rsid w:val="00F754C0"/>
    <w:rsid w:val="00F75FD4"/>
    <w:rsid w:val="00F761F2"/>
    <w:rsid w:val="00F762D7"/>
    <w:rsid w:val="00F76C91"/>
    <w:rsid w:val="00F77DA0"/>
    <w:rsid w:val="00F80004"/>
    <w:rsid w:val="00F803E8"/>
    <w:rsid w:val="00F80CA0"/>
    <w:rsid w:val="00F80EAC"/>
    <w:rsid w:val="00F80F2F"/>
    <w:rsid w:val="00F811FA"/>
    <w:rsid w:val="00F81506"/>
    <w:rsid w:val="00F81754"/>
    <w:rsid w:val="00F81D14"/>
    <w:rsid w:val="00F81FAD"/>
    <w:rsid w:val="00F82E96"/>
    <w:rsid w:val="00F836ED"/>
    <w:rsid w:val="00F83A25"/>
    <w:rsid w:val="00F84DEB"/>
    <w:rsid w:val="00F85396"/>
    <w:rsid w:val="00F85489"/>
    <w:rsid w:val="00F85B01"/>
    <w:rsid w:val="00F85CC6"/>
    <w:rsid w:val="00F85F91"/>
    <w:rsid w:val="00F86A60"/>
    <w:rsid w:val="00F875C4"/>
    <w:rsid w:val="00F8795A"/>
    <w:rsid w:val="00F8796D"/>
    <w:rsid w:val="00F90597"/>
    <w:rsid w:val="00F90B95"/>
    <w:rsid w:val="00F91664"/>
    <w:rsid w:val="00F92575"/>
    <w:rsid w:val="00F9259D"/>
    <w:rsid w:val="00F927E0"/>
    <w:rsid w:val="00F92983"/>
    <w:rsid w:val="00F93AAD"/>
    <w:rsid w:val="00F93EB0"/>
    <w:rsid w:val="00F94467"/>
    <w:rsid w:val="00F949EB"/>
    <w:rsid w:val="00F951F6"/>
    <w:rsid w:val="00F95ED8"/>
    <w:rsid w:val="00F967BC"/>
    <w:rsid w:val="00F979ED"/>
    <w:rsid w:val="00FA0FA5"/>
    <w:rsid w:val="00FA1241"/>
    <w:rsid w:val="00FA1B24"/>
    <w:rsid w:val="00FA1D30"/>
    <w:rsid w:val="00FA2CA7"/>
    <w:rsid w:val="00FA2EE4"/>
    <w:rsid w:val="00FA3ACD"/>
    <w:rsid w:val="00FA3B58"/>
    <w:rsid w:val="00FA3EBE"/>
    <w:rsid w:val="00FA4922"/>
    <w:rsid w:val="00FA67F1"/>
    <w:rsid w:val="00FA6B33"/>
    <w:rsid w:val="00FA6B63"/>
    <w:rsid w:val="00FA6D99"/>
    <w:rsid w:val="00FB0438"/>
    <w:rsid w:val="00FB0828"/>
    <w:rsid w:val="00FB1475"/>
    <w:rsid w:val="00FB1E3F"/>
    <w:rsid w:val="00FB2279"/>
    <w:rsid w:val="00FB25E6"/>
    <w:rsid w:val="00FB2A57"/>
    <w:rsid w:val="00FB2C4D"/>
    <w:rsid w:val="00FB2F63"/>
    <w:rsid w:val="00FB3038"/>
    <w:rsid w:val="00FB35BB"/>
    <w:rsid w:val="00FB3633"/>
    <w:rsid w:val="00FB383B"/>
    <w:rsid w:val="00FB3A12"/>
    <w:rsid w:val="00FB3F14"/>
    <w:rsid w:val="00FB4677"/>
    <w:rsid w:val="00FB4E23"/>
    <w:rsid w:val="00FB5D26"/>
    <w:rsid w:val="00FB5E2F"/>
    <w:rsid w:val="00FB5E76"/>
    <w:rsid w:val="00FB5F7C"/>
    <w:rsid w:val="00FB6118"/>
    <w:rsid w:val="00FB718C"/>
    <w:rsid w:val="00FB72C4"/>
    <w:rsid w:val="00FB79BA"/>
    <w:rsid w:val="00FB7C9C"/>
    <w:rsid w:val="00FC091D"/>
    <w:rsid w:val="00FC0940"/>
    <w:rsid w:val="00FC1048"/>
    <w:rsid w:val="00FC154E"/>
    <w:rsid w:val="00FC1C9A"/>
    <w:rsid w:val="00FC1FBB"/>
    <w:rsid w:val="00FC228B"/>
    <w:rsid w:val="00FC2C67"/>
    <w:rsid w:val="00FC2DD0"/>
    <w:rsid w:val="00FC2E06"/>
    <w:rsid w:val="00FC419D"/>
    <w:rsid w:val="00FC4609"/>
    <w:rsid w:val="00FC52A4"/>
    <w:rsid w:val="00FC574D"/>
    <w:rsid w:val="00FC588C"/>
    <w:rsid w:val="00FC611D"/>
    <w:rsid w:val="00FC7AC3"/>
    <w:rsid w:val="00FC7D9A"/>
    <w:rsid w:val="00FD08AE"/>
    <w:rsid w:val="00FD08B1"/>
    <w:rsid w:val="00FD2D70"/>
    <w:rsid w:val="00FD2E24"/>
    <w:rsid w:val="00FD2F44"/>
    <w:rsid w:val="00FD337E"/>
    <w:rsid w:val="00FD3FF9"/>
    <w:rsid w:val="00FD48F0"/>
    <w:rsid w:val="00FD4933"/>
    <w:rsid w:val="00FD4C05"/>
    <w:rsid w:val="00FD547F"/>
    <w:rsid w:val="00FD5523"/>
    <w:rsid w:val="00FD5674"/>
    <w:rsid w:val="00FD6404"/>
    <w:rsid w:val="00FD68C3"/>
    <w:rsid w:val="00FD765D"/>
    <w:rsid w:val="00FD78DD"/>
    <w:rsid w:val="00FD7B65"/>
    <w:rsid w:val="00FD7BBD"/>
    <w:rsid w:val="00FE0B6F"/>
    <w:rsid w:val="00FE0D80"/>
    <w:rsid w:val="00FE17A6"/>
    <w:rsid w:val="00FE24A1"/>
    <w:rsid w:val="00FE286F"/>
    <w:rsid w:val="00FE2A89"/>
    <w:rsid w:val="00FE2FDE"/>
    <w:rsid w:val="00FE30DA"/>
    <w:rsid w:val="00FE379B"/>
    <w:rsid w:val="00FE3E3B"/>
    <w:rsid w:val="00FE3E9B"/>
    <w:rsid w:val="00FE432F"/>
    <w:rsid w:val="00FE4572"/>
    <w:rsid w:val="00FE4B2C"/>
    <w:rsid w:val="00FE4BD5"/>
    <w:rsid w:val="00FE4DE1"/>
    <w:rsid w:val="00FE5698"/>
    <w:rsid w:val="00FE577E"/>
    <w:rsid w:val="00FE5AE4"/>
    <w:rsid w:val="00FE5D60"/>
    <w:rsid w:val="00FE6432"/>
    <w:rsid w:val="00FE6C38"/>
    <w:rsid w:val="00FE70F3"/>
    <w:rsid w:val="00FE7FA1"/>
    <w:rsid w:val="00FF046C"/>
    <w:rsid w:val="00FF0D45"/>
    <w:rsid w:val="00FF0D90"/>
    <w:rsid w:val="00FF2998"/>
    <w:rsid w:val="00FF356A"/>
    <w:rsid w:val="00FF3DD2"/>
    <w:rsid w:val="00FF44AC"/>
    <w:rsid w:val="00FF5A7F"/>
    <w:rsid w:val="00FF5C20"/>
    <w:rsid w:val="00FF5D1D"/>
    <w:rsid w:val="00FF7131"/>
    <w:rsid w:val="052522FB"/>
    <w:rsid w:val="0C950487"/>
    <w:rsid w:val="0CE40550"/>
    <w:rsid w:val="186028F9"/>
    <w:rsid w:val="30444272"/>
    <w:rsid w:val="34370C94"/>
    <w:rsid w:val="53513BC8"/>
    <w:rsid w:val="549E019B"/>
    <w:rsid w:val="5B496E07"/>
    <w:rsid w:val="65AA39DE"/>
    <w:rsid w:val="68814EF7"/>
    <w:rsid w:val="6E7F48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E84608"/>
  <w15:docId w15:val="{1D7D7691-12D7-4154-853A-BA9FF352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qFormat="1"/>
    <w:lsdException w:name="annotation text" w:uiPriority="99" w:qFormat="1"/>
    <w:lsdException w:name="header" w:uiPriority="99" w:qFormat="1"/>
    <w:lsdException w:name="footer" w:qFormat="1"/>
    <w:lsdException w:name="index heading"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iPriority="99" w:qFormat="1"/>
    <w:lsdException w:name="line number" w:semiHidden="1" w:unhideWhenUsed="1"/>
    <w:lsdException w:name="page number" w:qFormat="1"/>
    <w:lsdException w:name="endnote reference" w:qFormat="1"/>
    <w:lsdException w:name="endnote text" w:semiHidden="1" w:qFormat="1"/>
    <w:lsdException w:name="table of authorities" w:semiHidden="1" w:unhideWhenUsed="1"/>
    <w:lsdException w:name="macro" w:semiHidden="1" w:unhideWhenUsed="1"/>
    <w:lsdException w:name="toa heading" w:qFormat="1"/>
    <w:lsdException w:name="List" w:qFormat="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qFormat="1"/>
    <w:lsdException w:name="Body Text Indent" w:qFormat="1"/>
    <w:lsdException w:name="List Continue" w:semiHidden="1" w:unhideWhenUsed="1"/>
    <w:lsdException w:name="List Continue 2" w:semiHidden="1" w:unhideWhenUsed="1" w:qFormat="1"/>
    <w:lsdException w:name="List Continue 3" w:semiHidden="1" w:unhideWhenUsed="1"/>
    <w:lsdException w:name="List Continue 4" w:semiHidden="1" w:unhideWhenUsed="1" w:qFormat="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semiHidden="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qFormat/>
    <w:pPr>
      <w:spacing w:before="240" w:after="200"/>
      <w:jc w:val="center"/>
      <w:outlineLvl w:val="0"/>
    </w:pPr>
    <w:rPr>
      <w:b/>
      <w:kern w:val="28"/>
      <w:sz w:val="44"/>
    </w:rPr>
  </w:style>
  <w:style w:type="paragraph" w:styleId="Heading2">
    <w:name w:val="heading 2"/>
    <w:basedOn w:val="Normal"/>
    <w:next w:val="Normal"/>
    <w:link w:val="Heading2Char"/>
    <w:qFormat/>
    <w:pPr>
      <w:tabs>
        <w:tab w:val="left" w:pos="619"/>
      </w:tabs>
      <w:spacing w:after="200"/>
      <w:jc w:val="center"/>
      <w:outlineLvl w:val="1"/>
    </w:pPr>
    <w:rPr>
      <w:rFonts w:ascii="Times New Roman Bold" w:hAnsi="Times New Roman Bold"/>
      <w:b/>
      <w:sz w:val="36"/>
    </w:rPr>
  </w:style>
  <w:style w:type="paragraph" w:styleId="Heading3">
    <w:name w:val="heading 3"/>
    <w:basedOn w:val="Normal"/>
    <w:next w:val="Normal"/>
    <w:link w:val="Heading3Char"/>
    <w:qFormat/>
    <w:pPr>
      <w:spacing w:after="200"/>
      <w:ind w:left="576"/>
      <w:jc w:val="both"/>
      <w:outlineLvl w:val="2"/>
    </w:pPr>
  </w:style>
  <w:style w:type="paragraph" w:styleId="Heading4">
    <w:name w:val="heading 4"/>
    <w:basedOn w:val="Sub-ClauseText"/>
    <w:next w:val="Sub-ClauseText"/>
    <w:link w:val="Heading4Char"/>
    <w:qFormat/>
    <w:pPr>
      <w:numPr>
        <w:ilvl w:val="3"/>
        <w:numId w:val="1"/>
      </w:numPr>
      <w:outlineLvl w:val="3"/>
    </w:pPr>
  </w:style>
  <w:style w:type="paragraph" w:styleId="Heading5">
    <w:name w:val="heading 5"/>
    <w:basedOn w:val="Normal"/>
    <w:next w:val="Normal"/>
    <w:qFormat/>
    <w:pPr>
      <w:spacing w:after="120"/>
      <w:jc w:val="center"/>
      <w:outlineLvl w:val="4"/>
    </w:pPr>
    <w:rPr>
      <w:b/>
    </w:rPr>
  </w:style>
  <w:style w:type="paragraph" w:styleId="Heading6">
    <w:name w:val="heading 6"/>
    <w:basedOn w:val="Normal"/>
    <w:next w:val="Normal"/>
    <w:link w:val="Heading6Char"/>
    <w:qFormat/>
    <w:pPr>
      <w:keepNext/>
      <w:numPr>
        <w:ilvl w:val="5"/>
        <w:numId w:val="1"/>
      </w:numPr>
      <w:suppressAutoHyphens/>
      <w:outlineLvl w:val="5"/>
    </w:pPr>
    <w:rPr>
      <w:b/>
      <w:bCs/>
      <w:sz w:val="20"/>
    </w:rPr>
  </w:style>
  <w:style w:type="paragraph" w:styleId="Heading7">
    <w:name w:val="heading 7"/>
    <w:basedOn w:val="Normal"/>
    <w:next w:val="Normal"/>
    <w:link w:val="Heading7Char"/>
    <w:qFormat/>
    <w:pPr>
      <w:keepNext/>
      <w:numPr>
        <w:ilvl w:val="6"/>
        <w:numId w:val="1"/>
      </w:numPr>
      <w:tabs>
        <w:tab w:val="left" w:pos="7980"/>
      </w:tabs>
      <w:suppressAutoHyphens/>
      <w:outlineLvl w:val="6"/>
    </w:pPr>
    <w:rPr>
      <w:b/>
    </w:rPr>
  </w:style>
  <w:style w:type="paragraph" w:styleId="Heading8">
    <w:name w:val="heading 8"/>
    <w:basedOn w:val="Normal"/>
    <w:next w:val="Normal"/>
    <w:link w:val="Heading8Char"/>
    <w:qFormat/>
    <w:pPr>
      <w:keepNext/>
      <w:numPr>
        <w:ilvl w:val="7"/>
        <w:numId w:val="1"/>
      </w:numPr>
      <w:suppressAutoHyphens/>
      <w:jc w:val="right"/>
      <w:outlineLvl w:val="7"/>
    </w:pPr>
    <w:rPr>
      <w:sz w:val="20"/>
    </w:rPr>
  </w:style>
  <w:style w:type="paragraph" w:styleId="Heading9">
    <w:name w:val="heading 9"/>
    <w:basedOn w:val="Normal"/>
    <w:next w:val="Normal"/>
    <w:link w:val="Heading9Char"/>
    <w:qFormat/>
    <w:pPr>
      <w:numPr>
        <w:ilvl w:val="8"/>
        <w:numId w:val="1"/>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qFormat/>
    <w:pPr>
      <w:spacing w:before="120" w:after="120"/>
      <w:jc w:val="both"/>
    </w:pPr>
    <w:rPr>
      <w:spacing w:val="-4"/>
    </w:rPr>
  </w:style>
  <w:style w:type="paragraph" w:styleId="BalloonText">
    <w:name w:val="Balloon Text"/>
    <w:basedOn w:val="Normal"/>
    <w:link w:val="BalloonTextChar"/>
    <w:uiPriority w:val="99"/>
    <w:semiHidden/>
    <w:qFormat/>
    <w:rPr>
      <w:rFonts w:ascii="Tahoma" w:hAnsi="Tahoma" w:cs="Tahoma"/>
      <w:sz w:val="16"/>
      <w:szCs w:val="16"/>
    </w:rPr>
  </w:style>
  <w:style w:type="paragraph" w:styleId="BlockText">
    <w:name w:val="Block Text"/>
    <w:basedOn w:val="Normal"/>
    <w:qFormat/>
    <w:pPr>
      <w:tabs>
        <w:tab w:val="left" w:pos="1440"/>
        <w:tab w:val="left" w:pos="1800"/>
      </w:tabs>
      <w:suppressAutoHyphens/>
      <w:ind w:left="1080" w:right="-72" w:hanging="540"/>
      <w:jc w:val="both"/>
    </w:pPr>
  </w:style>
  <w:style w:type="paragraph" w:styleId="BodyText">
    <w:name w:val="Body Text"/>
    <w:basedOn w:val="Normal"/>
    <w:link w:val="BodyTextChar"/>
    <w:qFormat/>
    <w:pPr>
      <w:jc w:val="both"/>
    </w:pPr>
  </w:style>
  <w:style w:type="paragraph" w:styleId="BodyText2">
    <w:name w:val="Body Text 2"/>
    <w:basedOn w:val="Normal"/>
    <w:link w:val="BodyText2Char"/>
    <w:qFormat/>
    <w:pPr>
      <w:tabs>
        <w:tab w:val="left" w:pos="360"/>
      </w:tabs>
      <w:spacing w:before="120" w:after="120"/>
      <w:ind w:left="360" w:hanging="360"/>
      <w:jc w:val="center"/>
    </w:pPr>
    <w:rPr>
      <w:b/>
      <w:sz w:val="28"/>
    </w:rPr>
  </w:style>
  <w:style w:type="paragraph" w:styleId="BodyText3">
    <w:name w:val="Body Text 3"/>
    <w:basedOn w:val="Normal"/>
    <w:qFormat/>
    <w:rPr>
      <w:i/>
      <w:iCs/>
    </w:rPr>
  </w:style>
  <w:style w:type="paragraph" w:styleId="BodyTextIndent">
    <w:name w:val="Body Text Indent"/>
    <w:basedOn w:val="Normal"/>
    <w:link w:val="BodyTextIndentChar"/>
    <w:qFormat/>
    <w:pPr>
      <w:ind w:left="720"/>
      <w:jc w:val="both"/>
    </w:pPr>
  </w:style>
  <w:style w:type="paragraph" w:styleId="BodyTextIndent2">
    <w:name w:val="Body Text Indent 2"/>
    <w:basedOn w:val="Normal"/>
    <w:qFormat/>
    <w:pPr>
      <w:tabs>
        <w:tab w:val="left" w:pos="720"/>
      </w:tabs>
      <w:ind w:left="720" w:hanging="720"/>
    </w:pPr>
  </w:style>
  <w:style w:type="paragraph" w:styleId="BodyTextIndent3">
    <w:name w:val="Body Text Indent 3"/>
    <w:basedOn w:val="Normal"/>
    <w:link w:val="BodyTextIndent3Char"/>
    <w:qFormat/>
    <w:pPr>
      <w:ind w:left="1782" w:hanging="540"/>
    </w:p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rPr>
      <w:sz w:val="20"/>
    </w:rPr>
  </w:style>
  <w:style w:type="paragraph" w:styleId="CommentSubject">
    <w:name w:val="annotation subject"/>
    <w:basedOn w:val="CommentText"/>
    <w:next w:val="CommentText"/>
    <w:link w:val="CommentSubjectChar"/>
    <w:uiPriority w:val="99"/>
    <w:qFormat/>
    <w:rPr>
      <w:b/>
      <w:bCs/>
    </w:rPr>
  </w:style>
  <w:style w:type="paragraph" w:styleId="Date">
    <w:name w:val="Date"/>
    <w:basedOn w:val="Normal"/>
    <w:next w:val="Normal"/>
    <w:link w:val="DateChar"/>
    <w:qFormat/>
  </w:style>
  <w:style w:type="paragraph" w:styleId="DocumentMap">
    <w:name w:val="Document Map"/>
    <w:basedOn w:val="Normal"/>
    <w:semiHidden/>
    <w:qFormat/>
    <w:pPr>
      <w:shd w:val="clear" w:color="auto" w:fill="000080"/>
    </w:pPr>
    <w:rPr>
      <w:rFonts w:ascii="Tahoma" w:hAnsi="Tahoma" w:cs="Tahoma"/>
    </w:rPr>
  </w:style>
  <w:style w:type="character" w:styleId="EndnoteReference">
    <w:name w:val="endnote reference"/>
    <w:basedOn w:val="DefaultParagraphFont"/>
    <w:qFormat/>
    <w:rPr>
      <w:rFonts w:ascii="CG Times" w:hAnsi="CG Times"/>
      <w:sz w:val="22"/>
      <w:vertAlign w:val="superscript"/>
      <w:lang w:val="en-US"/>
    </w:rPr>
  </w:style>
  <w:style w:type="paragraph" w:styleId="EndnoteText">
    <w:name w:val="endnote text"/>
    <w:basedOn w:val="Normal"/>
    <w:semiHidden/>
    <w:qFormat/>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FollowedHyperlink">
    <w:name w:val="FollowedHyperlink"/>
    <w:basedOn w:val="DefaultParagraphFont"/>
    <w:qFormat/>
    <w:rPr>
      <w:color w:val="800080"/>
      <w:u w:val="single"/>
    </w:rPr>
  </w:style>
  <w:style w:type="paragraph" w:styleId="Footer">
    <w:name w:val="footer"/>
    <w:basedOn w:val="Normal"/>
    <w:link w:val="FooterChar"/>
    <w:qFormat/>
    <w:pPr>
      <w:tabs>
        <w:tab w:val="right" w:leader="underscore" w:pos="9504"/>
      </w:tabs>
      <w:spacing w:before="120"/>
    </w:p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pPr>
      <w:spacing w:after="60"/>
      <w:ind w:left="360" w:hanging="360"/>
      <w:jc w:val="both"/>
    </w:pPr>
    <w:rPr>
      <w:sz w:val="20"/>
    </w:rPr>
  </w:style>
  <w:style w:type="paragraph" w:styleId="Header">
    <w:name w:val="header"/>
    <w:basedOn w:val="Normal"/>
    <w:link w:val="HeaderChar"/>
    <w:uiPriority w:val="99"/>
    <w:qFormat/>
    <w:pPr>
      <w:pBdr>
        <w:bottom w:val="single" w:sz="4" w:space="1" w:color="000000"/>
      </w:pBdr>
      <w:tabs>
        <w:tab w:val="right" w:pos="9000"/>
      </w:tabs>
      <w:jc w:val="both"/>
    </w:pPr>
    <w:rPr>
      <w:sz w:val="20"/>
    </w:rPr>
  </w:style>
  <w:style w:type="character" w:styleId="Hyperlink">
    <w:name w:val="Hyperlink"/>
    <w:basedOn w:val="DefaultParagraphFont"/>
    <w:uiPriority w:val="99"/>
    <w:qFormat/>
    <w:rPr>
      <w:color w:val="0000FF"/>
      <w:u w:val="single"/>
    </w:rPr>
  </w:style>
  <w:style w:type="paragraph" w:styleId="Index1">
    <w:name w:val="index 1"/>
    <w:basedOn w:val="Normal"/>
    <w:next w:val="Normal"/>
    <w:semiHidden/>
    <w:qFormat/>
    <w:pPr>
      <w:tabs>
        <w:tab w:val="left" w:leader="dot" w:pos="9000"/>
        <w:tab w:val="right" w:pos="9360"/>
      </w:tabs>
      <w:suppressAutoHyphens/>
      <w:ind w:left="720"/>
    </w:pPr>
  </w:style>
  <w:style w:type="paragraph" w:styleId="Index9">
    <w:name w:val="index 9"/>
    <w:basedOn w:val="Normal"/>
    <w:next w:val="Normal"/>
    <w:qFormat/>
    <w:pPr>
      <w:ind w:left="2160" w:hanging="240"/>
    </w:pPr>
  </w:style>
  <w:style w:type="paragraph" w:styleId="IndexHeading">
    <w:name w:val="index heading"/>
    <w:basedOn w:val="Normal"/>
    <w:next w:val="Index1"/>
    <w:qFormat/>
    <w:rPr>
      <w:sz w:val="20"/>
    </w:rPr>
  </w:style>
  <w:style w:type="paragraph" w:styleId="List">
    <w:name w:val="List"/>
    <w:basedOn w:val="Normal"/>
    <w:qFormat/>
    <w:pPr>
      <w:spacing w:before="120" w:after="120"/>
      <w:ind w:left="1440"/>
      <w:jc w:val="both"/>
    </w:pPr>
  </w:style>
  <w:style w:type="paragraph" w:styleId="ListContinue2">
    <w:name w:val="List Continue 2"/>
    <w:basedOn w:val="Normal"/>
    <w:unhideWhenUsed/>
    <w:qFormat/>
    <w:pPr>
      <w:spacing w:after="120"/>
      <w:ind w:left="566"/>
      <w:contextualSpacing/>
    </w:pPr>
  </w:style>
  <w:style w:type="paragraph" w:styleId="ListContinue4">
    <w:name w:val="List Continue 4"/>
    <w:basedOn w:val="Normal"/>
    <w:semiHidden/>
    <w:unhideWhenUsed/>
    <w:qFormat/>
    <w:pPr>
      <w:spacing w:after="120"/>
      <w:ind w:left="1132"/>
      <w:contextualSpacing/>
    </w:pPr>
  </w:style>
  <w:style w:type="paragraph" w:styleId="ListNumber">
    <w:name w:val="List Number"/>
    <w:basedOn w:val="Normal"/>
    <w:qFormat/>
    <w:pPr>
      <w:tabs>
        <w:tab w:val="left" w:pos="432"/>
        <w:tab w:val="left" w:pos="648"/>
      </w:tabs>
      <w:spacing w:after="240"/>
      <w:ind w:left="648" w:hanging="432"/>
      <w:jc w:val="both"/>
    </w:pPr>
  </w:style>
  <w:style w:type="paragraph" w:styleId="ListNumber2">
    <w:name w:val="List Number 2"/>
    <w:basedOn w:val="Normal"/>
    <w:semiHidden/>
    <w:unhideWhenUsed/>
    <w:qFormat/>
    <w:pPr>
      <w:numPr>
        <w:numId w:val="2"/>
      </w:numPr>
      <w:contextualSpacing/>
    </w:pPr>
  </w:style>
  <w:style w:type="paragraph" w:styleId="NormalWeb">
    <w:name w:val="Normal (Web)"/>
    <w:basedOn w:val="Normal"/>
    <w:uiPriority w:val="99"/>
    <w:qFormat/>
    <w:pPr>
      <w:spacing w:before="100" w:beforeAutospacing="1" w:after="100" w:afterAutospacing="1"/>
    </w:pPr>
    <w:rPr>
      <w:rFonts w:ascii="Arial Unicode MS" w:eastAsia="Arial Unicode MS" w:hAnsi="Arial Unicode MS" w:cs="Arial Unicode MS"/>
    </w:rPr>
  </w:style>
  <w:style w:type="character" w:styleId="PageNumber">
    <w:name w:val="page number"/>
    <w:basedOn w:val="DefaultParagraphFont"/>
    <w:qFormat/>
  </w:style>
  <w:style w:type="paragraph" w:styleId="PlainText">
    <w:name w:val="Plain Text"/>
    <w:basedOn w:val="Normal"/>
    <w:link w:val="PlainTextChar"/>
    <w:semiHidden/>
    <w:unhideWhenUsed/>
    <w:qFormat/>
    <w:rPr>
      <w:rFonts w:ascii="Consolas" w:hAnsi="Consolas" w:cs="Consolas"/>
      <w:sz w:val="21"/>
      <w:szCs w:val="21"/>
    </w:rPr>
  </w:style>
  <w:style w:type="paragraph" w:styleId="Subtitle">
    <w:name w:val="Subtitle"/>
    <w:basedOn w:val="Normal"/>
    <w:qFormat/>
    <w:pPr>
      <w:spacing w:before="240" w:after="360"/>
      <w:jc w:val="center"/>
    </w:pPr>
    <w:rPr>
      <w:b/>
      <w:sz w:val="4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b/>
      <w:sz w:val="48"/>
    </w:rPr>
  </w:style>
  <w:style w:type="paragraph" w:styleId="TOAHeading">
    <w:name w:val="toa heading"/>
    <w:basedOn w:val="Normal"/>
    <w:next w:val="Normal"/>
    <w:qFormat/>
    <w:pPr>
      <w:tabs>
        <w:tab w:val="left" w:pos="9000"/>
        <w:tab w:val="right" w:pos="9360"/>
      </w:tabs>
      <w:suppressAutoHyphens/>
      <w:jc w:val="both"/>
    </w:pPr>
  </w:style>
  <w:style w:type="paragraph" w:styleId="TOC1">
    <w:name w:val="toc 1"/>
    <w:basedOn w:val="Normal"/>
    <w:next w:val="Normal"/>
    <w:uiPriority w:val="39"/>
    <w:qFormat/>
    <w:pPr>
      <w:spacing w:before="240" w:after="120"/>
    </w:pPr>
    <w:rPr>
      <w:rFonts w:cstheme="minorHAnsi"/>
      <w:bCs/>
      <w:szCs w:val="20"/>
    </w:rPr>
  </w:style>
  <w:style w:type="paragraph" w:styleId="TOC2">
    <w:name w:val="toc 2"/>
    <w:basedOn w:val="Normal"/>
    <w:next w:val="Normal"/>
    <w:uiPriority w:val="39"/>
    <w:qFormat/>
    <w:pPr>
      <w:tabs>
        <w:tab w:val="right" w:leader="dot" w:pos="8990"/>
      </w:tabs>
      <w:spacing w:before="120"/>
      <w:ind w:left="240"/>
    </w:pPr>
    <w:rPr>
      <w:rFonts w:asciiTheme="minorHAnsi" w:hAnsiTheme="minorHAnsi" w:cstheme="minorHAnsi"/>
      <w:i/>
      <w:iCs/>
      <w:sz w:val="20"/>
      <w:szCs w:val="20"/>
    </w:rPr>
  </w:style>
  <w:style w:type="paragraph" w:styleId="TOC3">
    <w:name w:val="toc 3"/>
    <w:basedOn w:val="Normal"/>
    <w:next w:val="Normal"/>
    <w:uiPriority w:val="39"/>
    <w:qFormat/>
    <w:pPr>
      <w:ind w:left="480"/>
    </w:pPr>
    <w:rPr>
      <w:rFonts w:asciiTheme="minorHAnsi" w:hAnsiTheme="minorHAnsi" w:cstheme="minorHAnsi"/>
      <w:sz w:val="20"/>
      <w:szCs w:val="20"/>
    </w:rPr>
  </w:style>
  <w:style w:type="paragraph" w:styleId="TOC4">
    <w:name w:val="toc 4"/>
    <w:basedOn w:val="Normal"/>
    <w:next w:val="Normal"/>
    <w:uiPriority w:val="39"/>
    <w:qFormat/>
    <w:pPr>
      <w:ind w:left="720"/>
    </w:pPr>
    <w:rPr>
      <w:rFonts w:asciiTheme="minorHAnsi" w:hAnsiTheme="minorHAnsi" w:cstheme="minorHAnsi"/>
      <w:sz w:val="20"/>
      <w:szCs w:val="20"/>
    </w:rPr>
  </w:style>
  <w:style w:type="paragraph" w:styleId="TOC5">
    <w:name w:val="toc 5"/>
    <w:basedOn w:val="Normal"/>
    <w:next w:val="Normal"/>
    <w:uiPriority w:val="39"/>
    <w:qFormat/>
    <w:pPr>
      <w:ind w:left="960"/>
    </w:pPr>
    <w:rPr>
      <w:rFonts w:asciiTheme="minorHAnsi" w:hAnsiTheme="minorHAnsi" w:cstheme="minorHAnsi"/>
      <w:sz w:val="20"/>
      <w:szCs w:val="20"/>
    </w:rPr>
  </w:style>
  <w:style w:type="paragraph" w:styleId="TOC6">
    <w:name w:val="toc 6"/>
    <w:basedOn w:val="Normal"/>
    <w:next w:val="Normal"/>
    <w:uiPriority w:val="39"/>
    <w:qFormat/>
    <w:pPr>
      <w:ind w:left="1200"/>
    </w:pPr>
    <w:rPr>
      <w:rFonts w:asciiTheme="minorHAnsi" w:hAnsiTheme="minorHAnsi" w:cstheme="minorHAnsi"/>
      <w:sz w:val="20"/>
      <w:szCs w:val="20"/>
    </w:rPr>
  </w:style>
  <w:style w:type="paragraph" w:styleId="TOC7">
    <w:name w:val="toc 7"/>
    <w:basedOn w:val="Normal"/>
    <w:next w:val="Normal"/>
    <w:uiPriority w:val="39"/>
    <w:qFormat/>
    <w:pPr>
      <w:ind w:left="1440"/>
    </w:pPr>
    <w:rPr>
      <w:rFonts w:asciiTheme="minorHAnsi" w:hAnsiTheme="minorHAnsi" w:cstheme="minorHAnsi"/>
      <w:sz w:val="20"/>
      <w:szCs w:val="20"/>
    </w:rPr>
  </w:style>
  <w:style w:type="paragraph" w:styleId="TOC8">
    <w:name w:val="toc 8"/>
    <w:basedOn w:val="Normal"/>
    <w:next w:val="Normal"/>
    <w:uiPriority w:val="39"/>
    <w:qFormat/>
    <w:pPr>
      <w:ind w:left="1680"/>
    </w:pPr>
    <w:rPr>
      <w:rFonts w:asciiTheme="minorHAnsi" w:hAnsiTheme="minorHAnsi" w:cstheme="minorHAnsi"/>
      <w:sz w:val="20"/>
      <w:szCs w:val="20"/>
    </w:rPr>
  </w:style>
  <w:style w:type="paragraph" w:styleId="TOC9">
    <w:name w:val="toc 9"/>
    <w:basedOn w:val="Normal"/>
    <w:next w:val="Normal"/>
    <w:uiPriority w:val="39"/>
    <w:qFormat/>
    <w:pPr>
      <w:ind w:left="1920"/>
    </w:pPr>
    <w:rPr>
      <w:rFonts w:asciiTheme="minorHAnsi" w:hAnsiTheme="minorHAnsi" w:cstheme="minorHAnsi"/>
      <w:sz w:val="20"/>
      <w:szCs w:val="20"/>
    </w:rPr>
  </w:style>
  <w:style w:type="paragraph" w:customStyle="1" w:styleId="Outline">
    <w:name w:val="Outline"/>
    <w:basedOn w:val="Normal"/>
    <w:qFormat/>
    <w:pPr>
      <w:spacing w:before="240"/>
    </w:pPr>
    <w:rPr>
      <w:kern w:val="28"/>
    </w:rPr>
  </w:style>
  <w:style w:type="paragraph" w:customStyle="1" w:styleId="Outline1">
    <w:name w:val="Outline1"/>
    <w:basedOn w:val="Outline"/>
    <w:next w:val="Outline2"/>
    <w:qFormat/>
    <w:pPr>
      <w:keepNext/>
      <w:tabs>
        <w:tab w:val="left" w:pos="360"/>
      </w:tabs>
      <w:ind w:left="360" w:hanging="360"/>
    </w:pPr>
  </w:style>
  <w:style w:type="paragraph" w:customStyle="1" w:styleId="Outline2">
    <w:name w:val="Outline2"/>
    <w:basedOn w:val="Normal"/>
    <w:qFormat/>
    <w:pPr>
      <w:tabs>
        <w:tab w:val="left" w:pos="864"/>
      </w:tabs>
      <w:spacing w:before="240"/>
      <w:ind w:left="864" w:hanging="504"/>
    </w:pPr>
    <w:rPr>
      <w:kern w:val="28"/>
    </w:rPr>
  </w:style>
  <w:style w:type="paragraph" w:customStyle="1" w:styleId="Outline3">
    <w:name w:val="Outline3"/>
    <w:basedOn w:val="Normal"/>
    <w:qFormat/>
    <w:pPr>
      <w:tabs>
        <w:tab w:val="left" w:pos="1368"/>
      </w:tabs>
      <w:spacing w:before="240"/>
      <w:ind w:left="1368" w:hanging="504"/>
    </w:pPr>
    <w:rPr>
      <w:kern w:val="28"/>
    </w:rPr>
  </w:style>
  <w:style w:type="paragraph" w:customStyle="1" w:styleId="Outline4">
    <w:name w:val="Outline4"/>
    <w:basedOn w:val="Normal"/>
    <w:qFormat/>
    <w:pPr>
      <w:tabs>
        <w:tab w:val="left" w:pos="1872"/>
      </w:tabs>
      <w:spacing w:before="240"/>
      <w:ind w:left="1872" w:hanging="504"/>
    </w:pPr>
    <w:rPr>
      <w:kern w:val="28"/>
    </w:rPr>
  </w:style>
  <w:style w:type="paragraph" w:customStyle="1" w:styleId="outlinebullet">
    <w:name w:val="outlinebullet"/>
    <w:basedOn w:val="Normal"/>
    <w:qFormat/>
    <w:pPr>
      <w:tabs>
        <w:tab w:val="left" w:pos="1440"/>
      </w:tabs>
      <w:spacing w:before="120"/>
      <w:ind w:left="1440" w:hanging="450"/>
    </w:pPr>
  </w:style>
  <w:style w:type="paragraph" w:customStyle="1" w:styleId="TOCNumber1">
    <w:name w:val="TOC Number1"/>
    <w:basedOn w:val="Heading4"/>
    <w:qFormat/>
    <w:pPr>
      <w:numPr>
        <w:ilvl w:val="0"/>
        <w:numId w:val="0"/>
      </w:numPr>
      <w:jc w:val="left"/>
      <w:outlineLvl w:val="9"/>
    </w:pPr>
    <w:rPr>
      <w:b/>
      <w:spacing w:val="0"/>
    </w:rPr>
  </w:style>
  <w:style w:type="paragraph" w:customStyle="1" w:styleId="Heading1-Clausename">
    <w:name w:val="Heading 1- Clause name"/>
    <w:basedOn w:val="Normal"/>
    <w:link w:val="Heading1-ClausenameChar"/>
    <w:qFormat/>
    <w:pPr>
      <w:tabs>
        <w:tab w:val="left" w:pos="360"/>
      </w:tabs>
      <w:spacing w:before="120" w:after="120"/>
      <w:ind w:left="360" w:hanging="360"/>
    </w:pPr>
    <w:rPr>
      <w:b/>
    </w:rPr>
  </w:style>
  <w:style w:type="paragraph" w:customStyle="1" w:styleId="P3Header1-Clauses">
    <w:name w:val="P3 Header1-Clauses"/>
    <w:basedOn w:val="Heading1-Clausename"/>
    <w:qFormat/>
    <w:pPr>
      <w:numPr>
        <w:ilvl w:val="2"/>
        <w:numId w:val="1"/>
      </w:numPr>
    </w:pPr>
    <w:rPr>
      <w:b w:val="0"/>
    </w:rPr>
  </w:style>
  <w:style w:type="paragraph" w:customStyle="1" w:styleId="Header1-Clauses">
    <w:name w:val="Header 1 - Clauses"/>
    <w:basedOn w:val="Normal"/>
    <w:qFormat/>
    <w:pPr>
      <w:tabs>
        <w:tab w:val="left" w:pos="360"/>
      </w:tabs>
      <w:spacing w:before="120" w:after="120"/>
      <w:ind w:left="360" w:hanging="360"/>
    </w:pPr>
    <w:rPr>
      <w:rFonts w:ascii="Times New Roman Bold" w:hAnsi="Times New Roman Bold"/>
      <w:b/>
    </w:rPr>
  </w:style>
  <w:style w:type="paragraph" w:customStyle="1" w:styleId="sec7-clauses">
    <w:name w:val="sec7-clauses"/>
    <w:basedOn w:val="Heading1-Clausename"/>
    <w:qFormat/>
  </w:style>
  <w:style w:type="paragraph" w:customStyle="1" w:styleId="Sec1-Clauses">
    <w:name w:val="Sec1-Clauses"/>
    <w:basedOn w:val="Heading1-Clausename"/>
    <w:link w:val="Sec1-ClausesChar"/>
    <w:qFormat/>
  </w:style>
  <w:style w:type="paragraph" w:customStyle="1" w:styleId="SectionXHeader3">
    <w:name w:val="Section X Header 3"/>
    <w:basedOn w:val="Heading1"/>
    <w:qFormat/>
    <w:pPr>
      <w:spacing w:before="120" w:after="240"/>
    </w:pPr>
    <w:rPr>
      <w:kern w:val="0"/>
      <w:sz w:val="36"/>
    </w:rPr>
  </w:style>
  <w:style w:type="paragraph" w:customStyle="1" w:styleId="i">
    <w:name w:val="(i)"/>
    <w:basedOn w:val="Normal"/>
    <w:qFormat/>
    <w:pPr>
      <w:suppressAutoHyphens/>
      <w:jc w:val="both"/>
    </w:pPr>
    <w:rPr>
      <w:rFonts w:ascii="Tms Rmn" w:hAnsi="Tms Rmn"/>
    </w:rPr>
  </w:style>
  <w:style w:type="paragraph" w:customStyle="1" w:styleId="Subtitle2">
    <w:name w:val="Subtitle 2"/>
    <w:basedOn w:val="Footer"/>
    <w:qFormat/>
    <w:pPr>
      <w:ind w:left="360" w:hanging="360"/>
      <w:jc w:val="center"/>
      <w:outlineLvl w:val="1"/>
    </w:pPr>
    <w:rPr>
      <w:b/>
      <w:sz w:val="36"/>
    </w:rPr>
  </w:style>
  <w:style w:type="paragraph" w:customStyle="1" w:styleId="BankNormal">
    <w:name w:val="BankNormal"/>
    <w:basedOn w:val="Normal"/>
    <w:qFormat/>
    <w:pPr>
      <w:spacing w:after="240"/>
    </w:pPr>
  </w:style>
  <w:style w:type="paragraph" w:customStyle="1" w:styleId="titulo">
    <w:name w:val="titulo"/>
    <w:basedOn w:val="Heading5"/>
    <w:qFormat/>
    <w:pPr>
      <w:spacing w:after="240"/>
    </w:pPr>
    <w:rPr>
      <w:rFonts w:ascii="Times New Roman Bold" w:hAnsi="Times New Roman Bold"/>
    </w:rPr>
  </w:style>
  <w:style w:type="paragraph" w:customStyle="1" w:styleId="SectionVHeader">
    <w:name w:val="Section V. Header"/>
    <w:basedOn w:val="Normal"/>
    <w:link w:val="SectionVHeaderChar"/>
    <w:qFormat/>
    <w:pPr>
      <w:spacing w:before="240" w:after="240"/>
      <w:jc w:val="center"/>
    </w:pPr>
    <w:rPr>
      <w:b/>
      <w:sz w:val="32"/>
    </w:rPr>
  </w:style>
  <w:style w:type="paragraph" w:customStyle="1" w:styleId="Head2">
    <w:name w:val="Head 2"/>
    <w:basedOn w:val="Heading9"/>
    <w:qFormat/>
    <w:pPr>
      <w:keepNext/>
      <w:widowControl w:val="0"/>
      <w:suppressAutoHyphens/>
      <w:spacing w:before="0" w:after="0"/>
      <w:outlineLvl w:val="9"/>
    </w:pPr>
    <w:rPr>
      <w:rFonts w:ascii="Times New Roman Bold" w:hAnsi="Times New Roman Bold"/>
      <w:b w:val="0"/>
      <w:i w:val="0"/>
      <w:spacing w:val="-4"/>
      <w:sz w:val="32"/>
    </w:rPr>
  </w:style>
  <w:style w:type="paragraph" w:customStyle="1" w:styleId="Part1">
    <w:name w:val="Part 1"/>
    <w:basedOn w:val="Normal"/>
    <w:qFormat/>
    <w:pPr>
      <w:spacing w:before="240" w:after="240"/>
      <w:jc w:val="center"/>
    </w:pPr>
    <w:rPr>
      <w:b/>
      <w:sz w:val="44"/>
    </w:rPr>
  </w:style>
  <w:style w:type="paragraph" w:customStyle="1" w:styleId="SectionVIHeader">
    <w:name w:val="Section VI. Header"/>
    <w:basedOn w:val="SectionVHeader"/>
    <w:link w:val="SectionVIHeaderChar"/>
    <w:qFormat/>
    <w:pPr>
      <w:spacing w:before="120"/>
    </w:pPr>
  </w:style>
  <w:style w:type="paragraph" w:customStyle="1" w:styleId="Head52">
    <w:name w:val="Head 5.2"/>
    <w:basedOn w:val="Normal"/>
    <w:qFormat/>
    <w:pPr>
      <w:tabs>
        <w:tab w:val="left" w:pos="533"/>
      </w:tabs>
      <w:suppressAutoHyphens/>
      <w:ind w:left="533" w:hanging="533"/>
      <w:jc w:val="both"/>
    </w:pPr>
    <w:rPr>
      <w:b/>
    </w:rPr>
  </w:style>
  <w:style w:type="paragraph" w:customStyle="1" w:styleId="SectionXHeading">
    <w:name w:val="Section X Heading"/>
    <w:basedOn w:val="Normal"/>
    <w:qFormat/>
    <w:pPr>
      <w:spacing w:before="240" w:after="240"/>
      <w:jc w:val="center"/>
    </w:pPr>
    <w:rPr>
      <w:rFonts w:ascii="Times New Roman Bold" w:hAnsi="Times New Roman Bold"/>
      <w:b/>
      <w:sz w:val="36"/>
    </w:rPr>
  </w:style>
  <w:style w:type="paragraph" w:customStyle="1" w:styleId="Document1">
    <w:name w:val="Document 1"/>
    <w:qFormat/>
    <w:pPr>
      <w:keepNext/>
      <w:keepLines/>
      <w:tabs>
        <w:tab w:val="left" w:pos="-720"/>
      </w:tabs>
      <w:suppressAutoHyphens/>
    </w:pPr>
    <w:rPr>
      <w:rFonts w:ascii="Courier" w:eastAsia="Times New Roman" w:hAnsi="Courier"/>
      <w:sz w:val="24"/>
      <w:szCs w:val="24"/>
    </w:rPr>
  </w:style>
  <w:style w:type="paragraph" w:customStyle="1" w:styleId="Head81">
    <w:name w:val="Head 8.1"/>
    <w:basedOn w:val="Heading1"/>
    <w:link w:val="Head81Char"/>
    <w:qFormat/>
    <w:pPr>
      <w:suppressAutoHyphens/>
      <w:spacing w:before="480" w:after="240"/>
      <w:outlineLvl w:val="9"/>
    </w:pPr>
    <w:rPr>
      <w:rFonts w:ascii="Times New Roman Bold" w:hAnsi="Times New Roman Bold"/>
      <w:kern w:val="0"/>
      <w:sz w:val="32"/>
      <w:lang w:val="en-GB"/>
    </w:rPr>
  </w:style>
  <w:style w:type="paragraph" w:customStyle="1" w:styleId="Technical8">
    <w:name w:val="Technical 8"/>
    <w:qFormat/>
    <w:pPr>
      <w:tabs>
        <w:tab w:val="left" w:pos="-720"/>
      </w:tabs>
      <w:suppressAutoHyphens/>
      <w:ind w:firstLine="720"/>
    </w:pPr>
    <w:rPr>
      <w:rFonts w:ascii="Courier" w:eastAsia="Times New Roman" w:hAnsi="Courier"/>
      <w:b/>
      <w:sz w:val="24"/>
      <w:szCs w:val="24"/>
    </w:rPr>
  </w:style>
  <w:style w:type="paragraph" w:customStyle="1" w:styleId="StyleStyleHeader1-ClausesAfter0ptLeft0Hanging">
    <w:name w:val="Style Style Header 1 - Clauses + After:  0 pt + Left:  0&quot; Hanging:..."/>
    <w:basedOn w:val="Normal"/>
    <w:qFormat/>
    <w:pPr>
      <w:tabs>
        <w:tab w:val="left" w:pos="576"/>
      </w:tabs>
      <w:spacing w:after="200"/>
      <w:ind w:left="576" w:hanging="576"/>
      <w:jc w:val="both"/>
    </w:pPr>
  </w:style>
  <w:style w:type="paragraph" w:customStyle="1" w:styleId="StyleHeader1-ClausesAfter0pt">
    <w:name w:val="Style Header 1 - Clauses + After:  0 pt"/>
    <w:basedOn w:val="Normal"/>
    <w:qFormat/>
    <w:pPr>
      <w:spacing w:after="200"/>
      <w:jc w:val="both"/>
    </w:pPr>
    <w:rPr>
      <w:bCs/>
    </w:rPr>
  </w:style>
  <w:style w:type="paragraph" w:customStyle="1" w:styleId="StyleHeader2-SubClausesBold">
    <w:name w:val="Style Header 2 - SubClauses + Bold"/>
    <w:basedOn w:val="Normal"/>
    <w:link w:val="StyleHeader2-SubClausesBoldChar"/>
    <w:qFormat/>
    <w:pPr>
      <w:tabs>
        <w:tab w:val="left" w:pos="576"/>
      </w:tabs>
      <w:spacing w:after="200"/>
      <w:ind w:left="612"/>
      <w:jc w:val="both"/>
    </w:pPr>
    <w:rPr>
      <w:b/>
      <w:bCs/>
    </w:rPr>
  </w:style>
  <w:style w:type="character" w:customStyle="1" w:styleId="StyleHeader2-SubClausesBoldChar">
    <w:name w:val="Style Header 2 - SubClauses + Bold Char"/>
    <w:basedOn w:val="DefaultParagraphFont"/>
    <w:link w:val="StyleHeader2-SubClausesBold"/>
    <w:qFormat/>
    <w:rPr>
      <w:b/>
      <w:bCs/>
      <w:sz w:val="24"/>
      <w:lang w:eastAsia="en-US" w:bidi="ar-SA"/>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basedOn w:val="CommentTextChar"/>
    <w:link w:val="CommentSubject"/>
    <w:uiPriority w:val="99"/>
    <w:qFormat/>
  </w:style>
  <w:style w:type="character" w:customStyle="1" w:styleId="FootnoteTextChar">
    <w:name w:val="Footnote Text Char"/>
    <w:basedOn w:val="DefaultParagraphFont"/>
    <w:link w:val="FootnoteText"/>
    <w:qFormat/>
  </w:style>
  <w:style w:type="paragraph" w:customStyle="1" w:styleId="Header1">
    <w:name w:val="Header1"/>
    <w:basedOn w:val="Normal"/>
    <w:qFormat/>
    <w:pPr>
      <w:widowControl w:val="0"/>
      <w:autoSpaceDE w:val="0"/>
      <w:autoSpaceDN w:val="0"/>
      <w:spacing w:before="240" w:after="480"/>
      <w:jc w:val="center"/>
    </w:pPr>
    <w:rPr>
      <w:b/>
      <w:bCs/>
      <w:spacing w:val="4"/>
      <w:sz w:val="44"/>
      <w:szCs w:val="46"/>
    </w:rPr>
  </w:style>
  <w:style w:type="paragraph" w:customStyle="1" w:styleId="Default">
    <w:name w:val="Default"/>
    <w:qFormat/>
    <w:pPr>
      <w:autoSpaceDE w:val="0"/>
      <w:autoSpaceDN w:val="0"/>
      <w:adjustRightInd w:val="0"/>
    </w:pPr>
    <w:rPr>
      <w:rFonts w:eastAsia="Times New Roman"/>
      <w:color w:val="000000"/>
      <w:sz w:val="24"/>
      <w:szCs w:val="24"/>
    </w:rPr>
  </w:style>
  <w:style w:type="character" w:customStyle="1" w:styleId="Bibliogrphy">
    <w:name w:val="Bibliogrphy"/>
    <w:basedOn w:val="DefaultParagraphFont"/>
    <w:qFormat/>
  </w:style>
  <w:style w:type="paragraph" w:styleId="ListParagraph">
    <w:name w:val="List Paragraph"/>
    <w:aliases w:val="Citation List,본문(내용),List Paragraph (numbered (a)),lp1,Resume Title,heading 4,Numbered List Paragraph,Paragraphe  revu,Bullets,Liste couleur - Accent 11,References,Liste 1,ReferencesCxSpLast,Medium Grid 1 - Accent 21,kepala,Graphic"/>
    <w:basedOn w:val="Normal"/>
    <w:link w:val="ListParagraphChar"/>
    <w:uiPriority w:val="34"/>
    <w:qFormat/>
    <w:pPr>
      <w:ind w:left="720"/>
      <w:contextualSpacing/>
    </w:pPr>
  </w:style>
  <w:style w:type="paragraph" w:customStyle="1" w:styleId="Headfid1">
    <w:name w:val="Head fid1"/>
    <w:basedOn w:val="Head2"/>
    <w:qFormat/>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qFormat/>
    <w:pPr>
      <w:tabs>
        <w:tab w:val="left" w:pos="-720"/>
        <w:tab w:val="left" w:pos="0"/>
        <w:tab w:val="left" w:pos="720"/>
        <w:tab w:val="decimal" w:pos="1440"/>
      </w:tabs>
      <w:suppressAutoHyphens/>
      <w:ind w:firstLine="1440"/>
    </w:pPr>
    <w:rPr>
      <w:rFonts w:ascii="Times" w:eastAsia="Times New Roman" w:hAnsi="Times"/>
      <w:sz w:val="24"/>
      <w:szCs w:val="24"/>
    </w:rPr>
  </w:style>
  <w:style w:type="character" w:customStyle="1" w:styleId="FooterChar">
    <w:name w:val="Footer Char"/>
    <w:basedOn w:val="DefaultParagraphFont"/>
    <w:link w:val="Footer"/>
    <w:uiPriority w:val="99"/>
    <w:qFormat/>
    <w:rPr>
      <w:sz w:val="24"/>
    </w:rPr>
  </w:style>
  <w:style w:type="character" w:customStyle="1" w:styleId="Table">
    <w:name w:val="Table"/>
    <w:basedOn w:val="DefaultParagraphFont"/>
    <w:qFormat/>
    <w:rPr>
      <w:rFonts w:ascii="Arial" w:hAnsi="Arial"/>
      <w:sz w:val="20"/>
    </w:rPr>
  </w:style>
  <w:style w:type="paragraph" w:customStyle="1" w:styleId="UG-Heading2">
    <w:name w:val="UG - Heading 2"/>
    <w:basedOn w:val="Heading2"/>
    <w:next w:val="Normal"/>
    <w:qFormat/>
    <w:pPr>
      <w:tabs>
        <w:tab w:val="clear" w:pos="619"/>
      </w:tabs>
      <w:suppressAutoHyphens/>
      <w:spacing w:after="240"/>
    </w:pPr>
    <w:rPr>
      <w:sz w:val="32"/>
      <w:szCs w:val="28"/>
    </w:rPr>
  </w:style>
  <w:style w:type="character" w:customStyle="1" w:styleId="HeaderChar">
    <w:name w:val="Header Char"/>
    <w:basedOn w:val="DefaultParagraphFont"/>
    <w:link w:val="Header"/>
    <w:uiPriority w:val="99"/>
    <w:qFormat/>
  </w:style>
  <w:style w:type="paragraph" w:customStyle="1" w:styleId="Revision1">
    <w:name w:val="Revision1"/>
    <w:hidden/>
    <w:uiPriority w:val="99"/>
    <w:semiHidden/>
    <w:qFormat/>
    <w:rPr>
      <w:rFonts w:eastAsia="Times New Roman"/>
      <w:sz w:val="24"/>
      <w:szCs w:val="24"/>
    </w:rPr>
  </w:style>
  <w:style w:type="paragraph" w:customStyle="1" w:styleId="Header2-SubClauses">
    <w:name w:val="Header 2 - SubClauses"/>
    <w:basedOn w:val="Normal"/>
    <w:qFormat/>
    <w:pPr>
      <w:numPr>
        <w:ilvl w:val="1"/>
        <w:numId w:val="1"/>
      </w:numPr>
      <w:spacing w:after="200"/>
      <w:jc w:val="both"/>
    </w:pPr>
    <w:rPr>
      <w:rFonts w:cs="Arial"/>
    </w:rPr>
  </w:style>
  <w:style w:type="paragraph" w:customStyle="1" w:styleId="Head12">
    <w:name w:val="Head 1.2"/>
    <w:basedOn w:val="Normal"/>
    <w:qFormat/>
    <w:pPr>
      <w:tabs>
        <w:tab w:val="left" w:pos="360"/>
      </w:tabs>
      <w:ind w:left="360" w:hanging="360"/>
      <w:jc w:val="both"/>
    </w:pPr>
    <w:rPr>
      <w:rFonts w:ascii="Arial" w:hAnsi="Arial"/>
      <w:sz w:val="20"/>
    </w:rPr>
  </w:style>
  <w:style w:type="paragraph" w:customStyle="1" w:styleId="S4-header1">
    <w:name w:val="S4-header1"/>
    <w:basedOn w:val="Normal"/>
    <w:qFormat/>
    <w:pPr>
      <w:spacing w:before="120" w:after="240"/>
      <w:jc w:val="center"/>
    </w:pPr>
    <w:rPr>
      <w:b/>
      <w:sz w:val="36"/>
    </w:rPr>
  </w:style>
  <w:style w:type="paragraph" w:customStyle="1" w:styleId="Head42">
    <w:name w:val="Head 4.2"/>
    <w:basedOn w:val="Normal"/>
    <w:qFormat/>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qFormat/>
    <w:pPr>
      <w:tabs>
        <w:tab w:val="left" w:pos="-720"/>
      </w:tabs>
      <w:suppressAutoHyphens/>
    </w:pPr>
    <w:rPr>
      <w:rFonts w:ascii="CG Times" w:eastAsia="Times New Roman" w:hAnsi="CG Times"/>
      <w:sz w:val="22"/>
      <w:szCs w:val="24"/>
    </w:rPr>
  </w:style>
  <w:style w:type="paragraph" w:customStyle="1" w:styleId="TextBox">
    <w:name w:val="Text Box"/>
    <w:qFormat/>
    <w:pPr>
      <w:keepNext/>
      <w:keepLines/>
      <w:tabs>
        <w:tab w:val="left" w:pos="-720"/>
      </w:tabs>
      <w:suppressAutoHyphens/>
      <w:jc w:val="both"/>
    </w:pPr>
    <w:rPr>
      <w:rFonts w:eastAsia="Times New Roman"/>
      <w:spacing w:val="-2"/>
      <w:sz w:val="22"/>
      <w:szCs w:val="24"/>
    </w:rPr>
  </w:style>
  <w:style w:type="paragraph" w:customStyle="1" w:styleId="Heading1a">
    <w:name w:val="Heading 1a"/>
    <w:qFormat/>
    <w:pPr>
      <w:keepNext/>
      <w:keepLines/>
      <w:tabs>
        <w:tab w:val="left" w:pos="-720"/>
      </w:tabs>
      <w:suppressAutoHyphens/>
      <w:jc w:val="center"/>
    </w:pPr>
    <w:rPr>
      <w:rFonts w:eastAsia="Times New Roman"/>
      <w:b/>
      <w:smallCaps/>
      <w:sz w:val="32"/>
      <w:szCs w:val="24"/>
    </w:rPr>
  </w:style>
  <w:style w:type="paragraph" w:customStyle="1" w:styleId="SectionIIIHeading1">
    <w:name w:val="Section III Heading 1"/>
    <w:next w:val="Sec1-Para"/>
    <w:link w:val="SectionIIIHeading1Char"/>
    <w:qFormat/>
    <w:pPr>
      <w:spacing w:before="120" w:after="240"/>
    </w:pPr>
    <w:rPr>
      <w:rFonts w:eastAsia="Times New Roman"/>
      <w:b/>
      <w:sz w:val="24"/>
      <w:szCs w:val="24"/>
    </w:rPr>
  </w:style>
  <w:style w:type="paragraph" w:customStyle="1" w:styleId="Sec1-Para">
    <w:name w:val="Sec 1 - Para"/>
    <w:basedOn w:val="Sub-ClauseText"/>
    <w:qFormat/>
    <w:pPr>
      <w:numPr>
        <w:numId w:val="3"/>
      </w:numPr>
      <w:tabs>
        <w:tab w:val="left" w:pos="576"/>
      </w:tabs>
      <w:spacing w:before="0" w:after="200"/>
    </w:pPr>
    <w:rPr>
      <w:spacing w:val="0"/>
    </w:rPr>
  </w:style>
  <w:style w:type="character" w:customStyle="1" w:styleId="BodyTextChar">
    <w:name w:val="Body Text Char"/>
    <w:basedOn w:val="DefaultParagraphFont"/>
    <w:link w:val="BodyText"/>
    <w:qFormat/>
    <w:rPr>
      <w:sz w:val="24"/>
    </w:rPr>
  </w:style>
  <w:style w:type="character" w:customStyle="1" w:styleId="BodyTextIndentChar">
    <w:name w:val="Body Text Indent Char"/>
    <w:basedOn w:val="DefaultParagraphFont"/>
    <w:link w:val="BodyTextIndent"/>
    <w:qFormat/>
    <w:rPr>
      <w:sz w:val="24"/>
    </w:rPr>
  </w:style>
  <w:style w:type="character" w:customStyle="1" w:styleId="DateChar">
    <w:name w:val="Date Char"/>
    <w:basedOn w:val="DefaultParagraphFont"/>
    <w:link w:val="Date"/>
    <w:qFormat/>
    <w:rPr>
      <w:sz w:val="24"/>
    </w:rPr>
  </w:style>
  <w:style w:type="character" w:customStyle="1" w:styleId="ListParagraphChar">
    <w:name w:val="List Paragraph Char"/>
    <w:aliases w:val="Citation List Char,본문(내용) Char,List Paragraph (numbered (a)) Char,lp1 Char,Resume Title Char,heading 4 Char,Numbered List Paragraph Char,Paragraphe  revu Char,Bullets Char,Liste couleur - Accent 11 Char,References Char,Liste 1 Char"/>
    <w:basedOn w:val="DefaultParagraphFont"/>
    <w:link w:val="ListParagraph"/>
    <w:uiPriority w:val="34"/>
    <w:qFormat/>
    <w:rPr>
      <w:sz w:val="24"/>
    </w:rPr>
  </w:style>
  <w:style w:type="character" w:customStyle="1" w:styleId="Heading3Char">
    <w:name w:val="Heading 3 Char"/>
    <w:basedOn w:val="DefaultParagraphFont"/>
    <w:link w:val="Heading3"/>
    <w:qFormat/>
    <w:rPr>
      <w:sz w:val="24"/>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dyText2Char">
    <w:name w:val="Body Text 2 Char"/>
    <w:basedOn w:val="DefaultParagraphFont"/>
    <w:link w:val="BodyText2"/>
    <w:qFormat/>
    <w:rPr>
      <w:b/>
      <w:sz w:val="28"/>
    </w:rPr>
  </w:style>
  <w:style w:type="character" w:customStyle="1" w:styleId="BodyTextIndent3Char">
    <w:name w:val="Body Text Indent 3 Char"/>
    <w:basedOn w:val="DefaultParagraphFont"/>
    <w:link w:val="BodyTextIndent3"/>
    <w:qFormat/>
    <w:rPr>
      <w:sz w:val="24"/>
    </w:rPr>
  </w:style>
  <w:style w:type="character" w:customStyle="1" w:styleId="Heading4Char">
    <w:name w:val="Heading 4 Char"/>
    <w:basedOn w:val="DefaultParagraphFont"/>
    <w:link w:val="Heading4"/>
    <w:qFormat/>
    <w:rPr>
      <w:rFonts w:eastAsia="Times New Roman"/>
      <w:spacing w:val="-4"/>
      <w:sz w:val="24"/>
      <w:szCs w:val="24"/>
    </w:rPr>
  </w:style>
  <w:style w:type="character" w:customStyle="1" w:styleId="Heading6Char">
    <w:name w:val="Heading 6 Char"/>
    <w:basedOn w:val="DefaultParagraphFont"/>
    <w:link w:val="Heading6"/>
    <w:qFormat/>
    <w:rPr>
      <w:rFonts w:eastAsia="Times New Roman"/>
      <w:b/>
      <w:bCs/>
      <w:szCs w:val="24"/>
    </w:rPr>
  </w:style>
  <w:style w:type="character" w:customStyle="1" w:styleId="Heading7Char">
    <w:name w:val="Heading 7 Char"/>
    <w:basedOn w:val="DefaultParagraphFont"/>
    <w:link w:val="Heading7"/>
    <w:qFormat/>
    <w:rPr>
      <w:rFonts w:eastAsia="Times New Roman"/>
      <w:b/>
      <w:sz w:val="24"/>
      <w:szCs w:val="24"/>
    </w:rPr>
  </w:style>
  <w:style w:type="character" w:customStyle="1" w:styleId="Heading8Char">
    <w:name w:val="Heading 8 Char"/>
    <w:basedOn w:val="DefaultParagraphFont"/>
    <w:link w:val="Heading8"/>
    <w:qFormat/>
    <w:rPr>
      <w:rFonts w:eastAsia="Times New Roman"/>
      <w:szCs w:val="24"/>
    </w:rPr>
  </w:style>
  <w:style w:type="character" w:customStyle="1" w:styleId="Heading9Char">
    <w:name w:val="Heading 9 Char"/>
    <w:basedOn w:val="DefaultParagraphFont"/>
    <w:link w:val="Heading9"/>
    <w:qFormat/>
    <w:rPr>
      <w:rFonts w:ascii="Arial" w:eastAsia="Times New Roman" w:hAnsi="Arial"/>
      <w:b/>
      <w:i/>
      <w:sz w:val="18"/>
      <w:szCs w:val="24"/>
    </w:rPr>
  </w:style>
  <w:style w:type="paragraph" w:customStyle="1" w:styleId="S1-Header2">
    <w:name w:val="S1-Header2"/>
    <w:basedOn w:val="Normal"/>
    <w:qFormat/>
    <w:pPr>
      <w:numPr>
        <w:numId w:val="4"/>
      </w:numPr>
      <w:spacing w:after="120"/>
      <w:ind w:right="-216"/>
    </w:pPr>
    <w:rPr>
      <w:b/>
      <w:iCs/>
    </w:rPr>
  </w:style>
  <w:style w:type="paragraph" w:customStyle="1" w:styleId="S1-subpara">
    <w:name w:val="S1-sub para"/>
    <w:basedOn w:val="Normal"/>
    <w:link w:val="S1-subparaChar"/>
    <w:qFormat/>
    <w:pPr>
      <w:numPr>
        <w:ilvl w:val="1"/>
        <w:numId w:val="4"/>
      </w:numPr>
      <w:spacing w:after="200"/>
      <w:jc w:val="both"/>
    </w:pPr>
  </w:style>
  <w:style w:type="character" w:customStyle="1" w:styleId="S1-subparaChar">
    <w:name w:val="S1-sub para Char"/>
    <w:link w:val="S1-subpara"/>
    <w:qFormat/>
    <w:rPr>
      <w:rFonts w:eastAsia="Times New Roman"/>
      <w:sz w:val="24"/>
      <w:szCs w:val="24"/>
    </w:rPr>
  </w:style>
  <w:style w:type="character" w:customStyle="1" w:styleId="apple-converted-space">
    <w:name w:val="apple-converted-space"/>
    <w:basedOn w:val="DefaultParagraphFont"/>
    <w:qFormat/>
  </w:style>
  <w:style w:type="paragraph" w:customStyle="1" w:styleId="StyleHeader1-ClausesAfter10pt">
    <w:name w:val="Style Header 1 - Clauses + After:  10 pt"/>
    <w:basedOn w:val="Header1-Clauses"/>
    <w:qFormat/>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pPr>
      <w:jc w:val="center"/>
    </w:pPr>
    <w:rPr>
      <w:sz w:val="44"/>
    </w:rPr>
  </w:style>
  <w:style w:type="paragraph" w:customStyle="1" w:styleId="StyleSec1-ClausesLeft0Hanging03Before0ptAfte">
    <w:name w:val="Style Sec1-Clauses + Left:  0&quot; Hanging:  0.3&quot; Before:  0 pt Afte..."/>
    <w:basedOn w:val="Sec1-Clauses"/>
    <w:qFormat/>
    <w:pPr>
      <w:spacing w:before="0" w:after="200"/>
      <w:ind w:left="432" w:hanging="432"/>
    </w:pPr>
    <w:rPr>
      <w:bCs/>
      <w:szCs w:val="20"/>
    </w:rPr>
  </w:style>
  <w:style w:type="paragraph" w:customStyle="1" w:styleId="StyleSec1-ClausesAfter10pt">
    <w:name w:val="Style Sec1-Clauses + After:  10 pt"/>
    <w:basedOn w:val="Sec1-Clauses"/>
    <w:qFormat/>
    <w:pPr>
      <w:spacing w:before="0" w:after="200"/>
      <w:ind w:left="432" w:hanging="432"/>
    </w:pPr>
    <w:rPr>
      <w:bCs/>
      <w:szCs w:val="20"/>
    </w:rPr>
  </w:style>
  <w:style w:type="paragraph" w:customStyle="1" w:styleId="Sec1-ClausesAfter10pt1">
    <w:name w:val="Sec1-Clauses + After:  10 pt1"/>
    <w:basedOn w:val="Sec1-Clauses"/>
    <w:link w:val="Sec1-ClausesAfter10pt1Char"/>
    <w:qFormat/>
    <w:pPr>
      <w:tabs>
        <w:tab w:val="clear" w:pos="360"/>
      </w:tabs>
      <w:spacing w:before="0" w:after="200"/>
      <w:ind w:left="0" w:firstLine="0"/>
    </w:pPr>
    <w:rPr>
      <w:bCs/>
      <w:szCs w:val="20"/>
    </w:rPr>
  </w:style>
  <w:style w:type="paragraph" w:customStyle="1" w:styleId="TOCHeading1">
    <w:name w:val="TOC Heading1"/>
    <w:basedOn w:val="Heading1"/>
    <w:next w:val="Normal"/>
    <w:uiPriority w:val="39"/>
    <w:unhideWhenUsed/>
    <w:qFormat/>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ec8Clauses">
    <w:name w:val="Sec 8 Clauses"/>
    <w:basedOn w:val="Sec1-ClausesAfter10pt1"/>
    <w:qFormat/>
    <w:pPr>
      <w:numPr>
        <w:numId w:val="5"/>
      </w:numPr>
    </w:pPr>
  </w:style>
  <w:style w:type="paragraph" w:customStyle="1" w:styleId="Sec8Sub-Clauses">
    <w:name w:val="Sec 8 Sub-Clauses"/>
    <w:basedOn w:val="Sec8Clauses"/>
    <w:qFormat/>
    <w:pPr>
      <w:numPr>
        <w:ilvl w:val="1"/>
        <w:numId w:val="6"/>
      </w:numPr>
    </w:pPr>
    <w:rPr>
      <w:b w:val="0"/>
    </w:rPr>
  </w:style>
  <w:style w:type="paragraph" w:customStyle="1" w:styleId="StyleSec8Sub-ClausesJustified">
    <w:name w:val="Style Sec 8 Sub-Clauses + Justified"/>
    <w:basedOn w:val="Sec8Sub-Clauses"/>
    <w:qFormat/>
    <w:pPr>
      <w:numPr>
        <w:ilvl w:val="0"/>
        <w:numId w:val="7"/>
      </w:numPr>
      <w:jc w:val="both"/>
    </w:pPr>
    <w:rPr>
      <w:bCs w:val="0"/>
    </w:rPr>
  </w:style>
  <w:style w:type="paragraph" w:customStyle="1" w:styleId="SectionIXHeader">
    <w:name w:val="Section IX Header"/>
    <w:basedOn w:val="SectionVHeader"/>
    <w:qFormat/>
    <w:pPr>
      <w:spacing w:before="0" w:after="0"/>
    </w:pPr>
    <w:rPr>
      <w:sz w:val="36"/>
    </w:rPr>
  </w:style>
  <w:style w:type="paragraph" w:customStyle="1" w:styleId="Style2">
    <w:name w:val="Style2"/>
    <w:basedOn w:val="Sec1-Para"/>
    <w:qFormat/>
    <w:rPr>
      <w:b/>
    </w:rPr>
  </w:style>
  <w:style w:type="paragraph" w:customStyle="1" w:styleId="Style3">
    <w:name w:val="Style3"/>
    <w:basedOn w:val="Sec1-Para"/>
    <w:qFormat/>
    <w:rPr>
      <w:b/>
      <w:i/>
    </w:rPr>
  </w:style>
  <w:style w:type="paragraph" w:customStyle="1" w:styleId="Style4">
    <w:name w:val="Style4"/>
    <w:basedOn w:val="SectionHeading"/>
    <w:qFormat/>
    <w:pPr>
      <w:spacing w:before="0"/>
    </w:pPr>
  </w:style>
  <w:style w:type="paragraph" w:customStyle="1" w:styleId="Style5">
    <w:name w:val="Style5"/>
    <w:basedOn w:val="PlainText"/>
    <w:qFormat/>
  </w:style>
  <w:style w:type="paragraph" w:customStyle="1" w:styleId="Style6">
    <w:name w:val="Style6"/>
    <w:basedOn w:val="PlainText"/>
    <w:qFormat/>
  </w:style>
  <w:style w:type="character" w:customStyle="1" w:styleId="PlainTextChar">
    <w:name w:val="Plain Text Char"/>
    <w:basedOn w:val="DefaultParagraphFont"/>
    <w:link w:val="PlainText"/>
    <w:semiHidden/>
    <w:qFormat/>
    <w:rPr>
      <w:rFonts w:ascii="Consolas" w:hAnsi="Consolas" w:cs="Consolas"/>
      <w:sz w:val="21"/>
      <w:szCs w:val="21"/>
    </w:rPr>
  </w:style>
  <w:style w:type="paragraph" w:customStyle="1" w:styleId="Style7">
    <w:name w:val="Style7"/>
    <w:basedOn w:val="PlainText"/>
    <w:qFormat/>
  </w:style>
  <w:style w:type="paragraph" w:customStyle="1" w:styleId="Style8">
    <w:name w:val="Style8"/>
    <w:basedOn w:val="PlainText"/>
    <w:qFormat/>
  </w:style>
  <w:style w:type="paragraph" w:customStyle="1" w:styleId="Style9">
    <w:name w:val="Style9"/>
    <w:basedOn w:val="PlainText"/>
    <w:qFormat/>
  </w:style>
  <w:style w:type="paragraph" w:customStyle="1" w:styleId="Style10">
    <w:name w:val="Style10"/>
    <w:basedOn w:val="PlainText"/>
    <w:qFormat/>
  </w:style>
  <w:style w:type="paragraph" w:customStyle="1" w:styleId="Style11">
    <w:name w:val="Style11"/>
    <w:qFormat/>
    <w:rPr>
      <w:rFonts w:ascii="Times New Roman Bold" w:eastAsia="Times New Roman" w:hAnsi="Times New Roman Bold"/>
      <w:b/>
      <w:sz w:val="32"/>
      <w:szCs w:val="24"/>
    </w:rPr>
  </w:style>
  <w:style w:type="paragraph" w:customStyle="1" w:styleId="Style12">
    <w:name w:val="Style12"/>
    <w:qFormat/>
    <w:rPr>
      <w:rFonts w:ascii="Times New Roman Bold" w:eastAsia="Times New Roman" w:hAnsi="Times New Roman Bold"/>
      <w:b/>
      <w:sz w:val="28"/>
      <w:szCs w:val="24"/>
    </w:rPr>
  </w:style>
  <w:style w:type="paragraph" w:customStyle="1" w:styleId="Style13">
    <w:name w:val="Style13"/>
    <w:qFormat/>
    <w:rPr>
      <w:rFonts w:ascii="Times New Roman Bold" w:eastAsia="Times New Roman" w:hAnsi="Times New Roman Bold"/>
      <w:b/>
      <w:sz w:val="28"/>
      <w:szCs w:val="24"/>
    </w:rPr>
  </w:style>
  <w:style w:type="paragraph" w:customStyle="1" w:styleId="MRNumberedHeading1">
    <w:name w:val="M&amp;R Numbered Heading 1"/>
    <w:basedOn w:val="Normal"/>
    <w:qFormat/>
    <w:pPr>
      <w:keepNext/>
      <w:keepLines/>
      <w:numPr>
        <w:numId w:val="8"/>
      </w:numPr>
      <w:spacing w:before="240" w:line="288" w:lineRule="auto"/>
    </w:pPr>
    <w:rPr>
      <w:rFonts w:ascii="AmericanTypewriter Medium" w:hAnsi="AmericanTypewriter Medium"/>
      <w:color w:val="663366"/>
      <w:sz w:val="22"/>
      <w:szCs w:val="22"/>
      <w:lang w:val="en-GB" w:eastAsia="en-GB"/>
    </w:rPr>
  </w:style>
  <w:style w:type="paragraph" w:customStyle="1" w:styleId="MRNumberedHeading2">
    <w:name w:val="M&amp;R Numbered Heading 2"/>
    <w:basedOn w:val="Normal"/>
    <w:qFormat/>
    <w:pPr>
      <w:numPr>
        <w:ilvl w:val="1"/>
        <w:numId w:val="8"/>
      </w:numPr>
      <w:spacing w:before="240" w:line="288" w:lineRule="auto"/>
      <w:outlineLvl w:val="1"/>
    </w:pPr>
    <w:rPr>
      <w:rFonts w:ascii="Arial" w:hAnsi="Arial"/>
      <w:sz w:val="20"/>
      <w:lang w:val="en-GB" w:eastAsia="en-GB"/>
    </w:rPr>
  </w:style>
  <w:style w:type="paragraph" w:customStyle="1" w:styleId="MRNumberedHeading3">
    <w:name w:val="M&amp;R Numbered Heading 3"/>
    <w:basedOn w:val="Normal"/>
    <w:qFormat/>
    <w:pPr>
      <w:numPr>
        <w:ilvl w:val="2"/>
        <w:numId w:val="8"/>
      </w:numPr>
      <w:spacing w:before="240" w:line="288" w:lineRule="auto"/>
      <w:outlineLvl w:val="2"/>
    </w:pPr>
    <w:rPr>
      <w:rFonts w:ascii="Arial" w:hAnsi="Arial"/>
      <w:sz w:val="20"/>
      <w:lang w:val="en-GB" w:eastAsia="en-GB"/>
    </w:rPr>
  </w:style>
  <w:style w:type="paragraph" w:customStyle="1" w:styleId="MRNumberedHeading4">
    <w:name w:val="M&amp;R Numbered Heading 4"/>
    <w:basedOn w:val="Normal"/>
    <w:qFormat/>
    <w:pPr>
      <w:numPr>
        <w:ilvl w:val="3"/>
        <w:numId w:val="8"/>
      </w:numPr>
      <w:spacing w:before="240" w:line="288" w:lineRule="auto"/>
      <w:outlineLvl w:val="3"/>
    </w:pPr>
    <w:rPr>
      <w:rFonts w:ascii="Arial" w:hAnsi="Arial"/>
      <w:sz w:val="20"/>
      <w:szCs w:val="22"/>
      <w:lang w:val="en-GB" w:eastAsia="en-GB"/>
    </w:rPr>
  </w:style>
  <w:style w:type="paragraph" w:customStyle="1" w:styleId="MRNumberedHeading5">
    <w:name w:val="M&amp;R Numbered Heading 5"/>
    <w:basedOn w:val="Normal"/>
    <w:qFormat/>
    <w:pPr>
      <w:numPr>
        <w:ilvl w:val="4"/>
        <w:numId w:val="8"/>
      </w:numPr>
      <w:spacing w:before="240" w:line="288" w:lineRule="auto"/>
      <w:outlineLvl w:val="4"/>
    </w:pPr>
    <w:rPr>
      <w:rFonts w:ascii="Arial" w:hAnsi="Arial"/>
      <w:sz w:val="20"/>
      <w:szCs w:val="22"/>
      <w:lang w:val="en-GB" w:eastAsia="en-GB"/>
    </w:rPr>
  </w:style>
  <w:style w:type="paragraph" w:customStyle="1" w:styleId="MRNumberedHeading6">
    <w:name w:val="M&amp;R Numbered Heading 6"/>
    <w:basedOn w:val="Normal"/>
    <w:qFormat/>
    <w:pPr>
      <w:numPr>
        <w:ilvl w:val="5"/>
        <w:numId w:val="8"/>
      </w:numPr>
      <w:spacing w:before="240" w:line="288" w:lineRule="auto"/>
      <w:outlineLvl w:val="5"/>
    </w:pPr>
    <w:rPr>
      <w:rFonts w:ascii="Arial" w:hAnsi="Arial"/>
      <w:sz w:val="20"/>
      <w:lang w:val="en-GB" w:eastAsia="en-GB"/>
    </w:rPr>
  </w:style>
  <w:style w:type="paragraph" w:customStyle="1" w:styleId="MRNumberedHeading7">
    <w:name w:val="M&amp;R Numbered Heading 7"/>
    <w:basedOn w:val="Normal"/>
    <w:qFormat/>
    <w:pPr>
      <w:numPr>
        <w:ilvl w:val="6"/>
        <w:numId w:val="8"/>
      </w:numPr>
      <w:spacing w:before="240" w:line="288" w:lineRule="auto"/>
      <w:outlineLvl w:val="6"/>
    </w:pPr>
    <w:rPr>
      <w:rFonts w:ascii="Arial" w:hAnsi="Arial"/>
      <w:sz w:val="20"/>
      <w:lang w:val="en-GB" w:eastAsia="en-GB"/>
    </w:rPr>
  </w:style>
  <w:style w:type="paragraph" w:customStyle="1" w:styleId="MRNumberedHeading8">
    <w:name w:val="M&amp;R Numbered Heading 8"/>
    <w:basedOn w:val="Normal"/>
    <w:qFormat/>
    <w:pPr>
      <w:numPr>
        <w:ilvl w:val="7"/>
        <w:numId w:val="8"/>
      </w:numPr>
      <w:spacing w:before="240" w:line="288" w:lineRule="auto"/>
      <w:outlineLvl w:val="7"/>
    </w:pPr>
    <w:rPr>
      <w:rFonts w:ascii="Arial" w:hAnsi="Arial"/>
      <w:sz w:val="20"/>
      <w:lang w:val="en-GB" w:eastAsia="en-GB"/>
    </w:rPr>
  </w:style>
  <w:style w:type="paragraph" w:customStyle="1" w:styleId="MRNumberedHeading9">
    <w:name w:val="M&amp;R Numbered Heading 9"/>
    <w:basedOn w:val="Normal"/>
    <w:qFormat/>
    <w:pPr>
      <w:numPr>
        <w:ilvl w:val="8"/>
        <w:numId w:val="8"/>
      </w:numPr>
      <w:spacing w:before="240" w:line="288" w:lineRule="auto"/>
      <w:outlineLvl w:val="8"/>
    </w:pPr>
    <w:rPr>
      <w:rFonts w:ascii="Arial" w:hAnsi="Arial"/>
      <w:sz w:val="20"/>
      <w:lang w:val="en-GB" w:eastAsia="en-GB"/>
    </w:rPr>
  </w:style>
  <w:style w:type="paragraph" w:customStyle="1" w:styleId="MRheading2">
    <w:name w:val="M&amp;R heading 2"/>
    <w:basedOn w:val="Normal"/>
    <w:link w:val="MRheading2Char"/>
    <w:qFormat/>
    <w:pPr>
      <w:tabs>
        <w:tab w:val="left" w:pos="720"/>
      </w:tabs>
      <w:spacing w:before="240" w:line="360" w:lineRule="auto"/>
      <w:ind w:left="720" w:hanging="720"/>
      <w:jc w:val="both"/>
      <w:outlineLvl w:val="1"/>
    </w:pPr>
    <w:rPr>
      <w:rFonts w:ascii="Arial" w:hAnsi="Arial"/>
      <w:sz w:val="22"/>
      <w:szCs w:val="20"/>
      <w:lang w:val="en-GB" w:eastAsia="en-GB"/>
    </w:rPr>
  </w:style>
  <w:style w:type="character" w:customStyle="1" w:styleId="MRheading2Char">
    <w:name w:val="M&amp;R heading 2 Char"/>
    <w:link w:val="MRheading2"/>
    <w:qFormat/>
    <w:locked/>
    <w:rPr>
      <w:rFonts w:ascii="Arial" w:hAnsi="Arial"/>
      <w:sz w:val="22"/>
      <w:szCs w:val="20"/>
      <w:lang w:val="en-GB" w:eastAsia="en-GB"/>
    </w:rPr>
  </w:style>
  <w:style w:type="paragraph" w:customStyle="1" w:styleId="FAsecB">
    <w:name w:val="FAsecB"/>
    <w:basedOn w:val="ListParagraph"/>
    <w:link w:val="FAsecBChar"/>
    <w:qFormat/>
    <w:pPr>
      <w:spacing w:before="240" w:after="120"/>
      <w:ind w:left="0"/>
      <w:contextualSpacing w:val="0"/>
    </w:pPr>
    <w:rPr>
      <w:rFonts w:eastAsiaTheme="minorHAnsi"/>
      <w:b/>
    </w:rPr>
  </w:style>
  <w:style w:type="character" w:customStyle="1" w:styleId="Heading1Char">
    <w:name w:val="Heading 1 Char"/>
    <w:basedOn w:val="DefaultParagraphFont"/>
    <w:link w:val="Heading1"/>
    <w:uiPriority w:val="9"/>
    <w:qFormat/>
    <w:rPr>
      <w:b/>
      <w:kern w:val="28"/>
      <w:sz w:val="44"/>
    </w:rPr>
  </w:style>
  <w:style w:type="character" w:customStyle="1" w:styleId="FAsecBChar">
    <w:name w:val="FAsecB Char"/>
    <w:basedOn w:val="ListParagraphChar"/>
    <w:link w:val="FAsecB"/>
    <w:qFormat/>
    <w:rPr>
      <w:rFonts w:eastAsiaTheme="minorHAnsi"/>
      <w:b/>
      <w:sz w:val="24"/>
    </w:rPr>
  </w:style>
  <w:style w:type="character" w:customStyle="1" w:styleId="Heading2Char">
    <w:name w:val="Heading 2 Char"/>
    <w:basedOn w:val="DefaultParagraphFont"/>
    <w:link w:val="Heading2"/>
    <w:uiPriority w:val="9"/>
    <w:qFormat/>
    <w:rPr>
      <w:rFonts w:ascii="Times New Roman Bold" w:hAnsi="Times New Roman Bold"/>
      <w:b/>
      <w:sz w:val="36"/>
    </w:rPr>
  </w:style>
  <w:style w:type="paragraph" w:customStyle="1" w:styleId="Disclaimer">
    <w:name w:val="Disclaimer"/>
    <w:basedOn w:val="Normal"/>
    <w:semiHidden/>
    <w:qFormat/>
    <w:pPr>
      <w:spacing w:line="288" w:lineRule="auto"/>
      <w:jc w:val="both"/>
    </w:pPr>
    <w:rPr>
      <w:rFonts w:ascii="Arial" w:hAnsi="Arial"/>
      <w:color w:val="8A0045"/>
      <w:sz w:val="15"/>
      <w:szCs w:val="18"/>
      <w:lang w:val="en-GB" w:eastAsia="en-GB"/>
    </w:rPr>
  </w:style>
  <w:style w:type="paragraph" w:customStyle="1" w:styleId="GCC">
    <w:name w:val="GCC"/>
    <w:basedOn w:val="Normal"/>
    <w:link w:val="GCCChar"/>
    <w:qFormat/>
    <w:pPr>
      <w:ind w:left="432" w:hanging="432"/>
    </w:pPr>
    <w:rPr>
      <w:b/>
      <w:bCs/>
    </w:rPr>
  </w:style>
  <w:style w:type="character" w:customStyle="1" w:styleId="GCCChar">
    <w:name w:val="GCC Char"/>
    <w:basedOn w:val="DefaultParagraphFont"/>
    <w:link w:val="GCC"/>
    <w:qFormat/>
    <w:rPr>
      <w:b/>
      <w:bCs/>
    </w:rPr>
  </w:style>
  <w:style w:type="paragraph" w:customStyle="1" w:styleId="COCgcc">
    <w:name w:val="COC gcc"/>
    <w:basedOn w:val="Normal"/>
    <w:link w:val="COCgccChar"/>
    <w:qFormat/>
    <w:pPr>
      <w:numPr>
        <w:numId w:val="9"/>
      </w:numPr>
    </w:pPr>
    <w:rPr>
      <w:b/>
      <w:bCs/>
    </w:rPr>
  </w:style>
  <w:style w:type="character" w:customStyle="1" w:styleId="COCgccChar">
    <w:name w:val="COC gcc Char"/>
    <w:basedOn w:val="DefaultParagraphFont"/>
    <w:link w:val="COCgcc"/>
    <w:qFormat/>
    <w:rPr>
      <w:rFonts w:eastAsia="Times New Roman"/>
      <w:b/>
      <w:bCs/>
      <w:sz w:val="24"/>
      <w:szCs w:val="24"/>
    </w:rPr>
  </w:style>
  <w:style w:type="paragraph" w:customStyle="1" w:styleId="FAhead">
    <w:name w:val="FAhead"/>
    <w:basedOn w:val="Normal"/>
    <w:link w:val="FAheadChar"/>
    <w:qFormat/>
    <w:pPr>
      <w:ind w:left="-115"/>
      <w:jc w:val="center"/>
    </w:pPr>
    <w:rPr>
      <w:rFonts w:ascii="Times New Roman Bold" w:hAnsi="Times New Roman Bold"/>
      <w:b/>
      <w:sz w:val="48"/>
      <w:szCs w:val="48"/>
    </w:rPr>
  </w:style>
  <w:style w:type="character" w:customStyle="1" w:styleId="FAheadChar">
    <w:name w:val="FAhead Char"/>
    <w:basedOn w:val="DefaultParagraphFont"/>
    <w:link w:val="FAhead"/>
    <w:qFormat/>
    <w:rPr>
      <w:rFonts w:ascii="Times New Roman Bold" w:hAnsi="Times New Roman Bold"/>
      <w:b/>
      <w:sz w:val="48"/>
      <w:szCs w:val="48"/>
    </w:rPr>
  </w:style>
  <w:style w:type="paragraph" w:customStyle="1" w:styleId="FAStdProv">
    <w:name w:val="FAStdProv"/>
    <w:basedOn w:val="ListParagraph"/>
    <w:link w:val="FAStdProvChar"/>
    <w:qFormat/>
    <w:pPr>
      <w:numPr>
        <w:numId w:val="10"/>
      </w:numPr>
      <w:spacing w:before="240" w:after="120"/>
      <w:contextualSpacing w:val="0"/>
    </w:pPr>
    <w:rPr>
      <w:b/>
    </w:rPr>
  </w:style>
  <w:style w:type="character" w:customStyle="1" w:styleId="FAStdProvChar">
    <w:name w:val="FAStdProv Char"/>
    <w:basedOn w:val="ListParagraphChar"/>
    <w:link w:val="FAStdProv"/>
    <w:qFormat/>
    <w:rPr>
      <w:rFonts w:eastAsia="Times New Roman"/>
      <w:b/>
      <w:sz w:val="24"/>
      <w:szCs w:val="24"/>
    </w:rPr>
  </w:style>
  <w:style w:type="paragraph" w:customStyle="1" w:styleId="ITBh1">
    <w:name w:val="ITBh1"/>
    <w:basedOn w:val="BodyText2"/>
    <w:link w:val="ITBh1Char"/>
    <w:qFormat/>
    <w:pPr>
      <w:numPr>
        <w:numId w:val="11"/>
      </w:numPr>
      <w:spacing w:before="0" w:after="200"/>
    </w:pPr>
  </w:style>
  <w:style w:type="paragraph" w:customStyle="1" w:styleId="ITBh2">
    <w:name w:val="ITBh2"/>
    <w:basedOn w:val="SPDParagraphHeading2"/>
    <w:link w:val="ITBh2Char"/>
    <w:qFormat/>
    <w:pPr>
      <w:numPr>
        <w:numId w:val="12"/>
      </w:numPr>
      <w:spacing w:after="200"/>
      <w:ind w:left="420"/>
    </w:pPr>
  </w:style>
  <w:style w:type="paragraph" w:customStyle="1" w:styleId="SPDParagraphHeading2">
    <w:name w:val="SPD Paragraph Heading 2"/>
    <w:basedOn w:val="Normal"/>
    <w:qFormat/>
    <w:pPr>
      <w:tabs>
        <w:tab w:val="center" w:pos="4320"/>
        <w:tab w:val="right" w:pos="8640"/>
      </w:tabs>
      <w:suppressAutoHyphens/>
      <w:spacing w:after="120"/>
      <w:ind w:left="270" w:hanging="270"/>
      <w:outlineLvl w:val="2"/>
    </w:pPr>
    <w:rPr>
      <w:b/>
    </w:rPr>
  </w:style>
  <w:style w:type="character" w:customStyle="1" w:styleId="ITBh1Char">
    <w:name w:val="ITBh1 Char"/>
    <w:basedOn w:val="BodyText2Char"/>
    <w:link w:val="ITBh1"/>
    <w:qFormat/>
    <w:rPr>
      <w:rFonts w:eastAsia="Times New Roman"/>
      <w:b/>
      <w:sz w:val="28"/>
      <w:szCs w:val="24"/>
    </w:rPr>
  </w:style>
  <w:style w:type="paragraph" w:customStyle="1" w:styleId="RFBh1">
    <w:name w:val="RFBh1"/>
    <w:basedOn w:val="Normal"/>
    <w:link w:val="RFBh1Char"/>
    <w:qFormat/>
    <w:pPr>
      <w:jc w:val="center"/>
    </w:pPr>
    <w:rPr>
      <w:b/>
      <w:sz w:val="44"/>
      <w:szCs w:val="44"/>
    </w:rPr>
  </w:style>
  <w:style w:type="character" w:customStyle="1" w:styleId="Heading1-ClausenameChar">
    <w:name w:val="Heading 1- Clause name Char"/>
    <w:basedOn w:val="DefaultParagraphFont"/>
    <w:link w:val="Heading1-Clausename"/>
    <w:qFormat/>
    <w:rPr>
      <w:b/>
    </w:rPr>
  </w:style>
  <w:style w:type="character" w:customStyle="1" w:styleId="Sec1-ClausesChar">
    <w:name w:val="Sec1-Clauses Char"/>
    <w:basedOn w:val="Heading1-ClausenameChar"/>
    <w:link w:val="Sec1-Clauses"/>
    <w:qFormat/>
    <w:rPr>
      <w:b/>
    </w:rPr>
  </w:style>
  <w:style w:type="character" w:customStyle="1" w:styleId="Sec1-ClausesAfter10pt1Char">
    <w:name w:val="Sec1-Clauses + After:  10 pt1 Char"/>
    <w:basedOn w:val="Sec1-ClausesChar"/>
    <w:link w:val="Sec1-ClausesAfter10pt1"/>
    <w:qFormat/>
    <w:rPr>
      <w:b/>
      <w:bCs/>
      <w:szCs w:val="20"/>
    </w:rPr>
  </w:style>
  <w:style w:type="character" w:customStyle="1" w:styleId="ITBh2Char">
    <w:name w:val="ITBh2 Char"/>
    <w:basedOn w:val="Sec1-ClausesAfter10pt1Char"/>
    <w:link w:val="ITBh2"/>
    <w:qFormat/>
    <w:rPr>
      <w:rFonts w:eastAsia="Times New Roman"/>
      <w:b/>
      <w:bCs w:val="0"/>
      <w:sz w:val="24"/>
      <w:szCs w:val="24"/>
    </w:rPr>
  </w:style>
  <w:style w:type="paragraph" w:customStyle="1" w:styleId="SPDh1">
    <w:name w:val="SPDh1"/>
    <w:basedOn w:val="Normal"/>
    <w:link w:val="SPDh1Char"/>
    <w:qFormat/>
    <w:rsid w:val="00EA4E02"/>
    <w:pPr>
      <w:jc w:val="center"/>
    </w:pPr>
    <w:rPr>
      <w:b/>
      <w:sz w:val="48"/>
      <w:szCs w:val="44"/>
    </w:rPr>
  </w:style>
  <w:style w:type="character" w:customStyle="1" w:styleId="RFBh1Char">
    <w:name w:val="RFBh1 Char"/>
    <w:basedOn w:val="DefaultParagraphFont"/>
    <w:link w:val="RFBh1"/>
    <w:qFormat/>
    <w:rPr>
      <w:b/>
      <w:sz w:val="44"/>
      <w:szCs w:val="44"/>
    </w:rPr>
  </w:style>
  <w:style w:type="paragraph" w:customStyle="1" w:styleId="SPDh2">
    <w:name w:val="SPDh2"/>
    <w:basedOn w:val="Normal"/>
    <w:link w:val="SPDh2Char"/>
    <w:qFormat/>
    <w:pPr>
      <w:jc w:val="center"/>
    </w:pPr>
    <w:rPr>
      <w:b/>
      <w:sz w:val="44"/>
      <w:szCs w:val="44"/>
    </w:rPr>
  </w:style>
  <w:style w:type="character" w:customStyle="1" w:styleId="SPDh1Char">
    <w:name w:val="SPDh1 Char"/>
    <w:basedOn w:val="DefaultParagraphFont"/>
    <w:link w:val="SPDh1"/>
    <w:rsid w:val="00EA4E02"/>
    <w:rPr>
      <w:rFonts w:eastAsia="Times New Roman"/>
      <w:b/>
      <w:sz w:val="48"/>
      <w:szCs w:val="44"/>
    </w:rPr>
  </w:style>
  <w:style w:type="paragraph" w:customStyle="1" w:styleId="IVh1">
    <w:name w:val="IVh1"/>
    <w:basedOn w:val="SectionVHeader"/>
    <w:link w:val="IVh1Char"/>
    <w:qFormat/>
    <w:pPr>
      <w:spacing w:before="0" w:after="0"/>
    </w:pPr>
    <w:rPr>
      <w:sz w:val="40"/>
      <w:szCs w:val="40"/>
    </w:rPr>
  </w:style>
  <w:style w:type="character" w:customStyle="1" w:styleId="SPDh2Char">
    <w:name w:val="SPDh2 Char"/>
    <w:basedOn w:val="DefaultParagraphFont"/>
    <w:link w:val="SPDh2"/>
    <w:rPr>
      <w:b/>
      <w:sz w:val="44"/>
      <w:szCs w:val="44"/>
    </w:rPr>
  </w:style>
  <w:style w:type="character" w:customStyle="1" w:styleId="SectionVHeaderChar">
    <w:name w:val="Section V. Header Char"/>
    <w:basedOn w:val="DefaultParagraphFont"/>
    <w:link w:val="SectionVHeader"/>
    <w:rPr>
      <w:b/>
      <w:sz w:val="32"/>
    </w:rPr>
  </w:style>
  <w:style w:type="character" w:customStyle="1" w:styleId="IVh1Char">
    <w:name w:val="IVh1 Char"/>
    <w:basedOn w:val="SectionVHeaderChar"/>
    <w:link w:val="IVh1"/>
    <w:rPr>
      <w:b/>
      <w:sz w:val="40"/>
      <w:szCs w:val="40"/>
    </w:rPr>
  </w:style>
  <w:style w:type="paragraph" w:customStyle="1" w:styleId="IVbidforms">
    <w:name w:val="IVbidforms"/>
    <w:basedOn w:val="SectionIIIHeading1"/>
    <w:link w:val="IVbidformsChar"/>
    <w:qFormat/>
    <w:pPr>
      <w:numPr>
        <w:numId w:val="13"/>
      </w:numPr>
      <w:spacing w:before="240" w:after="120"/>
    </w:pPr>
    <w:rPr>
      <w:sz w:val="28"/>
      <w:szCs w:val="28"/>
    </w:rPr>
  </w:style>
  <w:style w:type="character" w:customStyle="1" w:styleId="SectionIIIHeading1Char">
    <w:name w:val="Section III Heading 1 Char"/>
    <w:basedOn w:val="DefaultParagraphFont"/>
    <w:link w:val="SectionIIIHeading1"/>
    <w:rPr>
      <w:b/>
    </w:rPr>
  </w:style>
  <w:style w:type="character" w:customStyle="1" w:styleId="IVbidformsChar">
    <w:name w:val="IVbidforms Char"/>
    <w:basedOn w:val="SectionIIIHeading1Char"/>
    <w:link w:val="IVbidforms"/>
    <w:rPr>
      <w:rFonts w:eastAsia="Times New Roman"/>
      <w:b/>
      <w:sz w:val="28"/>
      <w:szCs w:val="28"/>
    </w:rPr>
  </w:style>
  <w:style w:type="character" w:customStyle="1" w:styleId="Mention1">
    <w:name w:val="Mention1"/>
    <w:basedOn w:val="DefaultParagraphFont"/>
    <w:uiPriority w:val="99"/>
    <w:semiHidden/>
    <w:unhideWhenUsed/>
    <w:rPr>
      <w:color w:val="2B579A"/>
      <w:shd w:val="clear" w:color="auto" w:fill="E6E6E6"/>
    </w:rPr>
  </w:style>
  <w:style w:type="character" w:styleId="PlaceholderText">
    <w:name w:val="Placeholder Text"/>
    <w:basedOn w:val="DefaultParagraphFont"/>
    <w:uiPriority w:val="99"/>
    <w:semiHidden/>
    <w:rPr>
      <w:color w:val="808080"/>
    </w:rPr>
  </w:style>
  <w:style w:type="paragraph" w:customStyle="1" w:styleId="SPDClauseNo">
    <w:name w:val="SPD Clause No"/>
    <w:basedOn w:val="ListNumber2"/>
    <w:qFormat/>
    <w:pPr>
      <w:numPr>
        <w:numId w:val="0"/>
      </w:numPr>
      <w:suppressAutoHyphens/>
      <w:spacing w:after="120"/>
      <w:ind w:left="432" w:hanging="432"/>
      <w:jc w:val="both"/>
    </w:pPr>
    <w:rPr>
      <w:spacing w:val="-2"/>
      <w:szCs w:val="20"/>
    </w:rPr>
  </w:style>
  <w:style w:type="paragraph" w:customStyle="1" w:styleId="BidForm2">
    <w:name w:val="BidForm2"/>
    <w:basedOn w:val="IVh1"/>
    <w:link w:val="BidForm2Char"/>
    <w:qFormat/>
    <w:pPr>
      <w:ind w:left="720"/>
    </w:pPr>
  </w:style>
  <w:style w:type="paragraph" w:customStyle="1" w:styleId="PAFormsheading1">
    <w:name w:val="PA Forms heading 1"/>
    <w:basedOn w:val="ITBh1"/>
    <w:link w:val="PAFormsheading1Char"/>
    <w:qFormat/>
    <w:rPr>
      <w:sz w:val="44"/>
      <w:szCs w:val="44"/>
    </w:rPr>
  </w:style>
  <w:style w:type="character" w:customStyle="1" w:styleId="BidForm2Char">
    <w:name w:val="BidForm2 Char"/>
    <w:basedOn w:val="IVh1Char"/>
    <w:link w:val="BidForm2"/>
    <w:rPr>
      <w:b/>
      <w:sz w:val="40"/>
      <w:szCs w:val="40"/>
    </w:rPr>
  </w:style>
  <w:style w:type="paragraph" w:customStyle="1" w:styleId="FAS5SecProFormHeading">
    <w:name w:val="FA S5 Sec Pro Form Heading"/>
    <w:basedOn w:val="Head81"/>
    <w:link w:val="FAS5SecProFormHeadingChar"/>
    <w:qFormat/>
    <w:pPr>
      <w:spacing w:before="0" w:after="0"/>
    </w:pPr>
    <w:rPr>
      <w:sz w:val="40"/>
      <w:szCs w:val="40"/>
    </w:rPr>
  </w:style>
  <w:style w:type="character" w:customStyle="1" w:styleId="PAFormsheading1Char">
    <w:name w:val="PA Forms heading 1 Char"/>
    <w:basedOn w:val="ITBh1Char"/>
    <w:link w:val="PAFormsheading1"/>
    <w:rPr>
      <w:rFonts w:eastAsia="Times New Roman"/>
      <w:b/>
      <w:sz w:val="44"/>
      <w:szCs w:val="44"/>
    </w:rPr>
  </w:style>
  <w:style w:type="paragraph" w:customStyle="1" w:styleId="FAS5SecProcFormHeading2">
    <w:name w:val="FA S5 Sec Proc Form Heading 2"/>
    <w:basedOn w:val="Head81"/>
    <w:link w:val="FAS5SecProcFormHeading2Char"/>
    <w:qFormat/>
    <w:pPr>
      <w:spacing w:before="0" w:after="0"/>
    </w:pPr>
  </w:style>
  <w:style w:type="character" w:customStyle="1" w:styleId="Head81Char">
    <w:name w:val="Head 8.1 Char"/>
    <w:basedOn w:val="Heading1Char"/>
    <w:link w:val="Head81"/>
    <w:rPr>
      <w:rFonts w:ascii="Times New Roman Bold" w:hAnsi="Times New Roman Bold"/>
      <w:b/>
      <w:kern w:val="28"/>
      <w:sz w:val="32"/>
      <w:lang w:val="en-GB"/>
    </w:rPr>
  </w:style>
  <w:style w:type="character" w:customStyle="1" w:styleId="FAS5SecProFormHeadingChar">
    <w:name w:val="FA S5 Sec Pro Form Heading Char"/>
    <w:basedOn w:val="Head81Char"/>
    <w:link w:val="FAS5SecProFormHeading"/>
    <w:rPr>
      <w:rFonts w:ascii="Times New Roman Bold" w:hAnsi="Times New Roman Bold"/>
      <w:b/>
      <w:kern w:val="28"/>
      <w:sz w:val="40"/>
      <w:szCs w:val="40"/>
      <w:lang w:val="en-GB"/>
    </w:rPr>
  </w:style>
  <w:style w:type="paragraph" w:customStyle="1" w:styleId="FAGPH1">
    <w:name w:val="FAGP H1"/>
    <w:basedOn w:val="ITBh2"/>
    <w:link w:val="FAGPH1Char"/>
    <w:qFormat/>
  </w:style>
  <w:style w:type="character" w:customStyle="1" w:styleId="FAS5SecProcFormHeading2Char">
    <w:name w:val="FA S5 Sec Proc Form Heading 2 Char"/>
    <w:basedOn w:val="Head81Char"/>
    <w:link w:val="FAS5SecProcFormHeading2"/>
    <w:rPr>
      <w:rFonts w:ascii="Times New Roman Bold" w:hAnsi="Times New Roman Bold"/>
      <w:b/>
      <w:kern w:val="28"/>
      <w:sz w:val="32"/>
      <w:lang w:val="en-GB"/>
    </w:rPr>
  </w:style>
  <w:style w:type="character" w:customStyle="1" w:styleId="FAGPH1Char">
    <w:name w:val="FAGP H1 Char"/>
    <w:basedOn w:val="ITBh2Char"/>
    <w:link w:val="FAGPH1"/>
    <w:rPr>
      <w:rFonts w:eastAsia="Times New Roman"/>
      <w:b/>
      <w:bCs w:val="0"/>
      <w:sz w:val="24"/>
      <w:szCs w:val="24"/>
    </w:rPr>
  </w:style>
  <w:style w:type="paragraph" w:customStyle="1" w:styleId="IVh2">
    <w:name w:val="IVh2"/>
    <w:basedOn w:val="IVh1"/>
    <w:link w:val="IVh2Char"/>
    <w:qFormat/>
  </w:style>
  <w:style w:type="character" w:customStyle="1" w:styleId="IVh2Char">
    <w:name w:val="IVh2 Char"/>
    <w:basedOn w:val="IVh1Char"/>
    <w:link w:val="IVh2"/>
    <w:rPr>
      <w:b/>
      <w:sz w:val="40"/>
      <w:szCs w:val="40"/>
    </w:rPr>
  </w:style>
  <w:style w:type="paragraph" w:customStyle="1" w:styleId="SecVIISchofReqHeading">
    <w:name w:val="Sec VII Sch of Req Heading"/>
    <w:basedOn w:val="SectionVIHeader"/>
    <w:link w:val="SecVIISchofReqHeadingChar"/>
    <w:qFormat/>
  </w:style>
  <w:style w:type="paragraph" w:styleId="NoSpacing">
    <w:name w:val="No Spacing"/>
    <w:uiPriority w:val="1"/>
    <w:qFormat/>
    <w:rPr>
      <w:rFonts w:eastAsia="Times New Roman"/>
      <w:sz w:val="24"/>
      <w:szCs w:val="24"/>
    </w:rPr>
  </w:style>
  <w:style w:type="character" w:customStyle="1" w:styleId="SectionVIHeaderChar">
    <w:name w:val="Section VI. Header Char"/>
    <w:basedOn w:val="SectionVHeaderChar"/>
    <w:link w:val="SectionVIHeader"/>
    <w:rPr>
      <w:b/>
      <w:sz w:val="32"/>
    </w:rPr>
  </w:style>
  <w:style w:type="character" w:customStyle="1" w:styleId="SecVIISchofReqHeadingChar">
    <w:name w:val="Sec VII Sch of Req Heading Char"/>
    <w:basedOn w:val="SectionVIHeaderChar"/>
    <w:link w:val="SecVIISchofReqHeading"/>
    <w:rPr>
      <w:b/>
      <w:sz w:val="32"/>
    </w:rPr>
  </w:style>
  <w:style w:type="paragraph" w:customStyle="1" w:styleId="HeadingSecProcMethods1">
    <w:name w:val="Heading Sec Proc Methods 1"/>
    <w:basedOn w:val="ListParagraph"/>
    <w:link w:val="HeadingSecProcMethods1Char"/>
    <w:qFormat/>
    <w:pPr>
      <w:tabs>
        <w:tab w:val="left"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Pr>
      <w:b/>
      <w:sz w:val="32"/>
      <w:szCs w:val="32"/>
    </w:rPr>
  </w:style>
  <w:style w:type="character" w:customStyle="1" w:styleId="UnresolvedMention1">
    <w:name w:val="Unresolved Mention1"/>
    <w:basedOn w:val="DefaultParagraphFont"/>
    <w:uiPriority w:val="99"/>
    <w:semiHidden/>
    <w:unhideWhenUsed/>
    <w:rPr>
      <w:color w:val="808080"/>
      <w:shd w:val="clear" w:color="auto" w:fill="E6E6E6"/>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customStyle="1" w:styleId="Revision2">
    <w:name w:val="Revision2"/>
    <w:hidden/>
    <w:uiPriority w:val="99"/>
    <w:semiHidden/>
    <w:rPr>
      <w:rFonts w:eastAsia="Times New Roman"/>
      <w:sz w:val="24"/>
      <w:szCs w:val="24"/>
    </w:rPr>
  </w:style>
  <w:style w:type="character" w:customStyle="1" w:styleId="UnresolvedMention5">
    <w:name w:val="Unresolved Mention5"/>
    <w:basedOn w:val="DefaultParagraphFont"/>
    <w:uiPriority w:val="99"/>
    <w:semiHidden/>
    <w:unhideWhenUsed/>
    <w:rPr>
      <w:color w:val="605E5C"/>
      <w:shd w:val="clear" w:color="auto" w:fill="E1DFDD"/>
    </w:rPr>
  </w:style>
  <w:style w:type="paragraph" w:styleId="Revision">
    <w:name w:val="Revision"/>
    <w:hidden/>
    <w:uiPriority w:val="99"/>
    <w:semiHidden/>
    <w:rsid w:val="008204A1"/>
    <w:rPr>
      <w:rFonts w:eastAsia="Times New Roman"/>
      <w:sz w:val="24"/>
      <w:szCs w:val="24"/>
    </w:rPr>
  </w:style>
  <w:style w:type="paragraph" w:customStyle="1" w:styleId="item">
    <w:name w:val="item"/>
    <w:basedOn w:val="Normal"/>
    <w:rsid w:val="003D6EAC"/>
    <w:pPr>
      <w:spacing w:before="100" w:beforeAutospacing="1" w:after="100" w:afterAutospacing="1"/>
    </w:pPr>
  </w:style>
  <w:style w:type="paragraph" w:styleId="ListBullet">
    <w:name w:val="List Bullet"/>
    <w:basedOn w:val="Normal"/>
    <w:unhideWhenUsed/>
    <w:rsid w:val="00F811FA"/>
    <w:pPr>
      <w:numPr>
        <w:numId w:val="87"/>
      </w:numPr>
      <w:contextualSpacing/>
    </w:pPr>
  </w:style>
  <w:style w:type="paragraph" w:customStyle="1" w:styleId="mb-2">
    <w:name w:val="mb-2"/>
    <w:basedOn w:val="Normal"/>
    <w:rsid w:val="00BE360D"/>
    <w:pPr>
      <w:spacing w:before="100" w:beforeAutospacing="1" w:after="100" w:afterAutospacing="1"/>
    </w:pPr>
  </w:style>
  <w:style w:type="character" w:styleId="Strong">
    <w:name w:val="Strong"/>
    <w:basedOn w:val="DefaultParagraphFont"/>
    <w:uiPriority w:val="22"/>
    <w:qFormat/>
    <w:rsid w:val="00BE360D"/>
    <w:rPr>
      <w:b/>
      <w:bCs/>
    </w:rPr>
  </w:style>
  <w:style w:type="character" w:customStyle="1" w:styleId="smart-modal">
    <w:name w:val="smart-modal"/>
    <w:basedOn w:val="DefaultParagraphFont"/>
    <w:rsid w:val="00BE360D"/>
  </w:style>
  <w:style w:type="character" w:styleId="UnresolvedMention">
    <w:name w:val="Unresolved Mention"/>
    <w:basedOn w:val="DefaultParagraphFont"/>
    <w:uiPriority w:val="99"/>
    <w:semiHidden/>
    <w:unhideWhenUsed/>
    <w:rsid w:val="0076169F"/>
    <w:rPr>
      <w:color w:val="605E5C"/>
      <w:shd w:val="clear" w:color="auto" w:fill="E1DFDD"/>
    </w:rPr>
  </w:style>
  <w:style w:type="paragraph" w:customStyle="1" w:styleId="Pa7">
    <w:name w:val="Pa7"/>
    <w:basedOn w:val="Default"/>
    <w:next w:val="Default"/>
    <w:uiPriority w:val="99"/>
    <w:rsid w:val="00F8796D"/>
    <w:pPr>
      <w:spacing w:line="241" w:lineRule="atLeast"/>
    </w:pPr>
    <w:rPr>
      <w:rFonts w:ascii="Helvetica LT" w:eastAsiaTheme="minorHAnsi" w:hAnsi="Helvetica LT" w:cstheme="minorBidi"/>
      <w:color w:val="auto"/>
      <w14:ligatures w14:val="standardContextual"/>
    </w:rPr>
  </w:style>
  <w:style w:type="paragraph" w:customStyle="1" w:styleId="Pa8">
    <w:name w:val="Pa8"/>
    <w:basedOn w:val="Default"/>
    <w:next w:val="Default"/>
    <w:uiPriority w:val="99"/>
    <w:rsid w:val="00F8796D"/>
    <w:pPr>
      <w:spacing w:line="241" w:lineRule="atLeast"/>
    </w:pPr>
    <w:rPr>
      <w:rFonts w:ascii="Helvetica LT" w:eastAsiaTheme="minorHAnsi" w:hAnsi="Helvetica LT" w:cstheme="minorBidi"/>
      <w:color w:val="auto"/>
      <w14:ligatures w14:val="standardContextual"/>
    </w:rPr>
  </w:style>
  <w:style w:type="character" w:customStyle="1" w:styleId="A8">
    <w:name w:val="A8"/>
    <w:uiPriority w:val="99"/>
    <w:rsid w:val="00F8796D"/>
    <w:rPr>
      <w:rFonts w:cs="Helvetica LT"/>
      <w:color w:val="221E1F"/>
      <w:sz w:val="20"/>
      <w:szCs w:val="20"/>
    </w:rPr>
  </w:style>
  <w:style w:type="character" w:customStyle="1" w:styleId="cf01">
    <w:name w:val="cf01"/>
    <w:basedOn w:val="DefaultParagraphFont"/>
    <w:rsid w:val="002F11E2"/>
    <w:rPr>
      <w:rFonts w:ascii="Segoe UI" w:hAnsi="Segoe UI" w:cs="Segoe UI" w:hint="default"/>
      <w:sz w:val="18"/>
      <w:szCs w:val="18"/>
    </w:rPr>
  </w:style>
  <w:style w:type="paragraph" w:customStyle="1" w:styleId="Text">
    <w:name w:val="Text"/>
    <w:basedOn w:val="Normal"/>
    <w:link w:val="TextChar"/>
    <w:qFormat/>
    <w:rsid w:val="00DF2E62"/>
    <w:pPr>
      <w:suppressAutoHyphens/>
      <w:overflowPunct w:val="0"/>
      <w:autoSpaceDE w:val="0"/>
      <w:autoSpaceDN w:val="0"/>
      <w:adjustRightInd w:val="0"/>
      <w:spacing w:before="120" w:after="120"/>
      <w:jc w:val="both"/>
      <w:textAlignment w:val="baseline"/>
    </w:pPr>
  </w:style>
  <w:style w:type="character" w:customStyle="1" w:styleId="TextChar">
    <w:name w:val="Text Char"/>
    <w:link w:val="Text"/>
    <w:qFormat/>
    <w:rsid w:val="00DF2E62"/>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58922">
      <w:bodyDiv w:val="1"/>
      <w:marLeft w:val="0"/>
      <w:marRight w:val="0"/>
      <w:marTop w:val="0"/>
      <w:marBottom w:val="0"/>
      <w:divBdr>
        <w:top w:val="none" w:sz="0" w:space="0" w:color="auto"/>
        <w:left w:val="none" w:sz="0" w:space="0" w:color="auto"/>
        <w:bottom w:val="none" w:sz="0" w:space="0" w:color="auto"/>
        <w:right w:val="none" w:sz="0" w:space="0" w:color="auto"/>
      </w:divBdr>
    </w:div>
    <w:div w:id="320238300">
      <w:bodyDiv w:val="1"/>
      <w:marLeft w:val="0"/>
      <w:marRight w:val="0"/>
      <w:marTop w:val="0"/>
      <w:marBottom w:val="0"/>
      <w:divBdr>
        <w:top w:val="none" w:sz="0" w:space="0" w:color="auto"/>
        <w:left w:val="none" w:sz="0" w:space="0" w:color="auto"/>
        <w:bottom w:val="none" w:sz="0" w:space="0" w:color="auto"/>
        <w:right w:val="none" w:sz="0" w:space="0" w:color="auto"/>
      </w:divBdr>
    </w:div>
    <w:div w:id="442504981">
      <w:bodyDiv w:val="1"/>
      <w:marLeft w:val="0"/>
      <w:marRight w:val="0"/>
      <w:marTop w:val="0"/>
      <w:marBottom w:val="0"/>
      <w:divBdr>
        <w:top w:val="none" w:sz="0" w:space="0" w:color="auto"/>
        <w:left w:val="none" w:sz="0" w:space="0" w:color="auto"/>
        <w:bottom w:val="none" w:sz="0" w:space="0" w:color="auto"/>
        <w:right w:val="none" w:sz="0" w:space="0" w:color="auto"/>
      </w:divBdr>
    </w:div>
    <w:div w:id="448164207">
      <w:bodyDiv w:val="1"/>
      <w:marLeft w:val="0"/>
      <w:marRight w:val="0"/>
      <w:marTop w:val="0"/>
      <w:marBottom w:val="0"/>
      <w:divBdr>
        <w:top w:val="none" w:sz="0" w:space="0" w:color="auto"/>
        <w:left w:val="none" w:sz="0" w:space="0" w:color="auto"/>
        <w:bottom w:val="none" w:sz="0" w:space="0" w:color="auto"/>
        <w:right w:val="none" w:sz="0" w:space="0" w:color="auto"/>
      </w:divBdr>
    </w:div>
    <w:div w:id="488987749">
      <w:bodyDiv w:val="1"/>
      <w:marLeft w:val="0"/>
      <w:marRight w:val="0"/>
      <w:marTop w:val="0"/>
      <w:marBottom w:val="0"/>
      <w:divBdr>
        <w:top w:val="none" w:sz="0" w:space="0" w:color="auto"/>
        <w:left w:val="none" w:sz="0" w:space="0" w:color="auto"/>
        <w:bottom w:val="none" w:sz="0" w:space="0" w:color="auto"/>
        <w:right w:val="none" w:sz="0" w:space="0" w:color="auto"/>
      </w:divBdr>
    </w:div>
    <w:div w:id="517744486">
      <w:bodyDiv w:val="1"/>
      <w:marLeft w:val="0"/>
      <w:marRight w:val="0"/>
      <w:marTop w:val="0"/>
      <w:marBottom w:val="0"/>
      <w:divBdr>
        <w:top w:val="none" w:sz="0" w:space="0" w:color="auto"/>
        <w:left w:val="none" w:sz="0" w:space="0" w:color="auto"/>
        <w:bottom w:val="none" w:sz="0" w:space="0" w:color="auto"/>
        <w:right w:val="none" w:sz="0" w:space="0" w:color="auto"/>
      </w:divBdr>
    </w:div>
    <w:div w:id="717976448">
      <w:bodyDiv w:val="1"/>
      <w:marLeft w:val="0"/>
      <w:marRight w:val="0"/>
      <w:marTop w:val="0"/>
      <w:marBottom w:val="0"/>
      <w:divBdr>
        <w:top w:val="none" w:sz="0" w:space="0" w:color="auto"/>
        <w:left w:val="none" w:sz="0" w:space="0" w:color="auto"/>
        <w:bottom w:val="none" w:sz="0" w:space="0" w:color="auto"/>
        <w:right w:val="none" w:sz="0" w:space="0" w:color="auto"/>
      </w:divBdr>
    </w:div>
    <w:div w:id="770661797">
      <w:bodyDiv w:val="1"/>
      <w:marLeft w:val="0"/>
      <w:marRight w:val="0"/>
      <w:marTop w:val="0"/>
      <w:marBottom w:val="0"/>
      <w:divBdr>
        <w:top w:val="none" w:sz="0" w:space="0" w:color="auto"/>
        <w:left w:val="none" w:sz="0" w:space="0" w:color="auto"/>
        <w:bottom w:val="none" w:sz="0" w:space="0" w:color="auto"/>
        <w:right w:val="none" w:sz="0" w:space="0" w:color="auto"/>
      </w:divBdr>
    </w:div>
    <w:div w:id="951323777">
      <w:bodyDiv w:val="1"/>
      <w:marLeft w:val="0"/>
      <w:marRight w:val="0"/>
      <w:marTop w:val="0"/>
      <w:marBottom w:val="0"/>
      <w:divBdr>
        <w:top w:val="none" w:sz="0" w:space="0" w:color="auto"/>
        <w:left w:val="none" w:sz="0" w:space="0" w:color="auto"/>
        <w:bottom w:val="none" w:sz="0" w:space="0" w:color="auto"/>
        <w:right w:val="none" w:sz="0" w:space="0" w:color="auto"/>
      </w:divBdr>
    </w:div>
    <w:div w:id="959410297">
      <w:bodyDiv w:val="1"/>
      <w:marLeft w:val="0"/>
      <w:marRight w:val="0"/>
      <w:marTop w:val="0"/>
      <w:marBottom w:val="0"/>
      <w:divBdr>
        <w:top w:val="none" w:sz="0" w:space="0" w:color="auto"/>
        <w:left w:val="none" w:sz="0" w:space="0" w:color="auto"/>
        <w:bottom w:val="none" w:sz="0" w:space="0" w:color="auto"/>
        <w:right w:val="none" w:sz="0" w:space="0" w:color="auto"/>
      </w:divBdr>
    </w:div>
    <w:div w:id="1159928458">
      <w:bodyDiv w:val="1"/>
      <w:marLeft w:val="0"/>
      <w:marRight w:val="0"/>
      <w:marTop w:val="0"/>
      <w:marBottom w:val="0"/>
      <w:divBdr>
        <w:top w:val="none" w:sz="0" w:space="0" w:color="auto"/>
        <w:left w:val="none" w:sz="0" w:space="0" w:color="auto"/>
        <w:bottom w:val="none" w:sz="0" w:space="0" w:color="auto"/>
        <w:right w:val="none" w:sz="0" w:space="0" w:color="auto"/>
      </w:divBdr>
    </w:div>
    <w:div w:id="1216968734">
      <w:bodyDiv w:val="1"/>
      <w:marLeft w:val="0"/>
      <w:marRight w:val="0"/>
      <w:marTop w:val="0"/>
      <w:marBottom w:val="0"/>
      <w:divBdr>
        <w:top w:val="none" w:sz="0" w:space="0" w:color="auto"/>
        <w:left w:val="none" w:sz="0" w:space="0" w:color="auto"/>
        <w:bottom w:val="none" w:sz="0" w:space="0" w:color="auto"/>
        <w:right w:val="none" w:sz="0" w:space="0" w:color="auto"/>
      </w:divBdr>
    </w:div>
    <w:div w:id="1246308514">
      <w:bodyDiv w:val="1"/>
      <w:marLeft w:val="0"/>
      <w:marRight w:val="0"/>
      <w:marTop w:val="0"/>
      <w:marBottom w:val="0"/>
      <w:divBdr>
        <w:top w:val="none" w:sz="0" w:space="0" w:color="auto"/>
        <w:left w:val="none" w:sz="0" w:space="0" w:color="auto"/>
        <w:bottom w:val="none" w:sz="0" w:space="0" w:color="auto"/>
        <w:right w:val="none" w:sz="0" w:space="0" w:color="auto"/>
      </w:divBdr>
    </w:div>
    <w:div w:id="1250501422">
      <w:bodyDiv w:val="1"/>
      <w:marLeft w:val="0"/>
      <w:marRight w:val="0"/>
      <w:marTop w:val="0"/>
      <w:marBottom w:val="0"/>
      <w:divBdr>
        <w:top w:val="none" w:sz="0" w:space="0" w:color="auto"/>
        <w:left w:val="none" w:sz="0" w:space="0" w:color="auto"/>
        <w:bottom w:val="none" w:sz="0" w:space="0" w:color="auto"/>
        <w:right w:val="none" w:sz="0" w:space="0" w:color="auto"/>
      </w:divBdr>
    </w:div>
    <w:div w:id="1273635367">
      <w:bodyDiv w:val="1"/>
      <w:marLeft w:val="0"/>
      <w:marRight w:val="0"/>
      <w:marTop w:val="0"/>
      <w:marBottom w:val="0"/>
      <w:divBdr>
        <w:top w:val="none" w:sz="0" w:space="0" w:color="auto"/>
        <w:left w:val="none" w:sz="0" w:space="0" w:color="auto"/>
        <w:bottom w:val="none" w:sz="0" w:space="0" w:color="auto"/>
        <w:right w:val="none" w:sz="0" w:space="0" w:color="auto"/>
      </w:divBdr>
    </w:div>
    <w:div w:id="1344476319">
      <w:bodyDiv w:val="1"/>
      <w:marLeft w:val="0"/>
      <w:marRight w:val="0"/>
      <w:marTop w:val="0"/>
      <w:marBottom w:val="0"/>
      <w:divBdr>
        <w:top w:val="none" w:sz="0" w:space="0" w:color="auto"/>
        <w:left w:val="none" w:sz="0" w:space="0" w:color="auto"/>
        <w:bottom w:val="none" w:sz="0" w:space="0" w:color="auto"/>
        <w:right w:val="none" w:sz="0" w:space="0" w:color="auto"/>
      </w:divBdr>
    </w:div>
    <w:div w:id="1378818135">
      <w:bodyDiv w:val="1"/>
      <w:marLeft w:val="0"/>
      <w:marRight w:val="0"/>
      <w:marTop w:val="0"/>
      <w:marBottom w:val="0"/>
      <w:divBdr>
        <w:top w:val="none" w:sz="0" w:space="0" w:color="auto"/>
        <w:left w:val="none" w:sz="0" w:space="0" w:color="auto"/>
        <w:bottom w:val="none" w:sz="0" w:space="0" w:color="auto"/>
        <w:right w:val="none" w:sz="0" w:space="0" w:color="auto"/>
      </w:divBdr>
    </w:div>
    <w:div w:id="1408304144">
      <w:bodyDiv w:val="1"/>
      <w:marLeft w:val="0"/>
      <w:marRight w:val="0"/>
      <w:marTop w:val="0"/>
      <w:marBottom w:val="0"/>
      <w:divBdr>
        <w:top w:val="none" w:sz="0" w:space="0" w:color="auto"/>
        <w:left w:val="none" w:sz="0" w:space="0" w:color="auto"/>
        <w:bottom w:val="none" w:sz="0" w:space="0" w:color="auto"/>
        <w:right w:val="none" w:sz="0" w:space="0" w:color="auto"/>
      </w:divBdr>
    </w:div>
    <w:div w:id="1555891649">
      <w:bodyDiv w:val="1"/>
      <w:marLeft w:val="0"/>
      <w:marRight w:val="0"/>
      <w:marTop w:val="0"/>
      <w:marBottom w:val="0"/>
      <w:divBdr>
        <w:top w:val="none" w:sz="0" w:space="0" w:color="auto"/>
        <w:left w:val="none" w:sz="0" w:space="0" w:color="auto"/>
        <w:bottom w:val="none" w:sz="0" w:space="0" w:color="auto"/>
        <w:right w:val="none" w:sz="0" w:space="0" w:color="auto"/>
      </w:divBdr>
    </w:div>
    <w:div w:id="1709255675">
      <w:bodyDiv w:val="1"/>
      <w:marLeft w:val="0"/>
      <w:marRight w:val="0"/>
      <w:marTop w:val="0"/>
      <w:marBottom w:val="0"/>
      <w:divBdr>
        <w:top w:val="none" w:sz="0" w:space="0" w:color="auto"/>
        <w:left w:val="none" w:sz="0" w:space="0" w:color="auto"/>
        <w:bottom w:val="none" w:sz="0" w:space="0" w:color="auto"/>
        <w:right w:val="none" w:sz="0" w:space="0" w:color="auto"/>
      </w:divBdr>
    </w:div>
    <w:div w:id="1719862502">
      <w:bodyDiv w:val="1"/>
      <w:marLeft w:val="0"/>
      <w:marRight w:val="0"/>
      <w:marTop w:val="0"/>
      <w:marBottom w:val="0"/>
      <w:divBdr>
        <w:top w:val="none" w:sz="0" w:space="0" w:color="auto"/>
        <w:left w:val="none" w:sz="0" w:space="0" w:color="auto"/>
        <w:bottom w:val="none" w:sz="0" w:space="0" w:color="auto"/>
        <w:right w:val="none" w:sz="0" w:space="0" w:color="auto"/>
      </w:divBdr>
    </w:div>
    <w:div w:id="2015304593">
      <w:bodyDiv w:val="1"/>
      <w:marLeft w:val="0"/>
      <w:marRight w:val="0"/>
      <w:marTop w:val="0"/>
      <w:marBottom w:val="0"/>
      <w:divBdr>
        <w:top w:val="none" w:sz="0" w:space="0" w:color="auto"/>
        <w:left w:val="none" w:sz="0" w:space="0" w:color="auto"/>
        <w:bottom w:val="none" w:sz="0" w:space="0" w:color="auto"/>
        <w:right w:val="none" w:sz="0" w:space="0" w:color="auto"/>
      </w:divBdr>
    </w:div>
    <w:div w:id="2040692008">
      <w:bodyDiv w:val="1"/>
      <w:marLeft w:val="0"/>
      <w:marRight w:val="0"/>
      <w:marTop w:val="0"/>
      <w:marBottom w:val="0"/>
      <w:divBdr>
        <w:top w:val="none" w:sz="0" w:space="0" w:color="auto"/>
        <w:left w:val="none" w:sz="0" w:space="0" w:color="auto"/>
        <w:bottom w:val="none" w:sz="0" w:space="0" w:color="auto"/>
        <w:right w:val="none" w:sz="0" w:space="0" w:color="auto"/>
      </w:divBdr>
    </w:div>
    <w:div w:id="2146392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5.xml"/><Relationship Id="rId21" Type="http://schemas.openxmlformats.org/officeDocument/2006/relationships/header" Target="header10.xml"/><Relationship Id="rId42" Type="http://schemas.openxmlformats.org/officeDocument/2006/relationships/header" Target="header31.xml"/><Relationship Id="rId47" Type="http://schemas.openxmlformats.org/officeDocument/2006/relationships/header" Target="header36.xml"/><Relationship Id="rId63" Type="http://schemas.openxmlformats.org/officeDocument/2006/relationships/header" Target="header50.xml"/><Relationship Id="rId68" Type="http://schemas.openxmlformats.org/officeDocument/2006/relationships/header" Target="header55.xml"/><Relationship Id="rId84" Type="http://schemas.openxmlformats.org/officeDocument/2006/relationships/header" Target="header70.xml"/><Relationship Id="rId89" Type="http://schemas.openxmlformats.org/officeDocument/2006/relationships/theme" Target="theme/theme1.xml"/><Relationship Id="rId16" Type="http://schemas.openxmlformats.org/officeDocument/2006/relationships/header" Target="header6.xml"/><Relationship Id="rId11" Type="http://schemas.openxmlformats.org/officeDocument/2006/relationships/header" Target="header1.xml"/><Relationship Id="rId32" Type="http://schemas.openxmlformats.org/officeDocument/2006/relationships/header" Target="header21.xml"/><Relationship Id="rId37" Type="http://schemas.openxmlformats.org/officeDocument/2006/relationships/header" Target="header26.xml"/><Relationship Id="rId53" Type="http://schemas.openxmlformats.org/officeDocument/2006/relationships/header" Target="header40.xml"/><Relationship Id="rId58" Type="http://schemas.openxmlformats.org/officeDocument/2006/relationships/header" Target="header45.xml"/><Relationship Id="rId74" Type="http://schemas.openxmlformats.org/officeDocument/2006/relationships/header" Target="header60.xml"/><Relationship Id="rId79" Type="http://schemas.openxmlformats.org/officeDocument/2006/relationships/header" Target="header65.xml"/><Relationship Id="rId5" Type="http://schemas.openxmlformats.org/officeDocument/2006/relationships/settings" Target="settings.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header" Target="header32.xml"/><Relationship Id="rId48" Type="http://schemas.openxmlformats.org/officeDocument/2006/relationships/header" Target="header37.xml"/><Relationship Id="rId56" Type="http://schemas.openxmlformats.org/officeDocument/2006/relationships/header" Target="header43.xml"/><Relationship Id="rId64" Type="http://schemas.openxmlformats.org/officeDocument/2006/relationships/header" Target="header51.xml"/><Relationship Id="rId69" Type="http://schemas.openxmlformats.org/officeDocument/2006/relationships/header" Target="header56.xml"/><Relationship Id="rId77" Type="http://schemas.openxmlformats.org/officeDocument/2006/relationships/header" Target="header63.xml"/><Relationship Id="rId8" Type="http://schemas.openxmlformats.org/officeDocument/2006/relationships/endnotes" Target="endnotes.xml"/><Relationship Id="rId51" Type="http://schemas.openxmlformats.org/officeDocument/2006/relationships/header" Target="header38.xml"/><Relationship Id="rId72" Type="http://schemas.openxmlformats.org/officeDocument/2006/relationships/hyperlink" Target="mailto:gridcoprocurement@gridcogh.com" TargetMode="External"/><Relationship Id="rId80" Type="http://schemas.openxmlformats.org/officeDocument/2006/relationships/header" Target="header66.xml"/><Relationship Id="rId85" Type="http://schemas.openxmlformats.org/officeDocument/2006/relationships/header" Target="header71.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5.xml"/><Relationship Id="rId59" Type="http://schemas.openxmlformats.org/officeDocument/2006/relationships/header" Target="header46.xml"/><Relationship Id="rId67" Type="http://schemas.openxmlformats.org/officeDocument/2006/relationships/header" Target="header54.xml"/><Relationship Id="rId20" Type="http://schemas.openxmlformats.org/officeDocument/2006/relationships/header" Target="header9.xml"/><Relationship Id="rId41" Type="http://schemas.openxmlformats.org/officeDocument/2006/relationships/header" Target="header30.xml"/><Relationship Id="rId54" Type="http://schemas.openxmlformats.org/officeDocument/2006/relationships/header" Target="header41.xml"/><Relationship Id="rId62" Type="http://schemas.openxmlformats.org/officeDocument/2006/relationships/header" Target="header49.xml"/><Relationship Id="rId70" Type="http://schemas.openxmlformats.org/officeDocument/2006/relationships/header" Target="header57.xml"/><Relationship Id="rId75" Type="http://schemas.openxmlformats.org/officeDocument/2006/relationships/header" Target="header61.xml"/><Relationship Id="rId83" Type="http://schemas.openxmlformats.org/officeDocument/2006/relationships/header" Target="header69.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hyperlink" Target="mailto:gridcoprocurement@gridcogh.com" TargetMode="External"/><Relationship Id="rId57" Type="http://schemas.openxmlformats.org/officeDocument/2006/relationships/header" Target="header44.xml"/><Relationship Id="rId10" Type="http://schemas.openxmlformats.org/officeDocument/2006/relationships/hyperlink" Target="https://www.ghaneps.gov.gh" TargetMode="External"/><Relationship Id="rId31" Type="http://schemas.openxmlformats.org/officeDocument/2006/relationships/header" Target="header20.xml"/><Relationship Id="rId44" Type="http://schemas.openxmlformats.org/officeDocument/2006/relationships/header" Target="header33.xml"/><Relationship Id="rId52" Type="http://schemas.openxmlformats.org/officeDocument/2006/relationships/header" Target="header39.xml"/><Relationship Id="rId60" Type="http://schemas.openxmlformats.org/officeDocument/2006/relationships/header" Target="header47.xml"/><Relationship Id="rId65" Type="http://schemas.openxmlformats.org/officeDocument/2006/relationships/header" Target="header52.xml"/><Relationship Id="rId73" Type="http://schemas.openxmlformats.org/officeDocument/2006/relationships/header" Target="header59.xml"/><Relationship Id="rId78" Type="http://schemas.openxmlformats.org/officeDocument/2006/relationships/header" Target="header64.xml"/><Relationship Id="rId81" Type="http://schemas.openxmlformats.org/officeDocument/2006/relationships/header" Target="header67.xml"/><Relationship Id="rId86" Type="http://schemas.openxmlformats.org/officeDocument/2006/relationships/header" Target="header72.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ppa.gov.gh" TargetMode="External"/><Relationship Id="rId39" Type="http://schemas.openxmlformats.org/officeDocument/2006/relationships/header" Target="header28.xml"/><Relationship Id="rId34" Type="http://schemas.openxmlformats.org/officeDocument/2006/relationships/header" Target="header23.xml"/><Relationship Id="rId50" Type="http://schemas.openxmlformats.org/officeDocument/2006/relationships/hyperlink" Target="mailto:procure@gridcogh.com" TargetMode="External"/><Relationship Id="rId55" Type="http://schemas.openxmlformats.org/officeDocument/2006/relationships/header" Target="header42.xml"/><Relationship Id="rId76" Type="http://schemas.openxmlformats.org/officeDocument/2006/relationships/header" Target="header62.xml"/><Relationship Id="rId7" Type="http://schemas.openxmlformats.org/officeDocument/2006/relationships/footnotes" Target="footnotes.xml"/><Relationship Id="rId71" Type="http://schemas.openxmlformats.org/officeDocument/2006/relationships/header" Target="header58.xml"/><Relationship Id="rId2" Type="http://schemas.openxmlformats.org/officeDocument/2006/relationships/customXml" Target="../customXml/item2.xml"/><Relationship Id="rId29" Type="http://schemas.openxmlformats.org/officeDocument/2006/relationships/header" Target="header18.xml"/><Relationship Id="rId24" Type="http://schemas.openxmlformats.org/officeDocument/2006/relationships/header" Target="header13.xml"/><Relationship Id="rId40" Type="http://schemas.openxmlformats.org/officeDocument/2006/relationships/header" Target="header29.xml"/><Relationship Id="rId45" Type="http://schemas.openxmlformats.org/officeDocument/2006/relationships/header" Target="header34.xml"/><Relationship Id="rId66" Type="http://schemas.openxmlformats.org/officeDocument/2006/relationships/header" Target="header53.xml"/><Relationship Id="rId87" Type="http://schemas.openxmlformats.org/officeDocument/2006/relationships/header" Target="header73.xml"/><Relationship Id="rId61" Type="http://schemas.openxmlformats.org/officeDocument/2006/relationships/header" Target="header48.xml"/><Relationship Id="rId82" Type="http://schemas.openxmlformats.org/officeDocument/2006/relationships/header" Target="header68.xml"/><Relationship Id="rId19"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58191DE-00FF-4610-BEEB-1C7EBFD53C2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160</Pages>
  <Words>35308</Words>
  <Characters>201261</Characters>
  <Application>Microsoft Office Word</Application>
  <DocSecurity>0</DocSecurity>
  <Lines>1677</Lines>
  <Paragraphs>472</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 Group</Company>
  <LinksUpToDate>false</LinksUpToDate>
  <CharactersWithSpaces>236097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PPA</dc:creator>
  <cp:lastModifiedBy>Richard Koranchie</cp:lastModifiedBy>
  <cp:revision>35</cp:revision>
  <cp:lastPrinted>2023-05-02T15:00:00Z</cp:lastPrinted>
  <dcterms:created xsi:type="dcterms:W3CDTF">2026-09-20T22:35:00Z</dcterms:created>
  <dcterms:modified xsi:type="dcterms:W3CDTF">2026-10-05T11:33:00Z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1cd179-bb05-4aa0-96f2-4088daa4f6fc_Enabled">
    <vt:lpwstr>true</vt:lpwstr>
  </property>
  <property fmtid="{D5CDD505-2E9C-101B-9397-08002B2CF9AE}" pid="3" name="MSIP_Label_431cd179-bb05-4aa0-96f2-4088daa4f6fc_SetDate">
    <vt:lpwstr>2021-11-09T08:17:58Z</vt:lpwstr>
  </property>
  <property fmtid="{D5CDD505-2E9C-101B-9397-08002B2CF9AE}" pid="4" name="MSIP_Label_431cd179-bb05-4aa0-96f2-4088daa4f6fc_Method">
    <vt:lpwstr>Privileged</vt:lpwstr>
  </property>
  <property fmtid="{D5CDD505-2E9C-101B-9397-08002B2CF9AE}" pid="5" name="MSIP_Label_431cd179-bb05-4aa0-96f2-4088daa4f6fc_Name">
    <vt:lpwstr>PUBLIC NON-SECURE</vt:lpwstr>
  </property>
  <property fmtid="{D5CDD505-2E9C-101B-9397-08002B2CF9AE}" pid="6" name="MSIP_Label_431cd179-bb05-4aa0-96f2-4088daa4f6fc_SiteId">
    <vt:lpwstr>e426f9d8-8bfc-4952-938a-9b2fa7dadb9a</vt:lpwstr>
  </property>
  <property fmtid="{D5CDD505-2E9C-101B-9397-08002B2CF9AE}" pid="7" name="MSIP_Label_431cd179-bb05-4aa0-96f2-4088daa4f6fc_ActionId">
    <vt:lpwstr>0e14a63c-b1d2-4868-8146-992b4c3d8b78</vt:lpwstr>
  </property>
  <property fmtid="{D5CDD505-2E9C-101B-9397-08002B2CF9AE}" pid="8" name="MSIP_Label_431cd179-bb05-4aa0-96f2-4088daa4f6fc_ContentBits">
    <vt:lpwstr>0</vt:lpwstr>
  </property>
  <property fmtid="{D5CDD505-2E9C-101B-9397-08002B2CF9AE}" pid="9" name="KSOProductBuildVer">
    <vt:lpwstr>1033-11.2.0.11537</vt:lpwstr>
  </property>
  <property fmtid="{D5CDD505-2E9C-101B-9397-08002B2CF9AE}" pid="10" name="ICV">
    <vt:lpwstr>EE2387B90CF04B17BD3C79A23E78F9C2</vt:lpwstr>
  </property>
  <property fmtid="{D5CDD505-2E9C-101B-9397-08002B2CF9AE}" pid="11" name="GrammarlyDocumentId">
    <vt:lpwstr>f9c4dc5e-8b88-40ca-aed4-c5ea715bba02</vt:lpwstr>
  </property>
</Properties>
</file>