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41E1A" w14:textId="095B652F" w:rsidR="006B3F21" w:rsidRPr="00E72A99" w:rsidRDefault="006B3F21" w:rsidP="00E72A99">
      <w:pPr>
        <w:jc w:val="center"/>
        <w:rPr>
          <w:sz w:val="40"/>
          <w:szCs w:val="36"/>
        </w:rPr>
      </w:pPr>
      <w:r w:rsidRPr="00E72A99">
        <w:rPr>
          <w:sz w:val="40"/>
          <w:szCs w:val="36"/>
        </w:rPr>
        <w:t>University of Technology and Applied Sciences</w:t>
      </w:r>
    </w:p>
    <w:p w14:paraId="57D3922D" w14:textId="77777777" w:rsidR="006B3F21" w:rsidRPr="00E72A99" w:rsidRDefault="006B3F21" w:rsidP="00E72A99">
      <w:pPr>
        <w:autoSpaceDE w:val="0"/>
        <w:autoSpaceDN w:val="0"/>
        <w:adjustRightInd w:val="0"/>
        <w:jc w:val="center"/>
        <w:rPr>
          <w:rFonts w:ascii="Helvetica" w:hAnsi="Helvetica" w:cs="Helvetica"/>
          <w:sz w:val="20"/>
          <w:szCs w:val="18"/>
        </w:rPr>
      </w:pPr>
    </w:p>
    <w:p w14:paraId="6A9BB42B" w14:textId="43C42074" w:rsidR="006B3F21" w:rsidRDefault="00E72A99" w:rsidP="006B3F21">
      <w:pPr>
        <w:jc w:val="center"/>
        <w:rPr>
          <w:sz w:val="36"/>
          <w:szCs w:val="36"/>
        </w:rPr>
      </w:pPr>
      <w:r>
        <w:rPr>
          <w:noProof/>
        </w:rPr>
        <w:drawing>
          <wp:anchor distT="0" distB="0" distL="114300" distR="114300" simplePos="0" relativeHeight="251659264" behindDoc="1" locked="0" layoutInCell="1" allowOverlap="1" wp14:anchorId="22F6D16A" wp14:editId="234B595D">
            <wp:simplePos x="0" y="0"/>
            <wp:positionH relativeFrom="column">
              <wp:posOffset>1257299</wp:posOffset>
            </wp:positionH>
            <wp:positionV relativeFrom="paragraph">
              <wp:posOffset>263525</wp:posOffset>
            </wp:positionV>
            <wp:extent cx="3038475" cy="2352675"/>
            <wp:effectExtent l="0" t="0" r="0" b="0"/>
            <wp:wrapNone/>
            <wp:docPr id="2" name="Picture 2"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38475" cy="2352675"/>
                    </a:xfrm>
                    <a:prstGeom prst="rect">
                      <a:avLst/>
                    </a:prstGeom>
                    <a:noFill/>
                  </pic:spPr>
                </pic:pic>
              </a:graphicData>
            </a:graphic>
            <wp14:sizeRelH relativeFrom="page">
              <wp14:pctWidth>0</wp14:pctWidth>
            </wp14:sizeRelH>
            <wp14:sizeRelV relativeFrom="page">
              <wp14:pctHeight>0</wp14:pctHeight>
            </wp14:sizeRelV>
          </wp:anchor>
        </w:drawing>
      </w:r>
    </w:p>
    <w:p w14:paraId="725BBE12" w14:textId="0D20F0D7" w:rsidR="006B3F21" w:rsidRDefault="006B3F21" w:rsidP="006B3F21">
      <w:pPr>
        <w:rPr>
          <w:b/>
          <w:bCs/>
          <w:sz w:val="36"/>
          <w:szCs w:val="36"/>
        </w:rPr>
      </w:pPr>
      <w:r>
        <w:rPr>
          <w:sz w:val="36"/>
          <w:szCs w:val="36"/>
        </w:rPr>
        <w:tab/>
      </w:r>
      <w:r>
        <w:rPr>
          <w:sz w:val="36"/>
          <w:szCs w:val="36"/>
        </w:rPr>
        <w:tab/>
      </w:r>
    </w:p>
    <w:p w14:paraId="44979A52" w14:textId="77777777" w:rsidR="006B3F21" w:rsidRDefault="006B3F21" w:rsidP="006B3F21">
      <w:pPr>
        <w:jc w:val="center"/>
        <w:rPr>
          <w:sz w:val="36"/>
          <w:szCs w:val="36"/>
        </w:rPr>
      </w:pPr>
    </w:p>
    <w:p w14:paraId="07081748" w14:textId="77777777" w:rsidR="006B3F21" w:rsidRDefault="006B3F21" w:rsidP="006B3F21">
      <w:pPr>
        <w:jc w:val="center"/>
        <w:rPr>
          <w:sz w:val="36"/>
          <w:szCs w:val="36"/>
        </w:rPr>
      </w:pPr>
    </w:p>
    <w:p w14:paraId="5C71D050" w14:textId="77777777" w:rsidR="006B3F21" w:rsidRDefault="006B3F21" w:rsidP="006B3F21">
      <w:pPr>
        <w:jc w:val="center"/>
        <w:rPr>
          <w:sz w:val="36"/>
          <w:szCs w:val="36"/>
        </w:rPr>
      </w:pPr>
    </w:p>
    <w:p w14:paraId="15517EE2" w14:textId="77777777" w:rsidR="006B3F21" w:rsidRDefault="006B3F21" w:rsidP="006B3F21">
      <w:pPr>
        <w:jc w:val="center"/>
        <w:rPr>
          <w:sz w:val="36"/>
          <w:szCs w:val="36"/>
        </w:rPr>
      </w:pPr>
    </w:p>
    <w:p w14:paraId="727D5434" w14:textId="77777777" w:rsidR="006B3F21" w:rsidRDefault="006B3F21" w:rsidP="006B3F21">
      <w:pPr>
        <w:jc w:val="center"/>
        <w:rPr>
          <w:sz w:val="36"/>
          <w:szCs w:val="36"/>
        </w:rPr>
      </w:pPr>
    </w:p>
    <w:p w14:paraId="4D144042" w14:textId="77777777" w:rsidR="006B3F21" w:rsidRDefault="006B3F21" w:rsidP="006B3F21">
      <w:pPr>
        <w:jc w:val="center"/>
        <w:rPr>
          <w:sz w:val="36"/>
          <w:szCs w:val="36"/>
        </w:rPr>
      </w:pPr>
    </w:p>
    <w:p w14:paraId="1CF1F713" w14:textId="77777777" w:rsidR="006B3F21" w:rsidRDefault="006B3F21" w:rsidP="006B3F21">
      <w:pPr>
        <w:jc w:val="center"/>
        <w:rPr>
          <w:sz w:val="36"/>
          <w:szCs w:val="36"/>
        </w:rPr>
      </w:pPr>
    </w:p>
    <w:p w14:paraId="09A0583E" w14:textId="77777777" w:rsidR="006B3F21" w:rsidRDefault="006B3F21" w:rsidP="006B3F21">
      <w:pPr>
        <w:tabs>
          <w:tab w:val="left" w:pos="585"/>
        </w:tabs>
        <w:rPr>
          <w:b/>
          <w:bCs/>
          <w:sz w:val="36"/>
          <w:szCs w:val="36"/>
        </w:rPr>
      </w:pPr>
      <w:r>
        <w:rPr>
          <w:sz w:val="36"/>
          <w:szCs w:val="36"/>
        </w:rPr>
        <w:tab/>
      </w:r>
    </w:p>
    <w:p w14:paraId="6765E8CF" w14:textId="77777777" w:rsidR="006B3F21" w:rsidRDefault="006B3F21" w:rsidP="006B3F21">
      <w:pPr>
        <w:jc w:val="center"/>
        <w:rPr>
          <w:b/>
          <w:bCs/>
          <w:sz w:val="36"/>
          <w:szCs w:val="36"/>
        </w:rPr>
      </w:pPr>
    </w:p>
    <w:p w14:paraId="4BA1466F" w14:textId="77777777" w:rsidR="006B3F21" w:rsidRDefault="006B3F21" w:rsidP="006B3F21">
      <w:pPr>
        <w:keepNext/>
        <w:ind w:left="1440" w:firstLine="720"/>
        <w:outlineLvl w:val="8"/>
        <w:rPr>
          <w:sz w:val="36"/>
          <w:szCs w:val="36"/>
        </w:rPr>
      </w:pPr>
    </w:p>
    <w:p w14:paraId="0517E61F" w14:textId="77777777" w:rsidR="006B3F21" w:rsidRDefault="006B3F21" w:rsidP="00BA0E72">
      <w:pPr>
        <w:jc w:val="center"/>
        <w:rPr>
          <w:b/>
          <w:bCs/>
          <w:sz w:val="36"/>
          <w:szCs w:val="36"/>
        </w:rPr>
      </w:pPr>
    </w:p>
    <w:p w14:paraId="00E3E5EB" w14:textId="77777777" w:rsidR="006B3F21" w:rsidRDefault="006B3F21" w:rsidP="00BA0E72">
      <w:pPr>
        <w:keepNext/>
        <w:jc w:val="center"/>
        <w:outlineLvl w:val="8"/>
        <w:rPr>
          <w:sz w:val="36"/>
          <w:szCs w:val="36"/>
        </w:rPr>
      </w:pPr>
      <w:r>
        <w:rPr>
          <w:sz w:val="36"/>
          <w:szCs w:val="36"/>
        </w:rPr>
        <w:t>PRICE QUOTATION (PQ)</w:t>
      </w:r>
    </w:p>
    <w:p w14:paraId="41F813C1" w14:textId="77777777" w:rsidR="006B3F21" w:rsidRDefault="006B3F21" w:rsidP="00BA0E72">
      <w:pPr>
        <w:jc w:val="center"/>
        <w:rPr>
          <w:b/>
          <w:sz w:val="40"/>
          <w:szCs w:val="40"/>
        </w:rPr>
      </w:pPr>
    </w:p>
    <w:p w14:paraId="651AB378" w14:textId="22EFE6EE" w:rsidR="006B3F21" w:rsidRDefault="006B3F21" w:rsidP="00BA0E72">
      <w:pPr>
        <w:ind w:left="4320"/>
        <w:rPr>
          <w:sz w:val="36"/>
          <w:szCs w:val="36"/>
        </w:rPr>
      </w:pPr>
      <w:r w:rsidRPr="000237BF">
        <w:rPr>
          <w:sz w:val="36"/>
          <w:szCs w:val="36"/>
        </w:rPr>
        <w:t>ON</w:t>
      </w:r>
    </w:p>
    <w:p w14:paraId="4C63FE86" w14:textId="77777777" w:rsidR="006B3F21" w:rsidRPr="000237BF" w:rsidRDefault="006B3F21" w:rsidP="00BA0E72">
      <w:pPr>
        <w:ind w:left="720"/>
        <w:jc w:val="center"/>
        <w:rPr>
          <w:sz w:val="36"/>
          <w:szCs w:val="36"/>
        </w:rPr>
      </w:pPr>
    </w:p>
    <w:p w14:paraId="1876CE08" w14:textId="0C2556A2" w:rsidR="006B3F21" w:rsidRPr="000237BF" w:rsidRDefault="00BA0E72" w:rsidP="00BA0E72">
      <w:pPr>
        <w:ind w:left="720"/>
        <w:rPr>
          <w:sz w:val="36"/>
          <w:szCs w:val="36"/>
        </w:rPr>
      </w:pPr>
      <w:r>
        <w:rPr>
          <w:sz w:val="36"/>
          <w:szCs w:val="36"/>
        </w:rPr>
        <w:t xml:space="preserve">                PROJECTORS AND PRINTER.</w:t>
      </w:r>
    </w:p>
    <w:p w14:paraId="20CAB737" w14:textId="77777777" w:rsidR="006B3F21" w:rsidRDefault="006B3F21" w:rsidP="00BA0E72">
      <w:pPr>
        <w:ind w:left="720"/>
        <w:jc w:val="center"/>
        <w:rPr>
          <w:b/>
          <w:sz w:val="40"/>
          <w:szCs w:val="40"/>
        </w:rPr>
      </w:pPr>
    </w:p>
    <w:p w14:paraId="1BE37633" w14:textId="77777777" w:rsidR="006B3F21" w:rsidRDefault="006B3F21" w:rsidP="006B3F21">
      <w:pPr>
        <w:ind w:left="720"/>
        <w:rPr>
          <w:b/>
          <w:sz w:val="40"/>
          <w:szCs w:val="40"/>
        </w:rPr>
      </w:pPr>
    </w:p>
    <w:p w14:paraId="003A455E" w14:textId="77777777" w:rsidR="006B3F21" w:rsidRDefault="006B3F21" w:rsidP="006B3F21">
      <w:pPr>
        <w:ind w:left="720"/>
        <w:rPr>
          <w:sz w:val="40"/>
          <w:szCs w:val="40"/>
        </w:rPr>
      </w:pPr>
    </w:p>
    <w:p w14:paraId="5683DB86" w14:textId="77777777" w:rsidR="006B3F21" w:rsidRDefault="006B3F21" w:rsidP="006B3F21">
      <w:pPr>
        <w:autoSpaceDE w:val="0"/>
        <w:autoSpaceDN w:val="0"/>
        <w:adjustRightInd w:val="0"/>
        <w:rPr>
          <w:rFonts w:ascii="Helvetica" w:hAnsi="Helvetica" w:cs="Helvetica"/>
          <w:sz w:val="18"/>
          <w:szCs w:val="18"/>
        </w:rPr>
      </w:pPr>
    </w:p>
    <w:p w14:paraId="1B897C40" w14:textId="77777777" w:rsidR="006B3F21" w:rsidRDefault="006B3F21" w:rsidP="006B3F21">
      <w:pPr>
        <w:autoSpaceDE w:val="0"/>
        <w:autoSpaceDN w:val="0"/>
        <w:adjustRightInd w:val="0"/>
        <w:rPr>
          <w:rFonts w:ascii="Helvetica" w:hAnsi="Helvetica" w:cs="Helvetica"/>
          <w:sz w:val="18"/>
          <w:szCs w:val="18"/>
        </w:rPr>
      </w:pPr>
    </w:p>
    <w:p w14:paraId="04705994" w14:textId="77777777" w:rsidR="006B3F21" w:rsidRDefault="006B3F21" w:rsidP="006B3F21">
      <w:pPr>
        <w:autoSpaceDE w:val="0"/>
        <w:autoSpaceDN w:val="0"/>
        <w:adjustRightInd w:val="0"/>
        <w:rPr>
          <w:rFonts w:ascii="Helvetica" w:hAnsi="Helvetica" w:cs="Helvetica"/>
          <w:sz w:val="18"/>
          <w:szCs w:val="18"/>
        </w:rPr>
      </w:pPr>
    </w:p>
    <w:p w14:paraId="65292A53" w14:textId="77777777" w:rsidR="006B3F21" w:rsidRDefault="006B3F21" w:rsidP="006B3F21">
      <w:pPr>
        <w:autoSpaceDE w:val="0"/>
        <w:autoSpaceDN w:val="0"/>
        <w:adjustRightInd w:val="0"/>
        <w:rPr>
          <w:rFonts w:ascii="Helvetica" w:hAnsi="Helvetica" w:cs="Helvetica"/>
          <w:sz w:val="18"/>
          <w:szCs w:val="18"/>
        </w:rPr>
      </w:pPr>
    </w:p>
    <w:p w14:paraId="7749AEC1" w14:textId="77777777" w:rsidR="006B3F21" w:rsidRDefault="006B3F21" w:rsidP="006B3F21">
      <w:pPr>
        <w:autoSpaceDE w:val="0"/>
        <w:autoSpaceDN w:val="0"/>
        <w:adjustRightInd w:val="0"/>
        <w:rPr>
          <w:rFonts w:ascii="Helvetica" w:hAnsi="Helvetica" w:cs="Helvetica"/>
          <w:sz w:val="18"/>
          <w:szCs w:val="18"/>
        </w:rPr>
      </w:pPr>
    </w:p>
    <w:p w14:paraId="60C224F0" w14:textId="77777777" w:rsidR="006B3F21" w:rsidRDefault="006B3F21" w:rsidP="006B3F21">
      <w:pPr>
        <w:autoSpaceDE w:val="0"/>
        <w:autoSpaceDN w:val="0"/>
        <w:adjustRightInd w:val="0"/>
        <w:rPr>
          <w:rFonts w:ascii="Helvetica" w:hAnsi="Helvetica" w:cs="Helvetica"/>
          <w:sz w:val="18"/>
          <w:szCs w:val="18"/>
        </w:rPr>
      </w:pPr>
    </w:p>
    <w:p w14:paraId="130FEAB9" w14:textId="77777777" w:rsidR="006B3F21" w:rsidRDefault="006B3F21" w:rsidP="006B3F21">
      <w:pPr>
        <w:autoSpaceDE w:val="0"/>
        <w:autoSpaceDN w:val="0"/>
        <w:adjustRightInd w:val="0"/>
        <w:rPr>
          <w:rFonts w:ascii="Helvetica" w:hAnsi="Helvetica" w:cs="Helvetica"/>
          <w:sz w:val="18"/>
          <w:szCs w:val="18"/>
        </w:rPr>
      </w:pPr>
    </w:p>
    <w:p w14:paraId="64AC8562" w14:textId="77777777" w:rsidR="006B3F21" w:rsidRDefault="006B3F21" w:rsidP="006B3F21">
      <w:pPr>
        <w:autoSpaceDE w:val="0"/>
        <w:autoSpaceDN w:val="0"/>
        <w:adjustRightInd w:val="0"/>
        <w:rPr>
          <w:rFonts w:ascii="Helvetica" w:hAnsi="Helvetica" w:cs="Helvetica"/>
          <w:sz w:val="10"/>
          <w:szCs w:val="10"/>
        </w:rPr>
      </w:pPr>
    </w:p>
    <w:p w14:paraId="4985FA0F" w14:textId="77777777" w:rsidR="006B3F21" w:rsidRDefault="006B3F21" w:rsidP="006B3F21">
      <w:pPr>
        <w:sectPr w:rsidR="006B3F21">
          <w:pgSz w:w="11900" w:h="16841"/>
          <w:pgMar w:top="1415" w:right="1440" w:bottom="1440" w:left="1440" w:header="0" w:footer="0" w:gutter="0"/>
          <w:cols w:space="720"/>
        </w:sectPr>
      </w:pPr>
    </w:p>
    <w:p w14:paraId="33D6FC26" w14:textId="77777777" w:rsidR="006B3F21" w:rsidRDefault="006B3F21" w:rsidP="006B3F21">
      <w:pPr>
        <w:spacing w:line="200" w:lineRule="exact"/>
      </w:pPr>
      <w:r>
        <w:rPr>
          <w:noProof/>
        </w:rPr>
        <w:lastRenderedPageBreak/>
        <w:drawing>
          <wp:anchor distT="0" distB="0" distL="114300" distR="114300" simplePos="0" relativeHeight="251663360" behindDoc="0" locked="0" layoutInCell="1" allowOverlap="1" wp14:anchorId="51112974" wp14:editId="1A7038F6">
            <wp:simplePos x="0" y="0"/>
            <wp:positionH relativeFrom="column">
              <wp:posOffset>0</wp:posOffset>
            </wp:positionH>
            <wp:positionV relativeFrom="paragraph">
              <wp:posOffset>0</wp:posOffset>
            </wp:positionV>
            <wp:extent cx="1114425" cy="1047750"/>
            <wp:effectExtent l="0" t="0" r="0" b="0"/>
            <wp:wrapSquare wrapText="bothSides"/>
            <wp:docPr id="1" name="Picture 1"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4425" cy="1047750"/>
                    </a:xfrm>
                    <a:prstGeom prst="rect">
                      <a:avLst/>
                    </a:prstGeom>
                    <a:noFill/>
                  </pic:spPr>
                </pic:pic>
              </a:graphicData>
            </a:graphic>
          </wp:anchor>
        </w:drawing>
      </w:r>
    </w:p>
    <w:p w14:paraId="59940A75" w14:textId="77777777" w:rsidR="006B3F21" w:rsidRDefault="006B3F21" w:rsidP="006B3F21">
      <w:pPr>
        <w:tabs>
          <w:tab w:val="left" w:pos="6465"/>
        </w:tabs>
        <w:autoSpaceDE w:val="0"/>
        <w:autoSpaceDN w:val="0"/>
        <w:adjustRightInd w:val="0"/>
        <w:rPr>
          <w:rFonts w:ascii="Times-Roman" w:hAnsi="Times-Roman" w:cs="Times-Roman"/>
        </w:rPr>
      </w:pPr>
      <w:r>
        <w:rPr>
          <w:b/>
          <w:color w:val="C45911" w:themeColor="accent2" w:themeShade="BF"/>
        </w:rPr>
        <w:t xml:space="preserve">C.K TEDAM UNIVERSITY OF TECHNOLOGY AND APPLIED SCIENCES </w:t>
      </w:r>
    </w:p>
    <w:p w14:paraId="1F61FD60" w14:textId="77777777" w:rsidR="006B3F21" w:rsidRDefault="006B3F21" w:rsidP="006B3F21">
      <w:pPr>
        <w:ind w:left="2160"/>
        <w:rPr>
          <w:color w:val="FFCC00"/>
        </w:rPr>
      </w:pPr>
      <w:r>
        <w:rPr>
          <w:color w:val="FFCC00"/>
        </w:rPr>
        <w:t xml:space="preserve">                          Post Office Box 24, Navrongo, Ghana</w:t>
      </w:r>
    </w:p>
    <w:p w14:paraId="0D4221AC" w14:textId="77777777" w:rsidR="006B3F21" w:rsidRDefault="006B3F21" w:rsidP="006B3F21">
      <w:pPr>
        <w:rPr>
          <w:color w:val="FFCC00"/>
        </w:rPr>
      </w:pPr>
      <w:r>
        <w:t xml:space="preserve">                                  </w:t>
      </w:r>
      <w:hyperlink r:id="rId9" w:history="1">
        <w:r w:rsidRPr="00C51C11">
          <w:rPr>
            <w:rStyle w:val="Hyperlink"/>
            <w:rFonts w:eastAsiaTheme="majorEastAsia"/>
          </w:rPr>
          <w:t>gbilla@cktutas.edu.gh</w:t>
        </w:r>
      </w:hyperlink>
    </w:p>
    <w:p w14:paraId="3D127623" w14:textId="77777777" w:rsidR="006B3F21" w:rsidRDefault="006B3F21" w:rsidP="006B3F21">
      <w:pPr>
        <w:rPr>
          <w:color w:val="FFCC00"/>
        </w:rPr>
      </w:pPr>
      <w:r>
        <w:rPr>
          <w:color w:val="FFCC00"/>
        </w:rPr>
        <w:t xml:space="preserve">                              Website: www.cktutas.edu.gh</w:t>
      </w:r>
    </w:p>
    <w:p w14:paraId="084AEE77" w14:textId="77777777" w:rsidR="006B3F21" w:rsidRDefault="006B3F21" w:rsidP="006B3F21">
      <w:pPr>
        <w:tabs>
          <w:tab w:val="left" w:pos="1905"/>
        </w:tabs>
        <w:autoSpaceDE w:val="0"/>
        <w:autoSpaceDN w:val="0"/>
        <w:adjustRightInd w:val="0"/>
        <w:rPr>
          <w:rFonts w:ascii="Helvetica" w:hAnsi="Helvetica" w:cs="Helvetica"/>
          <w:color w:val="FFCC00"/>
          <w:sz w:val="18"/>
          <w:szCs w:val="18"/>
        </w:rPr>
      </w:pPr>
      <w:r>
        <w:rPr>
          <w:rFonts w:ascii="Garamond" w:hAnsi="Garamond"/>
          <w:b/>
          <w:color w:val="FFCC00"/>
          <w:sz w:val="32"/>
          <w:lang w:val="en-GB"/>
        </w:rPr>
        <w:t xml:space="preserve">                PROCUREMENT OFFICE</w:t>
      </w:r>
    </w:p>
    <w:p w14:paraId="3DAB053A" w14:textId="77777777" w:rsidR="006B3F21" w:rsidRDefault="006B3F21" w:rsidP="006B3F21">
      <w:pPr>
        <w:tabs>
          <w:tab w:val="left" w:pos="1905"/>
        </w:tabs>
        <w:autoSpaceDE w:val="0"/>
        <w:autoSpaceDN w:val="0"/>
        <w:adjustRightInd w:val="0"/>
        <w:rPr>
          <w:rFonts w:ascii="Helvetica" w:hAnsi="Helvetica" w:cs="Helvetica"/>
          <w:sz w:val="18"/>
          <w:szCs w:val="18"/>
        </w:rPr>
      </w:pPr>
      <w:r>
        <w:rPr>
          <w:noProof/>
        </w:rPr>
        <mc:AlternateContent>
          <mc:Choice Requires="wps">
            <w:drawing>
              <wp:anchor distT="4294967294" distB="4294967294" distL="114300" distR="114300" simplePos="0" relativeHeight="251660288" behindDoc="0" locked="0" layoutInCell="1" allowOverlap="1" wp14:anchorId="5E45E578" wp14:editId="3A811DF6">
                <wp:simplePos x="0" y="0"/>
                <wp:positionH relativeFrom="column">
                  <wp:posOffset>-100965</wp:posOffset>
                </wp:positionH>
                <wp:positionV relativeFrom="paragraph">
                  <wp:posOffset>8255</wp:posOffset>
                </wp:positionV>
                <wp:extent cx="6153785" cy="0"/>
                <wp:effectExtent l="0" t="0" r="18415" b="1905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78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95D7C9F" id="Straight Connector 5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95pt,.65pt" to="476.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" strokeweight="1.5pt"/>
            </w:pict>
          </mc:Fallback>
        </mc:AlternateContent>
      </w:r>
      <w:r>
        <w:rPr>
          <w:noProof/>
        </w:rPr>
        <mc:AlternateContent>
          <mc:Choice Requires="wps">
            <w:drawing>
              <wp:anchor distT="4294967294" distB="4294967294" distL="114300" distR="114300" simplePos="0" relativeHeight="251661312" behindDoc="0" locked="0" layoutInCell="1" allowOverlap="1" wp14:anchorId="06673964" wp14:editId="41116EB2">
                <wp:simplePos x="0" y="0"/>
                <wp:positionH relativeFrom="column">
                  <wp:posOffset>-110490</wp:posOffset>
                </wp:positionH>
                <wp:positionV relativeFrom="paragraph">
                  <wp:posOffset>34290</wp:posOffset>
                </wp:positionV>
                <wp:extent cx="6153785" cy="0"/>
                <wp:effectExtent l="0" t="0" r="18415" b="1905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78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A0FF96A" id="Straight Connector 65"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7pt,2.7pt" to="475.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" strokeweight="1.5pt"/>
            </w:pict>
          </mc:Fallback>
        </mc:AlternateContent>
      </w:r>
    </w:p>
    <w:p w14:paraId="64F44C2C" w14:textId="77777777" w:rsidR="006B3F21" w:rsidRDefault="006B3F21" w:rsidP="006B3F21">
      <w:pPr>
        <w:tabs>
          <w:tab w:val="left" w:pos="1905"/>
        </w:tabs>
        <w:autoSpaceDE w:val="0"/>
        <w:autoSpaceDN w:val="0"/>
        <w:adjustRightInd w:val="0"/>
        <w:rPr>
          <w:rFonts w:ascii="Times-Bold" w:hAnsi="Times-Bold" w:cs="Times-Bold"/>
          <w:b/>
          <w:bCs/>
          <w:sz w:val="32"/>
          <w:szCs w:val="32"/>
        </w:rPr>
      </w:pPr>
      <w:r>
        <w:rPr>
          <w:rFonts w:ascii="Times-Bold" w:hAnsi="Times-Bold" w:cs="Times-Bold"/>
          <w:b/>
          <w:bCs/>
          <w:sz w:val="32"/>
          <w:szCs w:val="32"/>
        </w:rPr>
        <w:t>Section I. Invitation for Sealed Quotation</w:t>
      </w:r>
    </w:p>
    <w:p w14:paraId="0B1B267A" w14:textId="77777777" w:rsidR="006B3F21" w:rsidRDefault="006B3F21" w:rsidP="006B3F21">
      <w:pPr>
        <w:tabs>
          <w:tab w:val="left" w:pos="1905"/>
        </w:tabs>
        <w:autoSpaceDE w:val="0"/>
        <w:autoSpaceDN w:val="0"/>
        <w:adjustRightInd w:val="0"/>
        <w:rPr>
          <w:rFonts w:ascii="Times-Bold" w:hAnsi="Times-Bold" w:cs="Times-Bold"/>
          <w:b/>
          <w:bCs/>
          <w:sz w:val="32"/>
          <w:szCs w:val="32"/>
        </w:rPr>
      </w:pPr>
    </w:p>
    <w:p w14:paraId="2B9FDEC7" w14:textId="0AEC4A31" w:rsidR="006B3F21" w:rsidRDefault="006B3F21" w:rsidP="006B3F21">
      <w:pPr>
        <w:autoSpaceDE w:val="0"/>
        <w:autoSpaceDN w:val="0"/>
        <w:adjustRightInd w:val="0"/>
        <w:rPr>
          <w:rFonts w:ascii="Times-Roman" w:hAnsi="Times-Roman" w:cs="Times-Roman"/>
        </w:rPr>
      </w:pPr>
      <w:r>
        <w:rPr>
          <w:rFonts w:ascii="Times-Roman" w:hAnsi="Times-Roman" w:cs="Times-Roman"/>
        </w:rPr>
        <w:t>Name of Procurement Entity:</w:t>
      </w:r>
      <w:r w:rsidR="00BA0E72">
        <w:rPr>
          <w:rFonts w:ascii="Times-Roman" w:hAnsi="Times-Roman" w:cs="Times-Roman"/>
        </w:rPr>
        <w:t xml:space="preserve"> </w:t>
      </w:r>
      <w:r>
        <w:rPr>
          <w:b/>
        </w:rPr>
        <w:t>UTAS</w:t>
      </w:r>
      <w:r>
        <w:rPr>
          <w:rFonts w:ascii="Times-Roman" w:hAnsi="Times-Roman" w:cs="Times-Roman"/>
        </w:rPr>
        <w:tab/>
      </w:r>
      <w:r>
        <w:rPr>
          <w:rFonts w:ascii="Times-Roman" w:hAnsi="Times-Roman" w:cs="Times-Roman"/>
        </w:rPr>
        <w:tab/>
      </w:r>
    </w:p>
    <w:p w14:paraId="2F324492" w14:textId="77777777" w:rsidR="006B3F21" w:rsidRDefault="006B3F21" w:rsidP="006B3F21">
      <w:pPr>
        <w:autoSpaceDE w:val="0"/>
        <w:autoSpaceDN w:val="0"/>
        <w:adjustRightInd w:val="0"/>
        <w:rPr>
          <w:rFonts w:ascii="Times-Roman" w:hAnsi="Times-Roman" w:cs="Times-Roman"/>
        </w:rPr>
      </w:pPr>
    </w:p>
    <w:p w14:paraId="367D6B6F" w14:textId="77777777" w:rsidR="006B3F21" w:rsidRDefault="006B3F21" w:rsidP="006B3F21">
      <w:pPr>
        <w:autoSpaceDE w:val="0"/>
        <w:autoSpaceDN w:val="0"/>
        <w:adjustRightInd w:val="0"/>
        <w:rPr>
          <w:rFonts w:ascii="Times-Roman" w:hAnsi="Times-Roman" w:cs="Times-Roman"/>
        </w:rPr>
      </w:pPr>
      <w:r>
        <w:rPr>
          <w:rFonts w:ascii="Times-Roman" w:hAnsi="Times-Roman" w:cs="Times-Roman"/>
        </w:rPr>
        <w:t>Address of Procurement Entity: P. O Box 24, Navrongo – Upper East</w:t>
      </w:r>
      <w:r>
        <w:rPr>
          <w:rFonts w:ascii="Times-Roman" w:hAnsi="Times-Roman" w:cs="Times-Roman"/>
        </w:rPr>
        <w:tab/>
      </w:r>
    </w:p>
    <w:p w14:paraId="048F455D" w14:textId="77777777" w:rsidR="006B3F21" w:rsidRDefault="006B3F21" w:rsidP="006B3F21">
      <w:pPr>
        <w:tabs>
          <w:tab w:val="left" w:pos="720"/>
          <w:tab w:val="left" w:pos="1440"/>
          <w:tab w:val="left" w:pos="2160"/>
          <w:tab w:val="left" w:pos="2880"/>
          <w:tab w:val="left" w:pos="5625"/>
        </w:tabs>
        <w:autoSpaceDE w:val="0"/>
        <w:autoSpaceDN w:val="0"/>
        <w:adjustRightInd w:val="0"/>
        <w:rPr>
          <w:rFonts w:ascii="Times-Roman" w:hAnsi="Times-Roman" w:cs="Times-Roman"/>
        </w:rPr>
      </w:pPr>
      <w:r>
        <w:rPr>
          <w:rFonts w:ascii="Times-Roman" w:hAnsi="Times-Roman" w:cs="Times-Roman"/>
        </w:rPr>
        <w:tab/>
      </w:r>
    </w:p>
    <w:p w14:paraId="0764B191" w14:textId="0B4888FD" w:rsidR="006B3F21" w:rsidRDefault="006B3F21" w:rsidP="006B3F21">
      <w:pPr>
        <w:rPr>
          <w:color w:val="FF0000"/>
        </w:rPr>
      </w:pPr>
      <w:r>
        <w:rPr>
          <w:rFonts w:ascii="Times-Roman" w:hAnsi="Times-Roman" w:cs="Times-Roman"/>
        </w:rPr>
        <w:t xml:space="preserve">Sealed   Quotation Nos: </w:t>
      </w:r>
      <w:r>
        <w:rPr>
          <w:rFonts w:ascii="Times-Roman" w:hAnsi="Times-Roman" w:cs="Times-Roman"/>
          <w:color w:val="FF0000"/>
        </w:rPr>
        <w:t>UER/UTAS/GDS</w:t>
      </w:r>
      <w:r w:rsidR="0035493B">
        <w:rPr>
          <w:rFonts w:ascii="Times-Roman" w:hAnsi="Times-Roman" w:cs="Times-Roman"/>
          <w:color w:val="FF0000"/>
        </w:rPr>
        <w:t>/PQ/</w:t>
      </w:r>
      <w:r>
        <w:rPr>
          <w:rFonts w:ascii="Times-Roman" w:hAnsi="Times-Roman" w:cs="Times-Roman"/>
          <w:color w:val="FF0000"/>
        </w:rPr>
        <w:t>0</w:t>
      </w:r>
      <w:r w:rsidR="0035493B">
        <w:rPr>
          <w:rFonts w:ascii="Times-Roman" w:hAnsi="Times-Roman" w:cs="Times-Roman"/>
          <w:color w:val="FF0000"/>
        </w:rPr>
        <w:t>57</w:t>
      </w:r>
      <w:r>
        <w:rPr>
          <w:rFonts w:ascii="Times-Roman" w:hAnsi="Times-Roman" w:cs="Times-Roman"/>
          <w:color w:val="FF0000"/>
        </w:rPr>
        <w:t>/202</w:t>
      </w:r>
      <w:r w:rsidR="00BA0E72">
        <w:rPr>
          <w:rFonts w:ascii="Times-Roman" w:hAnsi="Times-Roman" w:cs="Times-Roman"/>
          <w:color w:val="FF0000"/>
        </w:rPr>
        <w:t>6</w:t>
      </w:r>
    </w:p>
    <w:p w14:paraId="3CFCC4AB" w14:textId="77777777" w:rsidR="006B3F21" w:rsidRDefault="006B3F21" w:rsidP="006B3F21">
      <w:pPr>
        <w:rPr>
          <w:rFonts w:ascii="Times-Roman" w:hAnsi="Times-Roman" w:cs="Times-Roman"/>
          <w:b/>
        </w:rPr>
      </w:pPr>
    </w:p>
    <w:p w14:paraId="5178B191" w14:textId="7580ED5A" w:rsidR="00B95FD8" w:rsidRPr="001917CE" w:rsidRDefault="006B3F21" w:rsidP="001917CE">
      <w:pPr>
        <w:autoSpaceDE w:val="0"/>
        <w:autoSpaceDN w:val="0"/>
        <w:adjustRightInd w:val="0"/>
        <w:spacing w:line="360" w:lineRule="auto"/>
        <w:jc w:val="both"/>
        <w:rPr>
          <w:rFonts w:ascii="Times-Roman" w:hAnsi="Times-Roman" w:cs="Times-Roman"/>
        </w:rPr>
      </w:pPr>
      <w:r>
        <w:rPr>
          <w:rFonts w:ascii="Times-Roman" w:hAnsi="Times-Roman" w:cs="Times-Roman"/>
        </w:rPr>
        <w:t xml:space="preserve">Date of Invitation: </w:t>
      </w:r>
      <w:r w:rsidR="00D50391">
        <w:rPr>
          <w:rFonts w:ascii="Times-Roman" w:hAnsi="Times-Roman" w:cs="Times-Roman"/>
          <w:b/>
          <w:bCs/>
        </w:rPr>
        <w:t>Monday 3</w:t>
      </w:r>
      <w:r w:rsidR="00D50391" w:rsidRPr="00D50391">
        <w:rPr>
          <w:rFonts w:ascii="Times-Roman" w:hAnsi="Times-Roman" w:cs="Times-Roman"/>
          <w:b/>
          <w:bCs/>
          <w:vertAlign w:val="superscript"/>
        </w:rPr>
        <w:t>rd</w:t>
      </w:r>
      <w:r w:rsidR="00D50391">
        <w:rPr>
          <w:rFonts w:ascii="Times-Roman" w:hAnsi="Times-Roman" w:cs="Times-Roman"/>
          <w:b/>
          <w:bCs/>
        </w:rPr>
        <w:t xml:space="preserve"> August</w:t>
      </w:r>
      <w:r>
        <w:rPr>
          <w:rFonts w:ascii="Times-Roman" w:hAnsi="Times-Roman" w:cs="Times-Roman"/>
          <w:b/>
        </w:rPr>
        <w:t>, 202</w:t>
      </w:r>
      <w:r w:rsidR="00BA0E72">
        <w:rPr>
          <w:rFonts w:ascii="Times-Roman" w:hAnsi="Times-Roman" w:cs="Times-Roman"/>
          <w:b/>
        </w:rPr>
        <w:t>6</w:t>
      </w:r>
    </w:p>
    <w:p w14:paraId="3CF83585" w14:textId="6B2BE90E" w:rsidR="00B95FD8" w:rsidRDefault="00B95FD8" w:rsidP="00B95FD8">
      <w:pPr>
        <w:pStyle w:val="NoSpacing"/>
        <w:jc w:val="both"/>
        <w:rPr>
          <w:rFonts w:ascii="Times New Roman" w:hAnsi="Times New Roman"/>
          <w:sz w:val="24"/>
          <w:szCs w:val="24"/>
        </w:rPr>
      </w:pPr>
      <w:r w:rsidRPr="00294DE2">
        <w:rPr>
          <w:rFonts w:ascii="Times New Roman" w:hAnsi="Times New Roman"/>
          <w:sz w:val="24"/>
          <w:szCs w:val="24"/>
        </w:rPr>
        <w:t>The</w:t>
      </w:r>
      <w:r w:rsidRPr="00415414">
        <w:rPr>
          <w:rFonts w:ascii="Times New Roman" w:hAnsi="Times New Roman"/>
          <w:sz w:val="24"/>
          <w:szCs w:val="24"/>
        </w:rPr>
        <w:t xml:space="preserve"> </w:t>
      </w:r>
      <w:r w:rsidRPr="001917CE">
        <w:rPr>
          <w:rStyle w:val="Heading1Char"/>
          <w:rFonts w:ascii="Times New Roman" w:hAnsi="Times New Roman"/>
          <w:color w:val="000000" w:themeColor="text1"/>
          <w:sz w:val="24"/>
        </w:rPr>
        <w:t xml:space="preserve">University of Technology and Applied Sciences, Navrongo, </w:t>
      </w:r>
      <w:r w:rsidRPr="00294DE2">
        <w:rPr>
          <w:rFonts w:ascii="Times New Roman" w:hAnsi="Times New Roman"/>
          <w:sz w:val="24"/>
          <w:szCs w:val="24"/>
        </w:rPr>
        <w:t xml:space="preserve">now invites sealed Tenders from eligible </w:t>
      </w:r>
      <w:r>
        <w:rPr>
          <w:rFonts w:ascii="Times New Roman" w:hAnsi="Times New Roman"/>
          <w:sz w:val="24"/>
          <w:szCs w:val="24"/>
        </w:rPr>
        <w:t>Suppliers</w:t>
      </w:r>
      <w:r w:rsidRPr="00294DE2">
        <w:rPr>
          <w:rFonts w:ascii="Times New Roman" w:hAnsi="Times New Roman"/>
          <w:sz w:val="24"/>
          <w:szCs w:val="24"/>
        </w:rPr>
        <w:t xml:space="preserve"> for the </w:t>
      </w:r>
      <w:r>
        <w:rPr>
          <w:rFonts w:ascii="Times New Roman" w:hAnsi="Times New Roman"/>
          <w:b/>
          <w:sz w:val="24"/>
          <w:szCs w:val="24"/>
        </w:rPr>
        <w:t xml:space="preserve">Supply of </w:t>
      </w:r>
      <w:r w:rsidR="007B3A74">
        <w:rPr>
          <w:rFonts w:ascii="Times New Roman" w:hAnsi="Times New Roman"/>
          <w:b/>
          <w:sz w:val="24"/>
          <w:szCs w:val="24"/>
        </w:rPr>
        <w:t>protectors and printers.</w:t>
      </w:r>
    </w:p>
    <w:p w14:paraId="1929F587" w14:textId="77777777" w:rsidR="00B95FD8" w:rsidRDefault="00B95FD8" w:rsidP="00B95FD8">
      <w:pPr>
        <w:pStyle w:val="NoSpacing"/>
        <w:jc w:val="both"/>
        <w:rPr>
          <w:rFonts w:ascii="Times New Roman" w:hAnsi="Times New Roman"/>
          <w:sz w:val="24"/>
          <w:szCs w:val="24"/>
        </w:rPr>
      </w:pPr>
      <w:r w:rsidRPr="00294DE2">
        <w:rPr>
          <w:rFonts w:ascii="Times New Roman" w:hAnsi="Times New Roman"/>
          <w:sz w:val="24"/>
          <w:szCs w:val="24"/>
        </w:rPr>
        <w:t>Tendering will be conducted through the Request for Quotation (RFQ) procedures as specified in the Public Procurement Act, 2003 (Act 663) as amended, and per the Guidelines issued by the Public Procurement Authority (PPA) of the Republic of Ghana</w:t>
      </w:r>
      <w:r>
        <w:rPr>
          <w:rFonts w:ascii="Times New Roman" w:hAnsi="Times New Roman"/>
          <w:sz w:val="24"/>
          <w:szCs w:val="24"/>
        </w:rPr>
        <w:t>.</w:t>
      </w:r>
    </w:p>
    <w:p w14:paraId="79BCF715" w14:textId="77777777" w:rsidR="00B95FD8" w:rsidRPr="00294DE2" w:rsidRDefault="00B95FD8" w:rsidP="00B95FD8">
      <w:pPr>
        <w:pStyle w:val="NoSpacing"/>
        <w:jc w:val="both"/>
        <w:rPr>
          <w:szCs w:val="24"/>
        </w:rPr>
      </w:pPr>
    </w:p>
    <w:p w14:paraId="615FE5ED" w14:textId="5CD9CB69" w:rsidR="00B95FD8" w:rsidRPr="00294DE2" w:rsidRDefault="00B95FD8" w:rsidP="00B95FD8">
      <w:pPr>
        <w:pStyle w:val="ListParagraph"/>
        <w:widowControl w:val="0"/>
        <w:numPr>
          <w:ilvl w:val="0"/>
          <w:numId w:val="11"/>
        </w:numPr>
        <w:suppressAutoHyphens/>
        <w:autoSpaceDE w:val="0"/>
        <w:jc w:val="both"/>
        <w:rPr>
          <w:b/>
          <w:color w:val="FF0000"/>
        </w:rPr>
      </w:pPr>
      <w:r w:rsidRPr="00294DE2">
        <w:t xml:space="preserve">Quotations shall be delivered on GHANEPS on or before </w:t>
      </w:r>
      <w:r w:rsidRPr="00ED00F1">
        <w:rPr>
          <w:rFonts w:ascii="Times-Roman" w:hAnsi="Times-Roman" w:cs="Times-Roman"/>
          <w:b/>
          <w:color w:val="FF0000"/>
        </w:rPr>
        <w:t xml:space="preserve">at </w:t>
      </w:r>
      <w:r>
        <w:rPr>
          <w:rFonts w:ascii="Times-Roman" w:hAnsi="Times-Roman" w:cs="Times-Roman"/>
          <w:b/>
          <w:color w:val="FF0000"/>
        </w:rPr>
        <w:t>2</w:t>
      </w:r>
      <w:r w:rsidRPr="00ED00F1">
        <w:rPr>
          <w:rFonts w:ascii="Times-Roman" w:hAnsi="Times-Roman" w:cs="Times-Roman"/>
          <w:b/>
          <w:color w:val="FF0000"/>
        </w:rPr>
        <w:t xml:space="preserve">:30 </w:t>
      </w:r>
      <w:r>
        <w:rPr>
          <w:rFonts w:ascii="Times-Roman" w:hAnsi="Times-Roman" w:cs="Times-Roman"/>
          <w:b/>
          <w:color w:val="FF0000"/>
        </w:rPr>
        <w:t>p</w:t>
      </w:r>
      <w:r w:rsidRPr="00ED00F1">
        <w:rPr>
          <w:rFonts w:ascii="Times-Roman" w:hAnsi="Times-Roman" w:cs="Times-Roman"/>
          <w:b/>
          <w:color w:val="FF0000"/>
        </w:rPr>
        <w:t>m</w:t>
      </w:r>
      <w:r w:rsidRPr="00294DE2">
        <w:rPr>
          <w:color w:val="FF0000"/>
        </w:rPr>
        <w:t xml:space="preserve"> </w:t>
      </w:r>
      <w:r w:rsidRPr="00294DE2">
        <w:rPr>
          <w:b/>
          <w:color w:val="FF0000"/>
        </w:rPr>
        <w:t xml:space="preserve">on </w:t>
      </w:r>
      <w:r w:rsidR="0035493B">
        <w:rPr>
          <w:rFonts w:ascii="Times-Roman" w:hAnsi="Times-Roman" w:cs="Times-Roman"/>
          <w:b/>
          <w:color w:val="FF0000"/>
        </w:rPr>
        <w:t>Mon</w:t>
      </w:r>
      <w:r>
        <w:rPr>
          <w:rFonts w:ascii="Times-Roman" w:hAnsi="Times-Roman" w:cs="Times-Roman"/>
          <w:b/>
          <w:color w:val="FF0000"/>
        </w:rPr>
        <w:t>day</w:t>
      </w:r>
      <w:r w:rsidRPr="00ED00F1">
        <w:rPr>
          <w:rFonts w:ascii="Times-Roman" w:hAnsi="Times-Roman" w:cs="Times-Roman"/>
          <w:b/>
          <w:color w:val="FF0000"/>
        </w:rPr>
        <w:t>,</w:t>
      </w:r>
      <w:r>
        <w:rPr>
          <w:rFonts w:ascii="Times-Roman" w:hAnsi="Times-Roman" w:cs="Times-Roman"/>
          <w:b/>
          <w:color w:val="FF0000"/>
        </w:rPr>
        <w:t xml:space="preserve"> </w:t>
      </w:r>
      <w:r w:rsidR="0035493B">
        <w:rPr>
          <w:rFonts w:ascii="Times-Roman" w:hAnsi="Times-Roman" w:cs="Times-Roman"/>
          <w:b/>
          <w:color w:val="FF0000"/>
        </w:rPr>
        <w:t>10</w:t>
      </w:r>
      <w:r w:rsidRPr="006B3F21">
        <w:rPr>
          <w:rFonts w:ascii="Times-Roman" w:hAnsi="Times-Roman" w:cs="Times-Roman"/>
          <w:b/>
          <w:color w:val="FF0000"/>
          <w:vertAlign w:val="superscript"/>
        </w:rPr>
        <w:t>th</w:t>
      </w:r>
      <w:r>
        <w:rPr>
          <w:rFonts w:ascii="Times-Roman" w:hAnsi="Times-Roman" w:cs="Times-Roman"/>
          <w:b/>
          <w:color w:val="FF0000"/>
        </w:rPr>
        <w:t xml:space="preserve"> </w:t>
      </w:r>
      <w:r w:rsidRPr="00ED00F1">
        <w:rPr>
          <w:rFonts w:ascii="Times-Roman" w:hAnsi="Times-Roman" w:cs="Times-Roman"/>
          <w:b/>
          <w:color w:val="FF0000"/>
        </w:rPr>
        <w:t>August, 202</w:t>
      </w:r>
      <w:r>
        <w:rPr>
          <w:rFonts w:ascii="Times-Roman" w:hAnsi="Times-Roman" w:cs="Times-Roman"/>
          <w:b/>
          <w:color w:val="FF0000"/>
        </w:rPr>
        <w:t>6</w:t>
      </w:r>
      <w:r w:rsidRPr="00294DE2">
        <w:rPr>
          <w:b/>
          <w:color w:val="FF0000"/>
        </w:rPr>
        <w:t>.</w:t>
      </w:r>
    </w:p>
    <w:p w14:paraId="37049455" w14:textId="77777777" w:rsidR="00B95FD8" w:rsidRPr="00294DE2" w:rsidRDefault="00B95FD8" w:rsidP="00B95FD8">
      <w:pPr>
        <w:rPr>
          <w:b/>
          <w:color w:val="FF0000"/>
        </w:rPr>
      </w:pPr>
    </w:p>
    <w:p w14:paraId="45BB558C" w14:textId="77777777" w:rsidR="00B95FD8" w:rsidRPr="00294DE2" w:rsidRDefault="00B95FD8" w:rsidP="00B95FD8">
      <w:pPr>
        <w:pStyle w:val="NoSpacing"/>
        <w:numPr>
          <w:ilvl w:val="0"/>
          <w:numId w:val="11"/>
        </w:numPr>
        <w:jc w:val="both"/>
        <w:rPr>
          <w:rFonts w:ascii="Times New Roman" w:hAnsi="Times New Roman"/>
          <w:sz w:val="24"/>
          <w:szCs w:val="24"/>
        </w:rPr>
      </w:pPr>
      <w:r w:rsidRPr="00294DE2">
        <w:rPr>
          <w:rFonts w:ascii="Times New Roman" w:hAnsi="Times New Roman"/>
          <w:sz w:val="24"/>
          <w:szCs w:val="24"/>
        </w:rPr>
        <w:t xml:space="preserve">Tenders shall be valid for a period of </w:t>
      </w:r>
      <w:r>
        <w:rPr>
          <w:rFonts w:ascii="Times New Roman" w:hAnsi="Times New Roman"/>
          <w:b/>
          <w:sz w:val="24"/>
          <w:szCs w:val="24"/>
        </w:rPr>
        <w:t>6</w:t>
      </w:r>
      <w:r w:rsidRPr="00294DE2">
        <w:rPr>
          <w:rFonts w:ascii="Times New Roman" w:hAnsi="Times New Roman"/>
          <w:b/>
          <w:sz w:val="24"/>
          <w:szCs w:val="24"/>
        </w:rPr>
        <w:t>0 days</w:t>
      </w:r>
      <w:r w:rsidRPr="00294DE2">
        <w:rPr>
          <w:rFonts w:ascii="Times New Roman" w:hAnsi="Times New Roman"/>
          <w:sz w:val="24"/>
          <w:szCs w:val="24"/>
        </w:rPr>
        <w:t xml:space="preserve"> after the deadline of Tender submission.  All interested tenderers shall be requested as part of the tendering process</w:t>
      </w:r>
      <w:r>
        <w:rPr>
          <w:rFonts w:ascii="Times New Roman" w:hAnsi="Times New Roman"/>
          <w:sz w:val="24"/>
          <w:szCs w:val="24"/>
        </w:rPr>
        <w:t>, to</w:t>
      </w:r>
      <w:r w:rsidRPr="00294DE2">
        <w:rPr>
          <w:rFonts w:ascii="Times New Roman" w:hAnsi="Times New Roman"/>
          <w:sz w:val="24"/>
          <w:szCs w:val="24"/>
        </w:rPr>
        <w:t xml:space="preserve"> submit the following valid documents:</w:t>
      </w:r>
    </w:p>
    <w:p w14:paraId="3ECDBF71" w14:textId="77777777" w:rsidR="00B95FD8" w:rsidRDefault="00B95FD8" w:rsidP="00B95FD8">
      <w:pPr>
        <w:pStyle w:val="ListParagraph"/>
        <w:widowControl w:val="0"/>
        <w:numPr>
          <w:ilvl w:val="0"/>
          <w:numId w:val="12"/>
        </w:numPr>
        <w:suppressAutoHyphens/>
        <w:autoSpaceDE w:val="0"/>
        <w:ind w:right="-72"/>
        <w:jc w:val="both"/>
      </w:pPr>
      <w:r>
        <w:t xml:space="preserve">Business Registration </w:t>
      </w:r>
      <w:r w:rsidRPr="00294DE2">
        <w:t xml:space="preserve">Certificate </w:t>
      </w:r>
      <w:r>
        <w:t xml:space="preserve">and Renewal </w:t>
      </w:r>
    </w:p>
    <w:p w14:paraId="763614E2" w14:textId="77777777" w:rsidR="00B95FD8" w:rsidRDefault="00B95FD8" w:rsidP="00B95FD8">
      <w:pPr>
        <w:numPr>
          <w:ilvl w:val="0"/>
          <w:numId w:val="12"/>
        </w:numPr>
        <w:jc w:val="both"/>
        <w:rPr>
          <w:sz w:val="22"/>
          <w:szCs w:val="22"/>
        </w:rPr>
      </w:pPr>
      <w:r>
        <w:rPr>
          <w:bCs/>
          <w:iCs/>
          <w:sz w:val="22"/>
          <w:szCs w:val="22"/>
        </w:rPr>
        <w:t xml:space="preserve">Valid SSNIT Clearance Certificate. </w:t>
      </w:r>
    </w:p>
    <w:p w14:paraId="13CC2335" w14:textId="77777777" w:rsidR="00B95FD8" w:rsidRDefault="00B95FD8" w:rsidP="00B95FD8">
      <w:pPr>
        <w:numPr>
          <w:ilvl w:val="0"/>
          <w:numId w:val="12"/>
        </w:numPr>
        <w:jc w:val="both"/>
        <w:rPr>
          <w:sz w:val="22"/>
          <w:szCs w:val="22"/>
        </w:rPr>
      </w:pPr>
      <w:r>
        <w:rPr>
          <w:sz w:val="22"/>
          <w:szCs w:val="22"/>
        </w:rPr>
        <w:t xml:space="preserve">Valid VAT Registration Certificate </w:t>
      </w:r>
    </w:p>
    <w:p w14:paraId="196F5A89" w14:textId="77777777" w:rsidR="00B95FD8" w:rsidRPr="00E46F8F" w:rsidRDefault="00B95FD8" w:rsidP="00B95FD8">
      <w:pPr>
        <w:numPr>
          <w:ilvl w:val="0"/>
          <w:numId w:val="12"/>
        </w:numPr>
        <w:jc w:val="both"/>
        <w:rPr>
          <w:sz w:val="22"/>
          <w:szCs w:val="22"/>
        </w:rPr>
      </w:pPr>
      <w:r>
        <w:rPr>
          <w:bCs/>
          <w:iCs/>
          <w:sz w:val="22"/>
          <w:szCs w:val="22"/>
        </w:rPr>
        <w:t>Valid GRA Tax Clearance Certificate.</w:t>
      </w:r>
    </w:p>
    <w:p w14:paraId="5FF0E8AC" w14:textId="77777777" w:rsidR="00B95FD8" w:rsidRDefault="00B95FD8" w:rsidP="00B95FD8">
      <w:pPr>
        <w:numPr>
          <w:ilvl w:val="0"/>
          <w:numId w:val="12"/>
        </w:numPr>
        <w:jc w:val="both"/>
        <w:rPr>
          <w:sz w:val="22"/>
          <w:szCs w:val="22"/>
        </w:rPr>
      </w:pPr>
      <w:r>
        <w:rPr>
          <w:sz w:val="22"/>
          <w:szCs w:val="22"/>
        </w:rPr>
        <w:t xml:space="preserve">Valid Registration Certificate from PPA </w:t>
      </w:r>
    </w:p>
    <w:p w14:paraId="381B0373" w14:textId="4083E04F" w:rsidR="00B95FD8" w:rsidRPr="00294DE2" w:rsidRDefault="00B95FD8" w:rsidP="00B95FD8">
      <w:pPr>
        <w:pStyle w:val="ListParagraph"/>
        <w:widowControl w:val="0"/>
        <w:numPr>
          <w:ilvl w:val="0"/>
          <w:numId w:val="11"/>
        </w:numPr>
        <w:suppressAutoHyphens/>
        <w:autoSpaceDE w:val="0"/>
        <w:jc w:val="both"/>
        <w:rPr>
          <w:rFonts w:eastAsia="Calibri"/>
          <w:b/>
        </w:rPr>
      </w:pPr>
      <w:r w:rsidRPr="00294DE2">
        <w:rPr>
          <w:rFonts w:eastAsia="Calibri"/>
        </w:rPr>
        <w:t xml:space="preserve">Tenders must be delivered to </w:t>
      </w:r>
      <w:hyperlink r:id="rId10" w:history="1">
        <w:r w:rsidRPr="00294DE2">
          <w:rPr>
            <w:rStyle w:val="Hyperlink"/>
            <w:rFonts w:eastAsiaTheme="minorEastAsia"/>
            <w:b/>
            <w:bCs/>
          </w:rPr>
          <w:t>www.ghaneps.gov.gh</w:t>
        </w:r>
      </w:hyperlink>
      <w:r w:rsidRPr="00294DE2">
        <w:rPr>
          <w:rFonts w:eastAsia="Calibri"/>
        </w:rPr>
        <w:t xml:space="preserve"> </w:t>
      </w:r>
      <w:r w:rsidRPr="00294DE2">
        <w:rPr>
          <w:rFonts w:eastAsia="Calibri"/>
          <w:b/>
        </w:rPr>
        <w:t xml:space="preserve">on or before </w:t>
      </w:r>
      <w:r w:rsidR="0035493B">
        <w:rPr>
          <w:rFonts w:ascii="Times-Roman" w:hAnsi="Times-Roman" w:cs="Times-Roman"/>
          <w:b/>
          <w:color w:val="FF0000"/>
        </w:rPr>
        <w:t>2</w:t>
      </w:r>
      <w:r w:rsidR="0035493B" w:rsidRPr="00ED00F1">
        <w:rPr>
          <w:rFonts w:ascii="Times-Roman" w:hAnsi="Times-Roman" w:cs="Times-Roman"/>
          <w:b/>
          <w:color w:val="FF0000"/>
        </w:rPr>
        <w:t xml:space="preserve">:30 </w:t>
      </w:r>
      <w:r w:rsidR="0035493B">
        <w:rPr>
          <w:rFonts w:ascii="Times-Roman" w:hAnsi="Times-Roman" w:cs="Times-Roman"/>
          <w:b/>
          <w:color w:val="FF0000"/>
        </w:rPr>
        <w:t>p</w:t>
      </w:r>
      <w:r w:rsidR="0035493B" w:rsidRPr="00ED00F1">
        <w:rPr>
          <w:rFonts w:ascii="Times-Roman" w:hAnsi="Times-Roman" w:cs="Times-Roman"/>
          <w:b/>
          <w:color w:val="FF0000"/>
        </w:rPr>
        <w:t>m</w:t>
      </w:r>
      <w:r w:rsidR="0035493B" w:rsidRPr="00294DE2">
        <w:rPr>
          <w:color w:val="FF0000"/>
        </w:rPr>
        <w:t xml:space="preserve"> </w:t>
      </w:r>
      <w:r w:rsidR="0035493B" w:rsidRPr="00294DE2">
        <w:rPr>
          <w:b/>
          <w:color w:val="FF0000"/>
        </w:rPr>
        <w:t xml:space="preserve">on </w:t>
      </w:r>
      <w:r w:rsidR="0035493B">
        <w:rPr>
          <w:rFonts w:ascii="Times-Roman" w:hAnsi="Times-Roman" w:cs="Times-Roman"/>
          <w:b/>
          <w:color w:val="FF0000"/>
        </w:rPr>
        <w:t>Monday</w:t>
      </w:r>
      <w:r w:rsidR="0035493B" w:rsidRPr="00ED00F1">
        <w:rPr>
          <w:rFonts w:ascii="Times-Roman" w:hAnsi="Times-Roman" w:cs="Times-Roman"/>
          <w:b/>
          <w:color w:val="FF0000"/>
        </w:rPr>
        <w:t>,</w:t>
      </w:r>
      <w:r w:rsidR="0035493B">
        <w:rPr>
          <w:rFonts w:ascii="Times-Roman" w:hAnsi="Times-Roman" w:cs="Times-Roman"/>
          <w:b/>
          <w:color w:val="FF0000"/>
        </w:rPr>
        <w:t xml:space="preserve"> 10</w:t>
      </w:r>
      <w:r w:rsidR="0035493B" w:rsidRPr="006B3F21">
        <w:rPr>
          <w:rFonts w:ascii="Times-Roman" w:hAnsi="Times-Roman" w:cs="Times-Roman"/>
          <w:b/>
          <w:color w:val="FF0000"/>
          <w:vertAlign w:val="superscript"/>
        </w:rPr>
        <w:t>th</w:t>
      </w:r>
      <w:r w:rsidR="0035493B">
        <w:rPr>
          <w:rFonts w:ascii="Times-Roman" w:hAnsi="Times-Roman" w:cs="Times-Roman"/>
          <w:b/>
          <w:color w:val="FF0000"/>
        </w:rPr>
        <w:t xml:space="preserve"> </w:t>
      </w:r>
      <w:r w:rsidR="0035493B" w:rsidRPr="00ED00F1">
        <w:rPr>
          <w:rFonts w:ascii="Times-Roman" w:hAnsi="Times-Roman" w:cs="Times-Roman"/>
          <w:b/>
          <w:color w:val="FF0000"/>
        </w:rPr>
        <w:t>August, 202</w:t>
      </w:r>
      <w:r w:rsidR="0035493B">
        <w:rPr>
          <w:rFonts w:ascii="Times-Roman" w:hAnsi="Times-Roman" w:cs="Times-Roman"/>
          <w:b/>
          <w:color w:val="FF0000"/>
        </w:rPr>
        <w:t>6</w:t>
      </w:r>
      <w:r w:rsidRPr="00294DE2">
        <w:rPr>
          <w:rFonts w:eastAsia="Calibri"/>
          <w:b/>
          <w:color w:val="FF0000"/>
        </w:rPr>
        <w:t>.</w:t>
      </w:r>
      <w:r w:rsidRPr="00294DE2">
        <w:rPr>
          <w:rFonts w:eastAsia="Calibri"/>
          <w:color w:val="FF0000"/>
        </w:rPr>
        <w:t xml:space="preserve"> </w:t>
      </w:r>
      <w:r w:rsidRPr="00294DE2">
        <w:rPr>
          <w:rFonts w:eastAsia="Calibri"/>
        </w:rPr>
        <w:t xml:space="preserve">Tenders shall be valid for </w:t>
      </w:r>
      <w:r w:rsidR="00D50391">
        <w:rPr>
          <w:rFonts w:eastAsia="Calibri"/>
        </w:rPr>
        <w:t>60 days after the submission deadline</w:t>
      </w:r>
      <w:r w:rsidRPr="00294DE2">
        <w:rPr>
          <w:rFonts w:eastAsia="Calibri"/>
        </w:rPr>
        <w:t xml:space="preserve">. </w:t>
      </w:r>
      <w:r w:rsidR="00D50391">
        <w:rPr>
          <w:rFonts w:eastAsia="Calibri"/>
          <w:b/>
        </w:rPr>
        <w:t>Tenders</w:t>
      </w:r>
      <w:r w:rsidRPr="00294DE2">
        <w:rPr>
          <w:rFonts w:eastAsia="Calibri"/>
          <w:b/>
        </w:rPr>
        <w:t xml:space="preserve"> will be rejected.</w:t>
      </w:r>
    </w:p>
    <w:p w14:paraId="7F601B01" w14:textId="77777777" w:rsidR="00B95FD8" w:rsidRPr="00294DE2" w:rsidRDefault="00B95FD8" w:rsidP="00B95FD8">
      <w:pPr>
        <w:pStyle w:val="ListParagraph"/>
        <w:ind w:left="0"/>
        <w:rPr>
          <w:rFonts w:eastAsia="Calibri"/>
          <w:b/>
        </w:rPr>
      </w:pPr>
    </w:p>
    <w:p w14:paraId="24F8F977" w14:textId="46FB2D46" w:rsidR="00B95FD8" w:rsidRPr="00A85FDA" w:rsidRDefault="00B95FD8" w:rsidP="00B95FD8">
      <w:pPr>
        <w:pStyle w:val="ListParagraph"/>
        <w:widowControl w:val="0"/>
        <w:numPr>
          <w:ilvl w:val="0"/>
          <w:numId w:val="11"/>
        </w:numPr>
        <w:suppressAutoHyphens/>
        <w:autoSpaceDE w:val="0"/>
        <w:jc w:val="both"/>
        <w:rPr>
          <w:rFonts w:eastAsia="Calibri"/>
          <w:b/>
        </w:rPr>
      </w:pPr>
      <w:r w:rsidRPr="00294DE2">
        <w:rPr>
          <w:rFonts w:eastAsia="Calibri"/>
        </w:rPr>
        <w:t xml:space="preserve">Tenders will be opened </w:t>
      </w:r>
      <w:r w:rsidRPr="00294DE2">
        <w:t xml:space="preserve">electronically via </w:t>
      </w:r>
      <w:hyperlink r:id="rId11" w:history="1">
        <w:r w:rsidRPr="00294DE2">
          <w:rPr>
            <w:rStyle w:val="Hyperlink"/>
            <w:rFonts w:eastAsiaTheme="minorEastAsia"/>
            <w:b/>
            <w:bCs/>
          </w:rPr>
          <w:t>www.ghaneps.gov.gh</w:t>
        </w:r>
      </w:hyperlink>
      <w:r w:rsidRPr="00294DE2">
        <w:rPr>
          <w:color w:val="FF0000"/>
        </w:rPr>
        <w:t xml:space="preserve"> </w:t>
      </w:r>
      <w:r w:rsidR="00C20DBD">
        <w:rPr>
          <w:color w:val="FF0000"/>
        </w:rPr>
        <w:t>a</w:t>
      </w:r>
      <w:r w:rsidR="00C20DBD" w:rsidRPr="00ED00F1">
        <w:rPr>
          <w:rFonts w:ascii="Times-Roman" w:hAnsi="Times-Roman" w:cs="Times-Roman"/>
          <w:b/>
          <w:color w:val="FF0000"/>
        </w:rPr>
        <w:t xml:space="preserve">t </w:t>
      </w:r>
      <w:r w:rsidR="00C20DBD">
        <w:rPr>
          <w:rFonts w:ascii="Times-Roman" w:hAnsi="Times-Roman" w:cs="Times-Roman"/>
          <w:b/>
          <w:color w:val="FF0000"/>
        </w:rPr>
        <w:t>2</w:t>
      </w:r>
      <w:r w:rsidR="00C20DBD" w:rsidRPr="00ED00F1">
        <w:rPr>
          <w:rFonts w:ascii="Times-Roman" w:hAnsi="Times-Roman" w:cs="Times-Roman"/>
          <w:b/>
          <w:color w:val="FF0000"/>
        </w:rPr>
        <w:t xml:space="preserve">:30 </w:t>
      </w:r>
      <w:r w:rsidR="00C20DBD">
        <w:rPr>
          <w:rFonts w:ascii="Times-Roman" w:hAnsi="Times-Roman" w:cs="Times-Roman"/>
          <w:b/>
          <w:color w:val="FF0000"/>
        </w:rPr>
        <w:t>p</w:t>
      </w:r>
      <w:r w:rsidR="00C20DBD" w:rsidRPr="00ED00F1">
        <w:rPr>
          <w:rFonts w:ascii="Times-Roman" w:hAnsi="Times-Roman" w:cs="Times-Roman"/>
          <w:b/>
          <w:color w:val="FF0000"/>
        </w:rPr>
        <w:t>m</w:t>
      </w:r>
      <w:r w:rsidR="00C20DBD" w:rsidRPr="00294DE2">
        <w:rPr>
          <w:color w:val="FF0000"/>
        </w:rPr>
        <w:t xml:space="preserve"> </w:t>
      </w:r>
      <w:r w:rsidR="00C20DBD" w:rsidRPr="00294DE2">
        <w:rPr>
          <w:b/>
          <w:color w:val="FF0000"/>
        </w:rPr>
        <w:t xml:space="preserve">on </w:t>
      </w:r>
      <w:r w:rsidR="00C20DBD">
        <w:rPr>
          <w:rFonts w:ascii="Times-Roman" w:hAnsi="Times-Roman" w:cs="Times-Roman"/>
          <w:b/>
          <w:color w:val="FF0000"/>
        </w:rPr>
        <w:t>Monday</w:t>
      </w:r>
      <w:r w:rsidR="00C20DBD" w:rsidRPr="00ED00F1">
        <w:rPr>
          <w:rFonts w:ascii="Times-Roman" w:hAnsi="Times-Roman" w:cs="Times-Roman"/>
          <w:b/>
          <w:color w:val="FF0000"/>
        </w:rPr>
        <w:t>,</w:t>
      </w:r>
      <w:r w:rsidR="00C20DBD">
        <w:rPr>
          <w:rFonts w:ascii="Times-Roman" w:hAnsi="Times-Roman" w:cs="Times-Roman"/>
          <w:b/>
          <w:color w:val="FF0000"/>
        </w:rPr>
        <w:t xml:space="preserve"> 10</w:t>
      </w:r>
      <w:r w:rsidR="00C20DBD" w:rsidRPr="006B3F21">
        <w:rPr>
          <w:rFonts w:ascii="Times-Roman" w:hAnsi="Times-Roman" w:cs="Times-Roman"/>
          <w:b/>
          <w:color w:val="FF0000"/>
          <w:vertAlign w:val="superscript"/>
        </w:rPr>
        <w:t>th</w:t>
      </w:r>
      <w:r w:rsidR="00C20DBD">
        <w:rPr>
          <w:rFonts w:ascii="Times-Roman" w:hAnsi="Times-Roman" w:cs="Times-Roman"/>
          <w:b/>
          <w:color w:val="FF0000"/>
        </w:rPr>
        <w:t xml:space="preserve"> </w:t>
      </w:r>
      <w:r w:rsidR="00C20DBD" w:rsidRPr="00ED00F1">
        <w:rPr>
          <w:rFonts w:ascii="Times-Roman" w:hAnsi="Times-Roman" w:cs="Times-Roman"/>
          <w:b/>
          <w:color w:val="FF0000"/>
        </w:rPr>
        <w:t>August, 202</w:t>
      </w:r>
      <w:r w:rsidR="00C20DBD">
        <w:rPr>
          <w:rFonts w:ascii="Times-Roman" w:hAnsi="Times-Roman" w:cs="Times-Roman"/>
          <w:b/>
          <w:color w:val="FF0000"/>
        </w:rPr>
        <w:t>6</w:t>
      </w:r>
      <w:r>
        <w:rPr>
          <w:rFonts w:ascii="Times-Roman" w:hAnsi="Times-Roman" w:cs="Times-Roman"/>
          <w:b/>
          <w:color w:val="FF0000"/>
        </w:rPr>
        <w:t xml:space="preserve">. </w:t>
      </w:r>
      <w:r w:rsidRPr="00294DE2">
        <w:rPr>
          <w:b/>
          <w:color w:val="FF0000"/>
        </w:rPr>
        <w:t xml:space="preserve"> </w:t>
      </w:r>
      <w:r w:rsidRPr="00294DE2">
        <w:t>No physical meeting will be held during the tender opening.</w:t>
      </w:r>
    </w:p>
    <w:p w14:paraId="5B2D0404" w14:textId="77777777" w:rsidR="00B95FD8" w:rsidRPr="003071A2" w:rsidRDefault="00B95FD8" w:rsidP="00B95FD8">
      <w:pPr>
        <w:pStyle w:val="ListParagraph"/>
        <w:ind w:left="0"/>
        <w:rPr>
          <w:rFonts w:eastAsia="Calibri"/>
          <w:b/>
        </w:rPr>
      </w:pPr>
    </w:p>
    <w:p w14:paraId="68FFF035" w14:textId="77777777" w:rsidR="00B95FD8" w:rsidRDefault="00B95FD8" w:rsidP="00B95FD8">
      <w:pPr>
        <w:tabs>
          <w:tab w:val="left" w:pos="701"/>
        </w:tabs>
        <w:spacing w:line="237" w:lineRule="auto"/>
        <w:ind w:right="360"/>
      </w:pPr>
    </w:p>
    <w:p w14:paraId="3DAF0A87" w14:textId="77777777" w:rsidR="00B95FD8" w:rsidRPr="000D0598" w:rsidRDefault="00B95FD8" w:rsidP="00B95FD8">
      <w:pPr>
        <w:tabs>
          <w:tab w:val="left" w:pos="701"/>
        </w:tabs>
        <w:spacing w:line="237" w:lineRule="auto"/>
        <w:ind w:right="360"/>
        <w:rPr>
          <w:b/>
          <w:color w:val="FF0000"/>
        </w:rPr>
      </w:pPr>
      <w:r w:rsidRPr="000D0598">
        <w:rPr>
          <w:color w:val="FF0000"/>
        </w:rPr>
        <w:t>Note: For further enquiries, contact</w:t>
      </w:r>
      <w:r w:rsidRPr="000D0598">
        <w:rPr>
          <w:b/>
          <w:bCs/>
          <w:color w:val="FF0000"/>
        </w:rPr>
        <w:t xml:space="preserve">: </w:t>
      </w:r>
      <w:r w:rsidRPr="000D0598">
        <w:rPr>
          <w:b/>
          <w:color w:val="FF0000"/>
        </w:rPr>
        <w:t xml:space="preserve">0243203552   Email: </w:t>
      </w:r>
      <w:hyperlink r:id="rId12" w:history="1">
        <w:r w:rsidRPr="000D0598">
          <w:rPr>
            <w:rStyle w:val="Strong"/>
            <w:rFonts w:ascii="Roboto" w:hAnsi="Roboto"/>
            <w:color w:val="FF0000"/>
            <w:sz w:val="21"/>
            <w:szCs w:val="21"/>
            <w:shd w:val="clear" w:color="auto" w:fill="E9EEF6"/>
          </w:rPr>
          <w:t>procuredir@cktutas.edu.gh</w:t>
        </w:r>
      </w:hyperlink>
      <w:r w:rsidRPr="000D0598">
        <w:rPr>
          <w:rFonts w:ascii="Roboto" w:hAnsi="Roboto"/>
          <w:color w:val="FF0000"/>
          <w:sz w:val="21"/>
          <w:szCs w:val="21"/>
          <w:shd w:val="clear" w:color="auto" w:fill="E9EEF6"/>
        </w:rPr>
        <w:t xml:space="preserve"> </w:t>
      </w:r>
    </w:p>
    <w:p w14:paraId="7F33BEBF" w14:textId="77777777" w:rsidR="00B95FD8" w:rsidRPr="00C46D90" w:rsidRDefault="00B95FD8" w:rsidP="00B95FD8">
      <w:pPr>
        <w:pStyle w:val="ListParagraph"/>
        <w:ind w:left="0"/>
        <w:rPr>
          <w:rFonts w:eastAsia="Calibri"/>
          <w:b/>
        </w:rPr>
      </w:pPr>
    </w:p>
    <w:p w14:paraId="7F29A031" w14:textId="77777777" w:rsidR="00B95FD8" w:rsidRPr="002B189D" w:rsidRDefault="00B95FD8" w:rsidP="00B95FD8">
      <w:pPr>
        <w:jc w:val="both"/>
        <w:rPr>
          <w:b/>
          <w:sz w:val="20"/>
          <w:szCs w:val="21"/>
        </w:rPr>
      </w:pPr>
    </w:p>
    <w:p w14:paraId="7AF36CE9" w14:textId="77777777" w:rsidR="00B95FD8" w:rsidRDefault="00B95FD8" w:rsidP="00B95FD8">
      <w:pPr>
        <w:autoSpaceDE w:val="0"/>
        <w:autoSpaceDN w:val="0"/>
        <w:adjustRightInd w:val="0"/>
        <w:jc w:val="both"/>
        <w:rPr>
          <w:rFonts w:ascii="Times-Roman" w:hAnsi="Times-Roman" w:cs="Times-Roman"/>
        </w:rPr>
      </w:pPr>
    </w:p>
    <w:p w14:paraId="67A62340" w14:textId="77777777" w:rsidR="00B95FD8" w:rsidRDefault="00B95FD8" w:rsidP="00B95FD8">
      <w:pPr>
        <w:autoSpaceDE w:val="0"/>
        <w:autoSpaceDN w:val="0"/>
        <w:adjustRightInd w:val="0"/>
        <w:jc w:val="both"/>
        <w:rPr>
          <w:rFonts w:ascii="Times-Roman" w:hAnsi="Times-Roman" w:cs="Times-Roman"/>
        </w:rPr>
      </w:pPr>
    </w:p>
    <w:p w14:paraId="6BA32AC9" w14:textId="77777777" w:rsidR="00B95FD8" w:rsidRDefault="00B95FD8" w:rsidP="00B95FD8">
      <w:pPr>
        <w:autoSpaceDE w:val="0"/>
        <w:autoSpaceDN w:val="0"/>
        <w:adjustRightInd w:val="0"/>
        <w:rPr>
          <w:rFonts w:ascii="Times-Roman" w:hAnsi="Times-Roman" w:cs="Times-Roman"/>
          <w:b/>
        </w:rPr>
      </w:pPr>
      <w:r>
        <w:rPr>
          <w:rFonts w:ascii="Times-Roman" w:hAnsi="Times-Roman" w:cs="Times-Roman"/>
          <w:b/>
        </w:rPr>
        <w:t>……………………………………….</w:t>
      </w:r>
    </w:p>
    <w:p w14:paraId="6DAD475E" w14:textId="77777777" w:rsidR="00B95FD8" w:rsidRDefault="00B95FD8" w:rsidP="00B95FD8">
      <w:pPr>
        <w:autoSpaceDE w:val="0"/>
        <w:autoSpaceDN w:val="0"/>
        <w:adjustRightInd w:val="0"/>
        <w:rPr>
          <w:rFonts w:ascii="Times-Roman" w:hAnsi="Times-Roman" w:cs="Times-Roman"/>
          <w:b/>
        </w:rPr>
      </w:pPr>
      <w:r>
        <w:rPr>
          <w:rFonts w:ascii="Times-Roman" w:hAnsi="Times-Roman" w:cs="Times-Roman"/>
          <w:b/>
        </w:rPr>
        <w:t>The Vice Chancellor</w:t>
      </w:r>
    </w:p>
    <w:p w14:paraId="2B97E626" w14:textId="77777777" w:rsidR="00B95FD8" w:rsidRDefault="005951B4" w:rsidP="00B95FD8">
      <w:pPr>
        <w:autoSpaceDE w:val="0"/>
        <w:autoSpaceDN w:val="0"/>
        <w:adjustRightInd w:val="0"/>
      </w:pPr>
      <w:hyperlink r:id="rId13" w:history="1">
        <w:r w:rsidR="00B95FD8">
          <w:rPr>
            <w:rStyle w:val="Hyperlink"/>
            <w:rFonts w:eastAsiaTheme="majorEastAsia"/>
          </w:rPr>
          <w:t>vc@cktutas.edu.gh</w:t>
        </w:r>
      </w:hyperlink>
    </w:p>
    <w:p w14:paraId="3154251D" w14:textId="77777777" w:rsidR="006B3F21" w:rsidRDefault="006B3F21" w:rsidP="006B3F21">
      <w:pPr>
        <w:autoSpaceDE w:val="0"/>
        <w:autoSpaceDN w:val="0"/>
        <w:adjustRightInd w:val="0"/>
        <w:jc w:val="both"/>
        <w:rPr>
          <w:rFonts w:ascii="Times-Roman" w:hAnsi="Times-Roman" w:cs="Times-Roman"/>
        </w:rPr>
      </w:pPr>
      <w:r>
        <w:rPr>
          <w:rFonts w:ascii="Times-Roman" w:hAnsi="Times-Roman" w:cs="Times-Roman"/>
        </w:rPr>
        <w:tab/>
      </w:r>
      <w:r>
        <w:rPr>
          <w:rFonts w:ascii="Times-Roman" w:hAnsi="Times-Roman" w:cs="Times-Roman"/>
        </w:rPr>
        <w:tab/>
      </w:r>
    </w:p>
    <w:p w14:paraId="3086CE15" w14:textId="77777777" w:rsidR="00BA0E72" w:rsidRDefault="00BA0E72" w:rsidP="006B3F21">
      <w:pPr>
        <w:tabs>
          <w:tab w:val="left" w:pos="3345"/>
        </w:tabs>
        <w:autoSpaceDE w:val="0"/>
        <w:autoSpaceDN w:val="0"/>
        <w:adjustRightInd w:val="0"/>
        <w:rPr>
          <w:rFonts w:ascii="Times-Bold" w:hAnsi="Times-Bold" w:cs="Times-Bold"/>
          <w:b/>
          <w:bCs/>
          <w:sz w:val="32"/>
          <w:szCs w:val="32"/>
        </w:rPr>
      </w:pPr>
    </w:p>
    <w:p w14:paraId="551BC38E" w14:textId="77777777" w:rsidR="00044D3B" w:rsidRDefault="00044D3B" w:rsidP="006B3F21">
      <w:pPr>
        <w:tabs>
          <w:tab w:val="left" w:pos="3345"/>
        </w:tabs>
        <w:autoSpaceDE w:val="0"/>
        <w:autoSpaceDN w:val="0"/>
        <w:adjustRightInd w:val="0"/>
        <w:rPr>
          <w:rFonts w:ascii="Times-Bold" w:hAnsi="Times-Bold" w:cs="Times-Bold"/>
          <w:b/>
          <w:bCs/>
          <w:sz w:val="32"/>
          <w:szCs w:val="32"/>
        </w:rPr>
      </w:pPr>
    </w:p>
    <w:p w14:paraId="2529EFF6" w14:textId="2D04B2D1" w:rsidR="00044D3B" w:rsidRDefault="00044D3B" w:rsidP="006B3F21">
      <w:pPr>
        <w:tabs>
          <w:tab w:val="left" w:pos="3345"/>
        </w:tabs>
        <w:autoSpaceDE w:val="0"/>
        <w:autoSpaceDN w:val="0"/>
        <w:adjustRightInd w:val="0"/>
        <w:rPr>
          <w:rFonts w:ascii="Times-Bold" w:hAnsi="Times-Bold" w:cs="Times-Bold"/>
          <w:b/>
          <w:bCs/>
          <w:sz w:val="32"/>
          <w:szCs w:val="32"/>
        </w:rPr>
      </w:pPr>
    </w:p>
    <w:p w14:paraId="284CD458" w14:textId="77777777" w:rsidR="00C20DBD" w:rsidRDefault="00C20DBD" w:rsidP="006B3F21">
      <w:pPr>
        <w:tabs>
          <w:tab w:val="left" w:pos="3345"/>
        </w:tabs>
        <w:autoSpaceDE w:val="0"/>
        <w:autoSpaceDN w:val="0"/>
        <w:adjustRightInd w:val="0"/>
        <w:rPr>
          <w:rFonts w:ascii="Times-Bold" w:hAnsi="Times-Bold" w:cs="Times-Bold"/>
          <w:b/>
          <w:bCs/>
          <w:sz w:val="32"/>
          <w:szCs w:val="32"/>
        </w:rPr>
      </w:pPr>
    </w:p>
    <w:p w14:paraId="54F81DA1" w14:textId="77777777" w:rsidR="006B3F21" w:rsidRDefault="006B3F21" w:rsidP="006B3F21">
      <w:pPr>
        <w:spacing w:before="87"/>
        <w:ind w:left="1145" w:right="1743"/>
        <w:jc w:val="center"/>
        <w:rPr>
          <w:b/>
          <w:sz w:val="30"/>
        </w:rPr>
      </w:pPr>
      <w:r>
        <w:rPr>
          <w:b/>
          <w:sz w:val="30"/>
        </w:rPr>
        <w:t>Section II. Conditions of Contract</w:t>
      </w:r>
    </w:p>
    <w:p w14:paraId="4D957F35" w14:textId="77777777" w:rsidR="006B3F21" w:rsidRDefault="006B3F21" w:rsidP="006B3F21">
      <w:pPr>
        <w:pStyle w:val="ListParagraph"/>
        <w:widowControl w:val="0"/>
        <w:numPr>
          <w:ilvl w:val="0"/>
          <w:numId w:val="9"/>
        </w:numPr>
        <w:tabs>
          <w:tab w:val="left" w:pos="1482"/>
          <w:tab w:val="left" w:pos="3185"/>
        </w:tabs>
        <w:autoSpaceDE w:val="0"/>
        <w:autoSpaceDN w:val="0"/>
        <w:spacing w:before="265" w:line="272" w:lineRule="exact"/>
        <w:ind w:hanging="323"/>
        <w:contextualSpacing w:val="0"/>
        <w:rPr>
          <w:sz w:val="23"/>
        </w:rPr>
      </w:pPr>
      <w:r>
        <w:rPr>
          <w:b/>
          <w:position w:val="1"/>
          <w:sz w:val="23"/>
        </w:rPr>
        <w:t>Definitions</w:t>
      </w:r>
      <w:r>
        <w:rPr>
          <w:b/>
          <w:position w:val="1"/>
          <w:sz w:val="23"/>
        </w:rPr>
        <w:tab/>
      </w:r>
      <w:r>
        <w:rPr>
          <w:sz w:val="23"/>
        </w:rPr>
        <w:t>1.1 In this contract, the following terms shall be interpreted</w:t>
      </w:r>
      <w:r>
        <w:rPr>
          <w:spacing w:val="-20"/>
          <w:sz w:val="23"/>
        </w:rPr>
        <w:t xml:space="preserve"> </w:t>
      </w:r>
      <w:r>
        <w:rPr>
          <w:sz w:val="23"/>
        </w:rPr>
        <w:t>as</w:t>
      </w:r>
    </w:p>
    <w:p w14:paraId="7B3DE64C" w14:textId="77777777" w:rsidR="006B3F21" w:rsidRDefault="006B3F21" w:rsidP="006B3F21">
      <w:pPr>
        <w:pStyle w:val="BodyText"/>
        <w:spacing w:line="262" w:lineRule="exact"/>
        <w:ind w:left="3761"/>
      </w:pPr>
      <w:r>
        <w:t>Indicated:</w:t>
      </w:r>
    </w:p>
    <w:p w14:paraId="10B8EDD8" w14:textId="77777777" w:rsidR="006B3F21" w:rsidRDefault="006B3F21" w:rsidP="006B3F21">
      <w:pPr>
        <w:pStyle w:val="BodyText"/>
        <w:spacing w:before="5"/>
        <w:rPr>
          <w:sz w:val="25"/>
        </w:rPr>
      </w:pPr>
    </w:p>
    <w:p w14:paraId="2189313E" w14:textId="77777777" w:rsidR="006B3F21" w:rsidRDefault="006B3F21" w:rsidP="006B3F21">
      <w:pPr>
        <w:pStyle w:val="ListParagraph"/>
        <w:widowControl w:val="0"/>
        <w:numPr>
          <w:ilvl w:val="1"/>
          <w:numId w:val="9"/>
        </w:numPr>
        <w:tabs>
          <w:tab w:val="left" w:pos="3995"/>
        </w:tabs>
        <w:autoSpaceDE w:val="0"/>
        <w:autoSpaceDN w:val="0"/>
        <w:ind w:right="1854" w:hanging="245"/>
        <w:contextualSpacing w:val="0"/>
        <w:rPr>
          <w:sz w:val="23"/>
        </w:rPr>
      </w:pPr>
      <w:r>
        <w:rPr>
          <w:sz w:val="23"/>
        </w:rPr>
        <w:t>"The Contract" means the agreement entered into between the Purchaser and the Supplier, as recorded in the</w:t>
      </w:r>
      <w:r>
        <w:rPr>
          <w:spacing w:val="-21"/>
          <w:sz w:val="23"/>
        </w:rPr>
        <w:t xml:space="preserve"> </w:t>
      </w:r>
      <w:r>
        <w:rPr>
          <w:sz w:val="23"/>
        </w:rPr>
        <w:t>Contract Form Signed by the parties, including all attachments and appendices thereto and all documents incorporated by reference</w:t>
      </w:r>
      <w:r>
        <w:rPr>
          <w:spacing w:val="-1"/>
          <w:sz w:val="23"/>
        </w:rPr>
        <w:t xml:space="preserve"> </w:t>
      </w:r>
      <w:r>
        <w:rPr>
          <w:sz w:val="23"/>
        </w:rPr>
        <w:t>therein;</w:t>
      </w:r>
    </w:p>
    <w:p w14:paraId="2732CCB9" w14:textId="77777777" w:rsidR="006B3F21" w:rsidRDefault="006B3F21" w:rsidP="006B3F21">
      <w:pPr>
        <w:pStyle w:val="BodyText"/>
        <w:spacing w:before="1"/>
        <w:rPr>
          <w:sz w:val="25"/>
        </w:rPr>
      </w:pPr>
    </w:p>
    <w:p w14:paraId="62E4ADB2" w14:textId="77777777" w:rsidR="006B3F21" w:rsidRDefault="006B3F21" w:rsidP="006B3F21">
      <w:pPr>
        <w:pStyle w:val="ListParagraph"/>
        <w:widowControl w:val="0"/>
        <w:numPr>
          <w:ilvl w:val="1"/>
          <w:numId w:val="9"/>
        </w:numPr>
        <w:tabs>
          <w:tab w:val="left" w:pos="4007"/>
        </w:tabs>
        <w:autoSpaceDE w:val="0"/>
        <w:autoSpaceDN w:val="0"/>
        <w:spacing w:line="237" w:lineRule="auto"/>
        <w:ind w:right="2502" w:hanging="245"/>
        <w:contextualSpacing w:val="0"/>
        <w:rPr>
          <w:sz w:val="23"/>
        </w:rPr>
      </w:pPr>
      <w:r>
        <w:rPr>
          <w:sz w:val="23"/>
        </w:rPr>
        <w:t>"The Contract Price" means the price payable to</w:t>
      </w:r>
      <w:r>
        <w:rPr>
          <w:spacing w:val="-21"/>
          <w:sz w:val="23"/>
        </w:rPr>
        <w:t xml:space="preserve"> </w:t>
      </w:r>
      <w:r>
        <w:rPr>
          <w:sz w:val="23"/>
        </w:rPr>
        <w:t>the Supplier under the contract for the full and proper performance of its contractual</w:t>
      </w:r>
      <w:r>
        <w:rPr>
          <w:spacing w:val="-4"/>
          <w:sz w:val="23"/>
        </w:rPr>
        <w:t xml:space="preserve"> </w:t>
      </w:r>
      <w:r>
        <w:rPr>
          <w:sz w:val="23"/>
        </w:rPr>
        <w:t>obligation;</w:t>
      </w:r>
    </w:p>
    <w:p w14:paraId="79E8735B" w14:textId="77777777" w:rsidR="006B3F21" w:rsidRDefault="006B3F21" w:rsidP="006B3F21">
      <w:pPr>
        <w:pStyle w:val="BodyText"/>
        <w:spacing w:before="9"/>
        <w:rPr>
          <w:sz w:val="24"/>
        </w:rPr>
      </w:pPr>
    </w:p>
    <w:p w14:paraId="659E6743" w14:textId="77777777" w:rsidR="006B3F21" w:rsidRDefault="006B3F21" w:rsidP="006B3F21">
      <w:pPr>
        <w:pStyle w:val="ListParagraph"/>
        <w:widowControl w:val="0"/>
        <w:numPr>
          <w:ilvl w:val="1"/>
          <w:numId w:val="9"/>
        </w:numPr>
        <w:tabs>
          <w:tab w:val="left" w:pos="3995"/>
        </w:tabs>
        <w:autoSpaceDE w:val="0"/>
        <w:autoSpaceDN w:val="0"/>
        <w:spacing w:line="237" w:lineRule="auto"/>
        <w:ind w:right="1884" w:hanging="245"/>
        <w:contextualSpacing w:val="0"/>
        <w:rPr>
          <w:sz w:val="23"/>
        </w:rPr>
      </w:pPr>
      <w:r>
        <w:rPr>
          <w:sz w:val="23"/>
        </w:rPr>
        <w:t>"The Goods" means Equipment and related Accessories and spare-parts which the Supplier is required to supply to the Purchaser under the</w:t>
      </w:r>
      <w:r>
        <w:rPr>
          <w:spacing w:val="-1"/>
          <w:sz w:val="23"/>
        </w:rPr>
        <w:t xml:space="preserve"> </w:t>
      </w:r>
      <w:r>
        <w:rPr>
          <w:sz w:val="23"/>
        </w:rPr>
        <w:t>contract;</w:t>
      </w:r>
    </w:p>
    <w:p w14:paraId="08EC6343" w14:textId="77777777" w:rsidR="006B3F21" w:rsidRDefault="006B3F21" w:rsidP="006B3F21">
      <w:pPr>
        <w:pStyle w:val="BodyText"/>
        <w:spacing w:before="9"/>
        <w:rPr>
          <w:sz w:val="24"/>
        </w:rPr>
      </w:pPr>
    </w:p>
    <w:p w14:paraId="6FA8C6B9" w14:textId="77777777" w:rsidR="006B3F21" w:rsidRDefault="006B3F21" w:rsidP="006B3F21">
      <w:pPr>
        <w:pStyle w:val="ListParagraph"/>
        <w:widowControl w:val="0"/>
        <w:numPr>
          <w:ilvl w:val="1"/>
          <w:numId w:val="9"/>
        </w:numPr>
        <w:tabs>
          <w:tab w:val="left" w:pos="4007"/>
        </w:tabs>
        <w:autoSpaceDE w:val="0"/>
        <w:autoSpaceDN w:val="0"/>
        <w:ind w:right="2053" w:hanging="245"/>
        <w:contextualSpacing w:val="0"/>
        <w:rPr>
          <w:sz w:val="23"/>
        </w:rPr>
      </w:pPr>
      <w:r>
        <w:rPr>
          <w:sz w:val="23"/>
        </w:rPr>
        <w:t>"Services" means services ancillary to the supply of the goods such as transportation and insurance including</w:t>
      </w:r>
      <w:r>
        <w:rPr>
          <w:spacing w:val="-17"/>
          <w:sz w:val="23"/>
        </w:rPr>
        <w:t xml:space="preserve"> </w:t>
      </w:r>
      <w:r>
        <w:rPr>
          <w:sz w:val="23"/>
        </w:rPr>
        <w:t>the installation, commissioning and the operational and maintenance training of the supplied</w:t>
      </w:r>
      <w:r>
        <w:rPr>
          <w:spacing w:val="-5"/>
          <w:sz w:val="23"/>
        </w:rPr>
        <w:t xml:space="preserve"> </w:t>
      </w:r>
      <w:r>
        <w:rPr>
          <w:sz w:val="23"/>
        </w:rPr>
        <w:t>equipment.</w:t>
      </w:r>
    </w:p>
    <w:p w14:paraId="38DC88B1" w14:textId="77777777" w:rsidR="006B3F21" w:rsidRDefault="006B3F21" w:rsidP="006B3F21">
      <w:pPr>
        <w:pStyle w:val="BodyText"/>
        <w:spacing w:before="10"/>
        <w:rPr>
          <w:sz w:val="24"/>
        </w:rPr>
      </w:pPr>
    </w:p>
    <w:p w14:paraId="7F74ADE9" w14:textId="77777777" w:rsidR="006B3F21" w:rsidRDefault="006B3F21" w:rsidP="006B3F21">
      <w:pPr>
        <w:pStyle w:val="ListParagraph"/>
        <w:widowControl w:val="0"/>
        <w:numPr>
          <w:ilvl w:val="1"/>
          <w:numId w:val="9"/>
        </w:numPr>
        <w:tabs>
          <w:tab w:val="left" w:pos="3995"/>
        </w:tabs>
        <w:autoSpaceDE w:val="0"/>
        <w:autoSpaceDN w:val="0"/>
        <w:spacing w:line="235" w:lineRule="auto"/>
        <w:ind w:right="2180" w:hanging="245"/>
        <w:contextualSpacing w:val="0"/>
        <w:rPr>
          <w:sz w:val="23"/>
        </w:rPr>
      </w:pPr>
      <w:r>
        <w:rPr>
          <w:sz w:val="23"/>
        </w:rPr>
        <w:t>"The Purchaser" means the organization purchasing</w:t>
      </w:r>
      <w:r>
        <w:rPr>
          <w:spacing w:val="-18"/>
          <w:sz w:val="23"/>
        </w:rPr>
        <w:t xml:space="preserve"> </w:t>
      </w:r>
      <w:r>
        <w:rPr>
          <w:sz w:val="23"/>
        </w:rPr>
        <w:t>the goods;</w:t>
      </w:r>
    </w:p>
    <w:p w14:paraId="3A40CC04" w14:textId="77777777" w:rsidR="006B3F21" w:rsidRDefault="006B3F21" w:rsidP="006B3F21">
      <w:pPr>
        <w:pStyle w:val="BodyText"/>
        <w:spacing w:before="9"/>
        <w:rPr>
          <w:sz w:val="24"/>
        </w:rPr>
      </w:pPr>
    </w:p>
    <w:p w14:paraId="62DF7F68" w14:textId="77777777" w:rsidR="006B3F21" w:rsidRDefault="006B3F21" w:rsidP="006B3F21">
      <w:pPr>
        <w:pStyle w:val="ListParagraph"/>
        <w:widowControl w:val="0"/>
        <w:numPr>
          <w:ilvl w:val="1"/>
          <w:numId w:val="9"/>
        </w:numPr>
        <w:tabs>
          <w:tab w:val="left" w:pos="3969"/>
        </w:tabs>
        <w:autoSpaceDE w:val="0"/>
        <w:autoSpaceDN w:val="0"/>
        <w:spacing w:before="1" w:line="235" w:lineRule="auto"/>
        <w:ind w:right="1828" w:hanging="245"/>
        <w:contextualSpacing w:val="0"/>
        <w:rPr>
          <w:sz w:val="23"/>
        </w:rPr>
      </w:pPr>
      <w:r>
        <w:rPr>
          <w:sz w:val="23"/>
        </w:rPr>
        <w:t>"The Supplier" means the organization supplying the</w:t>
      </w:r>
      <w:r>
        <w:rPr>
          <w:spacing w:val="-17"/>
          <w:sz w:val="23"/>
        </w:rPr>
        <w:t xml:space="preserve"> </w:t>
      </w:r>
      <w:r>
        <w:rPr>
          <w:sz w:val="23"/>
        </w:rPr>
        <w:t>goods and services under this</w:t>
      </w:r>
      <w:r>
        <w:rPr>
          <w:spacing w:val="-3"/>
          <w:sz w:val="23"/>
        </w:rPr>
        <w:t xml:space="preserve"> </w:t>
      </w:r>
      <w:r>
        <w:rPr>
          <w:sz w:val="23"/>
        </w:rPr>
        <w:t>contract.</w:t>
      </w:r>
    </w:p>
    <w:p w14:paraId="33279D56" w14:textId="77777777" w:rsidR="006B3F21" w:rsidRDefault="006B3F21" w:rsidP="006B3F21">
      <w:pPr>
        <w:pStyle w:val="BodyText"/>
        <w:spacing w:before="10"/>
        <w:rPr>
          <w:sz w:val="15"/>
        </w:rPr>
      </w:pPr>
    </w:p>
    <w:p w14:paraId="11CBBCF1" w14:textId="77777777" w:rsidR="006B3F21" w:rsidRDefault="006B3F21" w:rsidP="006B3F21">
      <w:pPr>
        <w:rPr>
          <w:sz w:val="15"/>
        </w:rPr>
        <w:sectPr w:rsidR="006B3F21" w:rsidSect="00991C69">
          <w:pgSz w:w="11900" w:h="16850"/>
          <w:pgMar w:top="1600" w:right="701" w:bottom="280" w:left="600" w:header="720" w:footer="720" w:gutter="0"/>
          <w:cols w:space="720"/>
        </w:sectPr>
      </w:pPr>
    </w:p>
    <w:p w14:paraId="501C3514" w14:textId="77777777" w:rsidR="006B3F21" w:rsidRDefault="006B3F21" w:rsidP="006B3F21">
      <w:pPr>
        <w:pStyle w:val="Heading5"/>
        <w:keepNext w:val="0"/>
        <w:keepLines w:val="0"/>
        <w:widowControl w:val="0"/>
        <w:numPr>
          <w:ilvl w:val="0"/>
          <w:numId w:val="9"/>
        </w:numPr>
        <w:tabs>
          <w:tab w:val="left" w:pos="1391"/>
        </w:tabs>
        <w:autoSpaceDE w:val="0"/>
        <w:autoSpaceDN w:val="0"/>
        <w:spacing w:before="91" w:line="247" w:lineRule="auto"/>
        <w:ind w:left="1500" w:hanging="341"/>
      </w:pPr>
      <w:r>
        <w:t xml:space="preserve">Technical </w:t>
      </w:r>
      <w:r>
        <w:rPr>
          <w:spacing w:val="-1"/>
        </w:rPr>
        <w:t>Specification</w:t>
      </w:r>
    </w:p>
    <w:p w14:paraId="652D1DB3" w14:textId="77777777" w:rsidR="006B3F21" w:rsidRDefault="006B3F21" w:rsidP="006B3F21">
      <w:pPr>
        <w:pStyle w:val="BodyText"/>
        <w:spacing w:before="103" w:line="235" w:lineRule="auto"/>
        <w:ind w:left="973" w:right="1388" w:hanging="557"/>
      </w:pPr>
      <w:r>
        <w:br w:type="column"/>
        <w:t>2.1 The goods supplied under this contract shall conform to the standards mentioned in the Technical Specification.</w:t>
      </w:r>
    </w:p>
    <w:p w14:paraId="0ED94947" w14:textId="77777777" w:rsidR="006B3F21" w:rsidRDefault="006B3F21" w:rsidP="006B3F21">
      <w:pPr>
        <w:spacing w:line="235" w:lineRule="auto"/>
        <w:sectPr w:rsidR="006B3F21">
          <w:type w:val="continuous"/>
          <w:pgSz w:w="11900" w:h="16850"/>
          <w:pgMar w:top="1600" w:right="20" w:bottom="280" w:left="600" w:header="720" w:footer="720" w:gutter="0"/>
          <w:cols w:num="2" w:space="720" w:equalWidth="0">
            <w:col w:w="2768" w:space="40"/>
            <w:col w:w="8472"/>
          </w:cols>
        </w:sectPr>
      </w:pPr>
    </w:p>
    <w:p w14:paraId="40DCD5D3" w14:textId="77777777" w:rsidR="006B3F21" w:rsidRDefault="006B3F21" w:rsidP="006B3F21">
      <w:pPr>
        <w:pStyle w:val="BodyText"/>
        <w:rPr>
          <w:sz w:val="20"/>
        </w:rPr>
      </w:pPr>
    </w:p>
    <w:p w14:paraId="7303DFDC" w14:textId="77777777" w:rsidR="006B3F21" w:rsidRDefault="006B3F21" w:rsidP="006B3F21">
      <w:pPr>
        <w:pStyle w:val="BodyText"/>
        <w:rPr>
          <w:sz w:val="20"/>
        </w:rPr>
      </w:pPr>
    </w:p>
    <w:p w14:paraId="76AFDD73" w14:textId="77777777" w:rsidR="006B3F21" w:rsidRDefault="006B3F21" w:rsidP="006B3F21">
      <w:pPr>
        <w:pStyle w:val="BodyText"/>
        <w:spacing w:before="8"/>
        <w:rPr>
          <w:sz w:val="22"/>
        </w:rPr>
      </w:pPr>
    </w:p>
    <w:p w14:paraId="53CF7F95" w14:textId="77777777" w:rsidR="006B3F21" w:rsidRDefault="006B3F21" w:rsidP="006B3F21">
      <w:pPr>
        <w:pStyle w:val="ListParagraph"/>
        <w:widowControl w:val="0"/>
        <w:numPr>
          <w:ilvl w:val="0"/>
          <w:numId w:val="9"/>
        </w:numPr>
        <w:tabs>
          <w:tab w:val="left" w:pos="1391"/>
          <w:tab w:val="left" w:pos="3164"/>
        </w:tabs>
        <w:autoSpaceDE w:val="0"/>
        <w:autoSpaceDN w:val="0"/>
        <w:spacing w:before="96"/>
        <w:ind w:left="1390" w:hanging="232"/>
        <w:contextualSpacing w:val="0"/>
        <w:rPr>
          <w:sz w:val="23"/>
        </w:rPr>
      </w:pPr>
      <w:r>
        <w:rPr>
          <w:b/>
          <w:sz w:val="23"/>
        </w:rPr>
        <w:t>Patent</w:t>
      </w:r>
      <w:r>
        <w:rPr>
          <w:b/>
          <w:spacing w:val="-1"/>
          <w:sz w:val="23"/>
        </w:rPr>
        <w:t xml:space="preserve"> </w:t>
      </w:r>
      <w:r>
        <w:rPr>
          <w:b/>
          <w:sz w:val="23"/>
        </w:rPr>
        <w:t>Right</w:t>
      </w:r>
      <w:r>
        <w:rPr>
          <w:b/>
          <w:sz w:val="23"/>
        </w:rPr>
        <w:tab/>
      </w:r>
      <w:r>
        <w:rPr>
          <w:sz w:val="23"/>
        </w:rPr>
        <w:t>3.1 The Supplier shall indemnify the Purchaser against all</w:t>
      </w:r>
      <w:r>
        <w:rPr>
          <w:spacing w:val="-15"/>
          <w:sz w:val="23"/>
        </w:rPr>
        <w:t xml:space="preserve"> </w:t>
      </w:r>
      <w:r>
        <w:rPr>
          <w:sz w:val="23"/>
        </w:rPr>
        <w:t>third</w:t>
      </w:r>
    </w:p>
    <w:p w14:paraId="5A5E6C3E" w14:textId="77777777" w:rsidR="006B3F21" w:rsidRDefault="006B3F21" w:rsidP="006B3F21">
      <w:pPr>
        <w:pStyle w:val="BodyText"/>
        <w:spacing w:before="2"/>
        <w:ind w:left="3781" w:right="1908"/>
      </w:pPr>
      <w:r>
        <w:t>party claims of infringement of patent, trademark or industrial design rights arising from use of goods or any part there of in the Purchaser's country.</w:t>
      </w:r>
    </w:p>
    <w:p w14:paraId="736B5CB0" w14:textId="77777777" w:rsidR="006B3F21" w:rsidRDefault="006B3F21" w:rsidP="006B3F21">
      <w:pPr>
        <w:pStyle w:val="BodyText"/>
        <w:rPr>
          <w:sz w:val="20"/>
        </w:rPr>
      </w:pPr>
    </w:p>
    <w:p w14:paraId="78CFC7CA" w14:textId="77777777" w:rsidR="006B3F21" w:rsidRDefault="006B3F21" w:rsidP="006B3F21">
      <w:pPr>
        <w:pStyle w:val="BodyText"/>
        <w:spacing w:before="2"/>
        <w:rPr>
          <w:sz w:val="20"/>
        </w:rPr>
      </w:pPr>
    </w:p>
    <w:p w14:paraId="56309A53" w14:textId="77777777" w:rsidR="006B3F21" w:rsidRDefault="006B3F21" w:rsidP="006B3F21">
      <w:pPr>
        <w:rPr>
          <w:sz w:val="20"/>
        </w:rPr>
        <w:sectPr w:rsidR="006B3F21">
          <w:type w:val="continuous"/>
          <w:pgSz w:w="11900" w:h="16850"/>
          <w:pgMar w:top="1600" w:right="20" w:bottom="280" w:left="600" w:header="720" w:footer="720" w:gutter="0"/>
          <w:cols w:space="720"/>
        </w:sectPr>
      </w:pPr>
    </w:p>
    <w:p w14:paraId="219D4B6E" w14:textId="77777777" w:rsidR="006B3F21" w:rsidRDefault="006B3F21" w:rsidP="006B3F21">
      <w:pPr>
        <w:pStyle w:val="Heading5"/>
        <w:keepNext w:val="0"/>
        <w:keepLines w:val="0"/>
        <w:widowControl w:val="0"/>
        <w:numPr>
          <w:ilvl w:val="0"/>
          <w:numId w:val="9"/>
        </w:numPr>
        <w:tabs>
          <w:tab w:val="left" w:pos="1398"/>
        </w:tabs>
        <w:autoSpaceDE w:val="0"/>
        <w:autoSpaceDN w:val="0"/>
        <w:spacing w:before="100" w:line="235" w:lineRule="auto"/>
        <w:ind w:hanging="315"/>
      </w:pPr>
      <w:r>
        <w:rPr>
          <w:spacing w:val="-1"/>
        </w:rPr>
        <w:t xml:space="preserve">Inspection </w:t>
      </w:r>
      <w:r>
        <w:t>and</w:t>
      </w:r>
      <w:r>
        <w:rPr>
          <w:spacing w:val="3"/>
        </w:rPr>
        <w:t xml:space="preserve"> </w:t>
      </w:r>
      <w:r>
        <w:rPr>
          <w:spacing w:val="-5"/>
        </w:rPr>
        <w:t>Tests</w:t>
      </w:r>
    </w:p>
    <w:p w14:paraId="2A63764E" w14:textId="77777777" w:rsidR="006B3F21" w:rsidRDefault="006B3F21" w:rsidP="006B3F21">
      <w:pPr>
        <w:pStyle w:val="ListParagraph"/>
        <w:widowControl w:val="0"/>
        <w:numPr>
          <w:ilvl w:val="0"/>
          <w:numId w:val="8"/>
        </w:numPr>
        <w:tabs>
          <w:tab w:val="left" w:pos="988"/>
        </w:tabs>
        <w:autoSpaceDE w:val="0"/>
        <w:autoSpaceDN w:val="0"/>
        <w:spacing w:before="91"/>
        <w:ind w:right="1805" w:hanging="557"/>
        <w:contextualSpacing w:val="0"/>
        <w:jc w:val="left"/>
        <w:rPr>
          <w:sz w:val="23"/>
        </w:rPr>
      </w:pPr>
      <w:r>
        <w:rPr>
          <w:sz w:val="23"/>
        </w:rPr>
        <w:br w:type="column"/>
        <w:t>The Purchaser or its Representative shall have the right to</w:t>
      </w:r>
      <w:r>
        <w:rPr>
          <w:spacing w:val="-25"/>
          <w:sz w:val="23"/>
        </w:rPr>
        <w:t xml:space="preserve"> </w:t>
      </w:r>
      <w:r>
        <w:rPr>
          <w:sz w:val="23"/>
        </w:rPr>
        <w:t>inspect and/or test the goods to confirm their conformity to the Technical Specification and the quality of performance after the supply and delivery of good to Purchaser's</w:t>
      </w:r>
      <w:r>
        <w:rPr>
          <w:spacing w:val="-13"/>
          <w:sz w:val="23"/>
        </w:rPr>
        <w:t xml:space="preserve"> </w:t>
      </w:r>
      <w:r>
        <w:rPr>
          <w:sz w:val="23"/>
        </w:rPr>
        <w:t>premises.</w:t>
      </w:r>
    </w:p>
    <w:p w14:paraId="44BE62C8" w14:textId="77777777" w:rsidR="006B3F21" w:rsidRDefault="006B3F21" w:rsidP="006B3F21">
      <w:pPr>
        <w:pStyle w:val="BodyText"/>
        <w:ind w:left="1320" w:right="1853"/>
      </w:pPr>
      <w:r>
        <w:t>The inspection shall involve the Purchasers team and Supplier Representative.</w:t>
      </w:r>
    </w:p>
    <w:p w14:paraId="56E06154" w14:textId="77777777" w:rsidR="006B3F21" w:rsidRDefault="006B3F21" w:rsidP="006B3F21">
      <w:pPr>
        <w:sectPr w:rsidR="006B3F21">
          <w:type w:val="continuous"/>
          <w:pgSz w:w="11900" w:h="16850"/>
          <w:pgMar w:top="1600" w:right="20" w:bottom="280" w:left="600" w:header="720" w:footer="720" w:gutter="0"/>
          <w:cols w:num="2" w:space="720" w:equalWidth="0">
            <w:col w:w="2421" w:space="40"/>
            <w:col w:w="8819"/>
          </w:cols>
        </w:sectPr>
      </w:pPr>
    </w:p>
    <w:p w14:paraId="7902C913" w14:textId="77777777" w:rsidR="006B3F21" w:rsidRDefault="006B3F21" w:rsidP="006B3F21">
      <w:pPr>
        <w:pStyle w:val="BodyText"/>
        <w:spacing w:before="3"/>
        <w:rPr>
          <w:sz w:val="16"/>
        </w:rPr>
      </w:pPr>
    </w:p>
    <w:p w14:paraId="7AE8DDE0" w14:textId="77777777" w:rsidR="006B3F21" w:rsidRDefault="006B3F21" w:rsidP="006B3F21">
      <w:pPr>
        <w:pStyle w:val="ListParagraph"/>
        <w:widowControl w:val="0"/>
        <w:numPr>
          <w:ilvl w:val="0"/>
          <w:numId w:val="8"/>
        </w:numPr>
        <w:tabs>
          <w:tab w:val="left" w:pos="221"/>
          <w:tab w:val="left" w:pos="1966"/>
        </w:tabs>
        <w:autoSpaceDE w:val="0"/>
        <w:autoSpaceDN w:val="0"/>
        <w:spacing w:before="91" w:line="261" w:lineRule="exact"/>
        <w:ind w:left="1380" w:right="2446" w:hanging="1381"/>
        <w:contextualSpacing w:val="0"/>
      </w:pPr>
      <w:r>
        <w:rPr>
          <w:b/>
          <w:spacing w:val="-1"/>
        </w:rPr>
        <w:t>Packing</w:t>
      </w:r>
      <w:r>
        <w:rPr>
          <w:b/>
          <w:spacing w:val="-1"/>
        </w:rPr>
        <w:tab/>
      </w:r>
      <w:r>
        <w:rPr>
          <w:sz w:val="23"/>
        </w:rPr>
        <w:t>5.1 The Supplier shall provide such packing of the goods as</w:t>
      </w:r>
      <w:r>
        <w:rPr>
          <w:spacing w:val="-24"/>
          <w:sz w:val="23"/>
        </w:rPr>
        <w:t xml:space="preserve"> </w:t>
      </w:r>
      <w:r>
        <w:rPr>
          <w:sz w:val="23"/>
        </w:rPr>
        <w:t>is</w:t>
      </w:r>
    </w:p>
    <w:p w14:paraId="5294E3DE" w14:textId="77777777" w:rsidR="006B3F21" w:rsidRDefault="006B3F21" w:rsidP="006B3F21">
      <w:pPr>
        <w:pStyle w:val="BodyText"/>
        <w:spacing w:line="261" w:lineRule="exact"/>
        <w:ind w:right="2377"/>
        <w:jc w:val="right"/>
      </w:pPr>
      <w:r>
        <w:t>required to prevent their damage or deterioration during</w:t>
      </w:r>
    </w:p>
    <w:p w14:paraId="34F6A17A" w14:textId="77777777" w:rsidR="006B3F21" w:rsidRDefault="006B3F21" w:rsidP="006B3F21">
      <w:pPr>
        <w:spacing w:line="261" w:lineRule="exact"/>
        <w:jc w:val="right"/>
        <w:sectPr w:rsidR="006B3F21">
          <w:type w:val="continuous"/>
          <w:pgSz w:w="11900" w:h="16850"/>
          <w:pgMar w:top="1600" w:right="20" w:bottom="280" w:left="600" w:header="720" w:footer="720" w:gutter="0"/>
          <w:cols w:space="720"/>
        </w:sectPr>
      </w:pPr>
    </w:p>
    <w:p w14:paraId="749D9963" w14:textId="77777777" w:rsidR="006B3F21" w:rsidRDefault="006B3F21" w:rsidP="006B3F21">
      <w:pPr>
        <w:pStyle w:val="BodyText"/>
        <w:spacing w:before="74"/>
        <w:ind w:right="1840"/>
        <w:jc w:val="right"/>
      </w:pPr>
      <w:r>
        <w:t>5</w:t>
      </w:r>
    </w:p>
    <w:p w14:paraId="5D126386" w14:textId="77777777" w:rsidR="006B3F21" w:rsidRDefault="006B3F21" w:rsidP="006B3F21">
      <w:pPr>
        <w:pStyle w:val="BodyText"/>
        <w:spacing w:before="9"/>
        <w:rPr>
          <w:sz w:val="27"/>
        </w:rPr>
      </w:pPr>
    </w:p>
    <w:p w14:paraId="2580EF90" w14:textId="77777777" w:rsidR="006B3F21" w:rsidRDefault="006B3F21" w:rsidP="006B3F21">
      <w:pPr>
        <w:pStyle w:val="BodyText"/>
        <w:spacing w:before="91"/>
        <w:ind w:left="3781"/>
      </w:pPr>
      <w:r>
        <w:t>transit to their final destination as indicated in the contract.</w:t>
      </w:r>
    </w:p>
    <w:p w14:paraId="5E731FA8" w14:textId="77777777" w:rsidR="006B3F21" w:rsidRDefault="006B3F21" w:rsidP="006B3F21">
      <w:pPr>
        <w:pStyle w:val="BodyText"/>
        <w:spacing w:before="9"/>
        <w:rPr>
          <w:sz w:val="24"/>
        </w:rPr>
      </w:pPr>
    </w:p>
    <w:p w14:paraId="019260A7" w14:textId="77777777" w:rsidR="006B3F21" w:rsidRDefault="006B3F21" w:rsidP="006B3F21">
      <w:pPr>
        <w:pStyle w:val="ListParagraph"/>
        <w:widowControl w:val="0"/>
        <w:numPr>
          <w:ilvl w:val="1"/>
          <w:numId w:val="7"/>
        </w:numPr>
        <w:tabs>
          <w:tab w:val="left" w:pos="3740"/>
          <w:tab w:val="left" w:pos="3741"/>
        </w:tabs>
        <w:autoSpaceDE w:val="0"/>
        <w:autoSpaceDN w:val="0"/>
        <w:ind w:right="2198" w:hanging="562"/>
        <w:contextualSpacing w:val="0"/>
        <w:rPr>
          <w:sz w:val="23"/>
        </w:rPr>
      </w:pPr>
      <w:r>
        <w:rPr>
          <w:sz w:val="23"/>
        </w:rPr>
        <w:t>The packing shall be sufficient to withstand, without limitation, rough handling during transit and exposure to extreme temperatures, salt and precipitation during</w:t>
      </w:r>
      <w:r>
        <w:rPr>
          <w:spacing w:val="-23"/>
          <w:sz w:val="23"/>
        </w:rPr>
        <w:t xml:space="preserve"> </w:t>
      </w:r>
      <w:r>
        <w:rPr>
          <w:sz w:val="23"/>
        </w:rPr>
        <w:t>transit and open</w:t>
      </w:r>
      <w:r>
        <w:rPr>
          <w:spacing w:val="-1"/>
          <w:sz w:val="23"/>
        </w:rPr>
        <w:t xml:space="preserve"> </w:t>
      </w:r>
      <w:r>
        <w:rPr>
          <w:sz w:val="23"/>
        </w:rPr>
        <w:t>storage.</w:t>
      </w:r>
    </w:p>
    <w:p w14:paraId="67929A5E" w14:textId="77777777" w:rsidR="006B3F21" w:rsidRDefault="006B3F21" w:rsidP="006B3F21">
      <w:pPr>
        <w:pStyle w:val="BodyText"/>
        <w:spacing w:before="7"/>
        <w:rPr>
          <w:sz w:val="24"/>
        </w:rPr>
      </w:pPr>
    </w:p>
    <w:p w14:paraId="7E38EEB9" w14:textId="77777777" w:rsidR="006B3F21" w:rsidRDefault="006B3F21" w:rsidP="006B3F21">
      <w:pPr>
        <w:pStyle w:val="ListParagraph"/>
        <w:widowControl w:val="0"/>
        <w:numPr>
          <w:ilvl w:val="1"/>
          <w:numId w:val="7"/>
        </w:numPr>
        <w:tabs>
          <w:tab w:val="left" w:pos="3740"/>
          <w:tab w:val="left" w:pos="3741"/>
        </w:tabs>
        <w:autoSpaceDE w:val="0"/>
        <w:autoSpaceDN w:val="0"/>
        <w:ind w:right="1915" w:hanging="562"/>
        <w:contextualSpacing w:val="0"/>
        <w:rPr>
          <w:sz w:val="23"/>
        </w:rPr>
      </w:pPr>
      <w:r>
        <w:rPr>
          <w:sz w:val="23"/>
        </w:rPr>
        <w:t>Packing case, size and weights shall take into consideration, where appropriate, the remoteness of the goods' final destination and the absence of heavy handling facilities at all points in</w:t>
      </w:r>
      <w:r>
        <w:rPr>
          <w:spacing w:val="-5"/>
          <w:sz w:val="23"/>
        </w:rPr>
        <w:t xml:space="preserve"> </w:t>
      </w:r>
      <w:r>
        <w:rPr>
          <w:sz w:val="23"/>
        </w:rPr>
        <w:t>transit.</w:t>
      </w:r>
    </w:p>
    <w:p w14:paraId="692B2E0F" w14:textId="77777777" w:rsidR="006B3F21" w:rsidRDefault="006B3F21" w:rsidP="006B3F21">
      <w:pPr>
        <w:pStyle w:val="BodyText"/>
        <w:spacing w:before="4"/>
        <w:rPr>
          <w:sz w:val="24"/>
        </w:rPr>
      </w:pPr>
    </w:p>
    <w:p w14:paraId="3892E338" w14:textId="77777777" w:rsidR="006B3F21" w:rsidRDefault="006B3F21" w:rsidP="006B3F21">
      <w:pPr>
        <w:pStyle w:val="ListParagraph"/>
        <w:widowControl w:val="0"/>
        <w:numPr>
          <w:ilvl w:val="1"/>
          <w:numId w:val="7"/>
        </w:numPr>
        <w:tabs>
          <w:tab w:val="left" w:pos="3740"/>
          <w:tab w:val="left" w:pos="3741"/>
        </w:tabs>
        <w:autoSpaceDE w:val="0"/>
        <w:autoSpaceDN w:val="0"/>
        <w:ind w:right="1942" w:hanging="562"/>
        <w:contextualSpacing w:val="0"/>
        <w:rPr>
          <w:sz w:val="23"/>
        </w:rPr>
      </w:pPr>
      <w:r>
        <w:rPr>
          <w:sz w:val="23"/>
        </w:rPr>
        <w:t>The packing, marking and documentation within and outside the packages shall comply strictly with such special requirements as shall be expressly provided in accordance with international standard and</w:t>
      </w:r>
      <w:r>
        <w:rPr>
          <w:spacing w:val="1"/>
          <w:sz w:val="23"/>
        </w:rPr>
        <w:t xml:space="preserve"> </w:t>
      </w:r>
      <w:r>
        <w:rPr>
          <w:sz w:val="23"/>
        </w:rPr>
        <w:t>practice.</w:t>
      </w:r>
    </w:p>
    <w:p w14:paraId="7623B927" w14:textId="77777777" w:rsidR="006B3F21" w:rsidRDefault="006B3F21" w:rsidP="006B3F21">
      <w:pPr>
        <w:pStyle w:val="BodyText"/>
        <w:spacing w:before="2"/>
        <w:rPr>
          <w:sz w:val="16"/>
        </w:rPr>
      </w:pPr>
    </w:p>
    <w:p w14:paraId="5382F6E4" w14:textId="77777777" w:rsidR="006B3F21" w:rsidRDefault="006B3F21" w:rsidP="006B3F21">
      <w:pPr>
        <w:rPr>
          <w:sz w:val="16"/>
        </w:rPr>
        <w:sectPr w:rsidR="006B3F21">
          <w:pgSz w:w="11900" w:h="16850"/>
          <w:pgMar w:top="1340" w:right="20" w:bottom="280" w:left="600" w:header="720" w:footer="720" w:gutter="0"/>
          <w:cols w:space="720"/>
        </w:sectPr>
      </w:pPr>
    </w:p>
    <w:p w14:paraId="62466E0E" w14:textId="77777777" w:rsidR="006B3F21" w:rsidRDefault="006B3F21" w:rsidP="006B3F21">
      <w:pPr>
        <w:pStyle w:val="Heading5"/>
        <w:keepNext w:val="0"/>
        <w:keepLines w:val="0"/>
        <w:widowControl w:val="0"/>
        <w:numPr>
          <w:ilvl w:val="0"/>
          <w:numId w:val="8"/>
        </w:numPr>
        <w:tabs>
          <w:tab w:val="left" w:pos="1395"/>
        </w:tabs>
        <w:autoSpaceDE w:val="0"/>
        <w:autoSpaceDN w:val="0"/>
        <w:spacing w:before="90"/>
        <w:ind w:left="1507" w:hanging="344"/>
        <w:jc w:val="left"/>
      </w:pPr>
      <w:r>
        <w:t xml:space="preserve">Delivery </w:t>
      </w:r>
      <w:r>
        <w:rPr>
          <w:spacing w:val="-8"/>
        </w:rPr>
        <w:t xml:space="preserve">of </w:t>
      </w:r>
      <w:r>
        <w:t>Goods</w:t>
      </w:r>
    </w:p>
    <w:p w14:paraId="42F8F823" w14:textId="77777777" w:rsidR="006B3F21" w:rsidRDefault="006B3F21" w:rsidP="006B3F21">
      <w:pPr>
        <w:pStyle w:val="ListParagraph"/>
        <w:widowControl w:val="0"/>
        <w:numPr>
          <w:ilvl w:val="0"/>
          <w:numId w:val="6"/>
        </w:numPr>
        <w:tabs>
          <w:tab w:val="left" w:pos="1233"/>
          <w:tab w:val="left" w:pos="1234"/>
        </w:tabs>
        <w:autoSpaceDE w:val="0"/>
        <w:autoSpaceDN w:val="0"/>
        <w:spacing w:before="100" w:line="237" w:lineRule="auto"/>
        <w:ind w:right="2100" w:hanging="557"/>
        <w:contextualSpacing w:val="0"/>
        <w:jc w:val="left"/>
        <w:rPr>
          <w:sz w:val="23"/>
        </w:rPr>
      </w:pPr>
      <w:r>
        <w:rPr>
          <w:spacing w:val="-4"/>
          <w:sz w:val="23"/>
        </w:rPr>
        <w:br w:type="column"/>
      </w:r>
      <w:r>
        <w:rPr>
          <w:sz w:val="23"/>
        </w:rPr>
        <w:t>Delivery of the goods shall be made by the Supplier in accordance with the terms specified by the Purchaser in</w:t>
      </w:r>
      <w:r>
        <w:rPr>
          <w:spacing w:val="-23"/>
          <w:sz w:val="23"/>
        </w:rPr>
        <w:t xml:space="preserve"> </w:t>
      </w:r>
      <w:r>
        <w:rPr>
          <w:sz w:val="23"/>
        </w:rPr>
        <w:t>its schedule of</w:t>
      </w:r>
      <w:r>
        <w:rPr>
          <w:spacing w:val="-1"/>
          <w:sz w:val="23"/>
        </w:rPr>
        <w:t xml:space="preserve"> </w:t>
      </w:r>
      <w:r>
        <w:rPr>
          <w:sz w:val="23"/>
        </w:rPr>
        <w:t>requirements.</w:t>
      </w:r>
    </w:p>
    <w:p w14:paraId="64542384" w14:textId="77777777" w:rsidR="006B3F21" w:rsidRDefault="006B3F21" w:rsidP="006B3F21">
      <w:pPr>
        <w:pStyle w:val="BodyText"/>
        <w:spacing w:before="1"/>
        <w:rPr>
          <w:sz w:val="27"/>
        </w:rPr>
      </w:pPr>
    </w:p>
    <w:p w14:paraId="0AE35FC4" w14:textId="77777777" w:rsidR="006B3F21" w:rsidRDefault="006B3F21" w:rsidP="006B3F21">
      <w:pPr>
        <w:pStyle w:val="BodyText"/>
        <w:tabs>
          <w:tab w:val="left" w:pos="1245"/>
        </w:tabs>
        <w:ind w:left="1264" w:right="1924" w:hanging="557"/>
      </w:pPr>
      <w:r>
        <w:t>6.2</w:t>
      </w:r>
      <w:r>
        <w:tab/>
        <w:t>For purposes of the contract "FOB", "C&amp;F", "CIF", "CIP" and other trade terms used to describe the obligations of the parties shall have the meanings assigned to them by the current edition of the International Rules for the Interpretation of the Trade Terms (INCOTERMS) published by the International Chamber of Commerce (ICC),</w:t>
      </w:r>
      <w:r>
        <w:rPr>
          <w:spacing w:val="-11"/>
        </w:rPr>
        <w:t xml:space="preserve"> </w:t>
      </w:r>
      <w:r>
        <w:t>Paris.</w:t>
      </w:r>
    </w:p>
    <w:p w14:paraId="4FDD8964" w14:textId="77777777" w:rsidR="006B3F21" w:rsidRDefault="006B3F21" w:rsidP="006B3F21">
      <w:pPr>
        <w:sectPr w:rsidR="006B3F21">
          <w:type w:val="continuous"/>
          <w:pgSz w:w="11900" w:h="16850"/>
          <w:pgMar w:top="1600" w:right="20" w:bottom="280" w:left="600" w:header="720" w:footer="720" w:gutter="0"/>
          <w:cols w:num="2" w:space="720" w:equalWidth="0">
            <w:col w:w="2477" w:space="40"/>
            <w:col w:w="8763"/>
          </w:cols>
        </w:sectPr>
      </w:pPr>
    </w:p>
    <w:p w14:paraId="00EC9B19" w14:textId="77777777" w:rsidR="006B3F21" w:rsidRDefault="006B3F21" w:rsidP="006B3F21">
      <w:pPr>
        <w:pStyle w:val="BodyText"/>
        <w:spacing w:before="6"/>
        <w:rPr>
          <w:sz w:val="18"/>
        </w:rPr>
      </w:pPr>
    </w:p>
    <w:p w14:paraId="1006B26D" w14:textId="77777777" w:rsidR="006B3F21" w:rsidRDefault="006B3F21" w:rsidP="006B3F21">
      <w:pPr>
        <w:pStyle w:val="ListParagraph"/>
        <w:widowControl w:val="0"/>
        <w:numPr>
          <w:ilvl w:val="0"/>
          <w:numId w:val="6"/>
        </w:numPr>
        <w:tabs>
          <w:tab w:val="left" w:pos="1381"/>
          <w:tab w:val="left" w:pos="3185"/>
          <w:tab w:val="left" w:pos="3725"/>
        </w:tabs>
        <w:autoSpaceDE w:val="0"/>
        <w:autoSpaceDN w:val="0"/>
        <w:spacing w:before="93" w:line="264" w:lineRule="exact"/>
        <w:ind w:left="1380" w:hanging="222"/>
        <w:contextualSpacing w:val="0"/>
        <w:jc w:val="left"/>
      </w:pPr>
      <w:r>
        <w:rPr>
          <w:b/>
          <w:position w:val="1"/>
        </w:rPr>
        <w:t>Insurance</w:t>
      </w:r>
      <w:r>
        <w:rPr>
          <w:b/>
          <w:position w:val="1"/>
        </w:rPr>
        <w:tab/>
      </w:r>
      <w:r>
        <w:rPr>
          <w:sz w:val="23"/>
        </w:rPr>
        <w:t>7.1</w:t>
      </w:r>
      <w:r>
        <w:rPr>
          <w:sz w:val="23"/>
        </w:rPr>
        <w:tab/>
        <w:t>The goods supplied under the contract shall be fully</w:t>
      </w:r>
      <w:r>
        <w:rPr>
          <w:spacing w:val="-9"/>
          <w:sz w:val="23"/>
        </w:rPr>
        <w:t xml:space="preserve"> </w:t>
      </w:r>
      <w:r>
        <w:rPr>
          <w:sz w:val="23"/>
        </w:rPr>
        <w:t>insured</w:t>
      </w:r>
    </w:p>
    <w:p w14:paraId="6BF7B6BE" w14:textId="77777777" w:rsidR="006B3F21" w:rsidRDefault="006B3F21" w:rsidP="006B3F21">
      <w:pPr>
        <w:pStyle w:val="BodyText"/>
        <w:spacing w:before="1" w:line="237" w:lineRule="auto"/>
        <w:ind w:left="3761" w:right="2236"/>
      </w:pPr>
      <w:r>
        <w:t>in the currency of the tender price against loss or damage incidental to manufacture or acquisition, transportation, storage and delivery in the manner</w:t>
      </w:r>
      <w:r>
        <w:rPr>
          <w:spacing w:val="-9"/>
        </w:rPr>
        <w:t xml:space="preserve"> </w:t>
      </w:r>
      <w:r>
        <w:t>specified.</w:t>
      </w:r>
    </w:p>
    <w:p w14:paraId="192A96BE" w14:textId="77777777" w:rsidR="006B3F21" w:rsidRDefault="006B3F21" w:rsidP="006B3F21">
      <w:pPr>
        <w:pStyle w:val="BodyText"/>
        <w:spacing w:before="1"/>
        <w:rPr>
          <w:sz w:val="25"/>
        </w:rPr>
      </w:pPr>
    </w:p>
    <w:p w14:paraId="11E5AEB3" w14:textId="77777777" w:rsidR="006B3F21" w:rsidRDefault="006B3F21" w:rsidP="006B3F21">
      <w:pPr>
        <w:pStyle w:val="BodyText"/>
        <w:tabs>
          <w:tab w:val="left" w:pos="3740"/>
        </w:tabs>
        <w:ind w:left="3761" w:right="1847" w:hanging="562"/>
      </w:pPr>
      <w:r>
        <w:t>7.2</w:t>
      </w:r>
      <w:r>
        <w:tab/>
        <w:t>Where delivery of the goods is required by the Purchaser on a CIF or CIP basis to a specified destination, the Supplier shall arrange and pay for insurance, naming the Purchaser as the Beneficiary and the Supplier shall be required to meet all transport and storage expenses until</w:t>
      </w:r>
      <w:r>
        <w:rPr>
          <w:spacing w:val="-6"/>
        </w:rPr>
        <w:t xml:space="preserve"> </w:t>
      </w:r>
      <w:r>
        <w:t>delivery.</w:t>
      </w:r>
    </w:p>
    <w:p w14:paraId="336BBAEE" w14:textId="77777777" w:rsidR="006B3F21" w:rsidRDefault="006B3F21" w:rsidP="006B3F21">
      <w:pPr>
        <w:pStyle w:val="BodyText"/>
        <w:spacing w:before="2"/>
        <w:rPr>
          <w:sz w:val="24"/>
        </w:rPr>
      </w:pPr>
    </w:p>
    <w:p w14:paraId="46EF1540" w14:textId="77777777" w:rsidR="006B3F21" w:rsidRDefault="006B3F21" w:rsidP="006B3F21">
      <w:pPr>
        <w:pStyle w:val="ListParagraph"/>
        <w:widowControl w:val="0"/>
        <w:numPr>
          <w:ilvl w:val="0"/>
          <w:numId w:val="6"/>
        </w:numPr>
        <w:tabs>
          <w:tab w:val="left" w:pos="1391"/>
          <w:tab w:val="left" w:pos="3284"/>
        </w:tabs>
        <w:autoSpaceDE w:val="0"/>
        <w:autoSpaceDN w:val="0"/>
        <w:spacing w:line="273" w:lineRule="exact"/>
        <w:ind w:left="1390" w:hanging="232"/>
        <w:contextualSpacing w:val="0"/>
        <w:jc w:val="left"/>
        <w:rPr>
          <w:sz w:val="23"/>
        </w:rPr>
      </w:pPr>
      <w:r>
        <w:rPr>
          <w:b/>
          <w:position w:val="1"/>
          <w:sz w:val="23"/>
        </w:rPr>
        <w:t>Warranty</w:t>
      </w:r>
      <w:r>
        <w:rPr>
          <w:b/>
          <w:position w:val="1"/>
          <w:sz w:val="23"/>
        </w:rPr>
        <w:tab/>
      </w:r>
      <w:r>
        <w:rPr>
          <w:sz w:val="23"/>
        </w:rPr>
        <w:t>88.1</w:t>
      </w:r>
      <w:r>
        <w:rPr>
          <w:spacing w:val="11"/>
          <w:sz w:val="23"/>
        </w:rPr>
        <w:t xml:space="preserve"> </w:t>
      </w:r>
      <w:r>
        <w:rPr>
          <w:sz w:val="23"/>
        </w:rPr>
        <w:t>The</w:t>
      </w:r>
      <w:r>
        <w:rPr>
          <w:spacing w:val="24"/>
          <w:sz w:val="23"/>
        </w:rPr>
        <w:t xml:space="preserve"> </w:t>
      </w:r>
      <w:r>
        <w:rPr>
          <w:sz w:val="23"/>
        </w:rPr>
        <w:t>Supplier</w:t>
      </w:r>
      <w:r>
        <w:rPr>
          <w:spacing w:val="24"/>
          <w:sz w:val="23"/>
        </w:rPr>
        <w:t xml:space="preserve"> </w:t>
      </w:r>
      <w:r>
        <w:rPr>
          <w:sz w:val="23"/>
        </w:rPr>
        <w:t>warrants</w:t>
      </w:r>
      <w:r>
        <w:rPr>
          <w:spacing w:val="21"/>
          <w:sz w:val="23"/>
        </w:rPr>
        <w:t xml:space="preserve"> </w:t>
      </w:r>
      <w:r>
        <w:rPr>
          <w:sz w:val="23"/>
        </w:rPr>
        <w:t>that</w:t>
      </w:r>
      <w:r>
        <w:rPr>
          <w:spacing w:val="22"/>
          <w:sz w:val="23"/>
        </w:rPr>
        <w:t xml:space="preserve"> </w:t>
      </w:r>
      <w:r>
        <w:rPr>
          <w:sz w:val="23"/>
        </w:rPr>
        <w:t>all</w:t>
      </w:r>
      <w:r>
        <w:rPr>
          <w:spacing w:val="22"/>
          <w:sz w:val="23"/>
        </w:rPr>
        <w:t xml:space="preserve"> </w:t>
      </w:r>
      <w:r>
        <w:rPr>
          <w:sz w:val="23"/>
        </w:rPr>
        <w:t>the</w:t>
      </w:r>
      <w:r>
        <w:rPr>
          <w:spacing w:val="24"/>
          <w:sz w:val="23"/>
        </w:rPr>
        <w:t xml:space="preserve"> </w:t>
      </w:r>
      <w:r>
        <w:rPr>
          <w:sz w:val="23"/>
        </w:rPr>
        <w:t>goods</w:t>
      </w:r>
      <w:r>
        <w:rPr>
          <w:spacing w:val="19"/>
          <w:sz w:val="23"/>
        </w:rPr>
        <w:t xml:space="preserve"> </w:t>
      </w:r>
      <w:r>
        <w:rPr>
          <w:sz w:val="23"/>
        </w:rPr>
        <w:t>supplied</w:t>
      </w:r>
      <w:r>
        <w:rPr>
          <w:spacing w:val="21"/>
          <w:sz w:val="23"/>
        </w:rPr>
        <w:t xml:space="preserve"> </w:t>
      </w:r>
      <w:r>
        <w:rPr>
          <w:sz w:val="23"/>
        </w:rPr>
        <w:t>under</w:t>
      </w:r>
      <w:r>
        <w:rPr>
          <w:spacing w:val="21"/>
          <w:sz w:val="23"/>
        </w:rPr>
        <w:t xml:space="preserve"> </w:t>
      </w:r>
      <w:r>
        <w:rPr>
          <w:sz w:val="23"/>
        </w:rPr>
        <w:t>the</w:t>
      </w:r>
    </w:p>
    <w:p w14:paraId="5D0F1B74" w14:textId="77777777" w:rsidR="006B3F21" w:rsidRDefault="006B3F21" w:rsidP="006B3F21">
      <w:pPr>
        <w:pStyle w:val="BodyText"/>
        <w:spacing w:before="3" w:line="235" w:lineRule="auto"/>
        <w:ind w:left="3781" w:right="1908"/>
      </w:pPr>
      <w:r>
        <w:t>contract shall fully comply with the specification laid down in the contract.</w:t>
      </w:r>
    </w:p>
    <w:p w14:paraId="279D1DDD" w14:textId="77777777" w:rsidR="006B3F21" w:rsidRDefault="006B3F21" w:rsidP="006B3F21">
      <w:pPr>
        <w:pStyle w:val="BodyText"/>
        <w:rPr>
          <w:sz w:val="25"/>
        </w:rPr>
      </w:pPr>
    </w:p>
    <w:p w14:paraId="518F7044" w14:textId="77777777" w:rsidR="006B3F21" w:rsidRDefault="006B3F21" w:rsidP="006B3F21">
      <w:pPr>
        <w:pStyle w:val="ListParagraph"/>
        <w:widowControl w:val="0"/>
        <w:numPr>
          <w:ilvl w:val="1"/>
          <w:numId w:val="5"/>
        </w:numPr>
        <w:tabs>
          <w:tab w:val="left" w:pos="3740"/>
          <w:tab w:val="left" w:pos="3741"/>
        </w:tabs>
        <w:autoSpaceDE w:val="0"/>
        <w:autoSpaceDN w:val="0"/>
        <w:spacing w:before="1" w:line="235" w:lineRule="auto"/>
        <w:ind w:right="2006" w:hanging="562"/>
        <w:contextualSpacing w:val="0"/>
        <w:jc w:val="left"/>
        <w:rPr>
          <w:sz w:val="23"/>
        </w:rPr>
      </w:pPr>
      <w:r>
        <w:rPr>
          <w:sz w:val="23"/>
        </w:rPr>
        <w:t>The warranty shall remain valid for one year after the goods have been delivered to the final destination indicated in</w:t>
      </w:r>
      <w:r>
        <w:rPr>
          <w:spacing w:val="-23"/>
          <w:sz w:val="23"/>
        </w:rPr>
        <w:t xml:space="preserve"> </w:t>
      </w:r>
      <w:r>
        <w:rPr>
          <w:sz w:val="23"/>
        </w:rPr>
        <w:t>the</w:t>
      </w:r>
    </w:p>
    <w:p w14:paraId="06D2B766" w14:textId="77777777" w:rsidR="006B3F21" w:rsidRDefault="006B3F21" w:rsidP="006B3F21">
      <w:pPr>
        <w:spacing w:line="235" w:lineRule="auto"/>
        <w:rPr>
          <w:sz w:val="23"/>
        </w:rPr>
        <w:sectPr w:rsidR="006B3F21">
          <w:type w:val="continuous"/>
          <w:pgSz w:w="11900" w:h="16850"/>
          <w:pgMar w:top="1600" w:right="20" w:bottom="280" w:left="600" w:header="720" w:footer="720" w:gutter="0"/>
          <w:cols w:space="720"/>
        </w:sectPr>
      </w:pPr>
    </w:p>
    <w:p w14:paraId="5CD27D99" w14:textId="77777777" w:rsidR="006B3F21" w:rsidRDefault="006B3F21" w:rsidP="006B3F21">
      <w:pPr>
        <w:pStyle w:val="BodyText"/>
        <w:spacing w:before="74" w:line="264" w:lineRule="exact"/>
        <w:ind w:left="8762"/>
      </w:pPr>
      <w:r>
        <w:t>6</w:t>
      </w:r>
    </w:p>
    <w:p w14:paraId="1229439B" w14:textId="77777777" w:rsidR="006B3F21" w:rsidRDefault="006B3F21" w:rsidP="006B3F21">
      <w:pPr>
        <w:pStyle w:val="BodyText"/>
        <w:ind w:left="3680" w:right="1992"/>
      </w:pPr>
      <w:r>
        <w:t>contract, and accepted by the Purchaser after installation and commissioning of equipment by the Supplier.</w:t>
      </w:r>
    </w:p>
    <w:p w14:paraId="54134FCC" w14:textId="77777777" w:rsidR="006B3F21" w:rsidRDefault="006B3F21" w:rsidP="006B3F21">
      <w:pPr>
        <w:pStyle w:val="BodyText"/>
        <w:spacing w:before="10"/>
        <w:rPr>
          <w:sz w:val="22"/>
        </w:rPr>
      </w:pPr>
    </w:p>
    <w:p w14:paraId="03E931AF" w14:textId="77777777" w:rsidR="006B3F21" w:rsidRDefault="006B3F21" w:rsidP="006B3F21">
      <w:pPr>
        <w:pStyle w:val="ListParagraph"/>
        <w:widowControl w:val="0"/>
        <w:numPr>
          <w:ilvl w:val="1"/>
          <w:numId w:val="5"/>
        </w:numPr>
        <w:tabs>
          <w:tab w:val="left" w:pos="3641"/>
          <w:tab w:val="left" w:pos="3642"/>
        </w:tabs>
        <w:autoSpaceDE w:val="0"/>
        <w:autoSpaceDN w:val="0"/>
        <w:ind w:left="3680" w:right="2180" w:hanging="999"/>
        <w:contextualSpacing w:val="0"/>
        <w:jc w:val="left"/>
        <w:rPr>
          <w:sz w:val="23"/>
        </w:rPr>
      </w:pPr>
      <w:r>
        <w:rPr>
          <w:sz w:val="23"/>
        </w:rPr>
        <w:t>The Purchaser shall promptly notify the Supplier in writing of any claims arising under this</w:t>
      </w:r>
      <w:r>
        <w:rPr>
          <w:spacing w:val="-4"/>
          <w:sz w:val="23"/>
        </w:rPr>
        <w:t xml:space="preserve"> </w:t>
      </w:r>
      <w:r>
        <w:rPr>
          <w:sz w:val="23"/>
        </w:rPr>
        <w:t>warranty.</w:t>
      </w:r>
    </w:p>
    <w:p w14:paraId="2423C19F" w14:textId="77777777" w:rsidR="006B3F21" w:rsidRDefault="006B3F21" w:rsidP="006B3F21">
      <w:pPr>
        <w:pStyle w:val="BodyText"/>
        <w:spacing w:before="1"/>
      </w:pPr>
    </w:p>
    <w:p w14:paraId="0AC7A956" w14:textId="77777777" w:rsidR="006B3F21" w:rsidRDefault="006B3F21" w:rsidP="006B3F21">
      <w:pPr>
        <w:pStyle w:val="ListParagraph"/>
        <w:widowControl w:val="0"/>
        <w:numPr>
          <w:ilvl w:val="1"/>
          <w:numId w:val="5"/>
        </w:numPr>
        <w:tabs>
          <w:tab w:val="left" w:pos="3641"/>
          <w:tab w:val="left" w:pos="3642"/>
        </w:tabs>
        <w:autoSpaceDE w:val="0"/>
        <w:autoSpaceDN w:val="0"/>
        <w:ind w:left="3680" w:right="2325" w:hanging="999"/>
        <w:contextualSpacing w:val="0"/>
        <w:jc w:val="left"/>
        <w:rPr>
          <w:sz w:val="23"/>
        </w:rPr>
      </w:pPr>
      <w:r>
        <w:rPr>
          <w:sz w:val="23"/>
        </w:rPr>
        <w:t>Upon receipt of such notice, the Supplier shall, within 30 days replace the defective goods without cost to the Purchaser. The Supplier will be required to remove, at its own risk and cost, the defective</w:t>
      </w:r>
      <w:r>
        <w:rPr>
          <w:spacing w:val="-3"/>
          <w:sz w:val="23"/>
        </w:rPr>
        <w:t xml:space="preserve"> </w:t>
      </w:r>
      <w:r>
        <w:rPr>
          <w:sz w:val="23"/>
        </w:rPr>
        <w:t>goods.</w:t>
      </w:r>
    </w:p>
    <w:p w14:paraId="28B8010A" w14:textId="77777777" w:rsidR="006B3F21" w:rsidRDefault="006B3F21" w:rsidP="006B3F21">
      <w:pPr>
        <w:pStyle w:val="BodyText"/>
      </w:pPr>
    </w:p>
    <w:p w14:paraId="360CAA56" w14:textId="77777777" w:rsidR="006B3F21" w:rsidRDefault="006B3F21" w:rsidP="006B3F21">
      <w:pPr>
        <w:pStyle w:val="ListParagraph"/>
        <w:widowControl w:val="0"/>
        <w:numPr>
          <w:ilvl w:val="0"/>
          <w:numId w:val="6"/>
        </w:numPr>
        <w:tabs>
          <w:tab w:val="left" w:pos="1391"/>
          <w:tab w:val="left" w:pos="3680"/>
        </w:tabs>
        <w:autoSpaceDE w:val="0"/>
        <w:autoSpaceDN w:val="0"/>
        <w:spacing w:before="1" w:line="264" w:lineRule="exact"/>
        <w:ind w:left="1390" w:hanging="232"/>
        <w:contextualSpacing w:val="0"/>
        <w:jc w:val="both"/>
        <w:rPr>
          <w:sz w:val="23"/>
        </w:rPr>
      </w:pPr>
      <w:r>
        <w:rPr>
          <w:b/>
          <w:sz w:val="23"/>
        </w:rPr>
        <w:t xml:space="preserve">Payment      </w:t>
      </w:r>
      <w:r>
        <w:rPr>
          <w:b/>
          <w:spacing w:val="18"/>
          <w:sz w:val="23"/>
        </w:rPr>
        <w:t xml:space="preserve"> </w:t>
      </w:r>
      <w:r>
        <w:rPr>
          <w:sz w:val="23"/>
        </w:rPr>
        <w:t>9.1</w:t>
      </w:r>
      <w:r>
        <w:rPr>
          <w:sz w:val="23"/>
        </w:rPr>
        <w:tab/>
        <w:t>Payment shall be made in the currency in which the</w:t>
      </w:r>
      <w:r>
        <w:rPr>
          <w:spacing w:val="-10"/>
          <w:sz w:val="23"/>
        </w:rPr>
        <w:t xml:space="preserve"> </w:t>
      </w:r>
      <w:r>
        <w:rPr>
          <w:sz w:val="23"/>
        </w:rPr>
        <w:t>contract</w:t>
      </w:r>
    </w:p>
    <w:p w14:paraId="1EEF6695" w14:textId="77777777" w:rsidR="006B3F21" w:rsidRDefault="006B3F21" w:rsidP="006B3F21">
      <w:pPr>
        <w:pStyle w:val="BodyText"/>
        <w:spacing w:line="264" w:lineRule="exact"/>
        <w:ind w:left="3680"/>
      </w:pPr>
      <w:r>
        <w:t>price has been stated in the Supplier's tender.</w:t>
      </w:r>
    </w:p>
    <w:p w14:paraId="613F2497" w14:textId="77777777" w:rsidR="006B3F21" w:rsidRDefault="006B3F21" w:rsidP="006B3F21">
      <w:pPr>
        <w:pStyle w:val="BodyText"/>
        <w:spacing w:before="1"/>
      </w:pPr>
    </w:p>
    <w:p w14:paraId="4E6B931D" w14:textId="77777777" w:rsidR="006B3F21" w:rsidRDefault="006B3F21" w:rsidP="006B3F21">
      <w:pPr>
        <w:pStyle w:val="ListParagraph"/>
        <w:widowControl w:val="0"/>
        <w:numPr>
          <w:ilvl w:val="1"/>
          <w:numId w:val="4"/>
        </w:numPr>
        <w:tabs>
          <w:tab w:val="left" w:pos="3717"/>
          <w:tab w:val="left" w:pos="3718"/>
        </w:tabs>
        <w:autoSpaceDE w:val="0"/>
        <w:autoSpaceDN w:val="0"/>
        <w:ind w:right="2147" w:hanging="999"/>
        <w:contextualSpacing w:val="0"/>
        <w:jc w:val="left"/>
        <w:rPr>
          <w:sz w:val="23"/>
        </w:rPr>
      </w:pPr>
      <w:r>
        <w:rPr>
          <w:sz w:val="23"/>
        </w:rPr>
        <w:t>Payment of the goods supplied from within Ghana shall be made in Ghanaian Cedis after the delivery and installation and commissioning of goods to the satisfaction of the Purchaser.</w:t>
      </w:r>
    </w:p>
    <w:p w14:paraId="0FF7ACB5" w14:textId="77777777" w:rsidR="006B3F21" w:rsidRDefault="006B3F21" w:rsidP="006B3F21">
      <w:pPr>
        <w:pStyle w:val="BodyText"/>
      </w:pPr>
    </w:p>
    <w:p w14:paraId="2BA9682F" w14:textId="77777777" w:rsidR="006B3F21" w:rsidRDefault="006B3F21" w:rsidP="006B3F21">
      <w:pPr>
        <w:pStyle w:val="ListParagraph"/>
        <w:widowControl w:val="0"/>
        <w:numPr>
          <w:ilvl w:val="1"/>
          <w:numId w:val="4"/>
        </w:numPr>
        <w:tabs>
          <w:tab w:val="left" w:pos="3602"/>
          <w:tab w:val="left" w:pos="3603"/>
        </w:tabs>
        <w:autoSpaceDE w:val="0"/>
        <w:autoSpaceDN w:val="0"/>
        <w:ind w:right="2375" w:hanging="999"/>
        <w:contextualSpacing w:val="0"/>
        <w:jc w:val="left"/>
        <w:rPr>
          <w:sz w:val="23"/>
        </w:rPr>
      </w:pPr>
      <w:r>
        <w:rPr>
          <w:sz w:val="23"/>
        </w:rPr>
        <w:t>Payment of the goods to be supplied from abroad shall</w:t>
      </w:r>
      <w:r>
        <w:rPr>
          <w:spacing w:val="-16"/>
          <w:sz w:val="23"/>
        </w:rPr>
        <w:t xml:space="preserve"> </w:t>
      </w:r>
      <w:r>
        <w:rPr>
          <w:sz w:val="23"/>
        </w:rPr>
        <w:t>be made in the following</w:t>
      </w:r>
      <w:r>
        <w:rPr>
          <w:spacing w:val="-6"/>
          <w:sz w:val="23"/>
        </w:rPr>
        <w:t xml:space="preserve"> </w:t>
      </w:r>
      <w:r>
        <w:rPr>
          <w:sz w:val="23"/>
        </w:rPr>
        <w:t>manner:</w:t>
      </w:r>
    </w:p>
    <w:p w14:paraId="1D0E910B" w14:textId="77777777" w:rsidR="006B3F21" w:rsidRDefault="006B3F21" w:rsidP="006B3F21">
      <w:pPr>
        <w:pStyle w:val="BodyText"/>
        <w:spacing w:line="264" w:lineRule="exact"/>
        <w:ind w:left="3680"/>
      </w:pPr>
      <w:r>
        <w:t>Full payment on satisfactory delivery and acceptance of goods</w:t>
      </w:r>
    </w:p>
    <w:p w14:paraId="52DF0ECA" w14:textId="77777777" w:rsidR="006B3F21" w:rsidRDefault="006B3F21" w:rsidP="006B3F21">
      <w:pPr>
        <w:pStyle w:val="BodyText"/>
        <w:spacing w:before="11"/>
        <w:rPr>
          <w:sz w:val="22"/>
        </w:rPr>
      </w:pPr>
    </w:p>
    <w:p w14:paraId="52473346" w14:textId="77777777" w:rsidR="006B3F21" w:rsidRDefault="006B3F21" w:rsidP="006B3F21">
      <w:pPr>
        <w:pStyle w:val="ListParagraph"/>
        <w:widowControl w:val="0"/>
        <w:numPr>
          <w:ilvl w:val="1"/>
          <w:numId w:val="4"/>
        </w:numPr>
        <w:tabs>
          <w:tab w:val="left" w:pos="3682"/>
          <w:tab w:val="left" w:pos="3683"/>
        </w:tabs>
        <w:autoSpaceDE w:val="0"/>
        <w:autoSpaceDN w:val="0"/>
        <w:ind w:left="3718" w:right="1806" w:hanging="959"/>
        <w:contextualSpacing w:val="0"/>
        <w:jc w:val="left"/>
        <w:rPr>
          <w:sz w:val="23"/>
        </w:rPr>
      </w:pPr>
      <w:r>
        <w:rPr>
          <w:sz w:val="23"/>
        </w:rPr>
        <w:t>Delay</w:t>
      </w:r>
      <w:r>
        <w:rPr>
          <w:spacing w:val="-9"/>
          <w:sz w:val="23"/>
        </w:rPr>
        <w:t xml:space="preserve"> </w:t>
      </w:r>
      <w:r>
        <w:rPr>
          <w:sz w:val="23"/>
        </w:rPr>
        <w:t>in</w:t>
      </w:r>
      <w:r>
        <w:rPr>
          <w:spacing w:val="-9"/>
          <w:sz w:val="23"/>
        </w:rPr>
        <w:t xml:space="preserve"> </w:t>
      </w:r>
      <w:r>
        <w:rPr>
          <w:sz w:val="23"/>
        </w:rPr>
        <w:t>payment</w:t>
      </w:r>
      <w:r>
        <w:rPr>
          <w:spacing w:val="-9"/>
          <w:sz w:val="23"/>
        </w:rPr>
        <w:t xml:space="preserve"> </w:t>
      </w:r>
      <w:r>
        <w:rPr>
          <w:sz w:val="23"/>
        </w:rPr>
        <w:t>of</w:t>
      </w:r>
      <w:r>
        <w:rPr>
          <w:spacing w:val="-11"/>
          <w:sz w:val="23"/>
        </w:rPr>
        <w:t xml:space="preserve"> </w:t>
      </w:r>
      <w:r>
        <w:rPr>
          <w:sz w:val="23"/>
        </w:rPr>
        <w:t>any</w:t>
      </w:r>
      <w:r>
        <w:rPr>
          <w:spacing w:val="-8"/>
          <w:sz w:val="23"/>
        </w:rPr>
        <w:t xml:space="preserve"> </w:t>
      </w:r>
      <w:r>
        <w:rPr>
          <w:sz w:val="23"/>
        </w:rPr>
        <w:t>amount</w:t>
      </w:r>
      <w:r>
        <w:rPr>
          <w:spacing w:val="-10"/>
          <w:sz w:val="23"/>
        </w:rPr>
        <w:t xml:space="preserve"> </w:t>
      </w:r>
      <w:r>
        <w:rPr>
          <w:sz w:val="23"/>
        </w:rPr>
        <w:t>due</w:t>
      </w:r>
      <w:r>
        <w:rPr>
          <w:spacing w:val="-8"/>
          <w:sz w:val="23"/>
        </w:rPr>
        <w:t xml:space="preserve"> </w:t>
      </w:r>
      <w:r>
        <w:rPr>
          <w:sz w:val="23"/>
        </w:rPr>
        <w:t>under</w:t>
      </w:r>
      <w:r>
        <w:rPr>
          <w:spacing w:val="-8"/>
          <w:sz w:val="23"/>
        </w:rPr>
        <w:t xml:space="preserve"> </w:t>
      </w:r>
      <w:r>
        <w:rPr>
          <w:sz w:val="23"/>
        </w:rPr>
        <w:t>sub-clause</w:t>
      </w:r>
      <w:r>
        <w:rPr>
          <w:spacing w:val="-8"/>
          <w:sz w:val="23"/>
        </w:rPr>
        <w:t xml:space="preserve"> </w:t>
      </w:r>
      <w:r>
        <w:rPr>
          <w:sz w:val="23"/>
        </w:rPr>
        <w:t>9.3</w:t>
      </w:r>
      <w:r>
        <w:rPr>
          <w:spacing w:val="-7"/>
          <w:sz w:val="23"/>
        </w:rPr>
        <w:t xml:space="preserve"> </w:t>
      </w:r>
      <w:r>
        <w:rPr>
          <w:sz w:val="23"/>
        </w:rPr>
        <w:t>shall attract interest at […] calculated from the last date due for Payment</w:t>
      </w:r>
    </w:p>
    <w:p w14:paraId="1086E0BF" w14:textId="77777777" w:rsidR="006B3F21" w:rsidRDefault="006B3F21" w:rsidP="006B3F21">
      <w:pPr>
        <w:pStyle w:val="BodyText"/>
      </w:pPr>
    </w:p>
    <w:p w14:paraId="2168AA79" w14:textId="77777777" w:rsidR="006B3F21" w:rsidRDefault="006B3F21" w:rsidP="006B3F21">
      <w:pPr>
        <w:pStyle w:val="ListParagraph"/>
        <w:widowControl w:val="0"/>
        <w:numPr>
          <w:ilvl w:val="0"/>
          <w:numId w:val="6"/>
        </w:numPr>
        <w:tabs>
          <w:tab w:val="left" w:pos="1506"/>
        </w:tabs>
        <w:autoSpaceDE w:val="0"/>
        <w:autoSpaceDN w:val="0"/>
        <w:spacing w:line="264" w:lineRule="exact"/>
        <w:ind w:left="1505" w:hanging="347"/>
        <w:contextualSpacing w:val="0"/>
        <w:jc w:val="both"/>
        <w:rPr>
          <w:sz w:val="23"/>
        </w:rPr>
      </w:pPr>
      <w:r>
        <w:rPr>
          <w:b/>
          <w:sz w:val="23"/>
        </w:rPr>
        <w:t xml:space="preserve">Prices </w:t>
      </w:r>
      <w:r>
        <w:rPr>
          <w:sz w:val="23"/>
        </w:rPr>
        <w:t>10.1 Prices charged by the Supplier for goods delivered under</w:t>
      </w:r>
      <w:r>
        <w:rPr>
          <w:spacing w:val="7"/>
          <w:sz w:val="23"/>
        </w:rPr>
        <w:t xml:space="preserve"> </w:t>
      </w:r>
      <w:r>
        <w:rPr>
          <w:sz w:val="23"/>
        </w:rPr>
        <w:t>the</w:t>
      </w:r>
    </w:p>
    <w:p w14:paraId="4760A871" w14:textId="77777777" w:rsidR="006B3F21" w:rsidRDefault="006B3F21" w:rsidP="006B3F21">
      <w:pPr>
        <w:pStyle w:val="BodyText"/>
        <w:ind w:left="3632" w:right="1951" w:firstLine="48"/>
        <w:jc w:val="both"/>
      </w:pPr>
      <w:r>
        <w:t>contract shall not vary from the prices quoted by the Supplier in its sealed quotation and not be subjected to Exchange Rate Fluctuations.</w:t>
      </w:r>
    </w:p>
    <w:p w14:paraId="622AD1A3" w14:textId="77777777" w:rsidR="006B3F21" w:rsidRDefault="006B3F21" w:rsidP="006B3F21">
      <w:pPr>
        <w:pStyle w:val="BodyText"/>
        <w:spacing w:before="1"/>
        <w:ind w:left="9321"/>
      </w:pPr>
      <w:r>
        <w:t>7</w:t>
      </w:r>
    </w:p>
    <w:p w14:paraId="1FB94B36" w14:textId="77777777" w:rsidR="006B3F21" w:rsidRDefault="006B3F21" w:rsidP="006B3F21">
      <w:pPr>
        <w:pStyle w:val="ListParagraph"/>
        <w:widowControl w:val="0"/>
        <w:numPr>
          <w:ilvl w:val="0"/>
          <w:numId w:val="6"/>
        </w:numPr>
        <w:tabs>
          <w:tab w:val="left" w:pos="1482"/>
          <w:tab w:val="left" w:pos="3752"/>
        </w:tabs>
        <w:autoSpaceDE w:val="0"/>
        <w:autoSpaceDN w:val="0"/>
        <w:spacing w:before="17" w:line="263" w:lineRule="exact"/>
        <w:ind w:left="1481" w:hanging="371"/>
        <w:contextualSpacing w:val="0"/>
        <w:jc w:val="left"/>
        <w:rPr>
          <w:sz w:val="23"/>
        </w:rPr>
      </w:pPr>
      <w:r>
        <w:rPr>
          <w:b/>
          <w:sz w:val="23"/>
        </w:rPr>
        <w:t>Liquidated</w:t>
      </w:r>
      <w:r>
        <w:rPr>
          <w:b/>
          <w:spacing w:val="-2"/>
          <w:sz w:val="23"/>
        </w:rPr>
        <w:t xml:space="preserve"> </w:t>
      </w:r>
      <w:r>
        <w:rPr>
          <w:b/>
          <w:sz w:val="23"/>
        </w:rPr>
        <w:t>Damages</w:t>
      </w:r>
      <w:r>
        <w:rPr>
          <w:b/>
          <w:sz w:val="23"/>
        </w:rPr>
        <w:tab/>
      </w:r>
      <w:r>
        <w:rPr>
          <w:sz w:val="23"/>
        </w:rPr>
        <w:t>11.1 If the Supplier fails to deliver any or all of the goods</w:t>
      </w:r>
      <w:r>
        <w:rPr>
          <w:spacing w:val="-9"/>
          <w:sz w:val="23"/>
        </w:rPr>
        <w:t xml:space="preserve"> </w:t>
      </w:r>
      <w:r>
        <w:rPr>
          <w:sz w:val="23"/>
        </w:rPr>
        <w:t>within</w:t>
      </w:r>
    </w:p>
    <w:p w14:paraId="228706CC" w14:textId="77777777" w:rsidR="006B3F21" w:rsidRDefault="006B3F21" w:rsidP="006B3F21">
      <w:pPr>
        <w:pStyle w:val="BodyText"/>
        <w:spacing w:line="259" w:lineRule="auto"/>
        <w:ind w:left="3781" w:right="1585" w:firstLine="60"/>
      </w:pPr>
      <w:r>
        <w:t>the time period specified in the contract, the Purchaser shall, without prejudice to its other remedies under the contract, deduct</w:t>
      </w:r>
      <w:r>
        <w:rPr>
          <w:spacing w:val="14"/>
        </w:rPr>
        <w:t xml:space="preserve"> </w:t>
      </w:r>
      <w:r>
        <w:t>from</w:t>
      </w:r>
      <w:r>
        <w:rPr>
          <w:spacing w:val="15"/>
        </w:rPr>
        <w:t xml:space="preserve"> </w:t>
      </w:r>
      <w:r>
        <w:t>the</w:t>
      </w:r>
      <w:r>
        <w:rPr>
          <w:spacing w:val="13"/>
        </w:rPr>
        <w:t xml:space="preserve"> </w:t>
      </w:r>
      <w:r>
        <w:t>contract</w:t>
      </w:r>
      <w:r>
        <w:rPr>
          <w:spacing w:val="12"/>
        </w:rPr>
        <w:t xml:space="preserve"> </w:t>
      </w:r>
      <w:r>
        <w:t>price,</w:t>
      </w:r>
      <w:r>
        <w:rPr>
          <w:spacing w:val="12"/>
        </w:rPr>
        <w:t xml:space="preserve"> </w:t>
      </w:r>
      <w:r>
        <w:t>as</w:t>
      </w:r>
      <w:r>
        <w:rPr>
          <w:spacing w:val="11"/>
        </w:rPr>
        <w:t xml:space="preserve"> </w:t>
      </w:r>
      <w:r>
        <w:t>liquidated</w:t>
      </w:r>
      <w:r>
        <w:rPr>
          <w:spacing w:val="12"/>
        </w:rPr>
        <w:t xml:space="preserve"> </w:t>
      </w:r>
      <w:r>
        <w:t>damages,</w:t>
      </w:r>
      <w:r>
        <w:rPr>
          <w:spacing w:val="14"/>
        </w:rPr>
        <w:t xml:space="preserve"> </w:t>
      </w:r>
      <w:r>
        <w:t>a</w:t>
      </w:r>
      <w:r>
        <w:rPr>
          <w:spacing w:val="15"/>
        </w:rPr>
        <w:t xml:space="preserve"> </w:t>
      </w:r>
      <w:r>
        <w:t>sum</w:t>
      </w:r>
    </w:p>
    <w:p w14:paraId="311C9215" w14:textId="77777777" w:rsidR="006B3F21" w:rsidRDefault="006B3F21" w:rsidP="006B3F21">
      <w:pPr>
        <w:pStyle w:val="BodyText"/>
        <w:spacing w:line="243" w:lineRule="exact"/>
        <w:ind w:left="3781"/>
      </w:pPr>
      <w:r>
        <w:t>equivalent</w:t>
      </w:r>
      <w:r>
        <w:rPr>
          <w:spacing w:val="-11"/>
        </w:rPr>
        <w:t xml:space="preserve"> </w:t>
      </w:r>
      <w:r>
        <w:t>to</w:t>
      </w:r>
      <w:r>
        <w:rPr>
          <w:spacing w:val="-10"/>
        </w:rPr>
        <w:t xml:space="preserve"> </w:t>
      </w:r>
      <w:r>
        <w:t>1.0</w:t>
      </w:r>
      <w:r>
        <w:rPr>
          <w:spacing w:val="-11"/>
        </w:rPr>
        <w:t xml:space="preserve"> </w:t>
      </w:r>
      <w:r>
        <w:t>percent</w:t>
      </w:r>
      <w:r>
        <w:rPr>
          <w:spacing w:val="-10"/>
        </w:rPr>
        <w:t xml:space="preserve"> </w:t>
      </w:r>
      <w:r>
        <w:t>of</w:t>
      </w:r>
      <w:r>
        <w:rPr>
          <w:spacing w:val="-11"/>
        </w:rPr>
        <w:t xml:space="preserve"> </w:t>
      </w:r>
      <w:r>
        <w:t>the</w:t>
      </w:r>
      <w:r>
        <w:rPr>
          <w:spacing w:val="-9"/>
        </w:rPr>
        <w:t xml:space="preserve"> </w:t>
      </w:r>
      <w:r>
        <w:t>contract</w:t>
      </w:r>
      <w:r>
        <w:rPr>
          <w:spacing w:val="-11"/>
        </w:rPr>
        <w:t xml:space="preserve"> </w:t>
      </w:r>
      <w:r>
        <w:t>price</w:t>
      </w:r>
      <w:r>
        <w:rPr>
          <w:spacing w:val="-9"/>
        </w:rPr>
        <w:t xml:space="preserve"> </w:t>
      </w:r>
      <w:r>
        <w:t>of</w:t>
      </w:r>
      <w:r>
        <w:rPr>
          <w:spacing w:val="-11"/>
        </w:rPr>
        <w:t xml:space="preserve"> </w:t>
      </w:r>
      <w:r>
        <w:t>delayed</w:t>
      </w:r>
      <w:r>
        <w:rPr>
          <w:spacing w:val="-10"/>
        </w:rPr>
        <w:t xml:space="preserve"> </w:t>
      </w:r>
      <w:r>
        <w:t>goods</w:t>
      </w:r>
    </w:p>
    <w:p w14:paraId="301CFE88" w14:textId="77777777" w:rsidR="006B3F21" w:rsidRDefault="006B3F21" w:rsidP="006B3F21">
      <w:pPr>
        <w:pStyle w:val="BodyText"/>
        <w:ind w:left="3781" w:right="1779"/>
        <w:jc w:val="both"/>
      </w:pPr>
      <w:r>
        <w:t>for each week of delay until actual delivery, up to a</w:t>
      </w:r>
      <w:r>
        <w:rPr>
          <w:spacing w:val="-26"/>
        </w:rPr>
        <w:t xml:space="preserve"> </w:t>
      </w:r>
      <w:r>
        <w:t>maximum deduction of 10 percent of the delayed goods' contract price. Once the maximum is reached, the Purchaser may consider termination of the</w:t>
      </w:r>
      <w:r>
        <w:rPr>
          <w:spacing w:val="-6"/>
        </w:rPr>
        <w:t xml:space="preserve"> </w:t>
      </w:r>
      <w:r>
        <w:t>contract.</w:t>
      </w:r>
    </w:p>
    <w:p w14:paraId="635D6525" w14:textId="77777777" w:rsidR="006B3F21" w:rsidRDefault="006B3F21" w:rsidP="006B3F21">
      <w:pPr>
        <w:pStyle w:val="BodyText"/>
        <w:spacing w:before="7"/>
      </w:pPr>
    </w:p>
    <w:p w14:paraId="10FE300F" w14:textId="77777777" w:rsidR="006B3F21" w:rsidRDefault="006B3F21" w:rsidP="006B3F21">
      <w:pPr>
        <w:pStyle w:val="ListParagraph"/>
        <w:widowControl w:val="0"/>
        <w:numPr>
          <w:ilvl w:val="0"/>
          <w:numId w:val="6"/>
        </w:numPr>
        <w:tabs>
          <w:tab w:val="left" w:pos="1506"/>
        </w:tabs>
        <w:autoSpaceDE w:val="0"/>
        <w:autoSpaceDN w:val="0"/>
        <w:ind w:left="1505" w:hanging="347"/>
        <w:contextualSpacing w:val="0"/>
        <w:jc w:val="both"/>
        <w:rPr>
          <w:sz w:val="23"/>
        </w:rPr>
      </w:pPr>
      <w:r>
        <w:rPr>
          <w:b/>
          <w:sz w:val="23"/>
        </w:rPr>
        <w:t xml:space="preserve">Resolution of </w:t>
      </w:r>
      <w:r>
        <w:rPr>
          <w:sz w:val="23"/>
        </w:rPr>
        <w:t>12.1 The Purchaser and Supplier shall make every effort to</w:t>
      </w:r>
      <w:r>
        <w:rPr>
          <w:spacing w:val="-36"/>
          <w:sz w:val="23"/>
        </w:rPr>
        <w:t xml:space="preserve"> </w:t>
      </w:r>
      <w:r>
        <w:rPr>
          <w:sz w:val="23"/>
        </w:rPr>
        <w:t>resolve</w:t>
      </w:r>
    </w:p>
    <w:p w14:paraId="02866D58" w14:textId="77777777" w:rsidR="006B3F21" w:rsidRDefault="006B3F21" w:rsidP="006B3F21">
      <w:pPr>
        <w:pStyle w:val="BodyText"/>
        <w:tabs>
          <w:tab w:val="left" w:pos="3780"/>
        </w:tabs>
        <w:spacing w:before="5" w:line="237" w:lineRule="auto"/>
        <w:ind w:left="3781" w:right="1874" w:hanging="2622"/>
        <w:jc w:val="both"/>
      </w:pPr>
      <w:r>
        <w:rPr>
          <w:b/>
        </w:rPr>
        <w:t>Disputes</w:t>
      </w:r>
      <w:r>
        <w:rPr>
          <w:b/>
        </w:rPr>
        <w:tab/>
      </w:r>
      <w:r>
        <w:t>amicably by direct informal negotiation any disagreement or dispute arising between them under or in connection with</w:t>
      </w:r>
      <w:r>
        <w:rPr>
          <w:spacing w:val="-25"/>
        </w:rPr>
        <w:t xml:space="preserve"> </w:t>
      </w:r>
      <w:r>
        <w:t>the contract.</w:t>
      </w:r>
    </w:p>
    <w:p w14:paraId="7A1D7DCA" w14:textId="77777777" w:rsidR="006B3F21" w:rsidRDefault="006B3F21" w:rsidP="006B3F21">
      <w:pPr>
        <w:pStyle w:val="BodyText"/>
        <w:spacing w:before="1"/>
      </w:pPr>
    </w:p>
    <w:p w14:paraId="586FB0C2" w14:textId="77777777" w:rsidR="006B3F21" w:rsidRDefault="006B3F21" w:rsidP="006B3F21">
      <w:pPr>
        <w:pStyle w:val="BodyText"/>
        <w:tabs>
          <w:tab w:val="left" w:pos="3761"/>
        </w:tabs>
        <w:ind w:left="3781" w:right="1746" w:hanging="800"/>
      </w:pPr>
      <w:r>
        <w:t>12.2</w:t>
      </w:r>
      <w:r>
        <w:tab/>
        <w:t>If, after thirty (30) days from the commencement of such informal negotiation, the Purchaser and Supplier have been unable to resolve amicably a contract dispute, it shall be referred by either party to an adjudicator agreed by the</w:t>
      </w:r>
      <w:r>
        <w:rPr>
          <w:spacing w:val="-26"/>
        </w:rPr>
        <w:t xml:space="preserve"> </w:t>
      </w:r>
      <w:r>
        <w:t>parties. In the event of disagreement, the dispute shall be</w:t>
      </w:r>
      <w:r>
        <w:rPr>
          <w:spacing w:val="-8"/>
        </w:rPr>
        <w:t xml:space="preserve"> </w:t>
      </w:r>
      <w:r>
        <w:t>resolved</w:t>
      </w:r>
    </w:p>
    <w:p w14:paraId="4FDCF57E" w14:textId="77777777" w:rsidR="006B3F21" w:rsidRDefault="006B3F21" w:rsidP="006B3F21">
      <w:pPr>
        <w:sectPr w:rsidR="006B3F21">
          <w:pgSz w:w="11900" w:h="16850"/>
          <w:pgMar w:top="1340" w:right="20" w:bottom="280" w:left="600" w:header="720" w:footer="720" w:gutter="0"/>
          <w:cols w:space="720"/>
        </w:sectPr>
      </w:pPr>
    </w:p>
    <w:tbl>
      <w:tblPr>
        <w:tblW w:w="0" w:type="auto"/>
        <w:tblInd w:w="1117" w:type="dxa"/>
        <w:tblLayout w:type="fixed"/>
        <w:tblCellMar>
          <w:left w:w="0" w:type="dxa"/>
          <w:right w:w="0" w:type="dxa"/>
        </w:tblCellMar>
        <w:tblLook w:val="01E0" w:firstRow="1" w:lastRow="1" w:firstColumn="1" w:lastColumn="1" w:noHBand="0" w:noVBand="0"/>
      </w:tblPr>
      <w:tblGrid>
        <w:gridCol w:w="1664"/>
        <w:gridCol w:w="870"/>
        <w:gridCol w:w="5337"/>
      </w:tblGrid>
      <w:tr w:rsidR="006B3F21" w14:paraId="28891550" w14:textId="77777777" w:rsidTr="0005087C">
        <w:trPr>
          <w:trHeight w:val="655"/>
        </w:trPr>
        <w:tc>
          <w:tcPr>
            <w:tcW w:w="2534" w:type="dxa"/>
            <w:gridSpan w:val="2"/>
          </w:tcPr>
          <w:p w14:paraId="6AC2B5A4" w14:textId="77777777" w:rsidR="006B3F21" w:rsidRDefault="006B3F21" w:rsidP="0005087C">
            <w:pPr>
              <w:pStyle w:val="TableParagraph"/>
            </w:pPr>
          </w:p>
        </w:tc>
        <w:tc>
          <w:tcPr>
            <w:tcW w:w="5337" w:type="dxa"/>
          </w:tcPr>
          <w:p w14:paraId="4ABF50BC" w14:textId="77777777" w:rsidR="006B3F21" w:rsidRDefault="006B3F21" w:rsidP="0005087C">
            <w:pPr>
              <w:pStyle w:val="TableParagraph"/>
              <w:ind w:left="118" w:firstLine="19"/>
              <w:rPr>
                <w:sz w:val="23"/>
              </w:rPr>
            </w:pPr>
            <w:r>
              <w:rPr>
                <w:sz w:val="23"/>
              </w:rPr>
              <w:t>under the Alternative Dispute Resolution Act 2010 (Act 798)</w:t>
            </w:r>
          </w:p>
        </w:tc>
      </w:tr>
      <w:tr w:rsidR="006B3F21" w14:paraId="351E3537" w14:textId="77777777" w:rsidTr="0005087C">
        <w:trPr>
          <w:trHeight w:val="793"/>
        </w:trPr>
        <w:tc>
          <w:tcPr>
            <w:tcW w:w="1664" w:type="dxa"/>
          </w:tcPr>
          <w:p w14:paraId="2E036FD0" w14:textId="77777777" w:rsidR="006B3F21" w:rsidRDefault="006B3F21" w:rsidP="0005087C">
            <w:pPr>
              <w:pStyle w:val="TableParagraph"/>
              <w:spacing w:before="127"/>
              <w:ind w:left="50" w:right="201"/>
              <w:rPr>
                <w:b/>
                <w:sz w:val="23"/>
              </w:rPr>
            </w:pPr>
            <w:r>
              <w:rPr>
                <w:b/>
                <w:sz w:val="23"/>
              </w:rPr>
              <w:t>13. Governing Language</w:t>
            </w:r>
          </w:p>
        </w:tc>
        <w:tc>
          <w:tcPr>
            <w:tcW w:w="870" w:type="dxa"/>
          </w:tcPr>
          <w:p w14:paraId="54E5388E" w14:textId="77777777" w:rsidR="006B3F21" w:rsidRDefault="006B3F21" w:rsidP="0005087C">
            <w:pPr>
              <w:pStyle w:val="TableParagraph"/>
              <w:spacing w:before="127"/>
              <w:ind w:left="208"/>
              <w:rPr>
                <w:sz w:val="23"/>
              </w:rPr>
            </w:pPr>
            <w:r>
              <w:rPr>
                <w:sz w:val="23"/>
              </w:rPr>
              <w:t>13.1</w:t>
            </w:r>
          </w:p>
        </w:tc>
        <w:tc>
          <w:tcPr>
            <w:tcW w:w="5337" w:type="dxa"/>
          </w:tcPr>
          <w:p w14:paraId="78B7900D" w14:textId="77777777" w:rsidR="006B3F21" w:rsidRDefault="006B3F21" w:rsidP="0005087C">
            <w:pPr>
              <w:pStyle w:val="TableParagraph"/>
              <w:spacing w:before="127"/>
              <w:ind w:left="118"/>
              <w:rPr>
                <w:sz w:val="23"/>
              </w:rPr>
            </w:pPr>
            <w:r>
              <w:rPr>
                <w:sz w:val="23"/>
              </w:rPr>
              <w:t>The Governing Language shall be English</w:t>
            </w:r>
          </w:p>
        </w:tc>
      </w:tr>
      <w:tr w:rsidR="006B3F21" w14:paraId="7A1C58A8" w14:textId="77777777" w:rsidTr="0005087C">
        <w:trPr>
          <w:trHeight w:val="793"/>
        </w:trPr>
        <w:tc>
          <w:tcPr>
            <w:tcW w:w="1664" w:type="dxa"/>
          </w:tcPr>
          <w:p w14:paraId="62EC476F" w14:textId="77777777" w:rsidR="006B3F21" w:rsidRDefault="006B3F21" w:rsidP="0005087C">
            <w:pPr>
              <w:pStyle w:val="TableParagraph"/>
              <w:spacing w:before="128"/>
              <w:ind w:left="50" w:right="188"/>
              <w:rPr>
                <w:b/>
                <w:sz w:val="23"/>
              </w:rPr>
            </w:pPr>
            <w:r>
              <w:rPr>
                <w:b/>
                <w:sz w:val="23"/>
              </w:rPr>
              <w:t>14. Applicable Law</w:t>
            </w:r>
          </w:p>
        </w:tc>
        <w:tc>
          <w:tcPr>
            <w:tcW w:w="870" w:type="dxa"/>
          </w:tcPr>
          <w:p w14:paraId="1D7D5FF8" w14:textId="77777777" w:rsidR="006B3F21" w:rsidRDefault="006B3F21" w:rsidP="0005087C">
            <w:pPr>
              <w:pStyle w:val="TableParagraph"/>
              <w:spacing w:before="128"/>
              <w:ind w:left="208"/>
              <w:rPr>
                <w:sz w:val="23"/>
              </w:rPr>
            </w:pPr>
            <w:r>
              <w:rPr>
                <w:sz w:val="23"/>
              </w:rPr>
              <w:t>14.1</w:t>
            </w:r>
          </w:p>
        </w:tc>
        <w:tc>
          <w:tcPr>
            <w:tcW w:w="5337" w:type="dxa"/>
          </w:tcPr>
          <w:p w14:paraId="6DD75D1F" w14:textId="77777777" w:rsidR="006B3F21" w:rsidRDefault="006B3F21" w:rsidP="0005087C">
            <w:pPr>
              <w:pStyle w:val="TableParagraph"/>
              <w:spacing w:before="128"/>
              <w:ind w:left="118"/>
              <w:rPr>
                <w:sz w:val="23"/>
              </w:rPr>
            </w:pPr>
            <w:r>
              <w:rPr>
                <w:sz w:val="23"/>
              </w:rPr>
              <w:t>The applicable law shall be the Laws of Ghana.</w:t>
            </w:r>
          </w:p>
        </w:tc>
      </w:tr>
      <w:tr w:rsidR="006B3F21" w14:paraId="6470A873" w14:textId="77777777" w:rsidTr="0005087C">
        <w:trPr>
          <w:trHeight w:val="533"/>
        </w:trPr>
        <w:tc>
          <w:tcPr>
            <w:tcW w:w="1664" w:type="dxa"/>
          </w:tcPr>
          <w:p w14:paraId="2C82228A" w14:textId="77777777" w:rsidR="006B3F21" w:rsidRDefault="006B3F21" w:rsidP="0005087C">
            <w:pPr>
              <w:pStyle w:val="TableParagraph"/>
              <w:spacing w:before="127"/>
              <w:ind w:left="50"/>
              <w:rPr>
                <w:b/>
                <w:sz w:val="23"/>
              </w:rPr>
            </w:pPr>
            <w:r>
              <w:rPr>
                <w:b/>
                <w:sz w:val="23"/>
              </w:rPr>
              <w:t>15. Notices</w:t>
            </w:r>
          </w:p>
        </w:tc>
        <w:tc>
          <w:tcPr>
            <w:tcW w:w="870" w:type="dxa"/>
          </w:tcPr>
          <w:p w14:paraId="1773C534" w14:textId="77777777" w:rsidR="006B3F21" w:rsidRDefault="006B3F21" w:rsidP="0005087C">
            <w:pPr>
              <w:pStyle w:val="TableParagraph"/>
              <w:spacing w:before="127"/>
              <w:ind w:left="208"/>
              <w:rPr>
                <w:sz w:val="23"/>
              </w:rPr>
            </w:pPr>
            <w:r>
              <w:rPr>
                <w:sz w:val="23"/>
              </w:rPr>
              <w:t>15.1</w:t>
            </w:r>
          </w:p>
        </w:tc>
        <w:tc>
          <w:tcPr>
            <w:tcW w:w="5337" w:type="dxa"/>
          </w:tcPr>
          <w:p w14:paraId="4F6110CA" w14:textId="77777777" w:rsidR="006B3F21" w:rsidRDefault="006B3F21" w:rsidP="0005087C">
            <w:pPr>
              <w:pStyle w:val="TableParagraph"/>
              <w:spacing w:before="127"/>
              <w:ind w:left="118"/>
              <w:rPr>
                <w:sz w:val="23"/>
              </w:rPr>
            </w:pPr>
            <w:r>
              <w:rPr>
                <w:sz w:val="23"/>
              </w:rPr>
              <w:t>Purchaser's address for notice purposes:</w:t>
            </w:r>
          </w:p>
          <w:p w14:paraId="59CDF85D" w14:textId="3E9CBE51" w:rsidR="006B3F21" w:rsidRPr="004B5F88" w:rsidRDefault="006B3F21" w:rsidP="0005087C">
            <w:pPr>
              <w:pStyle w:val="TableParagraph"/>
              <w:spacing w:before="127"/>
              <w:ind w:left="118"/>
              <w:rPr>
                <w:b/>
                <w:sz w:val="23"/>
              </w:rPr>
            </w:pPr>
            <w:r w:rsidRPr="004B5F88">
              <w:rPr>
                <w:b/>
                <w:sz w:val="23"/>
              </w:rPr>
              <w:t xml:space="preserve">University of Technology and Applied Sciences, </w:t>
            </w:r>
          </w:p>
          <w:p w14:paraId="4DBDDF9A" w14:textId="77777777" w:rsidR="006B3F21" w:rsidRPr="004B5F88" w:rsidRDefault="006B3F21" w:rsidP="0005087C">
            <w:pPr>
              <w:pStyle w:val="TableParagraph"/>
              <w:spacing w:before="127"/>
              <w:ind w:left="118"/>
              <w:rPr>
                <w:b/>
                <w:sz w:val="23"/>
              </w:rPr>
            </w:pPr>
            <w:r w:rsidRPr="004B5F88">
              <w:rPr>
                <w:b/>
                <w:sz w:val="23"/>
              </w:rPr>
              <w:t xml:space="preserve">Box 24, </w:t>
            </w:r>
          </w:p>
          <w:p w14:paraId="0837EC4B" w14:textId="77777777" w:rsidR="006B3F21" w:rsidRDefault="006B3F21" w:rsidP="0005087C">
            <w:pPr>
              <w:pStyle w:val="TableParagraph"/>
              <w:spacing w:before="127"/>
              <w:ind w:left="118"/>
              <w:rPr>
                <w:sz w:val="23"/>
              </w:rPr>
            </w:pPr>
            <w:r w:rsidRPr="004B5F88">
              <w:rPr>
                <w:b/>
                <w:sz w:val="23"/>
              </w:rPr>
              <w:t>Upper East –Navrongo</w:t>
            </w:r>
            <w:r>
              <w:rPr>
                <w:sz w:val="23"/>
              </w:rPr>
              <w:t xml:space="preserve"> </w:t>
            </w:r>
          </w:p>
        </w:tc>
      </w:tr>
      <w:tr w:rsidR="006B3F21" w14:paraId="479FCCB3" w14:textId="77777777" w:rsidTr="0005087C">
        <w:trPr>
          <w:trHeight w:val="397"/>
        </w:trPr>
        <w:tc>
          <w:tcPr>
            <w:tcW w:w="1664" w:type="dxa"/>
          </w:tcPr>
          <w:p w14:paraId="50FB2E40" w14:textId="77777777" w:rsidR="006B3F21" w:rsidRDefault="006B3F21" w:rsidP="0005087C">
            <w:pPr>
              <w:pStyle w:val="TableParagraph"/>
            </w:pPr>
          </w:p>
        </w:tc>
        <w:tc>
          <w:tcPr>
            <w:tcW w:w="870" w:type="dxa"/>
          </w:tcPr>
          <w:p w14:paraId="4F2A2B5C" w14:textId="77777777" w:rsidR="006B3F21" w:rsidRDefault="006B3F21" w:rsidP="0005087C">
            <w:pPr>
              <w:pStyle w:val="TableParagraph"/>
              <w:spacing w:before="133" w:line="245" w:lineRule="exact"/>
              <w:ind w:left="349"/>
              <w:rPr>
                <w:sz w:val="23"/>
              </w:rPr>
            </w:pPr>
            <w:r>
              <w:rPr>
                <w:sz w:val="23"/>
              </w:rPr>
              <w:t>15.2</w:t>
            </w:r>
          </w:p>
        </w:tc>
        <w:tc>
          <w:tcPr>
            <w:tcW w:w="5337" w:type="dxa"/>
          </w:tcPr>
          <w:p w14:paraId="1FCE47A8" w14:textId="77777777" w:rsidR="006B3F21" w:rsidRDefault="006B3F21" w:rsidP="0005087C">
            <w:pPr>
              <w:pStyle w:val="TableParagraph"/>
              <w:spacing w:before="133" w:line="245" w:lineRule="exact"/>
              <w:ind w:left="199"/>
              <w:rPr>
                <w:sz w:val="23"/>
              </w:rPr>
            </w:pPr>
            <w:r>
              <w:rPr>
                <w:sz w:val="23"/>
              </w:rPr>
              <w:t>Supplier’s address for notice purposes:</w:t>
            </w:r>
          </w:p>
        </w:tc>
      </w:tr>
    </w:tbl>
    <w:p w14:paraId="587CD29B" w14:textId="77777777" w:rsidR="006B3F21" w:rsidRDefault="006B3F21" w:rsidP="006B3F21">
      <w:pPr>
        <w:pStyle w:val="BodyText"/>
        <w:rPr>
          <w:sz w:val="20"/>
        </w:rPr>
      </w:pPr>
    </w:p>
    <w:p w14:paraId="47A86D82" w14:textId="77777777" w:rsidR="006B3F21" w:rsidRDefault="006B3F21" w:rsidP="006B3F21">
      <w:pPr>
        <w:pStyle w:val="BodyText"/>
        <w:spacing w:before="5"/>
        <w:rPr>
          <w:sz w:val="22"/>
        </w:rPr>
      </w:pPr>
      <w:r>
        <w:rPr>
          <w:noProof/>
        </w:rPr>
        <mc:AlternateContent>
          <mc:Choice Requires="wps">
            <w:drawing>
              <wp:anchor distT="0" distB="0" distL="0" distR="0" simplePos="0" relativeHeight="251662336" behindDoc="1" locked="0" layoutInCell="1" allowOverlap="1" wp14:anchorId="54D07370" wp14:editId="5BE9622F">
                <wp:simplePos x="0" y="0"/>
                <wp:positionH relativeFrom="page">
                  <wp:posOffset>2779395</wp:posOffset>
                </wp:positionH>
                <wp:positionV relativeFrom="paragraph">
                  <wp:posOffset>192405</wp:posOffset>
                </wp:positionV>
                <wp:extent cx="2668270" cy="1270"/>
                <wp:effectExtent l="0" t="0" r="0" b="0"/>
                <wp:wrapTopAndBottom/>
                <wp:docPr id="16"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68270" cy="1270"/>
                        </a:xfrm>
                        <a:custGeom>
                          <a:avLst/>
                          <a:gdLst>
                            <a:gd name="T0" fmla="+- 0 4377 4377"/>
                            <a:gd name="T1" fmla="*/ T0 w 4202"/>
                            <a:gd name="T2" fmla="+- 0 8579 4377"/>
                            <a:gd name="T3" fmla="*/ T2 w 4202"/>
                          </a:gdLst>
                          <a:ahLst/>
                          <a:cxnLst>
                            <a:cxn ang="0">
                              <a:pos x="T1" y="0"/>
                            </a:cxn>
                            <a:cxn ang="0">
                              <a:pos x="T3" y="0"/>
                            </a:cxn>
                          </a:cxnLst>
                          <a:rect l="0" t="0" r="r" b="b"/>
                          <a:pathLst>
                            <a:path w="4202">
                              <a:moveTo>
                                <a:pt x="0" y="0"/>
                              </a:moveTo>
                              <a:lnTo>
                                <a:pt x="42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0B308" id="Freeform 17" o:spid="_x0000_s1026" style="position:absolute;margin-left:218.85pt;margin-top:15.15pt;width:210.1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" path="m,l4202,e" filled="f" strokeweight=".48pt">
                <v:path arrowok="t" o:connecttype="custom" o:connectlocs="0,0;2668270,0" o:connectangles="0,0"/>
                <w10:wrap type="topAndBottom" anchorx="page"/>
              </v:shape>
            </w:pict>
          </mc:Fallback>
        </mc:AlternateContent>
      </w:r>
    </w:p>
    <w:p w14:paraId="237DEEF7" w14:textId="77777777" w:rsidR="006B3F21" w:rsidRDefault="006B3F21" w:rsidP="006B3F21">
      <w:pPr>
        <w:pStyle w:val="BodyText"/>
        <w:rPr>
          <w:sz w:val="20"/>
        </w:rPr>
      </w:pPr>
    </w:p>
    <w:p w14:paraId="3145524C" w14:textId="77777777" w:rsidR="006B3F21" w:rsidRDefault="006B3F21" w:rsidP="006B3F21">
      <w:pPr>
        <w:pStyle w:val="BodyText"/>
        <w:spacing w:before="4"/>
      </w:pPr>
    </w:p>
    <w:tbl>
      <w:tblPr>
        <w:tblW w:w="0" w:type="auto"/>
        <w:tblInd w:w="967" w:type="dxa"/>
        <w:tblLayout w:type="fixed"/>
        <w:tblCellMar>
          <w:left w:w="0" w:type="dxa"/>
          <w:right w:w="0" w:type="dxa"/>
        </w:tblCellMar>
        <w:tblLook w:val="01E0" w:firstRow="1" w:lastRow="1" w:firstColumn="1" w:lastColumn="1" w:noHBand="0" w:noVBand="0"/>
      </w:tblPr>
      <w:tblGrid>
        <w:gridCol w:w="2102"/>
        <w:gridCol w:w="700"/>
        <w:gridCol w:w="5889"/>
      </w:tblGrid>
      <w:tr w:rsidR="006B3F21" w14:paraId="54EC6E9F" w14:textId="77777777" w:rsidTr="0005087C">
        <w:trPr>
          <w:trHeight w:val="539"/>
        </w:trPr>
        <w:tc>
          <w:tcPr>
            <w:tcW w:w="2102" w:type="dxa"/>
          </w:tcPr>
          <w:p w14:paraId="4B72FBE9" w14:textId="77777777" w:rsidR="006B3F21" w:rsidRDefault="006B3F21" w:rsidP="0005087C">
            <w:pPr>
              <w:pStyle w:val="TableParagraph"/>
              <w:spacing w:before="5"/>
              <w:rPr>
                <w:sz w:val="23"/>
              </w:rPr>
            </w:pPr>
          </w:p>
          <w:p w14:paraId="1536EC5E" w14:textId="77777777" w:rsidR="006B3F21" w:rsidRDefault="006B3F21" w:rsidP="0005087C">
            <w:pPr>
              <w:pStyle w:val="TableParagraph"/>
              <w:spacing w:line="250" w:lineRule="exact"/>
              <w:ind w:left="200"/>
              <w:rPr>
                <w:b/>
                <w:sz w:val="23"/>
              </w:rPr>
            </w:pPr>
            <w:r>
              <w:rPr>
                <w:b/>
                <w:sz w:val="23"/>
              </w:rPr>
              <w:t>16. Taxes and</w:t>
            </w:r>
          </w:p>
        </w:tc>
        <w:tc>
          <w:tcPr>
            <w:tcW w:w="700" w:type="dxa"/>
          </w:tcPr>
          <w:p w14:paraId="77169A00" w14:textId="77777777" w:rsidR="006B3F21" w:rsidRDefault="006B3F21" w:rsidP="0005087C">
            <w:pPr>
              <w:pStyle w:val="TableParagraph"/>
              <w:spacing w:before="5"/>
              <w:rPr>
                <w:sz w:val="23"/>
              </w:rPr>
            </w:pPr>
          </w:p>
          <w:p w14:paraId="391EF99F" w14:textId="77777777" w:rsidR="006B3F21" w:rsidRDefault="006B3F21" w:rsidP="0005087C">
            <w:pPr>
              <w:pStyle w:val="TableParagraph"/>
              <w:spacing w:line="250" w:lineRule="exact"/>
              <w:ind w:left="176" w:right="81"/>
              <w:jc w:val="center"/>
              <w:rPr>
                <w:sz w:val="23"/>
              </w:rPr>
            </w:pPr>
            <w:r>
              <w:rPr>
                <w:sz w:val="23"/>
              </w:rPr>
              <w:t>16.1</w:t>
            </w:r>
          </w:p>
        </w:tc>
        <w:tc>
          <w:tcPr>
            <w:tcW w:w="5889" w:type="dxa"/>
            <w:tcBorders>
              <w:top w:val="single" w:sz="4" w:space="0" w:color="000000"/>
            </w:tcBorders>
          </w:tcPr>
          <w:p w14:paraId="745B19E8" w14:textId="77777777" w:rsidR="006B3F21" w:rsidRDefault="006B3F21" w:rsidP="0005087C">
            <w:pPr>
              <w:pStyle w:val="TableParagraph"/>
              <w:spacing w:before="5"/>
              <w:rPr>
                <w:sz w:val="23"/>
              </w:rPr>
            </w:pPr>
          </w:p>
          <w:p w14:paraId="65FDCE9E" w14:textId="77777777" w:rsidR="006B3F21" w:rsidRDefault="006B3F21" w:rsidP="0005087C">
            <w:pPr>
              <w:pStyle w:val="TableParagraph"/>
              <w:spacing w:line="250" w:lineRule="exact"/>
              <w:rPr>
                <w:sz w:val="23"/>
              </w:rPr>
            </w:pPr>
            <w:r>
              <w:rPr>
                <w:sz w:val="23"/>
              </w:rPr>
              <w:t>The Supplier shall be entirely responsible for all taxes, duties,</w:t>
            </w:r>
          </w:p>
        </w:tc>
      </w:tr>
      <w:tr w:rsidR="006B3F21" w14:paraId="0EB3261C" w14:textId="77777777" w:rsidTr="0005087C">
        <w:trPr>
          <w:trHeight w:val="271"/>
        </w:trPr>
        <w:tc>
          <w:tcPr>
            <w:tcW w:w="2102" w:type="dxa"/>
          </w:tcPr>
          <w:p w14:paraId="0D5CA0D5" w14:textId="77777777" w:rsidR="006B3F21" w:rsidRDefault="006B3F21" w:rsidP="0005087C">
            <w:pPr>
              <w:pStyle w:val="TableParagraph"/>
              <w:spacing w:line="251" w:lineRule="exact"/>
              <w:ind w:left="559"/>
              <w:rPr>
                <w:b/>
                <w:sz w:val="23"/>
              </w:rPr>
            </w:pPr>
            <w:r>
              <w:rPr>
                <w:b/>
                <w:sz w:val="23"/>
              </w:rPr>
              <w:t>Duties</w:t>
            </w:r>
          </w:p>
        </w:tc>
        <w:tc>
          <w:tcPr>
            <w:tcW w:w="700" w:type="dxa"/>
          </w:tcPr>
          <w:p w14:paraId="3592C167" w14:textId="77777777" w:rsidR="006B3F21" w:rsidRDefault="006B3F21" w:rsidP="0005087C">
            <w:pPr>
              <w:pStyle w:val="TableParagraph"/>
              <w:rPr>
                <w:sz w:val="20"/>
              </w:rPr>
            </w:pPr>
          </w:p>
        </w:tc>
        <w:tc>
          <w:tcPr>
            <w:tcW w:w="5889" w:type="dxa"/>
          </w:tcPr>
          <w:p w14:paraId="5A1264D5" w14:textId="77777777" w:rsidR="006B3F21" w:rsidRDefault="006B3F21" w:rsidP="0005087C">
            <w:pPr>
              <w:pStyle w:val="TableParagraph"/>
              <w:spacing w:line="251" w:lineRule="exact"/>
              <w:ind w:left="19"/>
              <w:rPr>
                <w:sz w:val="23"/>
              </w:rPr>
            </w:pPr>
            <w:r>
              <w:rPr>
                <w:sz w:val="23"/>
              </w:rPr>
              <w:t>licence fees and other such levies imposed by the</w:t>
            </w:r>
          </w:p>
        </w:tc>
      </w:tr>
      <w:tr w:rsidR="006B3F21" w14:paraId="26C220E3" w14:textId="77777777" w:rsidTr="0005087C">
        <w:trPr>
          <w:trHeight w:val="407"/>
        </w:trPr>
        <w:tc>
          <w:tcPr>
            <w:tcW w:w="2102" w:type="dxa"/>
          </w:tcPr>
          <w:p w14:paraId="09C9B4C6" w14:textId="77777777" w:rsidR="006B3F21" w:rsidRDefault="006B3F21" w:rsidP="0005087C">
            <w:pPr>
              <w:pStyle w:val="TableParagraph"/>
            </w:pPr>
          </w:p>
        </w:tc>
        <w:tc>
          <w:tcPr>
            <w:tcW w:w="700" w:type="dxa"/>
          </w:tcPr>
          <w:p w14:paraId="1A28D70A" w14:textId="77777777" w:rsidR="006B3F21" w:rsidRDefault="006B3F21" w:rsidP="0005087C">
            <w:pPr>
              <w:pStyle w:val="TableParagraph"/>
            </w:pPr>
          </w:p>
        </w:tc>
        <w:tc>
          <w:tcPr>
            <w:tcW w:w="5889" w:type="dxa"/>
          </w:tcPr>
          <w:p w14:paraId="2BCE5C92" w14:textId="77777777" w:rsidR="006B3F21" w:rsidRDefault="006B3F21" w:rsidP="0005087C">
            <w:pPr>
              <w:pStyle w:val="TableParagraph"/>
              <w:spacing w:line="263" w:lineRule="exact"/>
              <w:ind w:left="19"/>
              <w:rPr>
                <w:sz w:val="23"/>
              </w:rPr>
            </w:pPr>
            <w:r>
              <w:rPr>
                <w:sz w:val="23"/>
              </w:rPr>
              <w:t>Government of Ghana.</w:t>
            </w:r>
          </w:p>
        </w:tc>
      </w:tr>
      <w:tr w:rsidR="006B3F21" w14:paraId="34D7515F" w14:textId="77777777" w:rsidTr="0005087C">
        <w:trPr>
          <w:trHeight w:val="404"/>
        </w:trPr>
        <w:tc>
          <w:tcPr>
            <w:tcW w:w="2102" w:type="dxa"/>
          </w:tcPr>
          <w:p w14:paraId="007461C3" w14:textId="77777777" w:rsidR="006B3F21" w:rsidRDefault="006B3F21" w:rsidP="0005087C">
            <w:pPr>
              <w:pStyle w:val="TableParagraph"/>
              <w:spacing w:before="135" w:line="249" w:lineRule="exact"/>
              <w:ind w:left="200"/>
              <w:rPr>
                <w:b/>
                <w:sz w:val="23"/>
              </w:rPr>
            </w:pPr>
            <w:r>
              <w:rPr>
                <w:b/>
                <w:sz w:val="23"/>
              </w:rPr>
              <w:t>17. Operation,</w:t>
            </w:r>
          </w:p>
        </w:tc>
        <w:tc>
          <w:tcPr>
            <w:tcW w:w="700" w:type="dxa"/>
          </w:tcPr>
          <w:p w14:paraId="0BD71949" w14:textId="77777777" w:rsidR="006B3F21" w:rsidRDefault="006B3F21" w:rsidP="0005087C">
            <w:pPr>
              <w:pStyle w:val="TableParagraph"/>
              <w:spacing w:before="135" w:line="249" w:lineRule="exact"/>
              <w:ind w:left="176" w:right="81"/>
              <w:jc w:val="center"/>
              <w:rPr>
                <w:sz w:val="23"/>
              </w:rPr>
            </w:pPr>
            <w:r>
              <w:rPr>
                <w:sz w:val="23"/>
              </w:rPr>
              <w:t>17.1</w:t>
            </w:r>
          </w:p>
        </w:tc>
        <w:tc>
          <w:tcPr>
            <w:tcW w:w="5889" w:type="dxa"/>
          </w:tcPr>
          <w:p w14:paraId="55F1B5C6" w14:textId="77777777" w:rsidR="006B3F21" w:rsidRDefault="006B3F21" w:rsidP="0005087C">
            <w:pPr>
              <w:pStyle w:val="TableParagraph"/>
              <w:spacing w:before="135" w:line="249" w:lineRule="exact"/>
              <w:rPr>
                <w:sz w:val="23"/>
              </w:rPr>
            </w:pPr>
            <w:r>
              <w:rPr>
                <w:sz w:val="23"/>
              </w:rPr>
              <w:t>The successful Supplier shall supply 2 copies of</w:t>
            </w:r>
          </w:p>
        </w:tc>
      </w:tr>
      <w:tr w:rsidR="006B3F21" w14:paraId="003B8B59" w14:textId="77777777" w:rsidTr="0005087C">
        <w:trPr>
          <w:trHeight w:val="267"/>
        </w:trPr>
        <w:tc>
          <w:tcPr>
            <w:tcW w:w="2102" w:type="dxa"/>
          </w:tcPr>
          <w:p w14:paraId="435982FA" w14:textId="77777777" w:rsidR="006B3F21" w:rsidRDefault="006B3F21" w:rsidP="0005087C">
            <w:pPr>
              <w:pStyle w:val="TableParagraph"/>
              <w:spacing w:line="248" w:lineRule="exact"/>
              <w:ind w:left="200"/>
              <w:rPr>
                <w:b/>
                <w:sz w:val="23"/>
              </w:rPr>
            </w:pPr>
            <w:r>
              <w:rPr>
                <w:b/>
                <w:sz w:val="23"/>
              </w:rPr>
              <w:t>Maintenance and</w:t>
            </w:r>
          </w:p>
        </w:tc>
        <w:tc>
          <w:tcPr>
            <w:tcW w:w="700" w:type="dxa"/>
          </w:tcPr>
          <w:p w14:paraId="5C028603" w14:textId="77777777" w:rsidR="006B3F21" w:rsidRDefault="006B3F21" w:rsidP="0005087C">
            <w:pPr>
              <w:pStyle w:val="TableParagraph"/>
              <w:rPr>
                <w:sz w:val="18"/>
              </w:rPr>
            </w:pPr>
          </w:p>
        </w:tc>
        <w:tc>
          <w:tcPr>
            <w:tcW w:w="5889" w:type="dxa"/>
          </w:tcPr>
          <w:p w14:paraId="67DC0F15" w14:textId="77777777" w:rsidR="006B3F21" w:rsidRDefault="006B3F21" w:rsidP="0005087C">
            <w:pPr>
              <w:pStyle w:val="TableParagraph"/>
              <w:spacing w:line="248" w:lineRule="exact"/>
              <w:ind w:left="19"/>
              <w:rPr>
                <w:sz w:val="23"/>
              </w:rPr>
            </w:pPr>
            <w:r>
              <w:rPr>
                <w:sz w:val="23"/>
              </w:rPr>
              <w:t>manufacturer's operation, maintenance and spare-part</w:t>
            </w:r>
          </w:p>
        </w:tc>
      </w:tr>
      <w:tr w:rsidR="006B3F21" w14:paraId="21A9E45F" w14:textId="77777777" w:rsidTr="0005087C">
        <w:trPr>
          <w:trHeight w:val="268"/>
        </w:trPr>
        <w:tc>
          <w:tcPr>
            <w:tcW w:w="2102" w:type="dxa"/>
          </w:tcPr>
          <w:p w14:paraId="075D8C55" w14:textId="77777777" w:rsidR="006B3F21" w:rsidRDefault="006B3F21" w:rsidP="0005087C">
            <w:pPr>
              <w:pStyle w:val="TableParagraph"/>
              <w:spacing w:line="249" w:lineRule="exact"/>
              <w:ind w:left="200"/>
              <w:rPr>
                <w:b/>
                <w:sz w:val="23"/>
              </w:rPr>
            </w:pPr>
            <w:r>
              <w:rPr>
                <w:b/>
                <w:sz w:val="23"/>
              </w:rPr>
              <w:t>Spare-parts</w:t>
            </w:r>
          </w:p>
        </w:tc>
        <w:tc>
          <w:tcPr>
            <w:tcW w:w="700" w:type="dxa"/>
          </w:tcPr>
          <w:p w14:paraId="2ADD58CC" w14:textId="77777777" w:rsidR="006B3F21" w:rsidRDefault="006B3F21" w:rsidP="0005087C">
            <w:pPr>
              <w:pStyle w:val="TableParagraph"/>
              <w:rPr>
                <w:sz w:val="18"/>
              </w:rPr>
            </w:pPr>
          </w:p>
        </w:tc>
        <w:tc>
          <w:tcPr>
            <w:tcW w:w="5889" w:type="dxa"/>
          </w:tcPr>
          <w:p w14:paraId="08A449A5" w14:textId="77777777" w:rsidR="006B3F21" w:rsidRDefault="006B3F21" w:rsidP="0005087C">
            <w:pPr>
              <w:pStyle w:val="TableParagraph"/>
              <w:spacing w:line="249" w:lineRule="exact"/>
              <w:ind w:left="19"/>
              <w:rPr>
                <w:sz w:val="23"/>
              </w:rPr>
            </w:pPr>
            <w:r>
              <w:rPr>
                <w:sz w:val="23"/>
              </w:rPr>
              <w:t>manuals of the goods (Equipment).</w:t>
            </w:r>
          </w:p>
        </w:tc>
      </w:tr>
      <w:tr w:rsidR="006B3F21" w14:paraId="2CAE877B" w14:textId="77777777" w:rsidTr="0005087C">
        <w:trPr>
          <w:trHeight w:val="260"/>
        </w:trPr>
        <w:tc>
          <w:tcPr>
            <w:tcW w:w="2102" w:type="dxa"/>
          </w:tcPr>
          <w:p w14:paraId="0DAACCCC" w14:textId="77777777" w:rsidR="006B3F21" w:rsidRDefault="006B3F21" w:rsidP="0005087C">
            <w:pPr>
              <w:pStyle w:val="TableParagraph"/>
              <w:spacing w:line="241" w:lineRule="exact"/>
              <w:ind w:left="200"/>
              <w:rPr>
                <w:b/>
                <w:sz w:val="23"/>
              </w:rPr>
            </w:pPr>
            <w:r>
              <w:rPr>
                <w:b/>
                <w:sz w:val="23"/>
              </w:rPr>
              <w:t>Manuals</w:t>
            </w:r>
          </w:p>
        </w:tc>
        <w:tc>
          <w:tcPr>
            <w:tcW w:w="700" w:type="dxa"/>
          </w:tcPr>
          <w:p w14:paraId="6C7F5362" w14:textId="77777777" w:rsidR="006B3F21" w:rsidRDefault="006B3F21" w:rsidP="0005087C">
            <w:pPr>
              <w:pStyle w:val="TableParagraph"/>
              <w:rPr>
                <w:sz w:val="18"/>
              </w:rPr>
            </w:pPr>
          </w:p>
        </w:tc>
        <w:tc>
          <w:tcPr>
            <w:tcW w:w="5889" w:type="dxa"/>
          </w:tcPr>
          <w:p w14:paraId="6BAED1AB" w14:textId="77777777" w:rsidR="006B3F21" w:rsidRDefault="006B3F21" w:rsidP="0005087C">
            <w:pPr>
              <w:pStyle w:val="TableParagraph"/>
              <w:rPr>
                <w:sz w:val="18"/>
              </w:rPr>
            </w:pPr>
          </w:p>
        </w:tc>
      </w:tr>
    </w:tbl>
    <w:p w14:paraId="3E9044FD" w14:textId="77777777" w:rsidR="006B3F21" w:rsidRDefault="006B3F21" w:rsidP="006B3F21">
      <w:pPr>
        <w:rPr>
          <w:sz w:val="18"/>
        </w:rPr>
        <w:sectPr w:rsidR="006B3F21">
          <w:pgSz w:w="11900" w:h="16850"/>
          <w:pgMar w:top="1420" w:right="20" w:bottom="280" w:left="600" w:header="720" w:footer="720" w:gutter="0"/>
          <w:cols w:space="720"/>
        </w:sectPr>
      </w:pPr>
    </w:p>
    <w:p w14:paraId="3FB36671" w14:textId="77777777" w:rsidR="006B3F21" w:rsidRPr="00DD1415" w:rsidRDefault="006B3F21" w:rsidP="006B3F21">
      <w:pPr>
        <w:tabs>
          <w:tab w:val="left" w:pos="3345"/>
        </w:tabs>
        <w:autoSpaceDE w:val="0"/>
        <w:autoSpaceDN w:val="0"/>
        <w:adjustRightInd w:val="0"/>
        <w:rPr>
          <w:rFonts w:ascii="Times-Bold" w:hAnsi="Times-Bold" w:cs="Times-Bold"/>
          <w:b/>
          <w:bCs/>
          <w:sz w:val="32"/>
          <w:szCs w:val="32"/>
        </w:rPr>
      </w:pPr>
      <w:r>
        <w:rPr>
          <w:rFonts w:ascii="Times-Bold" w:hAnsi="Times-Bold" w:cs="Times-Bold"/>
          <w:b/>
          <w:bCs/>
          <w:sz w:val="32"/>
          <w:szCs w:val="32"/>
        </w:rPr>
        <w:t>Section IV. Sample for</w:t>
      </w:r>
      <w:r>
        <w:rPr>
          <w:rFonts w:ascii="Times-Bold" w:hAnsi="Times-Bold" w:cs="Times-Bold"/>
          <w:b/>
          <w:bCs/>
          <w:sz w:val="28"/>
          <w:szCs w:val="28"/>
        </w:rPr>
        <w:t xml:space="preserve"> Tender and Price Schedules</w:t>
      </w:r>
    </w:p>
    <w:p w14:paraId="606DD04B" w14:textId="77777777" w:rsidR="006B3F21" w:rsidRDefault="006B3F21" w:rsidP="006B3F21">
      <w:pPr>
        <w:tabs>
          <w:tab w:val="left" w:pos="3345"/>
        </w:tabs>
        <w:autoSpaceDE w:val="0"/>
        <w:autoSpaceDN w:val="0"/>
        <w:adjustRightInd w:val="0"/>
        <w:rPr>
          <w:rFonts w:ascii="Times-Bold" w:hAnsi="Times-Bold" w:cs="Times-Bold"/>
          <w:b/>
          <w:bCs/>
          <w:sz w:val="28"/>
          <w:szCs w:val="28"/>
        </w:rPr>
      </w:pPr>
    </w:p>
    <w:p w14:paraId="6FDCC5E1" w14:textId="1E3DF63B" w:rsidR="006B3F21" w:rsidRDefault="006B3F21" w:rsidP="006B3F21">
      <w:pPr>
        <w:tabs>
          <w:tab w:val="left" w:pos="3345"/>
        </w:tabs>
        <w:autoSpaceDE w:val="0"/>
        <w:autoSpaceDN w:val="0"/>
        <w:adjustRightInd w:val="0"/>
        <w:rPr>
          <w:rFonts w:ascii="Times-Bold" w:hAnsi="Times-Bold" w:cs="Times-Bold"/>
          <w:b/>
          <w:bCs/>
          <w:sz w:val="32"/>
          <w:szCs w:val="32"/>
        </w:rPr>
      </w:pPr>
      <w:r>
        <w:rPr>
          <w:rFonts w:ascii="Times-Roman" w:hAnsi="Times-Roman" w:cs="Times-Roman"/>
        </w:rPr>
        <w:t xml:space="preserve">To: </w:t>
      </w:r>
      <w:r>
        <w:rPr>
          <w:b/>
        </w:rPr>
        <w:t>University of Technology and Applied Sciences, Navrongo – Upper East</w:t>
      </w:r>
    </w:p>
    <w:p w14:paraId="03A03384" w14:textId="77777777" w:rsidR="006B3F21" w:rsidRDefault="006B3F21" w:rsidP="006B3F21">
      <w:pPr>
        <w:autoSpaceDE w:val="0"/>
        <w:autoSpaceDN w:val="0"/>
        <w:adjustRightInd w:val="0"/>
        <w:rPr>
          <w:rFonts w:ascii="Times-Italic" w:hAnsi="Times-Italic" w:cs="Times-Italic"/>
          <w:i/>
          <w:iCs/>
        </w:rPr>
      </w:pPr>
    </w:p>
    <w:p w14:paraId="33E4FC49" w14:textId="77777777" w:rsidR="006B3F21" w:rsidRDefault="006B3F21" w:rsidP="006B3F21">
      <w:pPr>
        <w:autoSpaceDE w:val="0"/>
        <w:autoSpaceDN w:val="0"/>
        <w:adjustRightInd w:val="0"/>
        <w:rPr>
          <w:rFonts w:ascii="Times-Roman" w:hAnsi="Times-Roman" w:cs="Times-Roman"/>
        </w:rPr>
      </w:pPr>
      <w:r>
        <w:rPr>
          <w:rFonts w:ascii="Times-Roman" w:hAnsi="Times-Roman" w:cs="Times-Roman"/>
        </w:rPr>
        <w:t xml:space="preserve">The Head of Procurement: </w:t>
      </w:r>
    </w:p>
    <w:p w14:paraId="3DC49832" w14:textId="102E86F2" w:rsidR="006B3F21" w:rsidRPr="006B3F21" w:rsidRDefault="006B3F21" w:rsidP="006B3F21">
      <w:pPr>
        <w:rPr>
          <w:color w:val="FF0000"/>
        </w:rPr>
      </w:pPr>
      <w:r>
        <w:rPr>
          <w:rFonts w:ascii="Times-Roman" w:hAnsi="Times-Roman" w:cs="Times-Roman"/>
        </w:rPr>
        <w:t>Having examined the tender documents, we the undersigned, offer to supply and deliver</w:t>
      </w:r>
      <w:r w:rsidRPr="006B3F21">
        <w:rPr>
          <w:sz w:val="36"/>
          <w:szCs w:val="36"/>
        </w:rPr>
        <w:t xml:space="preserve"> </w:t>
      </w:r>
      <w:r w:rsidR="00B95FD8">
        <w:rPr>
          <w:color w:val="FF0000"/>
        </w:rPr>
        <w:t>projectors and printers</w:t>
      </w:r>
    </w:p>
    <w:p w14:paraId="3853643E" w14:textId="77777777" w:rsidR="006B3F21" w:rsidRDefault="006B3F21" w:rsidP="006B3F21">
      <w:pPr>
        <w:pBdr>
          <w:bottom w:val="single" w:sz="12" w:space="10" w:color="auto"/>
        </w:pBdr>
        <w:autoSpaceDE w:val="0"/>
        <w:autoSpaceDN w:val="0"/>
        <w:adjustRightInd w:val="0"/>
        <w:rPr>
          <w:rFonts w:ascii="Times-Roman" w:hAnsi="Times-Roman" w:cs="Times-Roman"/>
        </w:rPr>
      </w:pPr>
    </w:p>
    <w:p w14:paraId="5DC48732" w14:textId="0F5BEF33" w:rsidR="006B3F21" w:rsidRDefault="006B3F21" w:rsidP="006B3F21">
      <w:pPr>
        <w:autoSpaceDE w:val="0"/>
        <w:autoSpaceDN w:val="0"/>
        <w:adjustRightInd w:val="0"/>
        <w:rPr>
          <w:rFonts w:ascii="Times-Roman" w:hAnsi="Times-Roman" w:cs="Times-Roman"/>
        </w:rPr>
      </w:pPr>
      <w:r>
        <w:rPr>
          <w:rFonts w:ascii="Times-Roman" w:hAnsi="Times-Roman" w:cs="Times-Roman"/>
        </w:rPr>
        <w:t>in conformity with the said tender documents for the sum of _________________,</w:t>
      </w:r>
    </w:p>
    <w:p w14:paraId="5783701D" w14:textId="77777777" w:rsidR="006B3F21" w:rsidRDefault="006B3F21" w:rsidP="006B3F21">
      <w:pPr>
        <w:autoSpaceDE w:val="0"/>
        <w:autoSpaceDN w:val="0"/>
        <w:adjustRightInd w:val="0"/>
        <w:jc w:val="both"/>
        <w:rPr>
          <w:rFonts w:ascii="Times-Roman" w:hAnsi="Times-Roman" w:cs="Times-Roman"/>
        </w:rPr>
      </w:pPr>
      <w:r>
        <w:rPr>
          <w:rFonts w:ascii="Times-Roman" w:hAnsi="Times-Roman" w:cs="Times-Roman"/>
        </w:rPr>
        <w:t xml:space="preserve">______________ </w:t>
      </w:r>
      <w:r>
        <w:rPr>
          <w:rFonts w:ascii="Times-Italic" w:hAnsi="Times-Italic" w:cs="Times-Italic"/>
          <w:i/>
          <w:iCs/>
        </w:rPr>
        <w:t xml:space="preserve">[total tender amount in words and figures] </w:t>
      </w:r>
      <w:r>
        <w:rPr>
          <w:rFonts w:ascii="Times-Roman" w:hAnsi="Times-Roman" w:cs="Times-Roman"/>
        </w:rPr>
        <w:t>or such other sums as may be ascertained in accordance with the Schedule of Prices attached herewith and made part of this Tender.</w:t>
      </w:r>
    </w:p>
    <w:p w14:paraId="6870F867" w14:textId="77777777" w:rsidR="006B3F21" w:rsidRDefault="006B3F21" w:rsidP="006B3F21">
      <w:pPr>
        <w:autoSpaceDE w:val="0"/>
        <w:autoSpaceDN w:val="0"/>
        <w:adjustRightInd w:val="0"/>
        <w:jc w:val="both"/>
        <w:rPr>
          <w:rFonts w:ascii="Times-Roman" w:hAnsi="Times-Roman" w:cs="Times-Roman"/>
        </w:rPr>
      </w:pPr>
    </w:p>
    <w:p w14:paraId="50F66886" w14:textId="77777777" w:rsidR="006B3F21" w:rsidRDefault="006B3F21" w:rsidP="006B3F21">
      <w:pPr>
        <w:autoSpaceDE w:val="0"/>
        <w:autoSpaceDN w:val="0"/>
        <w:adjustRightInd w:val="0"/>
        <w:jc w:val="both"/>
        <w:rPr>
          <w:rFonts w:ascii="Times-Roman" w:hAnsi="Times-Roman" w:cs="Times-Roman"/>
        </w:rPr>
      </w:pPr>
      <w:r>
        <w:rPr>
          <w:rFonts w:ascii="Times-Roman" w:hAnsi="Times-Roman" w:cs="Times-Roman"/>
        </w:rPr>
        <w:t>We undertake, if our Tender is accepted, to deliver the goods in accordance with the delivery schedule specified in the Schedule of Requirements. If our Tender is accepted, we will obtain the guarantee of a bank in a sum equivalent to_____ percent of the Contract Price for the due performance of the Contract, in the form Prescribed by the Purchaser.</w:t>
      </w:r>
    </w:p>
    <w:p w14:paraId="1814C61B" w14:textId="77777777" w:rsidR="006B3F21" w:rsidRDefault="006B3F21" w:rsidP="006B3F21">
      <w:pPr>
        <w:autoSpaceDE w:val="0"/>
        <w:autoSpaceDN w:val="0"/>
        <w:adjustRightInd w:val="0"/>
        <w:jc w:val="both"/>
        <w:rPr>
          <w:rFonts w:ascii="Times-Roman" w:hAnsi="Times-Roman" w:cs="Times-Roman"/>
        </w:rPr>
      </w:pPr>
    </w:p>
    <w:p w14:paraId="7000C316" w14:textId="77777777" w:rsidR="006B3F21" w:rsidRDefault="006B3F21" w:rsidP="006B3F21">
      <w:pPr>
        <w:autoSpaceDE w:val="0"/>
        <w:autoSpaceDN w:val="0"/>
        <w:adjustRightInd w:val="0"/>
        <w:jc w:val="both"/>
        <w:rPr>
          <w:rFonts w:ascii="Times-Roman" w:hAnsi="Times-Roman" w:cs="Times-Roman"/>
        </w:rPr>
      </w:pPr>
      <w:r>
        <w:rPr>
          <w:rFonts w:ascii="Times-Roman" w:hAnsi="Times-Roman" w:cs="Times-Roman"/>
        </w:rPr>
        <w:t>We agree to abide by this Tender for a Period of _____ days from the date fixed for Tender opening it shall remain binding upon us and may be accepted at any time before the expiration of that period.</w:t>
      </w:r>
    </w:p>
    <w:p w14:paraId="6849158E" w14:textId="77777777" w:rsidR="006B3F21" w:rsidRDefault="006B3F21" w:rsidP="006B3F21">
      <w:pPr>
        <w:autoSpaceDE w:val="0"/>
        <w:autoSpaceDN w:val="0"/>
        <w:adjustRightInd w:val="0"/>
        <w:jc w:val="both"/>
        <w:rPr>
          <w:rFonts w:ascii="Times-Roman" w:hAnsi="Times-Roman" w:cs="Times-Roman"/>
        </w:rPr>
      </w:pPr>
    </w:p>
    <w:p w14:paraId="56CCDE72" w14:textId="77777777" w:rsidR="006B3F21" w:rsidRDefault="006B3F21" w:rsidP="006B3F21">
      <w:pPr>
        <w:autoSpaceDE w:val="0"/>
        <w:autoSpaceDN w:val="0"/>
        <w:adjustRightInd w:val="0"/>
        <w:jc w:val="both"/>
        <w:rPr>
          <w:rFonts w:ascii="Times-Roman" w:hAnsi="Times-Roman" w:cs="Times-Roman"/>
        </w:rPr>
      </w:pPr>
      <w:r>
        <w:rPr>
          <w:rFonts w:ascii="Times-Roman" w:hAnsi="Times-Roman" w:cs="Times-Roman"/>
        </w:rPr>
        <w:t>Until a formal Contract is prepared and executed, this Tender, together with your written acceptance thereof and your notification of award, shall constitute a binding Contract between us.</w:t>
      </w:r>
    </w:p>
    <w:p w14:paraId="0C7EB0E8" w14:textId="77777777" w:rsidR="006B3F21" w:rsidRDefault="006B3F21" w:rsidP="006B3F21">
      <w:pPr>
        <w:autoSpaceDE w:val="0"/>
        <w:autoSpaceDN w:val="0"/>
        <w:adjustRightInd w:val="0"/>
        <w:jc w:val="both"/>
        <w:rPr>
          <w:rFonts w:ascii="Times-Roman" w:hAnsi="Times-Roman" w:cs="Times-Roman"/>
        </w:rPr>
      </w:pPr>
    </w:p>
    <w:p w14:paraId="73556090" w14:textId="77777777" w:rsidR="006B3F21" w:rsidRDefault="006B3F21" w:rsidP="006B3F21">
      <w:pPr>
        <w:autoSpaceDE w:val="0"/>
        <w:autoSpaceDN w:val="0"/>
        <w:adjustRightInd w:val="0"/>
        <w:jc w:val="both"/>
        <w:rPr>
          <w:rFonts w:ascii="Times-Roman" w:hAnsi="Times-Roman" w:cs="Times-Roman"/>
        </w:rPr>
      </w:pPr>
      <w:r>
        <w:rPr>
          <w:rFonts w:ascii="Times-Roman" w:hAnsi="Times-Roman" w:cs="Times-Roman"/>
        </w:rPr>
        <w:t>We understand that you are not bound to accept the lowest or any tender you may</w:t>
      </w:r>
    </w:p>
    <w:p w14:paraId="2D665B91" w14:textId="77777777" w:rsidR="006B3F21" w:rsidRDefault="006B3F21" w:rsidP="006B3F21">
      <w:pPr>
        <w:autoSpaceDE w:val="0"/>
        <w:autoSpaceDN w:val="0"/>
        <w:adjustRightInd w:val="0"/>
        <w:jc w:val="both"/>
        <w:rPr>
          <w:rFonts w:ascii="Times-Roman" w:hAnsi="Times-Roman" w:cs="Times-Roman"/>
        </w:rPr>
      </w:pPr>
      <w:r>
        <w:rPr>
          <w:rFonts w:ascii="Times-Roman" w:hAnsi="Times-Roman" w:cs="Times-Roman"/>
        </w:rPr>
        <w:t>receive.</w:t>
      </w:r>
    </w:p>
    <w:p w14:paraId="4AD388D7" w14:textId="77777777" w:rsidR="006B3F21" w:rsidRDefault="006B3F21" w:rsidP="006B3F21">
      <w:pPr>
        <w:autoSpaceDE w:val="0"/>
        <w:autoSpaceDN w:val="0"/>
        <w:adjustRightInd w:val="0"/>
        <w:jc w:val="both"/>
        <w:rPr>
          <w:rFonts w:ascii="Times-Roman" w:hAnsi="Times-Roman" w:cs="Times-Roman"/>
        </w:rPr>
      </w:pPr>
    </w:p>
    <w:p w14:paraId="30357EAB" w14:textId="77777777" w:rsidR="006B3F21" w:rsidRDefault="006B3F21" w:rsidP="006B3F21">
      <w:pPr>
        <w:autoSpaceDE w:val="0"/>
        <w:autoSpaceDN w:val="0"/>
        <w:adjustRightInd w:val="0"/>
        <w:jc w:val="both"/>
        <w:rPr>
          <w:rFonts w:ascii="Times-Roman" w:hAnsi="Times-Roman" w:cs="Times-Roman"/>
        </w:rPr>
      </w:pPr>
    </w:p>
    <w:p w14:paraId="0F492271" w14:textId="77777777" w:rsidR="006B3F21" w:rsidRDefault="006B3F21" w:rsidP="006B3F21">
      <w:pPr>
        <w:autoSpaceDE w:val="0"/>
        <w:autoSpaceDN w:val="0"/>
        <w:adjustRightInd w:val="0"/>
        <w:rPr>
          <w:rFonts w:ascii="Times-Roman" w:hAnsi="Times-Roman" w:cs="Times-Roman"/>
        </w:rPr>
      </w:pPr>
      <w:r>
        <w:rPr>
          <w:rFonts w:ascii="Times-Roman" w:hAnsi="Times-Roman" w:cs="Times-Roman"/>
        </w:rPr>
        <w:t>Dated this ______________________ day of ________________ 20______</w:t>
      </w:r>
    </w:p>
    <w:p w14:paraId="03BB04FF" w14:textId="77777777" w:rsidR="006B3F21" w:rsidRDefault="006B3F21" w:rsidP="006B3F21">
      <w:pPr>
        <w:autoSpaceDE w:val="0"/>
        <w:autoSpaceDN w:val="0"/>
        <w:adjustRightInd w:val="0"/>
        <w:rPr>
          <w:rFonts w:ascii="Times-Roman" w:hAnsi="Times-Roman" w:cs="Times-Roman"/>
        </w:rPr>
      </w:pPr>
    </w:p>
    <w:p w14:paraId="38BB6A1A" w14:textId="77777777" w:rsidR="006B3F21" w:rsidRDefault="006B3F21" w:rsidP="006B3F21">
      <w:pPr>
        <w:autoSpaceDE w:val="0"/>
        <w:autoSpaceDN w:val="0"/>
        <w:adjustRightInd w:val="0"/>
        <w:rPr>
          <w:rFonts w:ascii="Times-Roman" w:hAnsi="Times-Roman" w:cs="Times-Roman"/>
        </w:rPr>
      </w:pPr>
    </w:p>
    <w:p w14:paraId="08E23B85" w14:textId="77777777" w:rsidR="006B3F21" w:rsidRDefault="006B3F21" w:rsidP="006B3F21">
      <w:pPr>
        <w:autoSpaceDE w:val="0"/>
        <w:autoSpaceDN w:val="0"/>
        <w:adjustRightInd w:val="0"/>
        <w:rPr>
          <w:rFonts w:ascii="Times-Italic" w:hAnsi="Times-Italic" w:cs="Times-Italic"/>
          <w:i/>
          <w:iCs/>
        </w:rPr>
      </w:pPr>
      <w:r>
        <w:rPr>
          <w:rFonts w:ascii="Times-Italic" w:hAnsi="Times-Italic" w:cs="Times-Italic"/>
          <w:i/>
          <w:iCs/>
        </w:rPr>
        <w:t>_______________________ ______________________________</w:t>
      </w:r>
    </w:p>
    <w:p w14:paraId="6A120926" w14:textId="77777777" w:rsidR="006B3F21" w:rsidRDefault="006B3F21" w:rsidP="006B3F21">
      <w:pPr>
        <w:autoSpaceDE w:val="0"/>
        <w:autoSpaceDN w:val="0"/>
        <w:adjustRightInd w:val="0"/>
        <w:rPr>
          <w:rFonts w:ascii="Times-Italic" w:hAnsi="Times-Italic" w:cs="Times-Italic"/>
          <w:i/>
          <w:iCs/>
        </w:rPr>
      </w:pPr>
      <w:r>
        <w:rPr>
          <w:rFonts w:ascii="Times-Italic" w:hAnsi="Times-Italic" w:cs="Times-Italic"/>
          <w:i/>
          <w:iCs/>
        </w:rPr>
        <w:t>[signature] [in the capacity of]</w:t>
      </w:r>
    </w:p>
    <w:p w14:paraId="50F5DA9C" w14:textId="77777777" w:rsidR="006B3F21" w:rsidRDefault="006B3F21" w:rsidP="006B3F21">
      <w:pPr>
        <w:autoSpaceDE w:val="0"/>
        <w:autoSpaceDN w:val="0"/>
        <w:adjustRightInd w:val="0"/>
        <w:rPr>
          <w:rFonts w:ascii="Times-Italic" w:hAnsi="Times-Italic" w:cs="Times-Italic"/>
          <w:i/>
          <w:iCs/>
        </w:rPr>
      </w:pPr>
    </w:p>
    <w:p w14:paraId="02D06A6B" w14:textId="77777777" w:rsidR="006B3F21" w:rsidRDefault="006B3F21" w:rsidP="006B3F21">
      <w:pPr>
        <w:autoSpaceDE w:val="0"/>
        <w:autoSpaceDN w:val="0"/>
        <w:adjustRightInd w:val="0"/>
        <w:rPr>
          <w:rFonts w:ascii="Times-Italic" w:hAnsi="Times-Italic" w:cs="Times-Italic"/>
          <w:i/>
          <w:iCs/>
        </w:rPr>
      </w:pPr>
    </w:p>
    <w:p w14:paraId="108F32E3" w14:textId="77777777" w:rsidR="006B3F21" w:rsidRDefault="006B3F21" w:rsidP="006B3F21">
      <w:pPr>
        <w:autoSpaceDE w:val="0"/>
        <w:autoSpaceDN w:val="0"/>
        <w:adjustRightInd w:val="0"/>
        <w:rPr>
          <w:rFonts w:ascii="Times-Italic" w:hAnsi="Times-Italic" w:cs="Times-Italic"/>
          <w:i/>
          <w:iCs/>
        </w:rPr>
      </w:pPr>
    </w:p>
    <w:p w14:paraId="609FE1CB" w14:textId="77777777" w:rsidR="006B3F21" w:rsidRDefault="006B3F21" w:rsidP="006B3F21">
      <w:pPr>
        <w:rPr>
          <w:rFonts w:ascii="Times-Roman" w:hAnsi="Times-Roman" w:cs="Times-Roman"/>
        </w:rPr>
      </w:pPr>
      <w:r>
        <w:rPr>
          <w:rFonts w:ascii="Times-Roman" w:hAnsi="Times-Roman" w:cs="Times-Roman"/>
        </w:rPr>
        <w:t>Duly authorized to sign Tender for and on behalf of _____________________</w:t>
      </w:r>
    </w:p>
    <w:p w14:paraId="70A6037B" w14:textId="77777777" w:rsidR="006B3F21" w:rsidRDefault="006B3F21" w:rsidP="006B3F21">
      <w:pPr>
        <w:rPr>
          <w:rFonts w:ascii="Times-Roman" w:hAnsi="Times-Roman" w:cs="Times-Roman"/>
        </w:rPr>
      </w:pPr>
    </w:p>
    <w:p w14:paraId="2BE0849D" w14:textId="77777777" w:rsidR="006B3F21" w:rsidRDefault="006B3F21" w:rsidP="006B3F21">
      <w:pPr>
        <w:rPr>
          <w:rFonts w:ascii="Times-Bold" w:hAnsi="Times-Bold" w:cs="Times-Bold"/>
          <w:b/>
          <w:bCs/>
          <w:sz w:val="32"/>
          <w:szCs w:val="32"/>
        </w:rPr>
      </w:pPr>
    </w:p>
    <w:p w14:paraId="5F4C497C" w14:textId="77777777" w:rsidR="006B3F21" w:rsidRDefault="006B3F21" w:rsidP="006B3F21">
      <w:pPr>
        <w:rPr>
          <w:rFonts w:ascii="Times-Bold" w:hAnsi="Times-Bold" w:cs="Times-Bold"/>
          <w:b/>
          <w:bCs/>
          <w:sz w:val="32"/>
          <w:szCs w:val="32"/>
        </w:rPr>
      </w:pPr>
    </w:p>
    <w:p w14:paraId="0CABFAB5" w14:textId="77777777" w:rsidR="006B3F21" w:rsidRDefault="006B3F21" w:rsidP="006B3F21">
      <w:pPr>
        <w:rPr>
          <w:rFonts w:ascii="Times-Bold" w:hAnsi="Times-Bold" w:cs="Times-Bold"/>
          <w:b/>
          <w:bCs/>
          <w:sz w:val="32"/>
          <w:szCs w:val="32"/>
        </w:rPr>
      </w:pPr>
    </w:p>
    <w:p w14:paraId="3CBDB15E" w14:textId="77777777" w:rsidR="006B3F21" w:rsidRDefault="006B3F21" w:rsidP="006B3F21">
      <w:pPr>
        <w:rPr>
          <w:rFonts w:ascii="Times-Bold" w:hAnsi="Times-Bold" w:cs="Times-Bold"/>
          <w:b/>
          <w:bCs/>
          <w:sz w:val="32"/>
          <w:szCs w:val="32"/>
        </w:rPr>
      </w:pPr>
    </w:p>
    <w:p w14:paraId="544A4527" w14:textId="77777777" w:rsidR="006B3F21" w:rsidRDefault="006B3F21" w:rsidP="006B3F21">
      <w:pPr>
        <w:rPr>
          <w:rFonts w:ascii="Times-Bold" w:hAnsi="Times-Bold" w:cs="Times-Bold"/>
          <w:b/>
          <w:bCs/>
          <w:sz w:val="32"/>
          <w:szCs w:val="32"/>
        </w:rPr>
      </w:pPr>
    </w:p>
    <w:p w14:paraId="404BD97C" w14:textId="77777777" w:rsidR="006B3F21" w:rsidRDefault="006B3F21" w:rsidP="006B3F21">
      <w:pPr>
        <w:rPr>
          <w:rFonts w:ascii="Times-Bold" w:hAnsi="Times-Bold" w:cs="Times-Bold"/>
          <w:b/>
          <w:bCs/>
          <w:sz w:val="32"/>
          <w:szCs w:val="32"/>
        </w:rPr>
      </w:pPr>
    </w:p>
    <w:p w14:paraId="38E34E9A" w14:textId="77777777" w:rsidR="006B3F21" w:rsidRDefault="006B3F21" w:rsidP="006B3F21">
      <w:pPr>
        <w:tabs>
          <w:tab w:val="left" w:pos="1905"/>
          <w:tab w:val="center" w:pos="4320"/>
        </w:tabs>
        <w:autoSpaceDE w:val="0"/>
        <w:autoSpaceDN w:val="0"/>
        <w:adjustRightInd w:val="0"/>
        <w:rPr>
          <w:rFonts w:ascii="Times-Bold" w:hAnsi="Times-Bold" w:cs="Times-Bold"/>
          <w:b/>
          <w:bCs/>
          <w:sz w:val="32"/>
          <w:szCs w:val="32"/>
        </w:rPr>
      </w:pPr>
    </w:p>
    <w:p w14:paraId="034B3AA6" w14:textId="1BFA0D99" w:rsidR="006B3F21" w:rsidRDefault="00BA0E72" w:rsidP="006B3F21">
      <w:pPr>
        <w:tabs>
          <w:tab w:val="left" w:pos="1905"/>
          <w:tab w:val="center" w:pos="4320"/>
        </w:tabs>
        <w:autoSpaceDE w:val="0"/>
        <w:autoSpaceDN w:val="0"/>
        <w:adjustRightInd w:val="0"/>
        <w:rPr>
          <w:b/>
          <w:sz w:val="28"/>
          <w:szCs w:val="28"/>
        </w:rPr>
      </w:pPr>
      <w:r>
        <w:rPr>
          <w:b/>
          <w:sz w:val="28"/>
          <w:szCs w:val="28"/>
        </w:rPr>
        <w:t>SPECIFICATION</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
        <w:gridCol w:w="3377"/>
        <w:gridCol w:w="1276"/>
        <w:gridCol w:w="992"/>
        <w:gridCol w:w="992"/>
        <w:gridCol w:w="1843"/>
      </w:tblGrid>
      <w:tr w:rsidR="006B3F21" w:rsidRPr="00B273E2" w14:paraId="2F00DAFC" w14:textId="77777777" w:rsidTr="0005087C">
        <w:trPr>
          <w:trHeight w:val="790"/>
        </w:trPr>
        <w:tc>
          <w:tcPr>
            <w:tcW w:w="984" w:type="dxa"/>
            <w:tcBorders>
              <w:top w:val="single" w:sz="4" w:space="0" w:color="000000"/>
              <w:left w:val="single" w:sz="4" w:space="0" w:color="000000"/>
              <w:bottom w:val="single" w:sz="4" w:space="0" w:color="000000"/>
              <w:right w:val="single" w:sz="4" w:space="0" w:color="000000"/>
            </w:tcBorders>
            <w:shd w:val="clear" w:color="auto" w:fill="auto"/>
            <w:hideMark/>
          </w:tcPr>
          <w:p w14:paraId="78159777" w14:textId="77777777" w:rsidR="006B3F21" w:rsidRPr="00B273E2" w:rsidRDefault="006B3F21" w:rsidP="0005087C">
            <w:pPr>
              <w:jc w:val="center"/>
              <w:rPr>
                <w:b/>
                <w:color w:val="000000"/>
              </w:rPr>
            </w:pPr>
            <w:r w:rsidRPr="00B273E2">
              <w:rPr>
                <w:b/>
              </w:rPr>
              <w:t>Item No.</w:t>
            </w:r>
          </w:p>
        </w:tc>
        <w:tc>
          <w:tcPr>
            <w:tcW w:w="3377" w:type="dxa"/>
            <w:tcBorders>
              <w:top w:val="single" w:sz="4" w:space="0" w:color="000000"/>
              <w:left w:val="single" w:sz="4" w:space="0" w:color="000000"/>
              <w:bottom w:val="single" w:sz="4" w:space="0" w:color="000000"/>
              <w:right w:val="single" w:sz="4" w:space="0" w:color="000000"/>
            </w:tcBorders>
            <w:shd w:val="clear" w:color="auto" w:fill="auto"/>
            <w:hideMark/>
          </w:tcPr>
          <w:p w14:paraId="6F60B407" w14:textId="77777777" w:rsidR="006B3F21" w:rsidRPr="00B273E2" w:rsidRDefault="006B3F21" w:rsidP="0005087C">
            <w:pPr>
              <w:rPr>
                <w:b/>
              </w:rPr>
            </w:pPr>
            <w:r w:rsidRPr="00B273E2">
              <w:rPr>
                <w:b/>
              </w:rPr>
              <w:t xml:space="preserve">     Item Description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BE774CA" w14:textId="77777777" w:rsidR="006B3F21" w:rsidRPr="00B273E2" w:rsidRDefault="006B3F21" w:rsidP="0005087C">
            <w:pPr>
              <w:rPr>
                <w:b/>
              </w:rPr>
            </w:pPr>
          </w:p>
          <w:p w14:paraId="29785A27" w14:textId="77777777" w:rsidR="006B3F21" w:rsidRPr="00B273E2" w:rsidRDefault="006B3F21" w:rsidP="0005087C">
            <w:pPr>
              <w:rPr>
                <w:b/>
              </w:rPr>
            </w:pPr>
            <w:r w:rsidRPr="00B273E2">
              <w:rPr>
                <w:b/>
              </w:rPr>
              <w:t>Quantity</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9274BE2" w14:textId="77777777" w:rsidR="006B3F21" w:rsidRPr="00B273E2" w:rsidRDefault="006B3F21" w:rsidP="0005087C">
            <w:pPr>
              <w:rPr>
                <w:b/>
              </w:rPr>
            </w:pPr>
          </w:p>
          <w:p w14:paraId="4396DC0B" w14:textId="77777777" w:rsidR="006B3F21" w:rsidRPr="00B273E2" w:rsidRDefault="006B3F21" w:rsidP="0005087C">
            <w:pPr>
              <w:rPr>
                <w:b/>
              </w:rPr>
            </w:pPr>
            <w:r w:rsidRPr="00B273E2">
              <w:rPr>
                <w:b/>
              </w:rPr>
              <w:t>Unit</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0D845BA7" w14:textId="77777777" w:rsidR="006B3F21" w:rsidRPr="00B273E2" w:rsidRDefault="006B3F21" w:rsidP="0005087C">
            <w:pPr>
              <w:rPr>
                <w:b/>
              </w:rPr>
            </w:pPr>
            <w:r w:rsidRPr="00B273E2">
              <w:rPr>
                <w:b/>
              </w:rPr>
              <w:t xml:space="preserve">Unit Price </w:t>
            </w:r>
          </w:p>
          <w:p w14:paraId="29BCDE5A" w14:textId="77777777" w:rsidR="006B3F21" w:rsidRPr="00B273E2" w:rsidRDefault="006B3F21" w:rsidP="0005087C">
            <w:pPr>
              <w:rPr>
                <w:b/>
              </w:rPr>
            </w:pPr>
            <w:r w:rsidRPr="00B273E2">
              <w:rPr>
                <w:b/>
              </w:rPr>
              <w:t>(GHS)</w:t>
            </w:r>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4DAADD83" w14:textId="77777777" w:rsidR="006B3F21" w:rsidRPr="00B273E2" w:rsidRDefault="006B3F21" w:rsidP="0005087C">
            <w:pPr>
              <w:rPr>
                <w:b/>
              </w:rPr>
            </w:pPr>
            <w:r w:rsidRPr="00B273E2">
              <w:rPr>
                <w:b/>
              </w:rPr>
              <w:t>Total Price (GHS)</w:t>
            </w:r>
          </w:p>
        </w:tc>
      </w:tr>
      <w:tr w:rsidR="006B3F21" w:rsidRPr="00B273E2" w14:paraId="080C8E4A" w14:textId="77777777" w:rsidTr="0005087C">
        <w:trPr>
          <w:trHeight w:val="162"/>
        </w:trPr>
        <w:tc>
          <w:tcPr>
            <w:tcW w:w="984" w:type="dxa"/>
            <w:tcBorders>
              <w:top w:val="single" w:sz="4" w:space="0" w:color="000000"/>
              <w:left w:val="single" w:sz="4" w:space="0" w:color="000000"/>
              <w:bottom w:val="single" w:sz="4" w:space="0" w:color="000000"/>
              <w:right w:val="single" w:sz="4" w:space="0" w:color="000000"/>
            </w:tcBorders>
            <w:shd w:val="clear" w:color="auto" w:fill="auto"/>
          </w:tcPr>
          <w:p w14:paraId="4EDDBAB5" w14:textId="77777777" w:rsidR="006B3F21" w:rsidRPr="00B273E2" w:rsidRDefault="006B3F21" w:rsidP="0005087C">
            <w:pPr>
              <w:pStyle w:val="ListParagraph"/>
              <w:numPr>
                <w:ilvl w:val="0"/>
                <w:numId w:val="10"/>
              </w:numPr>
              <w:jc w:val="center"/>
              <w:rPr>
                <w:bCs/>
              </w:rPr>
            </w:pPr>
          </w:p>
        </w:tc>
        <w:tc>
          <w:tcPr>
            <w:tcW w:w="3377" w:type="dxa"/>
            <w:tcBorders>
              <w:top w:val="single" w:sz="4" w:space="0" w:color="000000"/>
              <w:left w:val="single" w:sz="4" w:space="0" w:color="000000"/>
              <w:bottom w:val="single" w:sz="4" w:space="0" w:color="000000"/>
              <w:right w:val="single" w:sz="4" w:space="0" w:color="000000"/>
            </w:tcBorders>
            <w:shd w:val="clear" w:color="auto" w:fill="auto"/>
            <w:hideMark/>
          </w:tcPr>
          <w:p w14:paraId="168BF6AF" w14:textId="6C3AE53A" w:rsidR="006B3F21" w:rsidRDefault="00BA0E72" w:rsidP="0005087C">
            <w:pPr>
              <w:rPr>
                <w:bCs/>
              </w:rPr>
            </w:pPr>
            <w:r>
              <w:rPr>
                <w:bCs/>
              </w:rPr>
              <w:t>P</w:t>
            </w:r>
            <w:r w:rsidR="00E72A99">
              <w:rPr>
                <w:bCs/>
              </w:rPr>
              <w:t>r</w:t>
            </w:r>
            <w:r w:rsidR="00B95FD8">
              <w:rPr>
                <w:bCs/>
              </w:rPr>
              <w:t xml:space="preserve">ojector </w:t>
            </w:r>
          </w:p>
          <w:p w14:paraId="2B507E55" w14:textId="756EA425" w:rsidR="00E72A99" w:rsidRPr="00B273E2" w:rsidRDefault="00B95FD8" w:rsidP="0005087C">
            <w:pPr>
              <w:rPr>
                <w:bCs/>
              </w:rPr>
            </w:pPr>
            <w:r>
              <w:rPr>
                <w:bCs/>
              </w:rPr>
              <w:t>(</w:t>
            </w:r>
            <w:r w:rsidR="00E72A99">
              <w:rPr>
                <w:bCs/>
              </w:rPr>
              <w:t>BenQ MX560C</w:t>
            </w:r>
            <w:r>
              <w:rPr>
                <w:bC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A0B4EC8" w14:textId="1385E044" w:rsidR="006B3F21" w:rsidRPr="00B273E2" w:rsidRDefault="00E72A99" w:rsidP="0005087C">
            <w:pPr>
              <w:rPr>
                <w:bCs/>
              </w:rPr>
            </w:pPr>
            <w:r>
              <w:rPr>
                <w:bCs/>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EDA2892" w14:textId="309C2590" w:rsidR="006B3F21" w:rsidRPr="00B273E2" w:rsidRDefault="006B3F21" w:rsidP="0005087C">
            <w:pPr>
              <w:rPr>
                <w:bCs/>
              </w:rPr>
            </w:pPr>
            <w:r w:rsidRPr="00B273E2">
              <w:rPr>
                <w:bCs/>
              </w:rPr>
              <w:t>Pc</w:t>
            </w:r>
            <w:r w:rsidR="00B95FD8">
              <w:rPr>
                <w:bCs/>
              </w:rPr>
              <w:t>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25341AF" w14:textId="77777777" w:rsidR="006B3F21" w:rsidRPr="00B273E2" w:rsidRDefault="006B3F21" w:rsidP="0005087C">
            <w:pPr>
              <w:rPr>
                <w:bC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F0B857B" w14:textId="77777777" w:rsidR="006B3F21" w:rsidRPr="00B273E2" w:rsidRDefault="006B3F21" w:rsidP="0005087C">
            <w:pPr>
              <w:rPr>
                <w:bCs/>
              </w:rPr>
            </w:pPr>
          </w:p>
        </w:tc>
      </w:tr>
      <w:tr w:rsidR="004421F2" w:rsidRPr="00B273E2" w14:paraId="316D592D" w14:textId="77777777" w:rsidTr="0005087C">
        <w:trPr>
          <w:trHeight w:val="162"/>
        </w:trPr>
        <w:tc>
          <w:tcPr>
            <w:tcW w:w="984" w:type="dxa"/>
            <w:tcBorders>
              <w:top w:val="single" w:sz="4" w:space="0" w:color="000000"/>
              <w:left w:val="single" w:sz="4" w:space="0" w:color="000000"/>
              <w:bottom w:val="single" w:sz="4" w:space="0" w:color="000000"/>
              <w:right w:val="single" w:sz="4" w:space="0" w:color="000000"/>
            </w:tcBorders>
            <w:shd w:val="clear" w:color="auto" w:fill="auto"/>
          </w:tcPr>
          <w:p w14:paraId="16059D08" w14:textId="77777777" w:rsidR="004421F2" w:rsidRPr="00B273E2" w:rsidRDefault="004421F2" w:rsidP="0005087C">
            <w:pPr>
              <w:pStyle w:val="ListParagraph"/>
              <w:numPr>
                <w:ilvl w:val="0"/>
                <w:numId w:val="10"/>
              </w:numPr>
              <w:jc w:val="center"/>
              <w:rPr>
                <w:bCs/>
              </w:rPr>
            </w:pPr>
          </w:p>
        </w:tc>
        <w:tc>
          <w:tcPr>
            <w:tcW w:w="3377" w:type="dxa"/>
            <w:tcBorders>
              <w:top w:val="single" w:sz="4" w:space="0" w:color="000000"/>
              <w:left w:val="single" w:sz="4" w:space="0" w:color="000000"/>
              <w:bottom w:val="single" w:sz="4" w:space="0" w:color="000000"/>
              <w:right w:val="single" w:sz="4" w:space="0" w:color="000000"/>
            </w:tcBorders>
            <w:shd w:val="clear" w:color="auto" w:fill="auto"/>
          </w:tcPr>
          <w:p w14:paraId="64E473BF" w14:textId="77777777" w:rsidR="004421F2" w:rsidRDefault="00E72A99" w:rsidP="0005087C">
            <w:pPr>
              <w:rPr>
                <w:bCs/>
              </w:rPr>
            </w:pPr>
            <w:r>
              <w:rPr>
                <w:bCs/>
              </w:rPr>
              <w:t>Office Printer</w:t>
            </w:r>
          </w:p>
          <w:p w14:paraId="7065FDC4" w14:textId="20A1A388" w:rsidR="00E72A99" w:rsidRDefault="00B95FD8" w:rsidP="0005087C">
            <w:pPr>
              <w:rPr>
                <w:bCs/>
              </w:rPr>
            </w:pPr>
            <w:r>
              <w:rPr>
                <w:bCs/>
              </w:rPr>
              <w:t>(</w:t>
            </w:r>
            <w:r w:rsidR="00E72A99">
              <w:rPr>
                <w:bCs/>
              </w:rPr>
              <w:t>HP LaserJet Pro A10 9730</w:t>
            </w:r>
            <w:r>
              <w:rPr>
                <w:bCs/>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3C53B72" w14:textId="71E65DB3" w:rsidR="004421F2" w:rsidRDefault="00B95FD8" w:rsidP="0005087C">
            <w:pPr>
              <w:rPr>
                <w:bCs/>
              </w:rPr>
            </w:pPr>
            <w:r>
              <w:rPr>
                <w:bCs/>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08645FB" w14:textId="4DD3F091" w:rsidR="004421F2" w:rsidRPr="00B273E2" w:rsidRDefault="00B95FD8" w:rsidP="0005087C">
            <w:pPr>
              <w:rPr>
                <w:bCs/>
              </w:rPr>
            </w:pPr>
            <w:r>
              <w:rPr>
                <w:bCs/>
              </w:rPr>
              <w:t>pcs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A375F31" w14:textId="77777777" w:rsidR="004421F2" w:rsidRPr="00B273E2" w:rsidRDefault="004421F2" w:rsidP="0005087C">
            <w:pPr>
              <w:rPr>
                <w:bC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94B8656" w14:textId="77777777" w:rsidR="004421F2" w:rsidRPr="00B273E2" w:rsidRDefault="004421F2" w:rsidP="0005087C">
            <w:pPr>
              <w:rPr>
                <w:bCs/>
              </w:rPr>
            </w:pPr>
          </w:p>
        </w:tc>
      </w:tr>
      <w:tr w:rsidR="006B3F21" w:rsidRPr="00B273E2" w14:paraId="0E778E47" w14:textId="77777777" w:rsidTr="0005087C">
        <w:trPr>
          <w:trHeight w:val="162"/>
        </w:trPr>
        <w:tc>
          <w:tcPr>
            <w:tcW w:w="7621"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7679DB3B" w14:textId="7F8FA85E" w:rsidR="006B3F21" w:rsidRPr="00B273E2" w:rsidRDefault="00E72A99" w:rsidP="0005087C">
            <w:pPr>
              <w:jc w:val="right"/>
              <w:rPr>
                <w:bCs/>
              </w:rPr>
            </w:pPr>
            <w:r>
              <w:rPr>
                <w:bCs/>
              </w:rPr>
              <w:t>VAT 20%</w:t>
            </w:r>
            <w:r w:rsidR="006B3F21" w:rsidRPr="00B273E2">
              <w:rPr>
                <w:bCs/>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BDC5361" w14:textId="77777777" w:rsidR="006B3F21" w:rsidRPr="00B273E2" w:rsidRDefault="006B3F21" w:rsidP="0005087C">
            <w:pPr>
              <w:rPr>
                <w:bCs/>
              </w:rPr>
            </w:pPr>
          </w:p>
        </w:tc>
      </w:tr>
      <w:tr w:rsidR="006B3F21" w:rsidRPr="00B273E2" w14:paraId="79901958" w14:textId="77777777" w:rsidTr="0005087C">
        <w:trPr>
          <w:trHeight w:val="162"/>
        </w:trPr>
        <w:tc>
          <w:tcPr>
            <w:tcW w:w="7621"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1B99EBB3" w14:textId="77777777" w:rsidR="006B3F21" w:rsidRPr="00E72A99" w:rsidRDefault="006B3F21" w:rsidP="0005087C">
            <w:pPr>
              <w:jc w:val="right"/>
              <w:rPr>
                <w:b/>
                <w:bCs/>
              </w:rPr>
            </w:pPr>
            <w:r w:rsidRPr="00E72A99">
              <w:rPr>
                <w:b/>
                <w:bCs/>
              </w:rPr>
              <w:t>Grand Total</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AF3E473" w14:textId="77777777" w:rsidR="006B3F21" w:rsidRPr="00B273E2" w:rsidRDefault="006B3F21" w:rsidP="0005087C">
            <w:pPr>
              <w:rPr>
                <w:bCs/>
              </w:rPr>
            </w:pPr>
          </w:p>
        </w:tc>
      </w:tr>
    </w:tbl>
    <w:p w14:paraId="282931B1" w14:textId="77777777" w:rsidR="006B3F21" w:rsidRDefault="006B3F21" w:rsidP="006B3F21">
      <w:pPr>
        <w:autoSpaceDE w:val="0"/>
        <w:autoSpaceDN w:val="0"/>
        <w:adjustRightInd w:val="0"/>
        <w:rPr>
          <w:b/>
        </w:rPr>
      </w:pPr>
    </w:p>
    <w:p w14:paraId="4F641C5B" w14:textId="77777777" w:rsidR="006B3F21" w:rsidRDefault="006B3F21" w:rsidP="006B3F21">
      <w:pPr>
        <w:tabs>
          <w:tab w:val="left" w:pos="1905"/>
          <w:tab w:val="center" w:pos="4320"/>
        </w:tabs>
        <w:autoSpaceDE w:val="0"/>
        <w:autoSpaceDN w:val="0"/>
        <w:adjustRightInd w:val="0"/>
        <w:rPr>
          <w:b/>
          <w:sz w:val="28"/>
          <w:szCs w:val="28"/>
        </w:rPr>
      </w:pPr>
      <w:r>
        <w:rPr>
          <w:b/>
          <w:sz w:val="28"/>
          <w:szCs w:val="28"/>
        </w:rPr>
        <w:t xml:space="preserve">In the case of price discrepancy, the unit price would prevail against the total price. </w:t>
      </w:r>
    </w:p>
    <w:p w14:paraId="3A4024A5" w14:textId="77777777" w:rsidR="00B95FD8" w:rsidRDefault="00B95FD8" w:rsidP="006B3F21">
      <w:pPr>
        <w:tabs>
          <w:tab w:val="left" w:pos="1905"/>
          <w:tab w:val="center" w:pos="4320"/>
        </w:tabs>
        <w:autoSpaceDE w:val="0"/>
        <w:autoSpaceDN w:val="0"/>
        <w:adjustRightInd w:val="0"/>
        <w:rPr>
          <w:b/>
          <w:sz w:val="28"/>
          <w:szCs w:val="28"/>
        </w:rPr>
      </w:pPr>
    </w:p>
    <w:p w14:paraId="050EEAA3" w14:textId="56C0B72D" w:rsidR="006B3F21" w:rsidRDefault="006B3F21" w:rsidP="006B3F21">
      <w:pPr>
        <w:tabs>
          <w:tab w:val="left" w:pos="1905"/>
          <w:tab w:val="center" w:pos="4320"/>
        </w:tabs>
        <w:autoSpaceDE w:val="0"/>
        <w:autoSpaceDN w:val="0"/>
        <w:adjustRightInd w:val="0"/>
        <w:rPr>
          <w:b/>
          <w:color w:val="FF0000"/>
          <w:sz w:val="28"/>
          <w:szCs w:val="28"/>
        </w:rPr>
      </w:pPr>
      <w:r>
        <w:rPr>
          <w:rFonts w:ascii="Times-Roman" w:hAnsi="Times-Roman" w:cs="Times-Roman"/>
        </w:rPr>
        <w:t>Please indicate your validity period………………………………</w:t>
      </w:r>
    </w:p>
    <w:p w14:paraId="284C0FE3" w14:textId="77777777" w:rsidR="006B3F21" w:rsidRDefault="006B3F21" w:rsidP="006B3F21">
      <w:pPr>
        <w:tabs>
          <w:tab w:val="left" w:pos="1905"/>
          <w:tab w:val="center" w:pos="4320"/>
        </w:tabs>
        <w:autoSpaceDE w:val="0"/>
        <w:autoSpaceDN w:val="0"/>
        <w:adjustRightInd w:val="0"/>
        <w:rPr>
          <w:rFonts w:ascii="Times-Roman" w:hAnsi="Times-Roman" w:cs="Times-Roman"/>
        </w:rPr>
      </w:pPr>
    </w:p>
    <w:p w14:paraId="090A3270" w14:textId="77777777" w:rsidR="006B3F21" w:rsidRDefault="006B3F21" w:rsidP="006B3F21">
      <w:pPr>
        <w:tabs>
          <w:tab w:val="left" w:pos="1905"/>
          <w:tab w:val="center" w:pos="4320"/>
        </w:tabs>
        <w:autoSpaceDE w:val="0"/>
        <w:autoSpaceDN w:val="0"/>
        <w:adjustRightInd w:val="0"/>
        <w:rPr>
          <w:rFonts w:ascii="Times-Roman" w:hAnsi="Times-Roman" w:cs="Times-Roman"/>
        </w:rPr>
      </w:pPr>
      <w:r>
        <w:rPr>
          <w:rFonts w:ascii="Times-Roman" w:hAnsi="Times-Roman" w:cs="Times-Roman"/>
        </w:rPr>
        <w:t>Please indicate your payment terms………………………………..</w:t>
      </w:r>
    </w:p>
    <w:p w14:paraId="673DA44A" w14:textId="77777777" w:rsidR="006B3F21" w:rsidRDefault="006B3F21" w:rsidP="006B3F21">
      <w:pPr>
        <w:tabs>
          <w:tab w:val="left" w:pos="1905"/>
          <w:tab w:val="center" w:pos="4320"/>
        </w:tabs>
        <w:autoSpaceDE w:val="0"/>
        <w:autoSpaceDN w:val="0"/>
        <w:adjustRightInd w:val="0"/>
        <w:rPr>
          <w:rFonts w:ascii="Times-Roman" w:hAnsi="Times-Roman" w:cs="Times-Roman"/>
        </w:rPr>
      </w:pPr>
    </w:p>
    <w:p w14:paraId="42D48E2A" w14:textId="77777777" w:rsidR="006B3F21" w:rsidRDefault="006B3F21" w:rsidP="006B3F21">
      <w:pPr>
        <w:tabs>
          <w:tab w:val="left" w:pos="1905"/>
          <w:tab w:val="center" w:pos="4320"/>
        </w:tabs>
        <w:autoSpaceDE w:val="0"/>
        <w:autoSpaceDN w:val="0"/>
        <w:adjustRightInd w:val="0"/>
        <w:rPr>
          <w:rFonts w:ascii="Times-Roman" w:hAnsi="Times-Roman" w:cs="Times-Roman"/>
        </w:rPr>
      </w:pPr>
      <w:r>
        <w:rPr>
          <w:rFonts w:ascii="Times-Roman" w:hAnsi="Times-Roman" w:cs="Times-Roman"/>
        </w:rPr>
        <w:t>Please indicate your delivery period……………………………….</w:t>
      </w:r>
    </w:p>
    <w:p w14:paraId="6F5EAE95" w14:textId="77777777" w:rsidR="006B3F21" w:rsidRDefault="006B3F21" w:rsidP="006B3F21">
      <w:pPr>
        <w:tabs>
          <w:tab w:val="left" w:pos="1905"/>
          <w:tab w:val="center" w:pos="4320"/>
        </w:tabs>
        <w:autoSpaceDE w:val="0"/>
        <w:autoSpaceDN w:val="0"/>
        <w:adjustRightInd w:val="0"/>
        <w:rPr>
          <w:rFonts w:ascii="Times-Roman" w:hAnsi="Times-Roman" w:cs="Times-Roman"/>
        </w:rPr>
      </w:pPr>
    </w:p>
    <w:p w14:paraId="1E5C755B" w14:textId="77777777" w:rsidR="006B3F21" w:rsidRDefault="006B3F21" w:rsidP="006B3F21">
      <w:r>
        <w:t>Please sign and seal…………………………………………………</w:t>
      </w:r>
    </w:p>
    <w:p w14:paraId="4007F919" w14:textId="77777777" w:rsidR="006B3F21" w:rsidRPr="00A16F22" w:rsidRDefault="006B3F21" w:rsidP="006B3F21">
      <w:pPr>
        <w:autoSpaceDE w:val="0"/>
        <w:autoSpaceDN w:val="0"/>
        <w:adjustRightInd w:val="0"/>
        <w:rPr>
          <w:b/>
        </w:rPr>
        <w:sectPr w:rsidR="006B3F21" w:rsidRPr="00A16F22">
          <w:footerReference w:type="default" r:id="rId14"/>
          <w:pgSz w:w="11900" w:h="16841"/>
          <w:pgMar w:top="1415" w:right="1440" w:bottom="1440" w:left="1440" w:header="0" w:footer="0" w:gutter="0"/>
          <w:cols w:space="720"/>
        </w:sectPr>
      </w:pPr>
    </w:p>
    <w:p w14:paraId="08FB285A" w14:textId="77777777" w:rsidR="00710F33" w:rsidRDefault="00710F33"/>
    <w:sectPr w:rsidR="00710F33" w:rsidSect="00BF544F">
      <w:pgSz w:w="11906" w:h="16838"/>
      <w:pgMar w:top="1440" w:right="1440" w:bottom="12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3995D" w14:textId="77777777" w:rsidR="005951B4" w:rsidRDefault="005951B4">
      <w:r>
        <w:separator/>
      </w:r>
    </w:p>
  </w:endnote>
  <w:endnote w:type="continuationSeparator" w:id="0">
    <w:p w14:paraId="00215874" w14:textId="77777777" w:rsidR="005951B4" w:rsidRDefault="00595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Bold">
    <w:altName w:val="Times New Roman"/>
    <w:panose1 w:val="00000000000000000000"/>
    <w:charset w:val="00"/>
    <w:family w:val="roman"/>
    <w:notTrueType/>
    <w:pitch w:val="default"/>
    <w:sig w:usb0="00000003" w:usb1="00000000" w:usb2="00000000" w:usb3="00000000" w:csb0="00000001" w:csb1="00000000"/>
  </w:font>
  <w:font w:name="Roboto">
    <w:charset w:val="00"/>
    <w:family w:val="auto"/>
    <w:pitch w:val="variable"/>
    <w:sig w:usb0="00000001" w:usb1="5000205B" w:usb2="00000020" w:usb3="00000000" w:csb0="0000019F" w:csb1="00000000"/>
  </w:font>
  <w:font w:name="Times-Itali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7E64" w14:textId="77777777" w:rsidR="00255D6C" w:rsidRDefault="001A02B4">
    <w:pPr>
      <w:pStyle w:val="Footer"/>
      <w:jc w:val="center"/>
    </w:pPr>
    <w:r>
      <w:fldChar w:fldCharType="begin"/>
    </w:r>
    <w:r>
      <w:instrText xml:space="preserve"> PAGE   \* MERGEFORMAT </w:instrText>
    </w:r>
    <w:r>
      <w:fldChar w:fldCharType="separate"/>
    </w:r>
    <w:r w:rsidR="00044D3B">
      <w:rPr>
        <w:noProof/>
      </w:rPr>
      <w:t>9</w:t>
    </w:r>
    <w:r>
      <w:fldChar w:fldCharType="end"/>
    </w:r>
  </w:p>
  <w:p w14:paraId="7AC58995" w14:textId="77777777" w:rsidR="00255D6C" w:rsidRDefault="0059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B8ACD" w14:textId="77777777" w:rsidR="005951B4" w:rsidRDefault="005951B4">
      <w:r>
        <w:separator/>
      </w:r>
    </w:p>
  </w:footnote>
  <w:footnote w:type="continuationSeparator" w:id="0">
    <w:p w14:paraId="7AFD8ABB" w14:textId="77777777" w:rsidR="005951B4" w:rsidRDefault="005951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33B0"/>
    <w:multiLevelType w:val="hybridMultilevel"/>
    <w:tmpl w:val="2A3CAA86"/>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2EE2504"/>
    <w:multiLevelType w:val="hybridMultilevel"/>
    <w:tmpl w:val="6A3CE62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 w15:restartNumberingAfterBreak="0">
    <w:nsid w:val="04846038"/>
    <w:multiLevelType w:val="multilevel"/>
    <w:tmpl w:val="0E2E5D3A"/>
    <w:lvl w:ilvl="0">
      <w:start w:val="8"/>
      <w:numFmt w:val="decimal"/>
      <w:lvlText w:val="%1"/>
      <w:lvlJc w:val="left"/>
      <w:pPr>
        <w:ind w:left="3761" w:hanging="540"/>
      </w:pPr>
      <w:rPr>
        <w:rFonts w:hint="default"/>
        <w:lang w:val="en-US" w:eastAsia="en-US" w:bidi="ar-SA"/>
      </w:rPr>
    </w:lvl>
    <w:lvl w:ilvl="1">
      <w:start w:val="2"/>
      <w:numFmt w:val="decimal"/>
      <w:lvlText w:val="%1.%2"/>
      <w:lvlJc w:val="left"/>
      <w:pPr>
        <w:ind w:left="3761" w:hanging="540"/>
        <w:jc w:val="right"/>
      </w:pPr>
      <w:rPr>
        <w:rFonts w:ascii="Times New Roman" w:eastAsia="Times New Roman" w:hAnsi="Times New Roman" w:cs="Times New Roman" w:hint="default"/>
        <w:w w:val="100"/>
        <w:sz w:val="23"/>
        <w:szCs w:val="23"/>
        <w:lang w:val="en-US" w:eastAsia="en-US" w:bidi="ar-SA"/>
      </w:rPr>
    </w:lvl>
    <w:lvl w:ilvl="2">
      <w:numFmt w:val="bullet"/>
      <w:lvlText w:val="•"/>
      <w:lvlJc w:val="left"/>
      <w:pPr>
        <w:ind w:left="5263" w:hanging="540"/>
      </w:pPr>
      <w:rPr>
        <w:rFonts w:hint="default"/>
        <w:lang w:val="en-US" w:eastAsia="en-US" w:bidi="ar-SA"/>
      </w:rPr>
    </w:lvl>
    <w:lvl w:ilvl="3">
      <w:numFmt w:val="bullet"/>
      <w:lvlText w:val="•"/>
      <w:lvlJc w:val="left"/>
      <w:pPr>
        <w:ind w:left="6015" w:hanging="540"/>
      </w:pPr>
      <w:rPr>
        <w:rFonts w:hint="default"/>
        <w:lang w:val="en-US" w:eastAsia="en-US" w:bidi="ar-SA"/>
      </w:rPr>
    </w:lvl>
    <w:lvl w:ilvl="4">
      <w:numFmt w:val="bullet"/>
      <w:lvlText w:val="•"/>
      <w:lvlJc w:val="left"/>
      <w:pPr>
        <w:ind w:left="6767" w:hanging="540"/>
      </w:pPr>
      <w:rPr>
        <w:rFonts w:hint="default"/>
        <w:lang w:val="en-US" w:eastAsia="en-US" w:bidi="ar-SA"/>
      </w:rPr>
    </w:lvl>
    <w:lvl w:ilvl="5">
      <w:numFmt w:val="bullet"/>
      <w:lvlText w:val="•"/>
      <w:lvlJc w:val="left"/>
      <w:pPr>
        <w:ind w:left="7519" w:hanging="540"/>
      </w:pPr>
      <w:rPr>
        <w:rFonts w:hint="default"/>
        <w:lang w:val="en-US" w:eastAsia="en-US" w:bidi="ar-SA"/>
      </w:rPr>
    </w:lvl>
    <w:lvl w:ilvl="6">
      <w:numFmt w:val="bullet"/>
      <w:lvlText w:val="•"/>
      <w:lvlJc w:val="left"/>
      <w:pPr>
        <w:ind w:left="8271" w:hanging="540"/>
      </w:pPr>
      <w:rPr>
        <w:rFonts w:hint="default"/>
        <w:lang w:val="en-US" w:eastAsia="en-US" w:bidi="ar-SA"/>
      </w:rPr>
    </w:lvl>
    <w:lvl w:ilvl="7">
      <w:numFmt w:val="bullet"/>
      <w:lvlText w:val="•"/>
      <w:lvlJc w:val="left"/>
      <w:pPr>
        <w:ind w:left="9023" w:hanging="540"/>
      </w:pPr>
      <w:rPr>
        <w:rFonts w:hint="default"/>
        <w:lang w:val="en-US" w:eastAsia="en-US" w:bidi="ar-SA"/>
      </w:rPr>
    </w:lvl>
    <w:lvl w:ilvl="8">
      <w:numFmt w:val="bullet"/>
      <w:lvlText w:val="•"/>
      <w:lvlJc w:val="left"/>
      <w:pPr>
        <w:ind w:left="9775" w:hanging="540"/>
      </w:pPr>
      <w:rPr>
        <w:rFonts w:hint="default"/>
        <w:lang w:val="en-US" w:eastAsia="en-US" w:bidi="ar-SA"/>
      </w:rPr>
    </w:lvl>
  </w:abstractNum>
  <w:abstractNum w:abstractNumId="3" w15:restartNumberingAfterBreak="0">
    <w:nsid w:val="08351BA4"/>
    <w:multiLevelType w:val="hybridMultilevel"/>
    <w:tmpl w:val="235E1B3E"/>
    <w:lvl w:ilvl="0" w:tplc="67A6B47A">
      <w:start w:val="6"/>
      <w:numFmt w:val="decimal"/>
      <w:lvlText w:val="%1."/>
      <w:lvlJc w:val="left"/>
      <w:pPr>
        <w:ind w:left="1264" w:hanging="526"/>
        <w:jc w:val="right"/>
      </w:pPr>
      <w:rPr>
        <w:rFonts w:hint="default"/>
        <w:w w:val="100"/>
        <w:lang w:val="en-US" w:eastAsia="en-US" w:bidi="ar-SA"/>
      </w:rPr>
    </w:lvl>
    <w:lvl w:ilvl="1" w:tplc="447EEE6A">
      <w:numFmt w:val="bullet"/>
      <w:lvlText w:val="•"/>
      <w:lvlJc w:val="left"/>
      <w:pPr>
        <w:ind w:left="2010" w:hanging="526"/>
      </w:pPr>
      <w:rPr>
        <w:rFonts w:hint="default"/>
        <w:lang w:val="en-US" w:eastAsia="en-US" w:bidi="ar-SA"/>
      </w:rPr>
    </w:lvl>
    <w:lvl w:ilvl="2" w:tplc="FB4888DA">
      <w:numFmt w:val="bullet"/>
      <w:lvlText w:val="•"/>
      <w:lvlJc w:val="left"/>
      <w:pPr>
        <w:ind w:left="2760" w:hanging="526"/>
      </w:pPr>
      <w:rPr>
        <w:rFonts w:hint="default"/>
        <w:lang w:val="en-US" w:eastAsia="en-US" w:bidi="ar-SA"/>
      </w:rPr>
    </w:lvl>
    <w:lvl w:ilvl="3" w:tplc="830CDAA4">
      <w:numFmt w:val="bullet"/>
      <w:lvlText w:val="•"/>
      <w:lvlJc w:val="left"/>
      <w:pPr>
        <w:ind w:left="3510" w:hanging="526"/>
      </w:pPr>
      <w:rPr>
        <w:rFonts w:hint="default"/>
        <w:lang w:val="en-US" w:eastAsia="en-US" w:bidi="ar-SA"/>
      </w:rPr>
    </w:lvl>
    <w:lvl w:ilvl="4" w:tplc="626AE824">
      <w:numFmt w:val="bullet"/>
      <w:lvlText w:val="•"/>
      <w:lvlJc w:val="left"/>
      <w:pPr>
        <w:ind w:left="4261" w:hanging="526"/>
      </w:pPr>
      <w:rPr>
        <w:rFonts w:hint="default"/>
        <w:lang w:val="en-US" w:eastAsia="en-US" w:bidi="ar-SA"/>
      </w:rPr>
    </w:lvl>
    <w:lvl w:ilvl="5" w:tplc="354E3A44">
      <w:numFmt w:val="bullet"/>
      <w:lvlText w:val="•"/>
      <w:lvlJc w:val="left"/>
      <w:pPr>
        <w:ind w:left="5011" w:hanging="526"/>
      </w:pPr>
      <w:rPr>
        <w:rFonts w:hint="default"/>
        <w:lang w:val="en-US" w:eastAsia="en-US" w:bidi="ar-SA"/>
      </w:rPr>
    </w:lvl>
    <w:lvl w:ilvl="6" w:tplc="D12E790C">
      <w:numFmt w:val="bullet"/>
      <w:lvlText w:val="•"/>
      <w:lvlJc w:val="left"/>
      <w:pPr>
        <w:ind w:left="5761" w:hanging="526"/>
      </w:pPr>
      <w:rPr>
        <w:rFonts w:hint="default"/>
        <w:lang w:val="en-US" w:eastAsia="en-US" w:bidi="ar-SA"/>
      </w:rPr>
    </w:lvl>
    <w:lvl w:ilvl="7" w:tplc="2F94C572">
      <w:numFmt w:val="bullet"/>
      <w:lvlText w:val="•"/>
      <w:lvlJc w:val="left"/>
      <w:pPr>
        <w:ind w:left="6512" w:hanging="526"/>
      </w:pPr>
      <w:rPr>
        <w:rFonts w:hint="default"/>
        <w:lang w:val="en-US" w:eastAsia="en-US" w:bidi="ar-SA"/>
      </w:rPr>
    </w:lvl>
    <w:lvl w:ilvl="8" w:tplc="213C7E14">
      <w:numFmt w:val="bullet"/>
      <w:lvlText w:val="•"/>
      <w:lvlJc w:val="left"/>
      <w:pPr>
        <w:ind w:left="7262" w:hanging="526"/>
      </w:pPr>
      <w:rPr>
        <w:rFonts w:hint="default"/>
        <w:lang w:val="en-US" w:eastAsia="en-US" w:bidi="ar-SA"/>
      </w:rPr>
    </w:lvl>
  </w:abstractNum>
  <w:abstractNum w:abstractNumId="4" w15:restartNumberingAfterBreak="0">
    <w:nsid w:val="13C467EE"/>
    <w:multiLevelType w:val="hybridMultilevel"/>
    <w:tmpl w:val="9CD28994"/>
    <w:lvl w:ilvl="0" w:tplc="237CB7A4">
      <w:start w:val="1"/>
      <w:numFmt w:val="decimal"/>
      <w:lvlText w:val="%1."/>
      <w:lvlJc w:val="left"/>
      <w:pPr>
        <w:ind w:left="720" w:hanging="360"/>
      </w:pPr>
      <w:rPr>
        <w:rFonts w:hint="default"/>
        <w:b w:val="0"/>
        <w:color w:val="auto"/>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E2682"/>
    <w:multiLevelType w:val="multilevel"/>
    <w:tmpl w:val="26A00CE2"/>
    <w:lvl w:ilvl="0">
      <w:start w:val="5"/>
      <w:numFmt w:val="decimal"/>
      <w:lvlText w:val="%1"/>
      <w:lvlJc w:val="left"/>
      <w:pPr>
        <w:ind w:left="3761" w:hanging="540"/>
      </w:pPr>
      <w:rPr>
        <w:rFonts w:hint="default"/>
        <w:lang w:val="en-US" w:eastAsia="en-US" w:bidi="ar-SA"/>
      </w:rPr>
    </w:lvl>
    <w:lvl w:ilvl="1">
      <w:start w:val="2"/>
      <w:numFmt w:val="decimal"/>
      <w:lvlText w:val="%1.%2"/>
      <w:lvlJc w:val="left"/>
      <w:pPr>
        <w:ind w:left="3761" w:hanging="540"/>
      </w:pPr>
      <w:rPr>
        <w:rFonts w:ascii="Times New Roman" w:eastAsia="Times New Roman" w:hAnsi="Times New Roman" w:cs="Times New Roman" w:hint="default"/>
        <w:w w:val="100"/>
        <w:sz w:val="23"/>
        <w:szCs w:val="23"/>
        <w:lang w:val="en-US" w:eastAsia="en-US" w:bidi="ar-SA"/>
      </w:rPr>
    </w:lvl>
    <w:lvl w:ilvl="2">
      <w:numFmt w:val="bullet"/>
      <w:lvlText w:val="•"/>
      <w:lvlJc w:val="left"/>
      <w:pPr>
        <w:ind w:left="5263" w:hanging="540"/>
      </w:pPr>
      <w:rPr>
        <w:rFonts w:hint="default"/>
        <w:lang w:val="en-US" w:eastAsia="en-US" w:bidi="ar-SA"/>
      </w:rPr>
    </w:lvl>
    <w:lvl w:ilvl="3">
      <w:numFmt w:val="bullet"/>
      <w:lvlText w:val="•"/>
      <w:lvlJc w:val="left"/>
      <w:pPr>
        <w:ind w:left="6015" w:hanging="540"/>
      </w:pPr>
      <w:rPr>
        <w:rFonts w:hint="default"/>
        <w:lang w:val="en-US" w:eastAsia="en-US" w:bidi="ar-SA"/>
      </w:rPr>
    </w:lvl>
    <w:lvl w:ilvl="4">
      <w:numFmt w:val="bullet"/>
      <w:lvlText w:val="•"/>
      <w:lvlJc w:val="left"/>
      <w:pPr>
        <w:ind w:left="6767" w:hanging="540"/>
      </w:pPr>
      <w:rPr>
        <w:rFonts w:hint="default"/>
        <w:lang w:val="en-US" w:eastAsia="en-US" w:bidi="ar-SA"/>
      </w:rPr>
    </w:lvl>
    <w:lvl w:ilvl="5">
      <w:numFmt w:val="bullet"/>
      <w:lvlText w:val="•"/>
      <w:lvlJc w:val="left"/>
      <w:pPr>
        <w:ind w:left="7519" w:hanging="540"/>
      </w:pPr>
      <w:rPr>
        <w:rFonts w:hint="default"/>
        <w:lang w:val="en-US" w:eastAsia="en-US" w:bidi="ar-SA"/>
      </w:rPr>
    </w:lvl>
    <w:lvl w:ilvl="6">
      <w:numFmt w:val="bullet"/>
      <w:lvlText w:val="•"/>
      <w:lvlJc w:val="left"/>
      <w:pPr>
        <w:ind w:left="8271" w:hanging="540"/>
      </w:pPr>
      <w:rPr>
        <w:rFonts w:hint="default"/>
        <w:lang w:val="en-US" w:eastAsia="en-US" w:bidi="ar-SA"/>
      </w:rPr>
    </w:lvl>
    <w:lvl w:ilvl="7">
      <w:numFmt w:val="bullet"/>
      <w:lvlText w:val="•"/>
      <w:lvlJc w:val="left"/>
      <w:pPr>
        <w:ind w:left="9023" w:hanging="540"/>
      </w:pPr>
      <w:rPr>
        <w:rFonts w:hint="default"/>
        <w:lang w:val="en-US" w:eastAsia="en-US" w:bidi="ar-SA"/>
      </w:rPr>
    </w:lvl>
    <w:lvl w:ilvl="8">
      <w:numFmt w:val="bullet"/>
      <w:lvlText w:val="•"/>
      <w:lvlJc w:val="left"/>
      <w:pPr>
        <w:ind w:left="9775" w:hanging="540"/>
      </w:pPr>
      <w:rPr>
        <w:rFonts w:hint="default"/>
        <w:lang w:val="en-US" w:eastAsia="en-US" w:bidi="ar-SA"/>
      </w:rPr>
    </w:lvl>
  </w:abstractNum>
  <w:abstractNum w:abstractNumId="6" w15:restartNumberingAfterBreak="0">
    <w:nsid w:val="1D447B1B"/>
    <w:multiLevelType w:val="hybridMultilevel"/>
    <w:tmpl w:val="2AF8AFDE"/>
    <w:lvl w:ilvl="0" w:tplc="6764F228">
      <w:start w:val="4"/>
      <w:numFmt w:val="decimal"/>
      <w:lvlText w:val="%1."/>
      <w:lvlJc w:val="left"/>
      <w:pPr>
        <w:ind w:left="1320" w:hanging="224"/>
        <w:jc w:val="right"/>
      </w:pPr>
      <w:rPr>
        <w:rFonts w:hint="default"/>
        <w:w w:val="100"/>
        <w:lang w:val="en-US" w:eastAsia="en-US" w:bidi="ar-SA"/>
      </w:rPr>
    </w:lvl>
    <w:lvl w:ilvl="1" w:tplc="7F6A7668">
      <w:numFmt w:val="bullet"/>
      <w:lvlText w:val="•"/>
      <w:lvlJc w:val="left"/>
      <w:pPr>
        <w:ind w:left="2069" w:hanging="224"/>
      </w:pPr>
      <w:rPr>
        <w:rFonts w:hint="default"/>
        <w:lang w:val="en-US" w:eastAsia="en-US" w:bidi="ar-SA"/>
      </w:rPr>
    </w:lvl>
    <w:lvl w:ilvl="2" w:tplc="F94A33F6">
      <w:numFmt w:val="bullet"/>
      <w:lvlText w:val="•"/>
      <w:lvlJc w:val="left"/>
      <w:pPr>
        <w:ind w:left="2819" w:hanging="224"/>
      </w:pPr>
      <w:rPr>
        <w:rFonts w:hint="default"/>
        <w:lang w:val="en-US" w:eastAsia="en-US" w:bidi="ar-SA"/>
      </w:rPr>
    </w:lvl>
    <w:lvl w:ilvl="3" w:tplc="F342C658">
      <w:numFmt w:val="bullet"/>
      <w:lvlText w:val="•"/>
      <w:lvlJc w:val="left"/>
      <w:pPr>
        <w:ind w:left="3569" w:hanging="224"/>
      </w:pPr>
      <w:rPr>
        <w:rFonts w:hint="default"/>
        <w:lang w:val="en-US" w:eastAsia="en-US" w:bidi="ar-SA"/>
      </w:rPr>
    </w:lvl>
    <w:lvl w:ilvl="4" w:tplc="AC224974">
      <w:numFmt w:val="bullet"/>
      <w:lvlText w:val="•"/>
      <w:lvlJc w:val="left"/>
      <w:pPr>
        <w:ind w:left="4319" w:hanging="224"/>
      </w:pPr>
      <w:rPr>
        <w:rFonts w:hint="default"/>
        <w:lang w:val="en-US" w:eastAsia="en-US" w:bidi="ar-SA"/>
      </w:rPr>
    </w:lvl>
    <w:lvl w:ilvl="5" w:tplc="5D6EA27E">
      <w:numFmt w:val="bullet"/>
      <w:lvlText w:val="•"/>
      <w:lvlJc w:val="left"/>
      <w:pPr>
        <w:ind w:left="5069" w:hanging="224"/>
      </w:pPr>
      <w:rPr>
        <w:rFonts w:hint="default"/>
        <w:lang w:val="en-US" w:eastAsia="en-US" w:bidi="ar-SA"/>
      </w:rPr>
    </w:lvl>
    <w:lvl w:ilvl="6" w:tplc="4DCE269A">
      <w:numFmt w:val="bullet"/>
      <w:lvlText w:val="•"/>
      <w:lvlJc w:val="left"/>
      <w:pPr>
        <w:ind w:left="5819" w:hanging="224"/>
      </w:pPr>
      <w:rPr>
        <w:rFonts w:hint="default"/>
        <w:lang w:val="en-US" w:eastAsia="en-US" w:bidi="ar-SA"/>
      </w:rPr>
    </w:lvl>
    <w:lvl w:ilvl="7" w:tplc="2CD8CE26">
      <w:numFmt w:val="bullet"/>
      <w:lvlText w:val="•"/>
      <w:lvlJc w:val="left"/>
      <w:pPr>
        <w:ind w:left="6569" w:hanging="224"/>
      </w:pPr>
      <w:rPr>
        <w:rFonts w:hint="default"/>
        <w:lang w:val="en-US" w:eastAsia="en-US" w:bidi="ar-SA"/>
      </w:rPr>
    </w:lvl>
    <w:lvl w:ilvl="8" w:tplc="27A0735A">
      <w:numFmt w:val="bullet"/>
      <w:lvlText w:val="•"/>
      <w:lvlJc w:val="left"/>
      <w:pPr>
        <w:ind w:left="7319" w:hanging="224"/>
      </w:pPr>
      <w:rPr>
        <w:rFonts w:hint="default"/>
        <w:lang w:val="en-US" w:eastAsia="en-US" w:bidi="ar-SA"/>
      </w:rPr>
    </w:lvl>
  </w:abstractNum>
  <w:abstractNum w:abstractNumId="7" w15:restartNumberingAfterBreak="0">
    <w:nsid w:val="44C864FB"/>
    <w:multiLevelType w:val="hybridMultilevel"/>
    <w:tmpl w:val="18EEECAA"/>
    <w:lvl w:ilvl="0" w:tplc="F3B633C6">
      <w:start w:val="1"/>
      <w:numFmt w:val="lowerRoman"/>
      <w:lvlText w:val="%1."/>
      <w:lvlJc w:val="left"/>
      <w:pPr>
        <w:ind w:left="720" w:hanging="360"/>
      </w:pPr>
      <w:rPr>
        <w:rFonts w:ascii="Times New Roman" w:eastAsia="Times New Roman" w:hAnsi="Times New Roman" w:cs="Times New Roman"/>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BEF4F4F"/>
    <w:multiLevelType w:val="hybridMultilevel"/>
    <w:tmpl w:val="AA4E2168"/>
    <w:lvl w:ilvl="0" w:tplc="04090013">
      <w:start w:val="1"/>
      <w:numFmt w:val="upperRoman"/>
      <w:lvlText w:val="%1."/>
      <w:lvlJc w:val="righ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9" w15:restartNumberingAfterBreak="0">
    <w:nsid w:val="538B4394"/>
    <w:multiLevelType w:val="multilevel"/>
    <w:tmpl w:val="AB7C2692"/>
    <w:lvl w:ilvl="0">
      <w:start w:val="9"/>
      <w:numFmt w:val="decimal"/>
      <w:lvlText w:val="%1"/>
      <w:lvlJc w:val="left"/>
      <w:pPr>
        <w:ind w:left="3680" w:hanging="1037"/>
      </w:pPr>
      <w:rPr>
        <w:rFonts w:hint="default"/>
        <w:lang w:val="en-US" w:eastAsia="en-US" w:bidi="ar-SA"/>
      </w:rPr>
    </w:lvl>
    <w:lvl w:ilvl="1">
      <w:start w:val="2"/>
      <w:numFmt w:val="decimal"/>
      <w:lvlText w:val="%1.%2"/>
      <w:lvlJc w:val="left"/>
      <w:pPr>
        <w:ind w:left="3680" w:hanging="1037"/>
        <w:jc w:val="right"/>
      </w:pPr>
      <w:rPr>
        <w:rFonts w:ascii="Times New Roman" w:eastAsia="Times New Roman" w:hAnsi="Times New Roman" w:cs="Times New Roman" w:hint="default"/>
        <w:w w:val="100"/>
        <w:sz w:val="23"/>
        <w:szCs w:val="23"/>
        <w:lang w:val="en-US" w:eastAsia="en-US" w:bidi="ar-SA"/>
      </w:rPr>
    </w:lvl>
    <w:lvl w:ilvl="2">
      <w:numFmt w:val="bullet"/>
      <w:lvlText w:val="•"/>
      <w:lvlJc w:val="left"/>
      <w:pPr>
        <w:ind w:left="5199" w:hanging="1037"/>
      </w:pPr>
      <w:rPr>
        <w:rFonts w:hint="default"/>
        <w:lang w:val="en-US" w:eastAsia="en-US" w:bidi="ar-SA"/>
      </w:rPr>
    </w:lvl>
    <w:lvl w:ilvl="3">
      <w:numFmt w:val="bullet"/>
      <w:lvlText w:val="•"/>
      <w:lvlJc w:val="left"/>
      <w:pPr>
        <w:ind w:left="5959" w:hanging="1037"/>
      </w:pPr>
      <w:rPr>
        <w:rFonts w:hint="default"/>
        <w:lang w:val="en-US" w:eastAsia="en-US" w:bidi="ar-SA"/>
      </w:rPr>
    </w:lvl>
    <w:lvl w:ilvl="4">
      <w:numFmt w:val="bullet"/>
      <w:lvlText w:val="•"/>
      <w:lvlJc w:val="left"/>
      <w:pPr>
        <w:ind w:left="6719" w:hanging="1037"/>
      </w:pPr>
      <w:rPr>
        <w:rFonts w:hint="default"/>
        <w:lang w:val="en-US" w:eastAsia="en-US" w:bidi="ar-SA"/>
      </w:rPr>
    </w:lvl>
    <w:lvl w:ilvl="5">
      <w:numFmt w:val="bullet"/>
      <w:lvlText w:val="•"/>
      <w:lvlJc w:val="left"/>
      <w:pPr>
        <w:ind w:left="7479" w:hanging="1037"/>
      </w:pPr>
      <w:rPr>
        <w:rFonts w:hint="default"/>
        <w:lang w:val="en-US" w:eastAsia="en-US" w:bidi="ar-SA"/>
      </w:rPr>
    </w:lvl>
    <w:lvl w:ilvl="6">
      <w:numFmt w:val="bullet"/>
      <w:lvlText w:val="•"/>
      <w:lvlJc w:val="left"/>
      <w:pPr>
        <w:ind w:left="8239" w:hanging="1037"/>
      </w:pPr>
      <w:rPr>
        <w:rFonts w:hint="default"/>
        <w:lang w:val="en-US" w:eastAsia="en-US" w:bidi="ar-SA"/>
      </w:rPr>
    </w:lvl>
    <w:lvl w:ilvl="7">
      <w:numFmt w:val="bullet"/>
      <w:lvlText w:val="•"/>
      <w:lvlJc w:val="left"/>
      <w:pPr>
        <w:ind w:left="8999" w:hanging="1037"/>
      </w:pPr>
      <w:rPr>
        <w:rFonts w:hint="default"/>
        <w:lang w:val="en-US" w:eastAsia="en-US" w:bidi="ar-SA"/>
      </w:rPr>
    </w:lvl>
    <w:lvl w:ilvl="8">
      <w:numFmt w:val="bullet"/>
      <w:lvlText w:val="•"/>
      <w:lvlJc w:val="left"/>
      <w:pPr>
        <w:ind w:left="9759" w:hanging="1037"/>
      </w:pPr>
      <w:rPr>
        <w:rFonts w:hint="default"/>
        <w:lang w:val="en-US" w:eastAsia="en-US" w:bidi="ar-SA"/>
      </w:rPr>
    </w:lvl>
  </w:abstractNum>
  <w:abstractNum w:abstractNumId="10" w15:restartNumberingAfterBreak="0">
    <w:nsid w:val="72A7432D"/>
    <w:multiLevelType w:val="hybridMultilevel"/>
    <w:tmpl w:val="A9628FB4"/>
    <w:lvl w:ilvl="0" w:tplc="62CA52EA">
      <w:start w:val="1"/>
      <w:numFmt w:val="decimal"/>
      <w:lvlText w:val="%1."/>
      <w:lvlJc w:val="left"/>
      <w:pPr>
        <w:ind w:left="1481" w:hanging="322"/>
      </w:pPr>
      <w:rPr>
        <w:rFonts w:ascii="Times New Roman" w:eastAsia="Times New Roman" w:hAnsi="Times New Roman" w:cs="Times New Roman" w:hint="default"/>
        <w:b/>
        <w:bCs/>
        <w:w w:val="100"/>
        <w:position w:val="1"/>
        <w:sz w:val="23"/>
        <w:szCs w:val="23"/>
        <w:lang w:val="en-US" w:eastAsia="en-US" w:bidi="ar-SA"/>
      </w:rPr>
    </w:lvl>
    <w:lvl w:ilvl="1" w:tplc="60DAF670">
      <w:start w:val="1"/>
      <w:numFmt w:val="lowerLetter"/>
      <w:lvlText w:val="%2."/>
      <w:lvlJc w:val="left"/>
      <w:pPr>
        <w:ind w:left="4021" w:hanging="219"/>
      </w:pPr>
      <w:rPr>
        <w:rFonts w:ascii="Times New Roman" w:eastAsia="Times New Roman" w:hAnsi="Times New Roman" w:cs="Times New Roman" w:hint="default"/>
        <w:w w:val="100"/>
        <w:sz w:val="23"/>
        <w:szCs w:val="23"/>
        <w:lang w:val="en-US" w:eastAsia="en-US" w:bidi="ar-SA"/>
      </w:rPr>
    </w:lvl>
    <w:lvl w:ilvl="2" w:tplc="DDE8BF20">
      <w:numFmt w:val="bullet"/>
      <w:lvlText w:val="•"/>
      <w:lvlJc w:val="left"/>
      <w:pPr>
        <w:ind w:left="4826" w:hanging="219"/>
      </w:pPr>
      <w:rPr>
        <w:rFonts w:hint="default"/>
        <w:lang w:val="en-US" w:eastAsia="en-US" w:bidi="ar-SA"/>
      </w:rPr>
    </w:lvl>
    <w:lvl w:ilvl="3" w:tplc="DC009FEC">
      <w:numFmt w:val="bullet"/>
      <w:lvlText w:val="•"/>
      <w:lvlJc w:val="left"/>
      <w:pPr>
        <w:ind w:left="5633" w:hanging="219"/>
      </w:pPr>
      <w:rPr>
        <w:rFonts w:hint="default"/>
        <w:lang w:val="en-US" w:eastAsia="en-US" w:bidi="ar-SA"/>
      </w:rPr>
    </w:lvl>
    <w:lvl w:ilvl="4" w:tplc="B7A49D54">
      <w:numFmt w:val="bullet"/>
      <w:lvlText w:val="•"/>
      <w:lvlJc w:val="left"/>
      <w:pPr>
        <w:ind w:left="6439" w:hanging="219"/>
      </w:pPr>
      <w:rPr>
        <w:rFonts w:hint="default"/>
        <w:lang w:val="en-US" w:eastAsia="en-US" w:bidi="ar-SA"/>
      </w:rPr>
    </w:lvl>
    <w:lvl w:ilvl="5" w:tplc="13CE465A">
      <w:numFmt w:val="bullet"/>
      <w:lvlText w:val="•"/>
      <w:lvlJc w:val="left"/>
      <w:pPr>
        <w:ind w:left="7246" w:hanging="219"/>
      </w:pPr>
      <w:rPr>
        <w:rFonts w:hint="default"/>
        <w:lang w:val="en-US" w:eastAsia="en-US" w:bidi="ar-SA"/>
      </w:rPr>
    </w:lvl>
    <w:lvl w:ilvl="6" w:tplc="5B925120">
      <w:numFmt w:val="bullet"/>
      <w:lvlText w:val="•"/>
      <w:lvlJc w:val="left"/>
      <w:pPr>
        <w:ind w:left="8052" w:hanging="219"/>
      </w:pPr>
      <w:rPr>
        <w:rFonts w:hint="default"/>
        <w:lang w:val="en-US" w:eastAsia="en-US" w:bidi="ar-SA"/>
      </w:rPr>
    </w:lvl>
    <w:lvl w:ilvl="7" w:tplc="93C80724">
      <w:numFmt w:val="bullet"/>
      <w:lvlText w:val="•"/>
      <w:lvlJc w:val="left"/>
      <w:pPr>
        <w:ind w:left="8859" w:hanging="219"/>
      </w:pPr>
      <w:rPr>
        <w:rFonts w:hint="default"/>
        <w:lang w:val="en-US" w:eastAsia="en-US" w:bidi="ar-SA"/>
      </w:rPr>
    </w:lvl>
    <w:lvl w:ilvl="8" w:tplc="6C7C304A">
      <w:numFmt w:val="bullet"/>
      <w:lvlText w:val="•"/>
      <w:lvlJc w:val="left"/>
      <w:pPr>
        <w:ind w:left="9666" w:hanging="219"/>
      </w:pPr>
      <w:rPr>
        <w:rFonts w:hint="default"/>
        <w:lang w:val="en-US" w:eastAsia="en-US" w:bidi="ar-SA"/>
      </w:rPr>
    </w:lvl>
  </w:abstractNum>
  <w:abstractNum w:abstractNumId="11" w15:restartNumberingAfterBreak="0">
    <w:nsid w:val="78ED6C9C"/>
    <w:multiLevelType w:val="hybridMultilevel"/>
    <w:tmpl w:val="CFEAD648"/>
    <w:lvl w:ilvl="0" w:tplc="0409000F">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9"/>
  </w:num>
  <w:num w:numId="5">
    <w:abstractNumId w:val="2"/>
  </w:num>
  <w:num w:numId="6">
    <w:abstractNumId w:val="3"/>
  </w:num>
  <w:num w:numId="7">
    <w:abstractNumId w:val="5"/>
  </w:num>
  <w:num w:numId="8">
    <w:abstractNumId w:val="6"/>
  </w:num>
  <w:num w:numId="9">
    <w:abstractNumId w:val="1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F21"/>
    <w:rsid w:val="00001742"/>
    <w:rsid w:val="00044D3B"/>
    <w:rsid w:val="001033B1"/>
    <w:rsid w:val="00187BF3"/>
    <w:rsid w:val="001917CE"/>
    <w:rsid w:val="001A02B4"/>
    <w:rsid w:val="002915E1"/>
    <w:rsid w:val="0035493B"/>
    <w:rsid w:val="003D5A3F"/>
    <w:rsid w:val="004421F2"/>
    <w:rsid w:val="005951B4"/>
    <w:rsid w:val="006B3F21"/>
    <w:rsid w:val="006C65B0"/>
    <w:rsid w:val="00710F33"/>
    <w:rsid w:val="007B3A74"/>
    <w:rsid w:val="00B95FD8"/>
    <w:rsid w:val="00BA0E72"/>
    <w:rsid w:val="00C20DBD"/>
    <w:rsid w:val="00D50391"/>
    <w:rsid w:val="00E72A99"/>
    <w:rsid w:val="00ED141E"/>
    <w:rsid w:val="00FD6EE6"/>
    <w:rsid w:val="00FF1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3B5B4"/>
  <w15:docId w15:val="{BB58E1F0-02B2-4761-A632-DEBBFB6A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F2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95FD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5">
    <w:name w:val="heading 5"/>
    <w:basedOn w:val="Normal"/>
    <w:next w:val="Normal"/>
    <w:link w:val="Heading5Char"/>
    <w:semiHidden/>
    <w:unhideWhenUsed/>
    <w:qFormat/>
    <w:rsid w:val="006B3F21"/>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rsid w:val="006B3F21"/>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qFormat/>
    <w:rsid w:val="006B3F21"/>
    <w:rPr>
      <w:color w:val="0563C1" w:themeColor="hyperlink"/>
      <w:u w:val="single"/>
    </w:rPr>
  </w:style>
  <w:style w:type="paragraph" w:styleId="ListParagraph">
    <w:name w:val="List Paragraph"/>
    <w:basedOn w:val="Normal"/>
    <w:uiPriority w:val="1"/>
    <w:qFormat/>
    <w:rsid w:val="006B3F21"/>
    <w:pPr>
      <w:ind w:left="720"/>
      <w:contextualSpacing/>
    </w:pPr>
  </w:style>
  <w:style w:type="paragraph" w:styleId="BodyText">
    <w:name w:val="Body Text"/>
    <w:basedOn w:val="Normal"/>
    <w:link w:val="BodyTextChar"/>
    <w:uiPriority w:val="1"/>
    <w:qFormat/>
    <w:rsid w:val="006B3F21"/>
    <w:pPr>
      <w:widowControl w:val="0"/>
      <w:autoSpaceDE w:val="0"/>
      <w:autoSpaceDN w:val="0"/>
    </w:pPr>
    <w:rPr>
      <w:sz w:val="23"/>
      <w:szCs w:val="23"/>
    </w:rPr>
  </w:style>
  <w:style w:type="character" w:customStyle="1" w:styleId="BodyTextChar">
    <w:name w:val="Body Text Char"/>
    <w:basedOn w:val="DefaultParagraphFont"/>
    <w:link w:val="BodyText"/>
    <w:uiPriority w:val="1"/>
    <w:rsid w:val="006B3F21"/>
    <w:rPr>
      <w:rFonts w:ascii="Times New Roman" w:eastAsia="Times New Roman" w:hAnsi="Times New Roman" w:cs="Times New Roman"/>
      <w:sz w:val="23"/>
      <w:szCs w:val="23"/>
    </w:rPr>
  </w:style>
  <w:style w:type="paragraph" w:customStyle="1" w:styleId="TableParagraph">
    <w:name w:val="Table Paragraph"/>
    <w:basedOn w:val="Normal"/>
    <w:uiPriority w:val="1"/>
    <w:qFormat/>
    <w:rsid w:val="006B3F21"/>
    <w:pPr>
      <w:widowControl w:val="0"/>
      <w:autoSpaceDE w:val="0"/>
      <w:autoSpaceDN w:val="0"/>
    </w:pPr>
    <w:rPr>
      <w:sz w:val="22"/>
      <w:szCs w:val="22"/>
    </w:rPr>
  </w:style>
  <w:style w:type="paragraph" w:styleId="Footer">
    <w:name w:val="footer"/>
    <w:basedOn w:val="Normal"/>
    <w:link w:val="FooterChar"/>
    <w:uiPriority w:val="99"/>
    <w:qFormat/>
    <w:rsid w:val="006B3F21"/>
    <w:pPr>
      <w:tabs>
        <w:tab w:val="center" w:pos="4153"/>
        <w:tab w:val="right" w:pos="8306"/>
      </w:tabs>
    </w:pPr>
    <w:rPr>
      <w:rFonts w:asciiTheme="minorHAnsi" w:eastAsiaTheme="minorEastAsia" w:hAnsiTheme="minorHAnsi" w:cstheme="minorBidi"/>
      <w:sz w:val="20"/>
      <w:szCs w:val="20"/>
      <w:lang w:eastAsia="zh-CN"/>
    </w:rPr>
  </w:style>
  <w:style w:type="character" w:customStyle="1" w:styleId="FooterChar">
    <w:name w:val="Footer Char"/>
    <w:basedOn w:val="DefaultParagraphFont"/>
    <w:link w:val="Footer"/>
    <w:uiPriority w:val="99"/>
    <w:rsid w:val="006B3F21"/>
    <w:rPr>
      <w:rFonts w:eastAsiaTheme="minorEastAsia"/>
      <w:sz w:val="20"/>
      <w:szCs w:val="20"/>
      <w:lang w:eastAsia="zh-CN"/>
    </w:rPr>
  </w:style>
  <w:style w:type="paragraph" w:styleId="BalloonText">
    <w:name w:val="Balloon Text"/>
    <w:basedOn w:val="Normal"/>
    <w:link w:val="BalloonTextChar"/>
    <w:uiPriority w:val="99"/>
    <w:semiHidden/>
    <w:unhideWhenUsed/>
    <w:rsid w:val="00FF19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94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95FD8"/>
    <w:rPr>
      <w:rFonts w:asciiTheme="majorHAnsi" w:eastAsiaTheme="majorEastAsia" w:hAnsiTheme="majorHAnsi" w:cstheme="majorBidi"/>
      <w:b/>
      <w:bCs/>
      <w:color w:val="2F5496" w:themeColor="accent1" w:themeShade="BF"/>
      <w:sz w:val="28"/>
      <w:szCs w:val="28"/>
    </w:rPr>
  </w:style>
  <w:style w:type="paragraph" w:styleId="NoSpacing">
    <w:name w:val="No Spacing"/>
    <w:link w:val="NoSpacingChar"/>
    <w:uiPriority w:val="1"/>
    <w:qFormat/>
    <w:rsid w:val="00B95FD8"/>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B95FD8"/>
    <w:rPr>
      <w:rFonts w:ascii="Calibri" w:eastAsia="Times New Roman" w:hAnsi="Calibri" w:cs="Times New Roman"/>
    </w:rPr>
  </w:style>
  <w:style w:type="character" w:styleId="Strong">
    <w:name w:val="Strong"/>
    <w:uiPriority w:val="22"/>
    <w:qFormat/>
    <w:rsid w:val="00B95F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vc@cktutas.edu.gh"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ocuredir@cktutas.edu.g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haneps.gov.g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ghaneps.gov.gh" TargetMode="External"/><Relationship Id="rId4" Type="http://schemas.openxmlformats.org/officeDocument/2006/relationships/webSettings" Target="webSettings.xml"/><Relationship Id="rId9" Type="http://schemas.openxmlformats.org/officeDocument/2006/relationships/hyperlink" Target="mailto:gbilla@cktutas.edu.gh"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1693</Words>
  <Characters>9654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BILLA</dc:creator>
  <cp:keywords/>
  <dc:description/>
  <cp:lastModifiedBy>GRAHAM BILLA</cp:lastModifiedBy>
  <cp:revision>3</cp:revision>
  <cp:lastPrinted>2024-08-28T17:32:00Z</cp:lastPrinted>
  <dcterms:created xsi:type="dcterms:W3CDTF">2026-08-03T12:37:00Z</dcterms:created>
  <dcterms:modified xsi:type="dcterms:W3CDTF">2026-08-03T12:37:00Z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ecd98b1d-cddc-48ae-88a3-241c5d1992ab</vt:lpwstr>
  </property>
</Properties>
</file>