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A0C1" w14:textId="720D1401" w:rsidR="00AB562F" w:rsidRPr="00AB562F" w:rsidRDefault="00AB562F" w:rsidP="00AB562F">
      <w:pPr>
        <w:spacing w:after="200" w:line="276" w:lineRule="auto"/>
        <w:jc w:val="center"/>
        <w:rPr>
          <w:rFonts w:ascii="Calibri" w:eastAsia="Calibri" w:hAnsi="Calibri" w:cs="Times New Roman"/>
          <w:kern w:val="0"/>
          <w:sz w:val="22"/>
          <w:szCs w:val="22"/>
          <w14:ligatures w14:val="none"/>
        </w:rPr>
      </w:pPr>
      <w:bookmarkStart w:id="0" w:name="_Hlk221145156"/>
    </w:p>
    <w:p w14:paraId="3FD3D518" w14:textId="7B1DB635" w:rsidR="00AB562F" w:rsidRPr="00AB562F" w:rsidRDefault="00AB562F" w:rsidP="00AB562F">
      <w:pPr>
        <w:spacing w:after="200" w:line="276" w:lineRule="auto"/>
        <w:jc w:val="center"/>
        <w:rPr>
          <w:rFonts w:ascii="Calibri" w:eastAsia="Calibri" w:hAnsi="Calibri" w:cs="Times New Roman"/>
          <w:kern w:val="0"/>
          <w:sz w:val="22"/>
          <w:szCs w:val="22"/>
          <w14:ligatures w14:val="none"/>
        </w:rPr>
      </w:pPr>
    </w:p>
    <w:p w14:paraId="22FD8FCE" w14:textId="6E8D5B2F" w:rsidR="00AB562F" w:rsidRPr="00AB562F" w:rsidRDefault="00AB562F" w:rsidP="00AB562F">
      <w:pPr>
        <w:spacing w:after="0" w:line="240" w:lineRule="auto"/>
        <w:rPr>
          <w:rFonts w:ascii="Calibri" w:eastAsia="Calibri" w:hAnsi="Calibri" w:cs="Times New Roman"/>
          <w:kern w:val="0"/>
          <w:lang w:eastAsia="ja-JP"/>
          <w14:ligatures w14:val="none"/>
        </w:rPr>
      </w:pPr>
      <w:r w:rsidRPr="00AB562F">
        <w:rPr>
          <w:rFonts w:ascii="Calibri" w:eastAsia="Calibri" w:hAnsi="Calibri" w:cs="Times New Roman"/>
          <w:kern w:val="0"/>
          <w:lang w:eastAsia="ja-JP"/>
          <w14:ligatures w14:val="none"/>
        </w:rPr>
        <w:t xml:space="preserve">                                  </w:t>
      </w:r>
      <w:r w:rsidRPr="00AB562F">
        <w:rPr>
          <w:rFonts w:ascii="Calibri" w:eastAsia="Calibri" w:hAnsi="Calibri" w:cs="Times New Roman"/>
          <w:noProof/>
          <w:kern w:val="0"/>
          <w14:ligatures w14:val="none"/>
        </w:rPr>
        <w:drawing>
          <wp:inline distT="0" distB="0" distL="0" distR="0" wp14:anchorId="4CDAE438" wp14:editId="047216AF">
            <wp:extent cx="1789430" cy="17145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9430" cy="1714500"/>
                    </a:xfrm>
                    <a:prstGeom prst="rect">
                      <a:avLst/>
                    </a:prstGeom>
                    <a:noFill/>
                  </pic:spPr>
                </pic:pic>
              </a:graphicData>
            </a:graphic>
          </wp:inline>
        </w:drawing>
      </w:r>
      <w:r w:rsidRPr="00AB562F">
        <w:rPr>
          <w:rFonts w:ascii="Calibri" w:eastAsia="Calibri" w:hAnsi="Calibri" w:cs="Times New Roman"/>
          <w:kern w:val="0"/>
          <w:lang w:eastAsia="ja-JP"/>
          <w14:ligatures w14:val="none"/>
        </w:rPr>
        <w:t xml:space="preserve"> </w:t>
      </w:r>
    </w:p>
    <w:p w14:paraId="7482848F" w14:textId="77777777" w:rsidR="00AB562F" w:rsidRPr="00AB562F" w:rsidRDefault="00AB562F" w:rsidP="00AB562F">
      <w:pPr>
        <w:suppressAutoHyphens/>
        <w:autoSpaceDE w:val="0"/>
        <w:autoSpaceDN w:val="0"/>
        <w:spacing w:after="0" w:line="240" w:lineRule="auto"/>
        <w:textAlignment w:val="baseline"/>
        <w:rPr>
          <w:rFonts w:ascii="Times New Roman" w:eastAsia="Calibri" w:hAnsi="Times New Roman" w:cs="Times New Roman"/>
          <w:b/>
          <w:kern w:val="0"/>
          <w:lang w:eastAsia="ja-JP"/>
          <w14:ligatures w14:val="none"/>
        </w:rPr>
      </w:pPr>
      <w:r w:rsidRPr="00AB562F">
        <w:rPr>
          <w:rFonts w:ascii="Times New Roman" w:eastAsia="Calibri" w:hAnsi="Times New Roman" w:cs="Times New Roman"/>
          <w:b/>
          <w:kern w:val="0"/>
          <w:lang w:eastAsia="ja-JP"/>
          <w14:ligatures w14:val="none"/>
        </w:rPr>
        <w:t xml:space="preserve">  INVITATION FOR SEALED QUOTATION</w:t>
      </w:r>
    </w:p>
    <w:p w14:paraId="4E246107" w14:textId="77777777" w:rsidR="00AB562F" w:rsidRPr="00AB562F" w:rsidRDefault="00AB562F" w:rsidP="00AB562F">
      <w:pPr>
        <w:suppressAutoHyphens/>
        <w:autoSpaceDN w:val="0"/>
        <w:spacing w:after="0" w:line="254" w:lineRule="auto"/>
        <w:jc w:val="both"/>
        <w:textAlignment w:val="baseline"/>
        <w:rPr>
          <w:rFonts w:ascii="Times New Roman" w:eastAsia="Calibri" w:hAnsi="Times New Roman" w:cs="Times New Roman"/>
          <w:b/>
          <w:kern w:val="0"/>
          <w:lang w:eastAsia="ja-JP"/>
          <w14:ligatures w14:val="none"/>
        </w:rPr>
      </w:pPr>
    </w:p>
    <w:p w14:paraId="64AB25C7" w14:textId="77777777" w:rsidR="00AB562F" w:rsidRPr="00AB562F" w:rsidRDefault="00AB562F" w:rsidP="00AB562F">
      <w:pPr>
        <w:suppressAutoHyphens/>
        <w:autoSpaceDN w:val="0"/>
        <w:spacing w:after="0" w:line="254" w:lineRule="auto"/>
        <w:jc w:val="both"/>
        <w:textAlignment w:val="baseline"/>
        <w:rPr>
          <w:rFonts w:ascii="Calibri" w:eastAsia="Calibri" w:hAnsi="Calibri" w:cs="Times New Roman"/>
          <w:kern w:val="0"/>
          <w:lang w:eastAsia="ja-JP"/>
          <w14:ligatures w14:val="none"/>
        </w:rPr>
      </w:pPr>
      <w:r w:rsidRPr="00AB562F">
        <w:rPr>
          <w:rFonts w:ascii="Times New Roman" w:eastAsia="Calibri" w:hAnsi="Times New Roman" w:cs="Times New Roman"/>
          <w:b/>
          <w:kern w:val="0"/>
          <w:lang w:eastAsia="ja-JP"/>
          <w14:ligatures w14:val="none"/>
        </w:rPr>
        <w:t xml:space="preserve">Name of Procurement Entity:   </w:t>
      </w:r>
      <w:r w:rsidRPr="00AB562F">
        <w:rPr>
          <w:rFonts w:ascii="Times New Roman" w:eastAsia="Calibri" w:hAnsi="Times New Roman" w:cs="Times New Roman"/>
          <w:kern w:val="0"/>
          <w:lang w:eastAsia="ja-JP"/>
          <w14:ligatures w14:val="none"/>
        </w:rPr>
        <w:t>Enchi</w:t>
      </w:r>
      <w:r w:rsidRPr="00AB562F">
        <w:rPr>
          <w:rFonts w:ascii="Times New Roman" w:eastAsia="Calibri" w:hAnsi="Times New Roman" w:cs="Times New Roman"/>
          <w:i/>
          <w:kern w:val="0"/>
          <w:lang w:eastAsia="ja-JP"/>
          <w14:ligatures w14:val="none"/>
        </w:rPr>
        <w:t xml:space="preserve"> Government Hospital</w:t>
      </w:r>
    </w:p>
    <w:p w14:paraId="14D53423" w14:textId="77777777" w:rsidR="00AB562F" w:rsidRPr="00AB562F" w:rsidRDefault="00AB562F" w:rsidP="00AB562F">
      <w:pPr>
        <w:suppressAutoHyphens/>
        <w:autoSpaceDN w:val="0"/>
        <w:spacing w:after="0" w:line="254" w:lineRule="auto"/>
        <w:jc w:val="both"/>
        <w:textAlignment w:val="baseline"/>
        <w:rPr>
          <w:rFonts w:ascii="Calibri" w:eastAsia="Calibri" w:hAnsi="Calibri" w:cs="Times New Roman"/>
          <w:kern w:val="0"/>
          <w:lang w:eastAsia="ja-JP"/>
          <w14:ligatures w14:val="none"/>
        </w:rPr>
      </w:pPr>
      <w:r w:rsidRPr="00AB562F">
        <w:rPr>
          <w:rFonts w:ascii="Times New Roman" w:eastAsia="Calibri" w:hAnsi="Times New Roman" w:cs="Times New Roman"/>
          <w:b/>
          <w:kern w:val="0"/>
          <w:lang w:eastAsia="ja-JP"/>
          <w14:ligatures w14:val="none"/>
        </w:rPr>
        <w:t xml:space="preserve">Address of Procurement Entity: </w:t>
      </w:r>
      <w:r w:rsidRPr="00AB562F">
        <w:rPr>
          <w:rFonts w:ascii="Times New Roman" w:eastAsia="Calibri" w:hAnsi="Times New Roman" w:cs="Times New Roman"/>
          <w:i/>
          <w:kern w:val="0"/>
          <w:lang w:eastAsia="ja-JP"/>
          <w14:ligatures w14:val="none"/>
        </w:rPr>
        <w:t>P.O. Box 66</w:t>
      </w:r>
    </w:p>
    <w:p w14:paraId="523DEB52" w14:textId="77777777" w:rsidR="00AB562F" w:rsidRPr="00AB562F" w:rsidRDefault="00AB562F" w:rsidP="00AB562F">
      <w:pPr>
        <w:suppressAutoHyphens/>
        <w:autoSpaceDN w:val="0"/>
        <w:spacing w:after="0" w:line="254" w:lineRule="auto"/>
        <w:jc w:val="both"/>
        <w:textAlignment w:val="baseline"/>
        <w:rPr>
          <w:rFonts w:ascii="Times New Roman" w:eastAsia="Calibri" w:hAnsi="Times New Roman" w:cs="Times New Roman"/>
          <w:i/>
          <w:kern w:val="0"/>
          <w:lang w:eastAsia="ja-JP"/>
          <w14:ligatures w14:val="none"/>
        </w:rPr>
      </w:pPr>
      <w:r w:rsidRPr="00AB562F">
        <w:rPr>
          <w:rFonts w:ascii="Times New Roman" w:eastAsia="Calibri" w:hAnsi="Times New Roman" w:cs="Times New Roman"/>
          <w:i/>
          <w:kern w:val="0"/>
          <w:lang w:eastAsia="ja-JP"/>
          <w14:ligatures w14:val="none"/>
        </w:rPr>
        <w:t xml:space="preserve">                                                       Enchi</w:t>
      </w:r>
    </w:p>
    <w:p w14:paraId="2C798301" w14:textId="7F6358B3" w:rsidR="00AB562F" w:rsidRPr="00AB562F" w:rsidRDefault="00AB562F" w:rsidP="00AB562F">
      <w:pPr>
        <w:suppressAutoHyphens/>
        <w:autoSpaceDN w:val="0"/>
        <w:spacing w:after="0" w:line="254" w:lineRule="auto"/>
        <w:jc w:val="both"/>
        <w:textAlignment w:val="baseline"/>
        <w:rPr>
          <w:rFonts w:ascii="Calibri" w:eastAsia="Calibri" w:hAnsi="Calibri" w:cs="Times New Roman"/>
          <w:kern w:val="0"/>
          <w:lang w:eastAsia="ja-JP"/>
          <w14:ligatures w14:val="none"/>
        </w:rPr>
      </w:pPr>
      <w:r w:rsidRPr="00AB562F">
        <w:rPr>
          <w:rFonts w:ascii="Times New Roman" w:eastAsia="Calibri" w:hAnsi="Times New Roman" w:cs="Times New Roman"/>
          <w:b/>
          <w:kern w:val="0"/>
          <w:lang w:eastAsia="ja-JP"/>
          <w14:ligatures w14:val="none"/>
        </w:rPr>
        <w:t>Contract No:</w:t>
      </w:r>
      <w:r w:rsidRPr="00AB562F">
        <w:rPr>
          <w:rFonts w:ascii="Times New Roman" w:eastAsia="Calibri" w:hAnsi="Times New Roman" w:cs="Times New Roman"/>
          <w:kern w:val="0"/>
          <w:lang w:eastAsia="ja-JP"/>
          <w14:ligatures w14:val="none"/>
        </w:rPr>
        <w:t xml:space="preserve"> WN/GHS/EGH/PU/GD01</w:t>
      </w:r>
      <w:r w:rsidR="00E9401E">
        <w:rPr>
          <w:rFonts w:ascii="Times New Roman" w:eastAsia="Calibri" w:hAnsi="Times New Roman" w:cs="Times New Roman"/>
          <w:kern w:val="0"/>
          <w:lang w:eastAsia="ja-JP"/>
          <w14:ligatures w14:val="none"/>
        </w:rPr>
        <w:t>9</w:t>
      </w:r>
      <w:r w:rsidRPr="00AB562F">
        <w:rPr>
          <w:rFonts w:ascii="Times New Roman" w:eastAsia="Calibri" w:hAnsi="Times New Roman" w:cs="Times New Roman"/>
          <w:kern w:val="0"/>
          <w:lang w:eastAsia="ja-JP"/>
          <w14:ligatures w14:val="none"/>
        </w:rPr>
        <w:t>/2</w:t>
      </w:r>
      <w:r w:rsidR="000E40E1">
        <w:rPr>
          <w:rFonts w:ascii="Times New Roman" w:eastAsia="Calibri" w:hAnsi="Times New Roman" w:cs="Times New Roman"/>
          <w:kern w:val="0"/>
          <w:lang w:eastAsia="ja-JP"/>
          <w14:ligatures w14:val="none"/>
        </w:rPr>
        <w:t>6</w:t>
      </w:r>
    </w:p>
    <w:p w14:paraId="4CA38B83" w14:textId="1734D4DF" w:rsidR="00AB562F" w:rsidRPr="00AB562F" w:rsidRDefault="00AB562F" w:rsidP="00AB562F">
      <w:pPr>
        <w:suppressAutoHyphens/>
        <w:autoSpaceDN w:val="0"/>
        <w:spacing w:after="0" w:line="254" w:lineRule="auto"/>
        <w:jc w:val="both"/>
        <w:textAlignment w:val="baseline"/>
        <w:rPr>
          <w:rFonts w:ascii="Calibri" w:eastAsia="Calibri" w:hAnsi="Calibri" w:cs="Times New Roman"/>
          <w:kern w:val="0"/>
          <w:lang w:eastAsia="ja-JP"/>
          <w14:ligatures w14:val="none"/>
        </w:rPr>
      </w:pPr>
      <w:r w:rsidRPr="00AB562F">
        <w:rPr>
          <w:rFonts w:ascii="Times New Roman" w:eastAsia="Calibri" w:hAnsi="Times New Roman" w:cs="Times New Roman"/>
          <w:b/>
          <w:kern w:val="0"/>
          <w:lang w:eastAsia="ja-JP"/>
          <w14:ligatures w14:val="none"/>
        </w:rPr>
        <w:t>Sealed Quotation No</w:t>
      </w:r>
      <w:r w:rsidRPr="00AB562F">
        <w:rPr>
          <w:rFonts w:ascii="Times New Roman" w:eastAsia="Calibri" w:hAnsi="Times New Roman" w:cs="Times New Roman"/>
          <w:kern w:val="0"/>
          <w:lang w:eastAsia="ja-JP"/>
          <w14:ligatures w14:val="none"/>
        </w:rPr>
        <w:t xml:space="preserve">: </w:t>
      </w:r>
      <w:r w:rsidRPr="00AB562F">
        <w:rPr>
          <w:rFonts w:ascii="Times New Roman" w:eastAsia="Calibri" w:hAnsi="Times New Roman" w:cs="Times New Roman"/>
          <w:i/>
          <w:kern w:val="0"/>
          <w:lang w:eastAsia="ja-JP"/>
          <w14:ligatures w14:val="none"/>
        </w:rPr>
        <w:t>WN/GHS/EGH/PU/QTD</w:t>
      </w:r>
      <w:r w:rsidR="000E40E1">
        <w:rPr>
          <w:rFonts w:ascii="Times New Roman" w:eastAsia="Calibri" w:hAnsi="Times New Roman" w:cs="Times New Roman"/>
          <w:i/>
          <w:kern w:val="0"/>
          <w:lang w:eastAsia="ja-JP"/>
          <w14:ligatures w14:val="none"/>
        </w:rPr>
        <w:t>01</w:t>
      </w:r>
      <w:r w:rsidRPr="00AB562F">
        <w:rPr>
          <w:rFonts w:ascii="Times New Roman" w:eastAsia="Calibri" w:hAnsi="Times New Roman" w:cs="Times New Roman"/>
          <w:i/>
          <w:kern w:val="0"/>
          <w:lang w:eastAsia="ja-JP"/>
          <w14:ligatures w14:val="none"/>
        </w:rPr>
        <w:t>/2</w:t>
      </w:r>
      <w:r w:rsidR="000E40E1">
        <w:rPr>
          <w:rFonts w:ascii="Times New Roman" w:eastAsia="Calibri" w:hAnsi="Times New Roman" w:cs="Times New Roman"/>
          <w:i/>
          <w:kern w:val="0"/>
          <w:lang w:eastAsia="ja-JP"/>
          <w14:ligatures w14:val="none"/>
        </w:rPr>
        <w:t>6</w:t>
      </w:r>
    </w:p>
    <w:p w14:paraId="392C0BBD" w14:textId="63659B46" w:rsidR="00AB562F" w:rsidRPr="00AB562F" w:rsidRDefault="00AB562F" w:rsidP="00AB562F">
      <w:pPr>
        <w:tabs>
          <w:tab w:val="right" w:pos="9450"/>
        </w:tabs>
        <w:suppressAutoHyphens/>
        <w:autoSpaceDN w:val="0"/>
        <w:spacing w:after="0" w:line="254" w:lineRule="auto"/>
        <w:jc w:val="both"/>
        <w:textAlignment w:val="baseline"/>
        <w:rPr>
          <w:rFonts w:ascii="Calibri" w:eastAsia="Calibri" w:hAnsi="Calibri" w:cs="Times New Roman"/>
          <w:kern w:val="0"/>
          <w:lang w:eastAsia="ja-JP"/>
          <w14:ligatures w14:val="none"/>
        </w:rPr>
      </w:pPr>
      <w:r w:rsidRPr="00AB562F">
        <w:rPr>
          <w:rFonts w:ascii="Times New Roman" w:eastAsia="Calibri" w:hAnsi="Times New Roman" w:cs="Times New Roman"/>
          <w:b/>
          <w:kern w:val="0"/>
          <w:lang w:eastAsia="ja-JP"/>
          <w14:ligatures w14:val="none"/>
        </w:rPr>
        <w:t xml:space="preserve">Date of Invitation: </w:t>
      </w:r>
      <w:r w:rsidRPr="00AB562F">
        <w:rPr>
          <w:rFonts w:ascii="Times New Roman" w:eastAsia="Calibri" w:hAnsi="Times New Roman" w:cs="Times New Roman"/>
          <w:kern w:val="0"/>
          <w:lang w:eastAsia="ja-JP"/>
          <w14:ligatures w14:val="none"/>
        </w:rPr>
        <w:t xml:space="preserve"> 1</w:t>
      </w:r>
      <w:r w:rsidR="000E40E1">
        <w:rPr>
          <w:rFonts w:ascii="Times New Roman" w:eastAsia="Calibri" w:hAnsi="Times New Roman" w:cs="Times New Roman"/>
          <w:kern w:val="0"/>
          <w:lang w:eastAsia="ja-JP"/>
          <w14:ligatures w14:val="none"/>
        </w:rPr>
        <w:t>9</w:t>
      </w:r>
      <w:r w:rsidRPr="00AB562F">
        <w:rPr>
          <w:rFonts w:ascii="Times New Roman" w:eastAsia="Calibri" w:hAnsi="Times New Roman" w:cs="Times New Roman"/>
          <w:kern w:val="0"/>
          <w:vertAlign w:val="superscript"/>
          <w:lang w:eastAsia="ja-JP"/>
          <w14:ligatures w14:val="none"/>
        </w:rPr>
        <w:t>th</w:t>
      </w:r>
      <w:r w:rsidRPr="00AB562F">
        <w:rPr>
          <w:rFonts w:ascii="Times New Roman" w:eastAsia="Calibri" w:hAnsi="Times New Roman" w:cs="Times New Roman"/>
          <w:kern w:val="0"/>
          <w:lang w:eastAsia="ja-JP"/>
          <w14:ligatures w14:val="none"/>
        </w:rPr>
        <w:t xml:space="preserve"> J</w:t>
      </w:r>
      <w:r w:rsidR="000E40E1">
        <w:rPr>
          <w:rFonts w:ascii="Times New Roman" w:eastAsia="Calibri" w:hAnsi="Times New Roman" w:cs="Times New Roman"/>
          <w:kern w:val="0"/>
          <w:lang w:eastAsia="ja-JP"/>
          <w14:ligatures w14:val="none"/>
        </w:rPr>
        <w:t>anuary</w:t>
      </w:r>
      <w:r w:rsidRPr="00AB562F">
        <w:rPr>
          <w:rFonts w:ascii="Times New Roman" w:eastAsia="Calibri" w:hAnsi="Times New Roman" w:cs="Times New Roman"/>
          <w:i/>
          <w:kern w:val="0"/>
          <w:lang w:eastAsia="ja-JP"/>
          <w14:ligatures w14:val="none"/>
        </w:rPr>
        <w:t>, 202</w:t>
      </w:r>
      <w:r w:rsidR="000E40E1">
        <w:rPr>
          <w:rFonts w:ascii="Times New Roman" w:eastAsia="Calibri" w:hAnsi="Times New Roman" w:cs="Times New Roman"/>
          <w:i/>
          <w:kern w:val="0"/>
          <w:lang w:eastAsia="ja-JP"/>
          <w14:ligatures w14:val="none"/>
        </w:rPr>
        <w:t>6</w:t>
      </w:r>
      <w:r w:rsidRPr="00AB562F">
        <w:rPr>
          <w:rFonts w:ascii="Times New Roman" w:eastAsia="Calibri" w:hAnsi="Times New Roman" w:cs="Times New Roman"/>
          <w:i/>
          <w:kern w:val="0"/>
          <w:lang w:eastAsia="ja-JP"/>
          <w14:ligatures w14:val="none"/>
        </w:rPr>
        <w:tab/>
      </w:r>
    </w:p>
    <w:p w14:paraId="69CB21C2"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p>
    <w:p w14:paraId="30DAEFFC" w14:textId="49370034" w:rsidR="00AB562F" w:rsidRPr="00AB562F" w:rsidRDefault="00AB562F" w:rsidP="00AB562F">
      <w:pPr>
        <w:widowControl w:val="0"/>
        <w:numPr>
          <w:ilvl w:val="0"/>
          <w:numId w:val="4"/>
        </w:numPr>
        <w:autoSpaceDE w:val="0"/>
        <w:autoSpaceDN w:val="0"/>
        <w:adjustRightInd w:val="0"/>
        <w:spacing w:after="0" w:line="240" w:lineRule="auto"/>
        <w:jc w:val="both"/>
        <w:rPr>
          <w:rFonts w:ascii="Times New Roman" w:eastAsia="MS Mincho" w:hAnsi="Times New Roman" w:cs="Times New Roman"/>
          <w:color w:val="FF0000"/>
          <w:kern w:val="0"/>
          <w:lang w:eastAsia="ja-JP"/>
          <w14:ligatures w14:val="none"/>
        </w:rPr>
      </w:pPr>
      <w:r w:rsidRPr="00AB562F">
        <w:rPr>
          <w:rFonts w:ascii="Times New Roman" w:eastAsia="MS Mincho" w:hAnsi="Times New Roman" w:cs="Times New Roman"/>
          <w:kern w:val="0"/>
          <w:lang w:eastAsia="ja-JP"/>
          <w14:ligatures w14:val="none"/>
        </w:rPr>
        <w:t xml:space="preserve">The </w:t>
      </w:r>
      <w:r w:rsidRPr="00AB562F">
        <w:rPr>
          <w:rFonts w:ascii="Times New Roman" w:eastAsia="MS Mincho" w:hAnsi="Times New Roman" w:cs="Times New Roman"/>
          <w:b/>
          <w:bCs/>
          <w:kern w:val="0"/>
          <w:lang w:eastAsia="ja-JP"/>
          <w14:ligatures w14:val="none"/>
        </w:rPr>
        <w:t>Enchi Government Hospital</w:t>
      </w:r>
      <w:r w:rsidRPr="00AB562F">
        <w:rPr>
          <w:rFonts w:ascii="Times New Roman" w:eastAsia="MS Mincho" w:hAnsi="Times New Roman" w:cs="Times New Roman"/>
          <w:kern w:val="0"/>
          <w:lang w:eastAsia="ja-JP"/>
          <w14:ligatures w14:val="none"/>
        </w:rPr>
        <w:t xml:space="preserve"> invites sealed quotations from the eligible registered Suppliers for the supply and delivery of</w:t>
      </w:r>
      <w:r w:rsidRPr="00AB562F">
        <w:rPr>
          <w:rFonts w:ascii="Times New Roman" w:eastAsia="MS Mincho" w:hAnsi="Times New Roman" w:cs="Times New Roman"/>
          <w:b/>
          <w:kern w:val="0"/>
          <w:lang w:eastAsia="ja-JP"/>
          <w14:ligatures w14:val="none"/>
        </w:rPr>
        <w:t xml:space="preserve"> </w:t>
      </w:r>
      <w:r w:rsidR="000742E3">
        <w:rPr>
          <w:rFonts w:ascii="Times New Roman" w:eastAsia="MS Mincho" w:hAnsi="Times New Roman" w:cs="Times New Roman"/>
          <w:b/>
          <w:kern w:val="0"/>
          <w:lang w:eastAsia="ja-JP"/>
          <w14:ligatures w14:val="none"/>
        </w:rPr>
        <w:t xml:space="preserve"> Medical Items.</w:t>
      </w:r>
    </w:p>
    <w:p w14:paraId="5A356E96" w14:textId="77777777" w:rsidR="00AB562F" w:rsidRPr="00AB562F" w:rsidRDefault="00AB562F" w:rsidP="00AB562F">
      <w:pPr>
        <w:widowControl w:val="0"/>
        <w:autoSpaceDE w:val="0"/>
        <w:autoSpaceDN w:val="0"/>
        <w:adjustRightInd w:val="0"/>
        <w:spacing w:after="0" w:line="240" w:lineRule="auto"/>
        <w:ind w:left="720"/>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 xml:space="preserve">    </w:t>
      </w:r>
    </w:p>
    <w:p w14:paraId="4EE05ABD" w14:textId="195F0C9E"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i/>
          <w:iCs/>
          <w:kern w:val="0"/>
          <w:lang w:eastAsia="ja-JP"/>
          <w14:ligatures w14:val="none"/>
        </w:rPr>
      </w:pPr>
      <w:r w:rsidRPr="00AB562F">
        <w:rPr>
          <w:rFonts w:ascii="Times New Roman" w:eastAsia="MS Mincho" w:hAnsi="Times New Roman" w:cs="Times New Roman"/>
          <w:kern w:val="0"/>
          <w:lang w:eastAsia="ja-JP"/>
          <w14:ligatures w14:val="none"/>
        </w:rPr>
        <w:t>2. Sealed quotations must be delivered to the above office on or before 9:00am</w:t>
      </w:r>
      <w:r w:rsidRPr="00AB562F">
        <w:rPr>
          <w:rFonts w:ascii="Times New Roman" w:eastAsia="MS Mincho" w:hAnsi="Times New Roman" w:cs="Times New Roman"/>
          <w:i/>
          <w:iCs/>
          <w:kern w:val="0"/>
          <w:lang w:eastAsia="ja-JP"/>
          <w14:ligatures w14:val="none"/>
        </w:rPr>
        <w:t xml:space="preserve"> </w:t>
      </w:r>
      <w:r w:rsidRPr="00AB562F">
        <w:rPr>
          <w:rFonts w:ascii="Times New Roman" w:eastAsia="MS Mincho" w:hAnsi="Times New Roman" w:cs="Times New Roman"/>
          <w:kern w:val="0"/>
          <w:lang w:eastAsia="ja-JP"/>
          <w14:ligatures w14:val="none"/>
        </w:rPr>
        <w:t xml:space="preserve">on </w:t>
      </w:r>
      <w:r w:rsidR="000E40E1">
        <w:rPr>
          <w:rFonts w:ascii="Times New Roman" w:eastAsia="MS Mincho" w:hAnsi="Times New Roman" w:cs="Times New Roman"/>
          <w:kern w:val="0"/>
          <w:lang w:eastAsia="ja-JP"/>
          <w14:ligatures w14:val="none"/>
        </w:rPr>
        <w:t>9</w:t>
      </w:r>
      <w:r w:rsidRPr="00AB562F">
        <w:rPr>
          <w:rFonts w:ascii="Times New Roman" w:eastAsia="MS Mincho" w:hAnsi="Times New Roman" w:cs="Times New Roman"/>
          <w:kern w:val="0"/>
          <w:vertAlign w:val="superscript"/>
          <w:lang w:eastAsia="ja-JP"/>
          <w14:ligatures w14:val="none"/>
        </w:rPr>
        <w:t>th</w:t>
      </w:r>
      <w:r w:rsidRPr="00AB562F">
        <w:rPr>
          <w:rFonts w:ascii="Times New Roman" w:eastAsia="MS Mincho" w:hAnsi="Times New Roman" w:cs="Times New Roman"/>
          <w:kern w:val="0"/>
          <w:lang w:eastAsia="ja-JP"/>
          <w14:ligatures w14:val="none"/>
        </w:rPr>
        <w:t xml:space="preserve"> </w:t>
      </w:r>
      <w:r w:rsidR="000E40E1">
        <w:rPr>
          <w:rFonts w:ascii="Times New Roman" w:eastAsia="MS Mincho" w:hAnsi="Times New Roman" w:cs="Times New Roman"/>
          <w:kern w:val="0"/>
          <w:lang w:eastAsia="ja-JP"/>
          <w14:ligatures w14:val="none"/>
        </w:rPr>
        <w:t>February</w:t>
      </w:r>
      <w:r w:rsidRPr="00AB562F">
        <w:rPr>
          <w:rFonts w:ascii="Times New Roman" w:eastAsia="MS Mincho" w:hAnsi="Times New Roman" w:cs="Times New Roman"/>
          <w:i/>
          <w:iCs/>
          <w:kern w:val="0"/>
          <w:lang w:eastAsia="ja-JP"/>
          <w14:ligatures w14:val="none"/>
        </w:rPr>
        <w:t>, 202</w:t>
      </w:r>
      <w:r w:rsidR="000E40E1">
        <w:rPr>
          <w:rFonts w:ascii="Times New Roman" w:eastAsia="MS Mincho" w:hAnsi="Times New Roman" w:cs="Times New Roman"/>
          <w:i/>
          <w:iCs/>
          <w:kern w:val="0"/>
          <w:lang w:eastAsia="ja-JP"/>
          <w14:ligatures w14:val="none"/>
        </w:rPr>
        <w:t>6</w:t>
      </w:r>
      <w:r w:rsidRPr="00AB562F">
        <w:rPr>
          <w:rFonts w:ascii="Times New Roman" w:eastAsia="MS Mincho" w:hAnsi="Times New Roman" w:cs="Times New Roman"/>
          <w:i/>
          <w:iCs/>
          <w:kern w:val="0"/>
          <w:lang w:eastAsia="ja-JP"/>
          <w14:ligatures w14:val="none"/>
        </w:rPr>
        <w:t>.</w:t>
      </w:r>
    </w:p>
    <w:p w14:paraId="1005F43B"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i/>
          <w:iCs/>
          <w:kern w:val="0"/>
          <w:lang w:eastAsia="ja-JP"/>
          <w14:ligatures w14:val="none"/>
        </w:rPr>
      </w:pPr>
    </w:p>
    <w:p w14:paraId="4F7740AB" w14:textId="38ADCA29"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i/>
          <w:iCs/>
          <w:kern w:val="0"/>
          <w:lang w:eastAsia="ja-JP"/>
          <w14:ligatures w14:val="none"/>
        </w:rPr>
      </w:pPr>
      <w:r w:rsidRPr="00AB562F">
        <w:rPr>
          <w:rFonts w:ascii="Times New Roman" w:eastAsia="MS Mincho" w:hAnsi="Times New Roman" w:cs="Times New Roman"/>
          <w:kern w:val="0"/>
          <w:lang w:eastAsia="ja-JP"/>
          <w14:ligatures w14:val="none"/>
        </w:rPr>
        <w:t xml:space="preserve">3. Where necessary, sealed quotations will be opened in the presence of Suppliers or their representatives who may choose to attend at </w:t>
      </w:r>
      <w:r w:rsidRPr="00AB562F">
        <w:rPr>
          <w:rFonts w:ascii="Times New Roman" w:eastAsia="MS Mincho" w:hAnsi="Times New Roman" w:cs="Times New Roman"/>
          <w:i/>
          <w:iCs/>
          <w:kern w:val="0"/>
          <w:lang w:eastAsia="ja-JP"/>
          <w14:ligatures w14:val="none"/>
        </w:rPr>
        <w:t xml:space="preserve">9:45am on the </w:t>
      </w:r>
      <w:r w:rsidR="000E40E1">
        <w:rPr>
          <w:rFonts w:ascii="Times New Roman" w:eastAsia="MS Mincho" w:hAnsi="Times New Roman" w:cs="Times New Roman"/>
          <w:i/>
          <w:iCs/>
          <w:kern w:val="0"/>
          <w:lang w:eastAsia="ja-JP"/>
          <w14:ligatures w14:val="none"/>
        </w:rPr>
        <w:t>9</w:t>
      </w:r>
      <w:r w:rsidR="000E40E1" w:rsidRPr="000E40E1">
        <w:rPr>
          <w:rFonts w:ascii="Times New Roman" w:eastAsia="MS Mincho" w:hAnsi="Times New Roman" w:cs="Times New Roman"/>
          <w:i/>
          <w:iCs/>
          <w:kern w:val="0"/>
          <w:vertAlign w:val="superscript"/>
          <w:lang w:eastAsia="ja-JP"/>
          <w14:ligatures w14:val="none"/>
        </w:rPr>
        <w:t>th</w:t>
      </w:r>
      <w:r w:rsidR="000E40E1">
        <w:rPr>
          <w:rFonts w:ascii="Times New Roman" w:eastAsia="MS Mincho" w:hAnsi="Times New Roman" w:cs="Times New Roman"/>
          <w:i/>
          <w:iCs/>
          <w:kern w:val="0"/>
          <w:lang w:eastAsia="ja-JP"/>
          <w14:ligatures w14:val="none"/>
        </w:rPr>
        <w:t xml:space="preserve"> February</w:t>
      </w:r>
      <w:r w:rsidRPr="00AB562F">
        <w:rPr>
          <w:rFonts w:ascii="Times New Roman" w:eastAsia="MS Mincho" w:hAnsi="Times New Roman" w:cs="Times New Roman"/>
          <w:i/>
          <w:iCs/>
          <w:kern w:val="0"/>
          <w:lang w:eastAsia="ja-JP"/>
          <w14:ligatures w14:val="none"/>
        </w:rPr>
        <w:t>, 202</w:t>
      </w:r>
      <w:r w:rsidR="000E40E1">
        <w:rPr>
          <w:rFonts w:ascii="Times New Roman" w:eastAsia="MS Mincho" w:hAnsi="Times New Roman" w:cs="Times New Roman"/>
          <w:i/>
          <w:iCs/>
          <w:kern w:val="0"/>
          <w:lang w:eastAsia="ja-JP"/>
          <w14:ligatures w14:val="none"/>
        </w:rPr>
        <w:t>6</w:t>
      </w:r>
      <w:r w:rsidRPr="00AB562F">
        <w:rPr>
          <w:rFonts w:ascii="Times New Roman" w:eastAsia="MS Mincho" w:hAnsi="Times New Roman" w:cs="Times New Roman"/>
          <w:i/>
          <w:iCs/>
          <w:kern w:val="0"/>
          <w:lang w:eastAsia="ja-JP"/>
          <w14:ligatures w14:val="none"/>
        </w:rPr>
        <w:t xml:space="preserve"> at</w:t>
      </w:r>
      <w:r w:rsidRPr="00AB562F">
        <w:rPr>
          <w:rFonts w:ascii="Times New Roman" w:eastAsia="MS Mincho" w:hAnsi="Times New Roman" w:cs="Times New Roman"/>
          <w:kern w:val="0"/>
          <w:lang w:eastAsia="ja-JP"/>
          <w14:ligatures w14:val="none"/>
        </w:rPr>
        <w:t xml:space="preserve"> the </w:t>
      </w:r>
      <w:r w:rsidRPr="00AB562F">
        <w:rPr>
          <w:rFonts w:ascii="Times New Roman" w:eastAsia="MS Mincho" w:hAnsi="Times New Roman" w:cs="Times New Roman"/>
          <w:bCs/>
          <w:kern w:val="0"/>
          <w:lang w:eastAsia="ja-JP"/>
          <w14:ligatures w14:val="none"/>
        </w:rPr>
        <w:t>office of the</w:t>
      </w:r>
      <w:r w:rsidRPr="00AB562F">
        <w:rPr>
          <w:rFonts w:ascii="Times New Roman" w:eastAsia="MS Mincho" w:hAnsi="Times New Roman" w:cs="Times New Roman"/>
          <w:b/>
          <w:kern w:val="0"/>
          <w:lang w:eastAsia="ja-JP"/>
          <w14:ligatures w14:val="none"/>
        </w:rPr>
        <w:t xml:space="preserve"> </w:t>
      </w:r>
      <w:r w:rsidRPr="00AB562F">
        <w:rPr>
          <w:rFonts w:ascii="Times New Roman" w:eastAsia="MS Mincho" w:hAnsi="Times New Roman" w:cs="Times New Roman"/>
          <w:bCs/>
          <w:kern w:val="0"/>
          <w:lang w:eastAsia="ja-JP"/>
          <w14:ligatures w14:val="none"/>
        </w:rPr>
        <w:t>Medical Superintendent</w:t>
      </w:r>
      <w:r w:rsidRPr="00AB562F">
        <w:rPr>
          <w:rFonts w:ascii="Times New Roman" w:eastAsia="MS Mincho" w:hAnsi="Times New Roman" w:cs="Times New Roman"/>
          <w:kern w:val="0"/>
          <w:lang w:eastAsia="ja-JP"/>
          <w14:ligatures w14:val="none"/>
        </w:rPr>
        <w:t xml:space="preserve">. </w:t>
      </w:r>
    </w:p>
    <w:p w14:paraId="2CF8B3AB"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 xml:space="preserve"> </w:t>
      </w:r>
    </w:p>
    <w:p w14:paraId="5C116EE7"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4. Sealed quotations should be addressed to:</w:t>
      </w:r>
    </w:p>
    <w:p w14:paraId="23D86E35"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b/>
          <w:kern w:val="0"/>
          <w:lang w:eastAsia="ja-JP"/>
          <w14:ligatures w14:val="none"/>
        </w:rPr>
      </w:pPr>
      <w:r w:rsidRPr="00AB562F">
        <w:rPr>
          <w:rFonts w:ascii="Times New Roman" w:eastAsia="MS Mincho" w:hAnsi="Times New Roman" w:cs="Times New Roman"/>
          <w:kern w:val="0"/>
          <w:lang w:eastAsia="ja-JP"/>
          <w14:ligatures w14:val="none"/>
        </w:rPr>
        <w:t xml:space="preserve">     </w:t>
      </w:r>
      <w:r w:rsidRPr="00AB562F">
        <w:rPr>
          <w:rFonts w:ascii="Times New Roman" w:eastAsia="MS Mincho" w:hAnsi="Times New Roman" w:cs="Times New Roman"/>
          <w:b/>
          <w:kern w:val="0"/>
          <w:lang w:eastAsia="ja-JP"/>
          <w14:ligatures w14:val="none"/>
        </w:rPr>
        <w:t>The Medical Superintendent</w:t>
      </w:r>
    </w:p>
    <w:p w14:paraId="4108BC5F"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b/>
          <w:kern w:val="0"/>
          <w:lang w:eastAsia="ja-JP"/>
          <w14:ligatures w14:val="none"/>
        </w:rPr>
      </w:pPr>
      <w:r w:rsidRPr="00AB562F">
        <w:rPr>
          <w:rFonts w:ascii="Times New Roman" w:eastAsia="MS Mincho" w:hAnsi="Times New Roman" w:cs="Times New Roman"/>
          <w:b/>
          <w:kern w:val="0"/>
          <w:lang w:eastAsia="ja-JP"/>
          <w14:ligatures w14:val="none"/>
        </w:rPr>
        <w:t xml:space="preserve">     Enchi Government Hospital</w:t>
      </w:r>
    </w:p>
    <w:p w14:paraId="072F6F8B"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b/>
          <w:kern w:val="0"/>
          <w:lang w:eastAsia="ja-JP"/>
          <w14:ligatures w14:val="none"/>
        </w:rPr>
      </w:pPr>
      <w:r w:rsidRPr="00AB562F">
        <w:rPr>
          <w:rFonts w:ascii="Times New Roman" w:eastAsia="MS Mincho" w:hAnsi="Times New Roman" w:cs="Times New Roman"/>
          <w:b/>
          <w:kern w:val="0"/>
          <w:lang w:eastAsia="ja-JP"/>
          <w14:ligatures w14:val="none"/>
        </w:rPr>
        <w:t xml:space="preserve">     P.O. Box 66,</w:t>
      </w:r>
    </w:p>
    <w:p w14:paraId="41D6D19B"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b/>
          <w:kern w:val="0"/>
          <w:lang w:eastAsia="ja-JP"/>
          <w14:ligatures w14:val="none"/>
        </w:rPr>
      </w:pPr>
      <w:r w:rsidRPr="00AB562F">
        <w:rPr>
          <w:rFonts w:ascii="Times New Roman" w:eastAsia="MS Mincho" w:hAnsi="Times New Roman" w:cs="Times New Roman"/>
          <w:b/>
          <w:kern w:val="0"/>
          <w:lang w:eastAsia="ja-JP"/>
          <w14:ligatures w14:val="none"/>
        </w:rPr>
        <w:t xml:space="preserve">     Enchi</w:t>
      </w:r>
    </w:p>
    <w:p w14:paraId="6934044B"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b/>
          <w:kern w:val="0"/>
          <w:lang w:eastAsia="ja-JP"/>
          <w14:ligatures w14:val="none"/>
        </w:rPr>
      </w:pPr>
    </w:p>
    <w:p w14:paraId="0B959B0C" w14:textId="77777777" w:rsidR="00AB562F" w:rsidRPr="00AB562F" w:rsidRDefault="00AB562F" w:rsidP="00AB562F">
      <w:pPr>
        <w:widowControl w:val="0"/>
        <w:numPr>
          <w:ilvl w:val="0"/>
          <w:numId w:val="5"/>
        </w:numPr>
        <w:autoSpaceDE w:val="0"/>
        <w:autoSpaceDN w:val="0"/>
        <w:adjustRightInd w:val="0"/>
        <w:spacing w:after="0" w:line="240" w:lineRule="auto"/>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Your submission should include a copy each of the under listed documents/certificates:</w:t>
      </w:r>
    </w:p>
    <w:p w14:paraId="0569E11F"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b/>
          <w:kern w:val="0"/>
          <w:lang w:eastAsia="ja-JP"/>
          <w14:ligatures w14:val="none"/>
        </w:rPr>
      </w:pPr>
      <w:r w:rsidRPr="00AB562F">
        <w:rPr>
          <w:rFonts w:ascii="Times New Roman" w:eastAsia="MS Mincho" w:hAnsi="Times New Roman" w:cs="Times New Roman"/>
          <w:b/>
          <w:kern w:val="0"/>
          <w:lang w:eastAsia="ja-JP"/>
          <w14:ligatures w14:val="none"/>
        </w:rPr>
        <w:t xml:space="preserve">       Business Registration Certificate</w:t>
      </w:r>
    </w:p>
    <w:p w14:paraId="49EE19DC"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b/>
          <w:kern w:val="0"/>
          <w:lang w:eastAsia="ja-JP"/>
          <w14:ligatures w14:val="none"/>
        </w:rPr>
      </w:pPr>
      <w:r w:rsidRPr="00AB562F">
        <w:rPr>
          <w:rFonts w:ascii="Times New Roman" w:eastAsia="MS Mincho" w:hAnsi="Times New Roman" w:cs="Times New Roman"/>
          <w:b/>
          <w:kern w:val="0"/>
          <w:lang w:eastAsia="ja-JP"/>
          <w14:ligatures w14:val="none"/>
        </w:rPr>
        <w:t xml:space="preserve">       Tax Clearance Certificate</w:t>
      </w:r>
    </w:p>
    <w:p w14:paraId="4E62DE38"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b/>
          <w:kern w:val="0"/>
          <w:lang w:eastAsia="ja-JP"/>
          <w14:ligatures w14:val="none"/>
        </w:rPr>
      </w:pPr>
      <w:r w:rsidRPr="00AB562F">
        <w:rPr>
          <w:rFonts w:ascii="Times New Roman" w:eastAsia="MS Mincho" w:hAnsi="Times New Roman" w:cs="Times New Roman"/>
          <w:b/>
          <w:kern w:val="0"/>
          <w:lang w:eastAsia="ja-JP"/>
          <w14:ligatures w14:val="none"/>
        </w:rPr>
        <w:t xml:space="preserve">       SSNIT Certificate</w:t>
      </w:r>
    </w:p>
    <w:p w14:paraId="41F3E741"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b/>
          <w:kern w:val="0"/>
          <w:lang w:eastAsia="ja-JP"/>
          <w14:ligatures w14:val="none"/>
        </w:rPr>
      </w:pPr>
      <w:r w:rsidRPr="00AB562F">
        <w:rPr>
          <w:rFonts w:ascii="Times New Roman" w:eastAsia="MS Mincho" w:hAnsi="Times New Roman" w:cs="Times New Roman"/>
          <w:b/>
          <w:kern w:val="0"/>
          <w:lang w:eastAsia="ja-JP"/>
          <w14:ligatures w14:val="none"/>
        </w:rPr>
        <w:t xml:space="preserve">       VAT Registration Certificate</w:t>
      </w:r>
    </w:p>
    <w:p w14:paraId="44FB8B72"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b/>
          <w:kern w:val="0"/>
          <w:lang w:eastAsia="ja-JP"/>
          <w14:ligatures w14:val="none"/>
        </w:rPr>
      </w:pPr>
      <w:r w:rsidRPr="00AB562F">
        <w:rPr>
          <w:rFonts w:ascii="Times New Roman" w:eastAsia="MS Mincho" w:hAnsi="Times New Roman" w:cs="Times New Roman"/>
          <w:b/>
          <w:kern w:val="0"/>
          <w:lang w:eastAsia="ja-JP"/>
          <w14:ligatures w14:val="none"/>
        </w:rPr>
        <w:t xml:space="preserve">       Certificate of Incorporation</w:t>
      </w:r>
    </w:p>
    <w:p w14:paraId="01215E4C"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b/>
          <w:kern w:val="0"/>
          <w:lang w:eastAsia="ja-JP"/>
          <w14:ligatures w14:val="none"/>
        </w:rPr>
      </w:pPr>
      <w:r w:rsidRPr="00AB562F">
        <w:rPr>
          <w:rFonts w:ascii="Times New Roman" w:eastAsia="MS Mincho" w:hAnsi="Times New Roman" w:cs="Times New Roman"/>
          <w:b/>
          <w:kern w:val="0"/>
          <w:lang w:eastAsia="ja-JP"/>
          <w14:ligatures w14:val="none"/>
        </w:rPr>
        <w:t xml:space="preserve">       PPA Registration Certificate</w:t>
      </w:r>
    </w:p>
    <w:p w14:paraId="782B40D4"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b/>
          <w:kern w:val="0"/>
          <w:lang w:eastAsia="ja-JP"/>
          <w14:ligatures w14:val="none"/>
        </w:rPr>
      </w:pPr>
    </w:p>
    <w:p w14:paraId="2E630033"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b/>
          <w:kern w:val="0"/>
          <w:lang w:eastAsia="ja-JP"/>
          <w14:ligatures w14:val="none"/>
        </w:rPr>
      </w:pPr>
      <w:r w:rsidRPr="00AB562F">
        <w:rPr>
          <w:rFonts w:ascii="Times New Roman" w:eastAsia="MS Mincho" w:hAnsi="Times New Roman" w:cs="Times New Roman"/>
          <w:b/>
          <w:kern w:val="0"/>
          <w:lang w:eastAsia="ja-JP"/>
          <w14:ligatures w14:val="none"/>
        </w:rPr>
        <w:t>………………………………..</w:t>
      </w:r>
    </w:p>
    <w:p w14:paraId="270B7B39"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b/>
          <w:bCs/>
          <w:kern w:val="0"/>
          <w:lang w:eastAsia="ja-JP"/>
          <w14:ligatures w14:val="none"/>
        </w:rPr>
      </w:pPr>
      <w:r w:rsidRPr="00AB562F">
        <w:rPr>
          <w:rFonts w:ascii="Times New Roman" w:eastAsia="MS Mincho" w:hAnsi="Times New Roman" w:cs="Times New Roman"/>
          <w:b/>
          <w:bCs/>
          <w:kern w:val="0"/>
          <w:lang w:eastAsia="ja-JP"/>
          <w14:ligatures w14:val="none"/>
        </w:rPr>
        <w:t>Dr. Emmanuel K. Coomson</w:t>
      </w:r>
    </w:p>
    <w:p w14:paraId="7E82F340"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b/>
          <w:bCs/>
          <w:kern w:val="0"/>
          <w:lang w:eastAsia="ja-JP"/>
          <w14:ligatures w14:val="none"/>
        </w:rPr>
      </w:pPr>
      <w:r w:rsidRPr="00AB562F">
        <w:rPr>
          <w:rFonts w:ascii="Times New Roman" w:eastAsia="MS Mincho" w:hAnsi="Times New Roman" w:cs="Times New Roman"/>
          <w:b/>
          <w:bCs/>
          <w:kern w:val="0"/>
          <w:lang w:eastAsia="ja-JP"/>
          <w14:ligatures w14:val="none"/>
        </w:rPr>
        <w:t>Medical Superintendent</w:t>
      </w:r>
    </w:p>
    <w:p w14:paraId="00BACB46"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p>
    <w:p w14:paraId="59ACF8FE" w14:textId="77777777" w:rsidR="004C3601" w:rsidRDefault="004C3601" w:rsidP="00AB562F">
      <w:pPr>
        <w:widowControl w:val="0"/>
        <w:autoSpaceDE w:val="0"/>
        <w:autoSpaceDN w:val="0"/>
        <w:adjustRightInd w:val="0"/>
        <w:spacing w:after="0" w:line="240" w:lineRule="auto"/>
        <w:jc w:val="both"/>
        <w:rPr>
          <w:rFonts w:ascii="Times New Roman" w:eastAsia="MS Mincho" w:hAnsi="Times New Roman" w:cs="Times New Roman"/>
          <w:b/>
          <w:kern w:val="0"/>
          <w:lang w:eastAsia="ja-JP"/>
          <w14:ligatures w14:val="none"/>
        </w:rPr>
      </w:pPr>
    </w:p>
    <w:p w14:paraId="2FE23C52" w14:textId="77777777" w:rsidR="004C3601" w:rsidRDefault="004C3601" w:rsidP="00AB562F">
      <w:pPr>
        <w:widowControl w:val="0"/>
        <w:autoSpaceDE w:val="0"/>
        <w:autoSpaceDN w:val="0"/>
        <w:adjustRightInd w:val="0"/>
        <w:spacing w:after="0" w:line="240" w:lineRule="auto"/>
        <w:jc w:val="both"/>
        <w:rPr>
          <w:rFonts w:ascii="Times New Roman" w:eastAsia="MS Mincho" w:hAnsi="Times New Roman" w:cs="Times New Roman"/>
          <w:b/>
          <w:kern w:val="0"/>
          <w:lang w:eastAsia="ja-JP"/>
          <w14:ligatures w14:val="none"/>
        </w:rPr>
      </w:pPr>
    </w:p>
    <w:p w14:paraId="0E270A8A" w14:textId="77777777" w:rsidR="004C3601" w:rsidRDefault="004C3601" w:rsidP="00AB562F">
      <w:pPr>
        <w:widowControl w:val="0"/>
        <w:autoSpaceDE w:val="0"/>
        <w:autoSpaceDN w:val="0"/>
        <w:adjustRightInd w:val="0"/>
        <w:spacing w:after="0" w:line="240" w:lineRule="auto"/>
        <w:jc w:val="both"/>
        <w:rPr>
          <w:rFonts w:ascii="Times New Roman" w:eastAsia="MS Mincho" w:hAnsi="Times New Roman" w:cs="Times New Roman"/>
          <w:b/>
          <w:kern w:val="0"/>
          <w:lang w:eastAsia="ja-JP"/>
          <w14:ligatures w14:val="none"/>
        </w:rPr>
      </w:pPr>
    </w:p>
    <w:p w14:paraId="4FE42725" w14:textId="77777777" w:rsidR="004C3601" w:rsidRDefault="004C3601" w:rsidP="00AB562F">
      <w:pPr>
        <w:widowControl w:val="0"/>
        <w:autoSpaceDE w:val="0"/>
        <w:autoSpaceDN w:val="0"/>
        <w:adjustRightInd w:val="0"/>
        <w:spacing w:after="0" w:line="240" w:lineRule="auto"/>
        <w:jc w:val="both"/>
        <w:rPr>
          <w:rFonts w:ascii="Times New Roman" w:eastAsia="MS Mincho" w:hAnsi="Times New Roman" w:cs="Times New Roman"/>
          <w:b/>
          <w:kern w:val="0"/>
          <w:lang w:eastAsia="ja-JP"/>
          <w14:ligatures w14:val="none"/>
        </w:rPr>
      </w:pPr>
    </w:p>
    <w:p w14:paraId="70A08117" w14:textId="77777777" w:rsidR="004C3601" w:rsidRDefault="004C3601" w:rsidP="00AB562F">
      <w:pPr>
        <w:widowControl w:val="0"/>
        <w:autoSpaceDE w:val="0"/>
        <w:autoSpaceDN w:val="0"/>
        <w:adjustRightInd w:val="0"/>
        <w:spacing w:after="0" w:line="240" w:lineRule="auto"/>
        <w:jc w:val="both"/>
        <w:rPr>
          <w:rFonts w:ascii="Times New Roman" w:eastAsia="MS Mincho" w:hAnsi="Times New Roman" w:cs="Times New Roman"/>
          <w:b/>
          <w:kern w:val="0"/>
          <w:lang w:eastAsia="ja-JP"/>
          <w14:ligatures w14:val="none"/>
        </w:rPr>
      </w:pPr>
    </w:p>
    <w:p w14:paraId="0DB72DC9" w14:textId="77777777" w:rsidR="004C3601" w:rsidRDefault="004C3601" w:rsidP="00AB562F">
      <w:pPr>
        <w:widowControl w:val="0"/>
        <w:autoSpaceDE w:val="0"/>
        <w:autoSpaceDN w:val="0"/>
        <w:adjustRightInd w:val="0"/>
        <w:spacing w:after="0" w:line="240" w:lineRule="auto"/>
        <w:jc w:val="both"/>
        <w:rPr>
          <w:rFonts w:ascii="Times New Roman" w:eastAsia="MS Mincho" w:hAnsi="Times New Roman" w:cs="Times New Roman"/>
          <w:b/>
          <w:kern w:val="0"/>
          <w:lang w:eastAsia="ja-JP"/>
          <w14:ligatures w14:val="none"/>
        </w:rPr>
      </w:pPr>
    </w:p>
    <w:p w14:paraId="6966D2FD" w14:textId="77777777" w:rsidR="004C3601" w:rsidRDefault="004C3601" w:rsidP="00AB562F">
      <w:pPr>
        <w:widowControl w:val="0"/>
        <w:autoSpaceDE w:val="0"/>
        <w:autoSpaceDN w:val="0"/>
        <w:adjustRightInd w:val="0"/>
        <w:spacing w:after="0" w:line="240" w:lineRule="auto"/>
        <w:jc w:val="both"/>
        <w:rPr>
          <w:rFonts w:ascii="Times New Roman" w:eastAsia="MS Mincho" w:hAnsi="Times New Roman" w:cs="Times New Roman"/>
          <w:b/>
          <w:kern w:val="0"/>
          <w:lang w:eastAsia="ja-JP"/>
          <w14:ligatures w14:val="none"/>
        </w:rPr>
      </w:pPr>
    </w:p>
    <w:p w14:paraId="5F346634" w14:textId="77777777" w:rsidR="004C3601" w:rsidRDefault="004C3601" w:rsidP="00AB562F">
      <w:pPr>
        <w:widowControl w:val="0"/>
        <w:autoSpaceDE w:val="0"/>
        <w:autoSpaceDN w:val="0"/>
        <w:adjustRightInd w:val="0"/>
        <w:spacing w:after="0" w:line="240" w:lineRule="auto"/>
        <w:jc w:val="both"/>
        <w:rPr>
          <w:rFonts w:ascii="Times New Roman" w:eastAsia="MS Mincho" w:hAnsi="Times New Roman" w:cs="Times New Roman"/>
          <w:b/>
          <w:kern w:val="0"/>
          <w:lang w:eastAsia="ja-JP"/>
          <w14:ligatures w14:val="none"/>
        </w:rPr>
      </w:pPr>
    </w:p>
    <w:p w14:paraId="0E55405F" w14:textId="77777777" w:rsidR="004C3601" w:rsidRDefault="004C3601" w:rsidP="00AB562F">
      <w:pPr>
        <w:widowControl w:val="0"/>
        <w:autoSpaceDE w:val="0"/>
        <w:autoSpaceDN w:val="0"/>
        <w:adjustRightInd w:val="0"/>
        <w:spacing w:after="0" w:line="240" w:lineRule="auto"/>
        <w:jc w:val="both"/>
        <w:rPr>
          <w:rFonts w:ascii="Times New Roman" w:eastAsia="MS Mincho" w:hAnsi="Times New Roman" w:cs="Times New Roman"/>
          <w:b/>
          <w:kern w:val="0"/>
          <w:lang w:eastAsia="ja-JP"/>
          <w14:ligatures w14:val="none"/>
        </w:rPr>
      </w:pPr>
    </w:p>
    <w:p w14:paraId="1914FAFF" w14:textId="7841C5FC"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kern w:val="0"/>
          <w:lang w:eastAsia="ja-JP"/>
          <w14:ligatures w14:val="none"/>
        </w:rPr>
      </w:pPr>
      <w:r w:rsidRPr="00AB562F">
        <w:rPr>
          <w:rFonts w:ascii="Times New Roman" w:eastAsia="MS Mincho" w:hAnsi="Times New Roman" w:cs="Times New Roman"/>
          <w:b/>
          <w:kern w:val="0"/>
          <w:lang w:eastAsia="ja-JP"/>
          <w14:ligatures w14:val="none"/>
        </w:rPr>
        <w:t xml:space="preserve">DETAIL DESCRIPTION OF ITEMS </w:t>
      </w:r>
    </w:p>
    <w:p w14:paraId="54EDD5D0"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kern w:val="0"/>
          <w:lang w:eastAsia="ja-JP"/>
          <w14:ligatures w14:val="none"/>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
        <w:gridCol w:w="3972"/>
        <w:gridCol w:w="1535"/>
        <w:gridCol w:w="1899"/>
      </w:tblGrid>
      <w:tr w:rsidR="00AB562F" w:rsidRPr="00AB562F" w14:paraId="08695802" w14:textId="77777777" w:rsidTr="00CE2833">
        <w:tc>
          <w:tcPr>
            <w:tcW w:w="921" w:type="dxa"/>
          </w:tcPr>
          <w:p w14:paraId="4330755A" w14:textId="77777777" w:rsidR="00AB562F" w:rsidRPr="00AB562F" w:rsidRDefault="00AB562F" w:rsidP="00AB562F">
            <w:pPr>
              <w:widowControl w:val="0"/>
              <w:autoSpaceDE w:val="0"/>
              <w:autoSpaceDN w:val="0"/>
              <w:adjustRightInd w:val="0"/>
              <w:spacing w:after="0" w:line="240" w:lineRule="auto"/>
              <w:jc w:val="center"/>
              <w:rPr>
                <w:rFonts w:ascii="Times New Roman" w:eastAsia="MS Mincho" w:hAnsi="Times New Roman" w:cs="Times New Roman"/>
                <w:b/>
                <w:kern w:val="0"/>
                <w:sz w:val="28"/>
                <w:szCs w:val="28"/>
                <w:lang w:eastAsia="ja-JP"/>
                <w14:ligatures w14:val="none"/>
              </w:rPr>
            </w:pPr>
            <w:r w:rsidRPr="00AB562F">
              <w:rPr>
                <w:rFonts w:ascii="Times New Roman" w:eastAsia="MS Mincho" w:hAnsi="Times New Roman" w:cs="Times New Roman"/>
                <w:b/>
                <w:kern w:val="0"/>
                <w:sz w:val="28"/>
                <w:szCs w:val="28"/>
                <w:lang w:eastAsia="ja-JP"/>
                <w14:ligatures w14:val="none"/>
              </w:rPr>
              <w:t>Lots</w:t>
            </w:r>
          </w:p>
        </w:tc>
        <w:tc>
          <w:tcPr>
            <w:tcW w:w="4671" w:type="dxa"/>
          </w:tcPr>
          <w:p w14:paraId="3512C554"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b/>
                <w:kern w:val="0"/>
                <w:sz w:val="28"/>
                <w:szCs w:val="28"/>
                <w:lang w:eastAsia="ja-JP"/>
                <w14:ligatures w14:val="none"/>
              </w:rPr>
            </w:pPr>
            <w:r w:rsidRPr="00AB562F">
              <w:rPr>
                <w:rFonts w:ascii="Times New Roman" w:eastAsia="MS Mincho" w:hAnsi="Times New Roman" w:cs="Times New Roman"/>
                <w:b/>
                <w:kern w:val="0"/>
                <w:sz w:val="28"/>
                <w:szCs w:val="28"/>
                <w:lang w:eastAsia="ja-JP"/>
                <w14:ligatures w14:val="none"/>
              </w:rPr>
              <w:t xml:space="preserve">      DESCRIPTION OF ITEMS </w:t>
            </w:r>
          </w:p>
        </w:tc>
        <w:tc>
          <w:tcPr>
            <w:tcW w:w="1774" w:type="dxa"/>
          </w:tcPr>
          <w:p w14:paraId="2C28F3DE"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kern w:val="0"/>
                <w:sz w:val="28"/>
                <w:szCs w:val="28"/>
                <w:lang w:eastAsia="ja-JP"/>
                <w14:ligatures w14:val="none"/>
              </w:rPr>
            </w:pPr>
            <w:r w:rsidRPr="00AB562F">
              <w:rPr>
                <w:rFonts w:ascii="Times New Roman" w:eastAsia="MS Mincho" w:hAnsi="Times New Roman" w:cs="Times New Roman"/>
                <w:b/>
                <w:kern w:val="0"/>
                <w:sz w:val="28"/>
                <w:szCs w:val="28"/>
                <w:lang w:eastAsia="ja-JP"/>
                <w14:ligatures w14:val="none"/>
              </w:rPr>
              <w:t>UNIT</w:t>
            </w:r>
          </w:p>
        </w:tc>
        <w:tc>
          <w:tcPr>
            <w:tcW w:w="1966" w:type="dxa"/>
          </w:tcPr>
          <w:p w14:paraId="3A206903"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kern w:val="0"/>
                <w:sz w:val="28"/>
                <w:szCs w:val="28"/>
                <w:lang w:eastAsia="ja-JP"/>
                <w14:ligatures w14:val="none"/>
              </w:rPr>
            </w:pPr>
            <w:r w:rsidRPr="00AB562F">
              <w:rPr>
                <w:rFonts w:ascii="Times New Roman" w:eastAsia="MS Mincho" w:hAnsi="Times New Roman" w:cs="Times New Roman"/>
                <w:b/>
                <w:kern w:val="0"/>
                <w:sz w:val="28"/>
                <w:szCs w:val="28"/>
                <w:lang w:eastAsia="ja-JP"/>
                <w14:ligatures w14:val="none"/>
              </w:rPr>
              <w:t>QUANTITY</w:t>
            </w:r>
          </w:p>
        </w:tc>
      </w:tr>
      <w:tr w:rsidR="00AB562F" w:rsidRPr="00AB562F" w14:paraId="1A32C8CA" w14:textId="77777777" w:rsidTr="00CE2833">
        <w:trPr>
          <w:trHeight w:val="215"/>
        </w:trPr>
        <w:tc>
          <w:tcPr>
            <w:tcW w:w="921" w:type="dxa"/>
          </w:tcPr>
          <w:p w14:paraId="4C61F5E1" w14:textId="77777777" w:rsidR="00AB562F" w:rsidRPr="00AB562F" w:rsidRDefault="00AB562F" w:rsidP="00AB562F">
            <w:pPr>
              <w:widowControl w:val="0"/>
              <w:numPr>
                <w:ilvl w:val="0"/>
                <w:numId w:val="10"/>
              </w:numPr>
              <w:autoSpaceDE w:val="0"/>
              <w:autoSpaceDN w:val="0"/>
              <w:adjustRightInd w:val="0"/>
              <w:spacing w:after="0" w:line="240" w:lineRule="auto"/>
              <w:jc w:val="both"/>
              <w:rPr>
                <w:rFonts w:ascii="Times New Roman" w:eastAsia="MS Mincho" w:hAnsi="Times New Roman" w:cs="Times New Roman"/>
                <w:kern w:val="0"/>
                <w:lang w:eastAsia="ja-JP"/>
                <w14:ligatures w14:val="none"/>
              </w:rPr>
            </w:pPr>
          </w:p>
        </w:tc>
        <w:tc>
          <w:tcPr>
            <w:tcW w:w="4671" w:type="dxa"/>
          </w:tcPr>
          <w:p w14:paraId="65229892" w14:textId="14518A73" w:rsidR="00AB562F" w:rsidRPr="00AB562F" w:rsidRDefault="00EB0D9E"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Scan Paper</w:t>
            </w:r>
          </w:p>
        </w:tc>
        <w:tc>
          <w:tcPr>
            <w:tcW w:w="1774" w:type="dxa"/>
          </w:tcPr>
          <w:p w14:paraId="7B43FF17" w14:textId="1F3AE707" w:rsidR="00AB562F"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Rolls</w:t>
            </w:r>
          </w:p>
        </w:tc>
        <w:tc>
          <w:tcPr>
            <w:tcW w:w="1966" w:type="dxa"/>
          </w:tcPr>
          <w:p w14:paraId="7A9DFE54" w14:textId="22E060A3" w:rsidR="00AB562F"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15</w:t>
            </w:r>
          </w:p>
        </w:tc>
      </w:tr>
      <w:tr w:rsidR="00AB562F" w:rsidRPr="00AB562F" w14:paraId="01F8BD9C" w14:textId="77777777" w:rsidTr="00CE2833">
        <w:trPr>
          <w:trHeight w:val="215"/>
        </w:trPr>
        <w:tc>
          <w:tcPr>
            <w:tcW w:w="921" w:type="dxa"/>
          </w:tcPr>
          <w:p w14:paraId="294DB2FE" w14:textId="77777777" w:rsidR="00AB562F" w:rsidRPr="00AB562F" w:rsidRDefault="00AB562F" w:rsidP="00AB562F">
            <w:pPr>
              <w:widowControl w:val="0"/>
              <w:numPr>
                <w:ilvl w:val="0"/>
                <w:numId w:val="10"/>
              </w:numPr>
              <w:autoSpaceDE w:val="0"/>
              <w:autoSpaceDN w:val="0"/>
              <w:adjustRightInd w:val="0"/>
              <w:spacing w:after="0" w:line="240" w:lineRule="auto"/>
              <w:jc w:val="both"/>
              <w:rPr>
                <w:rFonts w:ascii="Times New Roman" w:eastAsia="MS Mincho" w:hAnsi="Times New Roman" w:cs="Times New Roman"/>
                <w:kern w:val="0"/>
                <w:lang w:eastAsia="ja-JP"/>
                <w14:ligatures w14:val="none"/>
              </w:rPr>
            </w:pPr>
          </w:p>
        </w:tc>
        <w:tc>
          <w:tcPr>
            <w:tcW w:w="4671" w:type="dxa"/>
          </w:tcPr>
          <w:p w14:paraId="24D88A4D" w14:textId="19A34BB6" w:rsidR="00AB562F" w:rsidRPr="00AB562F" w:rsidRDefault="00EB0D9E"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Scan Gel</w:t>
            </w:r>
          </w:p>
        </w:tc>
        <w:tc>
          <w:tcPr>
            <w:tcW w:w="1774" w:type="dxa"/>
          </w:tcPr>
          <w:p w14:paraId="223E5F27" w14:textId="47E6D953" w:rsidR="00AB562F"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Galns</w:t>
            </w:r>
          </w:p>
        </w:tc>
        <w:tc>
          <w:tcPr>
            <w:tcW w:w="1966" w:type="dxa"/>
          </w:tcPr>
          <w:p w14:paraId="4DD510F7" w14:textId="14E813BA" w:rsidR="00AB562F"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3</w:t>
            </w:r>
          </w:p>
        </w:tc>
      </w:tr>
      <w:tr w:rsidR="00AB562F" w:rsidRPr="00AB562F" w14:paraId="1F34DE96" w14:textId="77777777" w:rsidTr="00CE2833">
        <w:trPr>
          <w:trHeight w:val="215"/>
        </w:trPr>
        <w:tc>
          <w:tcPr>
            <w:tcW w:w="921" w:type="dxa"/>
          </w:tcPr>
          <w:p w14:paraId="3E8EB009" w14:textId="77777777" w:rsidR="00AB562F" w:rsidRPr="00AB562F" w:rsidRDefault="00AB562F" w:rsidP="00AB562F">
            <w:pPr>
              <w:widowControl w:val="0"/>
              <w:numPr>
                <w:ilvl w:val="0"/>
                <w:numId w:val="10"/>
              </w:numPr>
              <w:autoSpaceDE w:val="0"/>
              <w:autoSpaceDN w:val="0"/>
              <w:adjustRightInd w:val="0"/>
              <w:spacing w:after="0" w:line="240" w:lineRule="auto"/>
              <w:jc w:val="both"/>
              <w:rPr>
                <w:rFonts w:ascii="Times New Roman" w:eastAsia="MS Mincho" w:hAnsi="Times New Roman" w:cs="Times New Roman"/>
                <w:kern w:val="0"/>
                <w:lang w:eastAsia="ja-JP"/>
                <w14:ligatures w14:val="none"/>
              </w:rPr>
            </w:pPr>
          </w:p>
        </w:tc>
        <w:tc>
          <w:tcPr>
            <w:tcW w:w="4671" w:type="dxa"/>
          </w:tcPr>
          <w:p w14:paraId="0304231D" w14:textId="41052F60" w:rsidR="00AB562F" w:rsidRPr="00AB562F" w:rsidRDefault="00EB0D9E"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Non Rebreable Mask</w:t>
            </w:r>
          </w:p>
        </w:tc>
        <w:tc>
          <w:tcPr>
            <w:tcW w:w="1774" w:type="dxa"/>
          </w:tcPr>
          <w:p w14:paraId="50C3D1D9" w14:textId="1575C288" w:rsidR="00AB562F"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Pcs</w:t>
            </w:r>
          </w:p>
        </w:tc>
        <w:tc>
          <w:tcPr>
            <w:tcW w:w="1966" w:type="dxa"/>
          </w:tcPr>
          <w:p w14:paraId="03564229" w14:textId="22DA1A90" w:rsidR="00AB562F"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200</w:t>
            </w:r>
          </w:p>
        </w:tc>
      </w:tr>
      <w:tr w:rsidR="00AB562F" w:rsidRPr="00AB562F" w14:paraId="406F14B4" w14:textId="77777777" w:rsidTr="00EB0D9E">
        <w:trPr>
          <w:trHeight w:val="135"/>
        </w:trPr>
        <w:tc>
          <w:tcPr>
            <w:tcW w:w="921" w:type="dxa"/>
            <w:tcBorders>
              <w:bottom w:val="single" w:sz="4" w:space="0" w:color="auto"/>
            </w:tcBorders>
          </w:tcPr>
          <w:p w14:paraId="4A4BE31A" w14:textId="77777777" w:rsidR="00AB562F" w:rsidRPr="00AB562F" w:rsidRDefault="00AB562F" w:rsidP="00AB562F">
            <w:pPr>
              <w:widowControl w:val="0"/>
              <w:numPr>
                <w:ilvl w:val="0"/>
                <w:numId w:val="10"/>
              </w:numPr>
              <w:autoSpaceDE w:val="0"/>
              <w:autoSpaceDN w:val="0"/>
              <w:adjustRightInd w:val="0"/>
              <w:spacing w:after="0" w:line="240" w:lineRule="auto"/>
              <w:jc w:val="both"/>
              <w:rPr>
                <w:rFonts w:ascii="Times New Roman" w:eastAsia="MS Mincho" w:hAnsi="Times New Roman" w:cs="Times New Roman"/>
                <w:kern w:val="0"/>
                <w:lang w:eastAsia="ja-JP"/>
                <w14:ligatures w14:val="none"/>
              </w:rPr>
            </w:pPr>
          </w:p>
        </w:tc>
        <w:tc>
          <w:tcPr>
            <w:tcW w:w="4671" w:type="dxa"/>
            <w:tcBorders>
              <w:bottom w:val="single" w:sz="4" w:space="0" w:color="auto"/>
            </w:tcBorders>
          </w:tcPr>
          <w:p w14:paraId="5C5448A4" w14:textId="37576924" w:rsidR="00AB562F" w:rsidRPr="00AB562F" w:rsidRDefault="00EB0D9E"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Nasal Prong Infant</w:t>
            </w:r>
          </w:p>
        </w:tc>
        <w:tc>
          <w:tcPr>
            <w:tcW w:w="1774" w:type="dxa"/>
            <w:tcBorders>
              <w:bottom w:val="single" w:sz="4" w:space="0" w:color="auto"/>
            </w:tcBorders>
          </w:tcPr>
          <w:p w14:paraId="2873A082" w14:textId="6608D7FA" w:rsidR="00AB562F"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Pcs</w:t>
            </w:r>
          </w:p>
        </w:tc>
        <w:tc>
          <w:tcPr>
            <w:tcW w:w="1966" w:type="dxa"/>
            <w:tcBorders>
              <w:bottom w:val="single" w:sz="4" w:space="0" w:color="auto"/>
            </w:tcBorders>
          </w:tcPr>
          <w:p w14:paraId="76E16866" w14:textId="1A23648C" w:rsidR="00AB562F"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100</w:t>
            </w:r>
          </w:p>
        </w:tc>
      </w:tr>
      <w:tr w:rsidR="00EB0D9E" w:rsidRPr="00AB562F" w14:paraId="67903BDA" w14:textId="77777777" w:rsidTr="00EB0D9E">
        <w:trPr>
          <w:trHeight w:val="111"/>
        </w:trPr>
        <w:tc>
          <w:tcPr>
            <w:tcW w:w="921" w:type="dxa"/>
            <w:tcBorders>
              <w:top w:val="single" w:sz="4" w:space="0" w:color="auto"/>
              <w:bottom w:val="single" w:sz="4" w:space="0" w:color="auto"/>
            </w:tcBorders>
          </w:tcPr>
          <w:p w14:paraId="486E6682" w14:textId="77777777" w:rsidR="00EB0D9E" w:rsidRPr="00AB562F" w:rsidRDefault="00EB0D9E" w:rsidP="00AB562F">
            <w:pPr>
              <w:widowControl w:val="0"/>
              <w:numPr>
                <w:ilvl w:val="0"/>
                <w:numId w:val="10"/>
              </w:numPr>
              <w:autoSpaceDE w:val="0"/>
              <w:autoSpaceDN w:val="0"/>
              <w:adjustRightInd w:val="0"/>
              <w:spacing w:after="0" w:line="240" w:lineRule="auto"/>
              <w:jc w:val="both"/>
              <w:rPr>
                <w:rFonts w:ascii="Times New Roman" w:eastAsia="MS Mincho" w:hAnsi="Times New Roman" w:cs="Times New Roman"/>
                <w:kern w:val="0"/>
                <w:lang w:eastAsia="ja-JP"/>
                <w14:ligatures w14:val="none"/>
              </w:rPr>
            </w:pPr>
          </w:p>
        </w:tc>
        <w:tc>
          <w:tcPr>
            <w:tcW w:w="4671" w:type="dxa"/>
            <w:tcBorders>
              <w:top w:val="single" w:sz="4" w:space="0" w:color="auto"/>
              <w:bottom w:val="single" w:sz="4" w:space="0" w:color="auto"/>
            </w:tcBorders>
          </w:tcPr>
          <w:p w14:paraId="4E5F665D" w14:textId="6918DAEC" w:rsidR="00EB0D9E" w:rsidRPr="00AB562F" w:rsidRDefault="00EB0D9E"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Vein Finder</w:t>
            </w:r>
          </w:p>
        </w:tc>
        <w:tc>
          <w:tcPr>
            <w:tcW w:w="1774" w:type="dxa"/>
            <w:tcBorders>
              <w:top w:val="single" w:sz="4" w:space="0" w:color="auto"/>
              <w:bottom w:val="single" w:sz="4" w:space="0" w:color="auto"/>
            </w:tcBorders>
          </w:tcPr>
          <w:p w14:paraId="3CE6CF28" w14:textId="1AD12FDF"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Pcs</w:t>
            </w:r>
          </w:p>
        </w:tc>
        <w:tc>
          <w:tcPr>
            <w:tcW w:w="1966" w:type="dxa"/>
            <w:tcBorders>
              <w:top w:val="single" w:sz="4" w:space="0" w:color="auto"/>
              <w:bottom w:val="single" w:sz="4" w:space="0" w:color="auto"/>
            </w:tcBorders>
          </w:tcPr>
          <w:p w14:paraId="7DA61568" w14:textId="5AD50DCC"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w:t>
            </w:r>
          </w:p>
        </w:tc>
      </w:tr>
      <w:tr w:rsidR="00EB0D9E" w:rsidRPr="00AB562F" w14:paraId="30D1B8A0" w14:textId="77777777" w:rsidTr="00EB0D9E">
        <w:trPr>
          <w:trHeight w:val="135"/>
        </w:trPr>
        <w:tc>
          <w:tcPr>
            <w:tcW w:w="921" w:type="dxa"/>
            <w:tcBorders>
              <w:top w:val="single" w:sz="4" w:space="0" w:color="auto"/>
              <w:bottom w:val="single" w:sz="4" w:space="0" w:color="auto"/>
            </w:tcBorders>
          </w:tcPr>
          <w:p w14:paraId="637EE938" w14:textId="77777777" w:rsidR="00EB0D9E" w:rsidRPr="00AB562F" w:rsidRDefault="00EB0D9E" w:rsidP="00AB562F">
            <w:pPr>
              <w:widowControl w:val="0"/>
              <w:numPr>
                <w:ilvl w:val="0"/>
                <w:numId w:val="10"/>
              </w:numPr>
              <w:autoSpaceDE w:val="0"/>
              <w:autoSpaceDN w:val="0"/>
              <w:adjustRightInd w:val="0"/>
              <w:spacing w:after="0" w:line="240" w:lineRule="auto"/>
              <w:jc w:val="both"/>
              <w:rPr>
                <w:rFonts w:ascii="Times New Roman" w:eastAsia="MS Mincho" w:hAnsi="Times New Roman" w:cs="Times New Roman"/>
                <w:kern w:val="0"/>
                <w:lang w:eastAsia="ja-JP"/>
                <w14:ligatures w14:val="none"/>
              </w:rPr>
            </w:pPr>
          </w:p>
        </w:tc>
        <w:tc>
          <w:tcPr>
            <w:tcW w:w="4671" w:type="dxa"/>
            <w:tcBorders>
              <w:top w:val="single" w:sz="4" w:space="0" w:color="auto"/>
              <w:bottom w:val="single" w:sz="4" w:space="0" w:color="auto"/>
            </w:tcBorders>
          </w:tcPr>
          <w:p w14:paraId="16C5F0E6" w14:textId="37D909A1" w:rsidR="00EB0D9E" w:rsidRPr="00AB562F" w:rsidRDefault="00EB0D9E"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Weighing Scale</w:t>
            </w:r>
          </w:p>
        </w:tc>
        <w:tc>
          <w:tcPr>
            <w:tcW w:w="1774" w:type="dxa"/>
            <w:tcBorders>
              <w:top w:val="single" w:sz="4" w:space="0" w:color="auto"/>
              <w:bottom w:val="single" w:sz="4" w:space="0" w:color="auto"/>
            </w:tcBorders>
          </w:tcPr>
          <w:p w14:paraId="42B75C14" w14:textId="2C736334"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Pcs</w:t>
            </w:r>
          </w:p>
        </w:tc>
        <w:tc>
          <w:tcPr>
            <w:tcW w:w="1966" w:type="dxa"/>
            <w:tcBorders>
              <w:top w:val="single" w:sz="4" w:space="0" w:color="auto"/>
              <w:bottom w:val="single" w:sz="4" w:space="0" w:color="auto"/>
            </w:tcBorders>
          </w:tcPr>
          <w:p w14:paraId="0F5451C5" w14:textId="3A7F3B21"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w:t>
            </w:r>
          </w:p>
        </w:tc>
      </w:tr>
      <w:tr w:rsidR="00EB0D9E" w:rsidRPr="00AB562F" w14:paraId="54CEC61A" w14:textId="77777777" w:rsidTr="00EB0D9E">
        <w:trPr>
          <w:trHeight w:val="120"/>
        </w:trPr>
        <w:tc>
          <w:tcPr>
            <w:tcW w:w="921" w:type="dxa"/>
            <w:tcBorders>
              <w:top w:val="single" w:sz="4" w:space="0" w:color="auto"/>
              <w:bottom w:val="single" w:sz="4" w:space="0" w:color="auto"/>
            </w:tcBorders>
          </w:tcPr>
          <w:p w14:paraId="3D33FBE0" w14:textId="77777777" w:rsidR="00EB0D9E" w:rsidRPr="00AB562F" w:rsidRDefault="00EB0D9E" w:rsidP="00AB562F">
            <w:pPr>
              <w:widowControl w:val="0"/>
              <w:numPr>
                <w:ilvl w:val="0"/>
                <w:numId w:val="10"/>
              </w:numPr>
              <w:autoSpaceDE w:val="0"/>
              <w:autoSpaceDN w:val="0"/>
              <w:adjustRightInd w:val="0"/>
              <w:spacing w:after="0" w:line="240" w:lineRule="auto"/>
              <w:jc w:val="both"/>
              <w:rPr>
                <w:rFonts w:ascii="Times New Roman" w:eastAsia="MS Mincho" w:hAnsi="Times New Roman" w:cs="Times New Roman"/>
                <w:kern w:val="0"/>
                <w:lang w:eastAsia="ja-JP"/>
                <w14:ligatures w14:val="none"/>
              </w:rPr>
            </w:pPr>
          </w:p>
        </w:tc>
        <w:tc>
          <w:tcPr>
            <w:tcW w:w="4671" w:type="dxa"/>
            <w:tcBorders>
              <w:top w:val="single" w:sz="4" w:space="0" w:color="auto"/>
              <w:bottom w:val="single" w:sz="4" w:space="0" w:color="auto"/>
            </w:tcBorders>
          </w:tcPr>
          <w:p w14:paraId="0E52A5D5" w14:textId="1EF70018" w:rsidR="00EB0D9E" w:rsidRPr="00AB562F" w:rsidRDefault="00EB0D9E"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Surgical Blade 23</w:t>
            </w:r>
          </w:p>
        </w:tc>
        <w:tc>
          <w:tcPr>
            <w:tcW w:w="1774" w:type="dxa"/>
            <w:tcBorders>
              <w:top w:val="single" w:sz="4" w:space="0" w:color="auto"/>
              <w:bottom w:val="single" w:sz="4" w:space="0" w:color="auto"/>
            </w:tcBorders>
          </w:tcPr>
          <w:p w14:paraId="13B08D9C" w14:textId="01C4E342"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Pcs</w:t>
            </w:r>
          </w:p>
        </w:tc>
        <w:tc>
          <w:tcPr>
            <w:tcW w:w="1966" w:type="dxa"/>
            <w:tcBorders>
              <w:top w:val="single" w:sz="4" w:space="0" w:color="auto"/>
              <w:bottom w:val="single" w:sz="4" w:space="0" w:color="auto"/>
            </w:tcBorders>
          </w:tcPr>
          <w:p w14:paraId="77355A1B" w14:textId="780C885D"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700</w:t>
            </w:r>
          </w:p>
        </w:tc>
      </w:tr>
      <w:tr w:rsidR="00EB0D9E" w:rsidRPr="00AB562F" w14:paraId="685B0D48" w14:textId="77777777" w:rsidTr="00EB0D9E">
        <w:trPr>
          <w:trHeight w:val="105"/>
        </w:trPr>
        <w:tc>
          <w:tcPr>
            <w:tcW w:w="921" w:type="dxa"/>
            <w:tcBorders>
              <w:top w:val="single" w:sz="4" w:space="0" w:color="auto"/>
              <w:bottom w:val="single" w:sz="4" w:space="0" w:color="auto"/>
            </w:tcBorders>
          </w:tcPr>
          <w:p w14:paraId="2F1B230C" w14:textId="77777777" w:rsidR="00EB0D9E" w:rsidRPr="00AB562F" w:rsidRDefault="00EB0D9E" w:rsidP="00AB562F">
            <w:pPr>
              <w:widowControl w:val="0"/>
              <w:numPr>
                <w:ilvl w:val="0"/>
                <w:numId w:val="10"/>
              </w:numPr>
              <w:autoSpaceDE w:val="0"/>
              <w:autoSpaceDN w:val="0"/>
              <w:adjustRightInd w:val="0"/>
              <w:spacing w:after="0" w:line="240" w:lineRule="auto"/>
              <w:jc w:val="both"/>
              <w:rPr>
                <w:rFonts w:ascii="Times New Roman" w:eastAsia="MS Mincho" w:hAnsi="Times New Roman" w:cs="Times New Roman"/>
                <w:kern w:val="0"/>
                <w:lang w:eastAsia="ja-JP"/>
                <w14:ligatures w14:val="none"/>
              </w:rPr>
            </w:pPr>
          </w:p>
        </w:tc>
        <w:tc>
          <w:tcPr>
            <w:tcW w:w="4671" w:type="dxa"/>
            <w:tcBorders>
              <w:top w:val="single" w:sz="4" w:space="0" w:color="auto"/>
              <w:bottom w:val="single" w:sz="4" w:space="0" w:color="auto"/>
            </w:tcBorders>
          </w:tcPr>
          <w:p w14:paraId="3F1C5A20" w14:textId="0DB0ED07" w:rsidR="00EB0D9E" w:rsidRPr="00AB562F" w:rsidRDefault="00EB0D9E"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Nurses Cap</w:t>
            </w:r>
          </w:p>
        </w:tc>
        <w:tc>
          <w:tcPr>
            <w:tcW w:w="1774" w:type="dxa"/>
            <w:tcBorders>
              <w:top w:val="single" w:sz="4" w:space="0" w:color="auto"/>
              <w:bottom w:val="single" w:sz="4" w:space="0" w:color="auto"/>
            </w:tcBorders>
          </w:tcPr>
          <w:p w14:paraId="3DBA6481" w14:textId="0DE72DBB"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Pcs</w:t>
            </w:r>
          </w:p>
        </w:tc>
        <w:tc>
          <w:tcPr>
            <w:tcW w:w="1966" w:type="dxa"/>
            <w:tcBorders>
              <w:top w:val="single" w:sz="4" w:space="0" w:color="auto"/>
              <w:bottom w:val="single" w:sz="4" w:space="0" w:color="auto"/>
            </w:tcBorders>
          </w:tcPr>
          <w:p w14:paraId="32AE6B67" w14:textId="56832191"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300</w:t>
            </w:r>
          </w:p>
        </w:tc>
      </w:tr>
      <w:tr w:rsidR="00EB0D9E" w:rsidRPr="00AB562F" w14:paraId="73C6A1C0" w14:textId="77777777" w:rsidTr="00EB0D9E">
        <w:trPr>
          <w:trHeight w:val="120"/>
        </w:trPr>
        <w:tc>
          <w:tcPr>
            <w:tcW w:w="921" w:type="dxa"/>
            <w:tcBorders>
              <w:top w:val="single" w:sz="4" w:space="0" w:color="auto"/>
              <w:bottom w:val="single" w:sz="4" w:space="0" w:color="auto"/>
            </w:tcBorders>
          </w:tcPr>
          <w:p w14:paraId="3A5E9BCA" w14:textId="77777777" w:rsidR="00EB0D9E" w:rsidRPr="00AB562F" w:rsidRDefault="00EB0D9E" w:rsidP="00AB562F">
            <w:pPr>
              <w:widowControl w:val="0"/>
              <w:numPr>
                <w:ilvl w:val="0"/>
                <w:numId w:val="10"/>
              </w:numPr>
              <w:autoSpaceDE w:val="0"/>
              <w:autoSpaceDN w:val="0"/>
              <w:adjustRightInd w:val="0"/>
              <w:spacing w:after="0" w:line="240" w:lineRule="auto"/>
              <w:jc w:val="both"/>
              <w:rPr>
                <w:rFonts w:ascii="Times New Roman" w:eastAsia="MS Mincho" w:hAnsi="Times New Roman" w:cs="Times New Roman"/>
                <w:kern w:val="0"/>
                <w:lang w:eastAsia="ja-JP"/>
                <w14:ligatures w14:val="none"/>
              </w:rPr>
            </w:pPr>
          </w:p>
        </w:tc>
        <w:tc>
          <w:tcPr>
            <w:tcW w:w="4671" w:type="dxa"/>
            <w:tcBorders>
              <w:top w:val="single" w:sz="4" w:space="0" w:color="auto"/>
              <w:bottom w:val="single" w:sz="4" w:space="0" w:color="auto"/>
            </w:tcBorders>
          </w:tcPr>
          <w:p w14:paraId="5A8B5F16" w14:textId="21EFD2AD"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Examination Gloves</w:t>
            </w:r>
          </w:p>
        </w:tc>
        <w:tc>
          <w:tcPr>
            <w:tcW w:w="1774" w:type="dxa"/>
            <w:tcBorders>
              <w:top w:val="single" w:sz="4" w:space="0" w:color="auto"/>
              <w:bottom w:val="single" w:sz="4" w:space="0" w:color="auto"/>
            </w:tcBorders>
          </w:tcPr>
          <w:p w14:paraId="2FCBAC81" w14:textId="616BB985"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Prs</w:t>
            </w:r>
          </w:p>
        </w:tc>
        <w:tc>
          <w:tcPr>
            <w:tcW w:w="1966" w:type="dxa"/>
            <w:tcBorders>
              <w:top w:val="single" w:sz="4" w:space="0" w:color="auto"/>
              <w:bottom w:val="single" w:sz="4" w:space="0" w:color="auto"/>
            </w:tcBorders>
          </w:tcPr>
          <w:p w14:paraId="33A59EB7" w14:textId="227AE927"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10,000</w:t>
            </w:r>
          </w:p>
        </w:tc>
      </w:tr>
      <w:tr w:rsidR="00EB0D9E" w:rsidRPr="00AB562F" w14:paraId="1E774212" w14:textId="77777777" w:rsidTr="00EB0D9E">
        <w:trPr>
          <w:trHeight w:val="90"/>
        </w:trPr>
        <w:tc>
          <w:tcPr>
            <w:tcW w:w="921" w:type="dxa"/>
            <w:tcBorders>
              <w:top w:val="single" w:sz="4" w:space="0" w:color="auto"/>
              <w:bottom w:val="single" w:sz="4" w:space="0" w:color="auto"/>
            </w:tcBorders>
          </w:tcPr>
          <w:p w14:paraId="078B2B51" w14:textId="77777777" w:rsidR="00EB0D9E" w:rsidRPr="00AB562F" w:rsidRDefault="00EB0D9E" w:rsidP="00AB562F">
            <w:pPr>
              <w:widowControl w:val="0"/>
              <w:numPr>
                <w:ilvl w:val="0"/>
                <w:numId w:val="10"/>
              </w:numPr>
              <w:autoSpaceDE w:val="0"/>
              <w:autoSpaceDN w:val="0"/>
              <w:adjustRightInd w:val="0"/>
              <w:spacing w:after="0" w:line="240" w:lineRule="auto"/>
              <w:jc w:val="both"/>
              <w:rPr>
                <w:rFonts w:ascii="Times New Roman" w:eastAsia="MS Mincho" w:hAnsi="Times New Roman" w:cs="Times New Roman"/>
                <w:kern w:val="0"/>
                <w:lang w:eastAsia="ja-JP"/>
                <w14:ligatures w14:val="none"/>
              </w:rPr>
            </w:pPr>
          </w:p>
        </w:tc>
        <w:tc>
          <w:tcPr>
            <w:tcW w:w="4671" w:type="dxa"/>
            <w:tcBorders>
              <w:top w:val="single" w:sz="4" w:space="0" w:color="auto"/>
              <w:bottom w:val="single" w:sz="4" w:space="0" w:color="auto"/>
            </w:tcBorders>
          </w:tcPr>
          <w:p w14:paraId="01097DD9" w14:textId="42A78A4B"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Disposable Needle</w:t>
            </w:r>
          </w:p>
        </w:tc>
        <w:tc>
          <w:tcPr>
            <w:tcW w:w="1774" w:type="dxa"/>
            <w:tcBorders>
              <w:top w:val="single" w:sz="4" w:space="0" w:color="auto"/>
              <w:bottom w:val="single" w:sz="4" w:space="0" w:color="auto"/>
            </w:tcBorders>
          </w:tcPr>
          <w:p w14:paraId="642DA2E1" w14:textId="40D12EB6"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Pcs</w:t>
            </w:r>
          </w:p>
        </w:tc>
        <w:tc>
          <w:tcPr>
            <w:tcW w:w="1966" w:type="dxa"/>
            <w:tcBorders>
              <w:top w:val="single" w:sz="4" w:space="0" w:color="auto"/>
              <w:bottom w:val="single" w:sz="4" w:space="0" w:color="auto"/>
            </w:tcBorders>
          </w:tcPr>
          <w:p w14:paraId="45CE82A8" w14:textId="15AE609D"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1500</w:t>
            </w:r>
          </w:p>
        </w:tc>
      </w:tr>
      <w:tr w:rsidR="00EB0D9E" w:rsidRPr="00AB562F" w14:paraId="326F313F" w14:textId="77777777" w:rsidTr="00EB0D9E">
        <w:trPr>
          <w:trHeight w:val="111"/>
        </w:trPr>
        <w:tc>
          <w:tcPr>
            <w:tcW w:w="921" w:type="dxa"/>
            <w:tcBorders>
              <w:top w:val="single" w:sz="4" w:space="0" w:color="auto"/>
              <w:bottom w:val="single" w:sz="4" w:space="0" w:color="auto"/>
            </w:tcBorders>
          </w:tcPr>
          <w:p w14:paraId="625CF5F5" w14:textId="77777777" w:rsidR="00EB0D9E" w:rsidRPr="00AB562F" w:rsidRDefault="00EB0D9E" w:rsidP="00AB562F">
            <w:pPr>
              <w:widowControl w:val="0"/>
              <w:numPr>
                <w:ilvl w:val="0"/>
                <w:numId w:val="10"/>
              </w:numPr>
              <w:autoSpaceDE w:val="0"/>
              <w:autoSpaceDN w:val="0"/>
              <w:adjustRightInd w:val="0"/>
              <w:spacing w:after="0" w:line="240" w:lineRule="auto"/>
              <w:jc w:val="both"/>
              <w:rPr>
                <w:rFonts w:ascii="Times New Roman" w:eastAsia="MS Mincho" w:hAnsi="Times New Roman" w:cs="Times New Roman"/>
                <w:kern w:val="0"/>
                <w:lang w:eastAsia="ja-JP"/>
                <w14:ligatures w14:val="none"/>
              </w:rPr>
            </w:pPr>
          </w:p>
        </w:tc>
        <w:tc>
          <w:tcPr>
            <w:tcW w:w="4671" w:type="dxa"/>
            <w:tcBorders>
              <w:top w:val="single" w:sz="4" w:space="0" w:color="auto"/>
              <w:bottom w:val="single" w:sz="4" w:space="0" w:color="auto"/>
            </w:tcBorders>
          </w:tcPr>
          <w:p w14:paraId="2354907F" w14:textId="72165183"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Methylated Spirit</w:t>
            </w:r>
          </w:p>
        </w:tc>
        <w:tc>
          <w:tcPr>
            <w:tcW w:w="1774" w:type="dxa"/>
            <w:tcBorders>
              <w:top w:val="single" w:sz="4" w:space="0" w:color="auto"/>
              <w:bottom w:val="single" w:sz="4" w:space="0" w:color="auto"/>
            </w:tcBorders>
          </w:tcPr>
          <w:p w14:paraId="7E381F77" w14:textId="506AABDA"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Lit</w:t>
            </w:r>
          </w:p>
        </w:tc>
        <w:tc>
          <w:tcPr>
            <w:tcW w:w="1966" w:type="dxa"/>
            <w:tcBorders>
              <w:top w:val="single" w:sz="4" w:space="0" w:color="auto"/>
              <w:bottom w:val="single" w:sz="4" w:space="0" w:color="auto"/>
            </w:tcBorders>
          </w:tcPr>
          <w:p w14:paraId="4A1C156F" w14:textId="3D63A618"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50</w:t>
            </w:r>
          </w:p>
        </w:tc>
      </w:tr>
      <w:tr w:rsidR="00EB0D9E" w:rsidRPr="00AB562F" w14:paraId="0F9394A8" w14:textId="77777777" w:rsidTr="00EB0D9E">
        <w:trPr>
          <w:trHeight w:val="135"/>
        </w:trPr>
        <w:tc>
          <w:tcPr>
            <w:tcW w:w="921" w:type="dxa"/>
            <w:tcBorders>
              <w:top w:val="single" w:sz="4" w:space="0" w:color="auto"/>
              <w:bottom w:val="single" w:sz="4" w:space="0" w:color="auto"/>
            </w:tcBorders>
          </w:tcPr>
          <w:p w14:paraId="5D882193" w14:textId="77777777" w:rsidR="00EB0D9E" w:rsidRPr="00AB562F" w:rsidRDefault="00EB0D9E" w:rsidP="00AB562F">
            <w:pPr>
              <w:widowControl w:val="0"/>
              <w:numPr>
                <w:ilvl w:val="0"/>
                <w:numId w:val="10"/>
              </w:numPr>
              <w:autoSpaceDE w:val="0"/>
              <w:autoSpaceDN w:val="0"/>
              <w:adjustRightInd w:val="0"/>
              <w:spacing w:after="0" w:line="240" w:lineRule="auto"/>
              <w:jc w:val="both"/>
              <w:rPr>
                <w:rFonts w:ascii="Times New Roman" w:eastAsia="MS Mincho" w:hAnsi="Times New Roman" w:cs="Times New Roman"/>
                <w:kern w:val="0"/>
                <w:lang w:eastAsia="ja-JP"/>
                <w14:ligatures w14:val="none"/>
              </w:rPr>
            </w:pPr>
          </w:p>
        </w:tc>
        <w:tc>
          <w:tcPr>
            <w:tcW w:w="4671" w:type="dxa"/>
            <w:tcBorders>
              <w:top w:val="single" w:sz="4" w:space="0" w:color="auto"/>
              <w:bottom w:val="single" w:sz="4" w:space="0" w:color="auto"/>
            </w:tcBorders>
          </w:tcPr>
          <w:p w14:paraId="4A7CE4D6" w14:textId="0A5C119C"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Digital Thermometer </w:t>
            </w:r>
          </w:p>
        </w:tc>
        <w:tc>
          <w:tcPr>
            <w:tcW w:w="1774" w:type="dxa"/>
            <w:tcBorders>
              <w:top w:val="single" w:sz="4" w:space="0" w:color="auto"/>
              <w:bottom w:val="single" w:sz="4" w:space="0" w:color="auto"/>
            </w:tcBorders>
          </w:tcPr>
          <w:p w14:paraId="3463B6D1" w14:textId="69E21A1A"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Pcs</w:t>
            </w:r>
          </w:p>
        </w:tc>
        <w:tc>
          <w:tcPr>
            <w:tcW w:w="1966" w:type="dxa"/>
            <w:tcBorders>
              <w:top w:val="single" w:sz="4" w:space="0" w:color="auto"/>
              <w:bottom w:val="single" w:sz="4" w:space="0" w:color="auto"/>
            </w:tcBorders>
          </w:tcPr>
          <w:p w14:paraId="706937EE" w14:textId="00659908"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20</w:t>
            </w:r>
          </w:p>
        </w:tc>
      </w:tr>
      <w:tr w:rsidR="00EB0D9E" w:rsidRPr="00AB562F" w14:paraId="5F7AD8C4" w14:textId="77777777" w:rsidTr="00EB0D9E">
        <w:trPr>
          <w:trHeight w:val="126"/>
        </w:trPr>
        <w:tc>
          <w:tcPr>
            <w:tcW w:w="921" w:type="dxa"/>
            <w:tcBorders>
              <w:top w:val="single" w:sz="4" w:space="0" w:color="auto"/>
            </w:tcBorders>
          </w:tcPr>
          <w:p w14:paraId="4793D7A0" w14:textId="77777777" w:rsidR="00EB0D9E" w:rsidRPr="00AB562F" w:rsidRDefault="00EB0D9E" w:rsidP="00AB562F">
            <w:pPr>
              <w:widowControl w:val="0"/>
              <w:numPr>
                <w:ilvl w:val="0"/>
                <w:numId w:val="10"/>
              </w:numPr>
              <w:autoSpaceDE w:val="0"/>
              <w:autoSpaceDN w:val="0"/>
              <w:adjustRightInd w:val="0"/>
              <w:spacing w:after="0" w:line="240" w:lineRule="auto"/>
              <w:jc w:val="both"/>
              <w:rPr>
                <w:rFonts w:ascii="Times New Roman" w:eastAsia="MS Mincho" w:hAnsi="Times New Roman" w:cs="Times New Roman"/>
                <w:kern w:val="0"/>
                <w:lang w:eastAsia="ja-JP"/>
                <w14:ligatures w14:val="none"/>
              </w:rPr>
            </w:pPr>
          </w:p>
        </w:tc>
        <w:tc>
          <w:tcPr>
            <w:tcW w:w="4671" w:type="dxa"/>
            <w:tcBorders>
              <w:top w:val="single" w:sz="4" w:space="0" w:color="auto"/>
            </w:tcBorders>
          </w:tcPr>
          <w:p w14:paraId="0DC3F2CA" w14:textId="0D27309D"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Formalin </w:t>
            </w:r>
          </w:p>
        </w:tc>
        <w:tc>
          <w:tcPr>
            <w:tcW w:w="1774" w:type="dxa"/>
            <w:tcBorders>
              <w:top w:val="single" w:sz="4" w:space="0" w:color="auto"/>
            </w:tcBorders>
          </w:tcPr>
          <w:p w14:paraId="3145E4CF" w14:textId="188EF099"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Lit </w:t>
            </w:r>
          </w:p>
        </w:tc>
        <w:tc>
          <w:tcPr>
            <w:tcW w:w="1966" w:type="dxa"/>
            <w:tcBorders>
              <w:top w:val="single" w:sz="4" w:space="0" w:color="auto"/>
            </w:tcBorders>
          </w:tcPr>
          <w:p w14:paraId="6167A03B" w14:textId="016D02A7" w:rsidR="00EB0D9E" w:rsidRPr="00AB562F" w:rsidRDefault="00085A45" w:rsidP="00AB562F">
            <w:pPr>
              <w:spacing w:after="0" w:line="240" w:lineRule="auto"/>
              <w:contextualSpacing/>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240</w:t>
            </w:r>
          </w:p>
        </w:tc>
      </w:tr>
    </w:tbl>
    <w:p w14:paraId="007A1CC7"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sz w:val="32"/>
          <w:szCs w:val="32"/>
          <w:lang w:eastAsia="ja-JP"/>
          <w14:ligatures w14:val="none"/>
        </w:rPr>
      </w:pPr>
    </w:p>
    <w:p w14:paraId="67AEBA89"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sz w:val="32"/>
          <w:szCs w:val="32"/>
          <w:lang w:eastAsia="ja-JP"/>
          <w14:ligatures w14:val="none"/>
        </w:rPr>
      </w:pPr>
      <w:r w:rsidRPr="00AB562F">
        <w:rPr>
          <w:rFonts w:ascii="Times New Roman" w:eastAsia="MS Mincho" w:hAnsi="Times New Roman" w:cs="Times New Roman"/>
          <w:b/>
          <w:bCs/>
          <w:kern w:val="0"/>
          <w:sz w:val="32"/>
          <w:szCs w:val="32"/>
          <w:lang w:eastAsia="ja-JP"/>
          <w14:ligatures w14:val="none"/>
        </w:rPr>
        <w:t xml:space="preserve">Conditions of Contract  </w:t>
      </w:r>
    </w:p>
    <w:p w14:paraId="3536F51C"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b/>
          <w:bCs/>
          <w:kern w:val="0"/>
          <w:lang w:eastAsia="ja-JP"/>
          <w14:ligatures w14:val="none"/>
        </w:rPr>
      </w:pPr>
      <w:r w:rsidRPr="00AB562F">
        <w:rPr>
          <w:rFonts w:ascii="Times New Roman" w:eastAsia="MS Mincho" w:hAnsi="Times New Roman" w:cs="Times New Roman"/>
          <w:b/>
          <w:bCs/>
          <w:kern w:val="0"/>
          <w:lang w:eastAsia="ja-JP"/>
          <w14:ligatures w14:val="none"/>
        </w:rPr>
        <w:t xml:space="preserve">1. Definitions  </w:t>
      </w:r>
    </w:p>
    <w:p w14:paraId="18660239"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1.1 In this contract, the following terms shall be interpreted as indicated:</w:t>
      </w:r>
    </w:p>
    <w:p w14:paraId="1C701063"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a. "The Contract" means the agreement entered into between the Purchaser and the Supplier, as recorded in the Contract Form Signed by the parties, including all attachments and appendices thereto and all documents incorporated by reference therein;</w:t>
      </w:r>
    </w:p>
    <w:p w14:paraId="12316AFA"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kern w:val="0"/>
          <w:lang w:eastAsia="ja-JP"/>
          <w14:ligatures w14:val="none"/>
        </w:rPr>
      </w:pPr>
    </w:p>
    <w:p w14:paraId="0CE1B777"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b. "The Contract Price" means the price payable to the Supplier under the contract for the full and proper performance of its contractual obligation;</w:t>
      </w:r>
    </w:p>
    <w:p w14:paraId="4A47FE03"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p>
    <w:p w14:paraId="46E89241"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c. "The Goods" means Equipment and related Accessories and spare-parts which the Supplier is required to supply to the Purchaser under the contract;</w:t>
      </w:r>
    </w:p>
    <w:p w14:paraId="633FA74B"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kern w:val="0"/>
          <w:lang w:eastAsia="ja-JP"/>
          <w14:ligatures w14:val="none"/>
        </w:rPr>
      </w:pPr>
    </w:p>
    <w:p w14:paraId="1C01E6BA"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d. "Services" means services ancillary to the supply of the goods such as transportation and insurance including the installation, commissioning and the operational and maintenance training of the supplied equipment.</w:t>
      </w:r>
    </w:p>
    <w:p w14:paraId="0FFD386D"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kern w:val="0"/>
          <w:lang w:eastAsia="ja-JP"/>
          <w14:ligatures w14:val="none"/>
        </w:rPr>
      </w:pPr>
    </w:p>
    <w:p w14:paraId="006A72B0"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e. "The Purchaser" means the organization purchasing the goods;</w:t>
      </w:r>
    </w:p>
    <w:p w14:paraId="0EBE6930"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kern w:val="0"/>
          <w:lang w:eastAsia="ja-JP"/>
          <w14:ligatures w14:val="none"/>
        </w:rPr>
      </w:pPr>
    </w:p>
    <w:p w14:paraId="39D60019" w14:textId="77777777" w:rsidR="00AB562F" w:rsidRPr="00AB562F" w:rsidRDefault="00AB562F" w:rsidP="00AB562F">
      <w:pPr>
        <w:widowControl w:val="0"/>
        <w:autoSpaceDE w:val="0"/>
        <w:autoSpaceDN w:val="0"/>
        <w:adjustRightInd w:val="0"/>
        <w:spacing w:after="0" w:line="240" w:lineRule="auto"/>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f. "The Supplier" means the organization supplying the goods and services under this contract.</w:t>
      </w:r>
    </w:p>
    <w:p w14:paraId="61CEA41F"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p>
    <w:p w14:paraId="4F7B241C"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r w:rsidRPr="00AB562F">
        <w:rPr>
          <w:rFonts w:ascii="Times New Roman" w:eastAsia="MS Mincho" w:hAnsi="Times New Roman" w:cs="Times New Roman"/>
          <w:b/>
          <w:bCs/>
          <w:kern w:val="0"/>
          <w:lang w:eastAsia="ja-JP"/>
          <w14:ligatures w14:val="none"/>
        </w:rPr>
        <w:t>2. Technical Specification</w:t>
      </w:r>
    </w:p>
    <w:p w14:paraId="422520C3"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2.1 The goods supplied under this contract shall conform to the standards mentioned in the Technical Specification.</w:t>
      </w:r>
    </w:p>
    <w:p w14:paraId="2566A378"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p>
    <w:p w14:paraId="6D9A0922"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r w:rsidRPr="00AB562F">
        <w:rPr>
          <w:rFonts w:ascii="Times New Roman" w:eastAsia="MS Mincho" w:hAnsi="Times New Roman" w:cs="Times New Roman"/>
          <w:b/>
          <w:bCs/>
          <w:kern w:val="0"/>
          <w:lang w:eastAsia="ja-JP"/>
          <w14:ligatures w14:val="none"/>
        </w:rPr>
        <w:t xml:space="preserve">3. Patent Right </w:t>
      </w:r>
    </w:p>
    <w:p w14:paraId="495D55B0"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3.1 The Supplier shall indemnify the Purchaser against all third party claims of infringement of patent, trademark or industrial design rights arising from use of goods or any part thereof in the Purchaser's country.</w:t>
      </w:r>
    </w:p>
    <w:p w14:paraId="1CAD0FFD"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p>
    <w:p w14:paraId="364B2897"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r w:rsidRPr="00AB562F">
        <w:rPr>
          <w:rFonts w:ascii="Times New Roman" w:eastAsia="MS Mincho" w:hAnsi="Times New Roman" w:cs="Times New Roman"/>
          <w:b/>
          <w:bCs/>
          <w:kern w:val="0"/>
          <w:lang w:eastAsia="ja-JP"/>
          <w14:ligatures w14:val="none"/>
        </w:rPr>
        <w:lastRenderedPageBreak/>
        <w:t>4. Inspection and Tests</w:t>
      </w:r>
    </w:p>
    <w:p w14:paraId="7C60EDDC"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p>
    <w:p w14:paraId="2D921C4A"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4.1 The Purchaser or its Representative shall have the right to inspect and/or test the goods to confirm their conformity to the Technical Specification and the quality of performance after the supply and delivery of good to Purchaser's premises.</w:t>
      </w:r>
    </w:p>
    <w:p w14:paraId="59541707"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p>
    <w:p w14:paraId="0A0440B6"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r w:rsidRPr="00AB562F">
        <w:rPr>
          <w:rFonts w:ascii="Times New Roman" w:eastAsia="MS Mincho" w:hAnsi="Times New Roman" w:cs="Times New Roman"/>
          <w:b/>
          <w:bCs/>
          <w:kern w:val="0"/>
          <w:lang w:eastAsia="ja-JP"/>
          <w14:ligatures w14:val="none"/>
        </w:rPr>
        <w:t xml:space="preserve">5. Packing </w:t>
      </w:r>
    </w:p>
    <w:p w14:paraId="60333F70"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5.1 The Supplier shall provide such packing of the goods as is required to prevent their damage or deterioration during transit to their final destination as indicated in the contract.</w:t>
      </w:r>
    </w:p>
    <w:p w14:paraId="291583CE"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p>
    <w:p w14:paraId="396E40B1"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5.2 The packing shall be sufficient to withstand, without limitation, rough handling during transit and exposure to extreme temperatures, salt and precipitation during transit and open storage.</w:t>
      </w:r>
    </w:p>
    <w:p w14:paraId="55B48B62"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p>
    <w:p w14:paraId="0A541A94"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5.3 Packing case, size and weights shall take into consideration, where appropriate, the remoteness of the goods' final destination and the absence of heavy handling facilities at all points in transit.</w:t>
      </w:r>
    </w:p>
    <w:p w14:paraId="578C496D"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p>
    <w:p w14:paraId="3BE9B423"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5.4 The packing, marking and documentation within and outside the packages shall comply strictly with such special requirements as shall be expressly provided in accordance with international standard and practice.</w:t>
      </w:r>
    </w:p>
    <w:p w14:paraId="0FB07EE1"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p>
    <w:p w14:paraId="01004141"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r w:rsidRPr="00AB562F">
        <w:rPr>
          <w:rFonts w:ascii="Times New Roman" w:eastAsia="MS Mincho" w:hAnsi="Times New Roman" w:cs="Times New Roman"/>
          <w:b/>
          <w:bCs/>
          <w:kern w:val="0"/>
          <w:lang w:eastAsia="ja-JP"/>
          <w14:ligatures w14:val="none"/>
        </w:rPr>
        <w:t>6. Delivery of Goods</w:t>
      </w:r>
    </w:p>
    <w:p w14:paraId="01D400FB"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6.1 Delivery of the goods shall be made by the Supplier in accordance with the terms specified by the Purchaser in its schedule of requirements.</w:t>
      </w:r>
    </w:p>
    <w:p w14:paraId="3D3650A9" w14:textId="77777777" w:rsidR="00AB562F" w:rsidRPr="00AB562F" w:rsidRDefault="00AB562F" w:rsidP="00AB562F">
      <w:pPr>
        <w:widowControl w:val="0"/>
        <w:tabs>
          <w:tab w:val="left" w:pos="5280"/>
        </w:tabs>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r w:rsidRPr="00AB562F">
        <w:rPr>
          <w:rFonts w:ascii="Times New Roman" w:eastAsia="MS Mincho" w:hAnsi="Times New Roman" w:cs="Times New Roman"/>
          <w:b/>
          <w:bCs/>
          <w:kern w:val="0"/>
          <w:lang w:eastAsia="ja-JP"/>
          <w14:ligatures w14:val="none"/>
        </w:rPr>
        <w:tab/>
      </w:r>
    </w:p>
    <w:p w14:paraId="67C14090"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r w:rsidRPr="00AB562F">
        <w:rPr>
          <w:rFonts w:ascii="Times New Roman" w:eastAsia="MS Mincho" w:hAnsi="Times New Roman" w:cs="Times New Roman"/>
          <w:b/>
          <w:bCs/>
          <w:kern w:val="0"/>
          <w:lang w:eastAsia="ja-JP"/>
          <w14:ligatures w14:val="none"/>
        </w:rPr>
        <w:t xml:space="preserve">7. Insurance </w:t>
      </w:r>
    </w:p>
    <w:p w14:paraId="7BD6CBBF"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7.1 The goods supplied under the contract shall be fully insured in the currency of the bid price against loss or damage incidental to manufacture or acquisition, transportation, storage and delivery in the manner specified.</w:t>
      </w:r>
    </w:p>
    <w:p w14:paraId="7A534CC1"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p>
    <w:p w14:paraId="68B47761"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7.2 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6E54BA66"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p>
    <w:p w14:paraId="437FC60D"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r w:rsidRPr="00AB562F">
        <w:rPr>
          <w:rFonts w:ascii="Times New Roman" w:eastAsia="MS Mincho" w:hAnsi="Times New Roman" w:cs="Times New Roman"/>
          <w:b/>
          <w:bCs/>
          <w:kern w:val="0"/>
          <w:lang w:eastAsia="ja-JP"/>
          <w14:ligatures w14:val="none"/>
        </w:rPr>
        <w:t>8. Warranty</w:t>
      </w:r>
    </w:p>
    <w:p w14:paraId="17DDC940"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8.1 The Supplier warrants that all the goods supplied under the contract shall fully comply with the specification laid down in the contract.</w:t>
      </w:r>
    </w:p>
    <w:p w14:paraId="327E5EA3"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8.2 The warranty shall remain valid for six (6) months after the goods have been delivered to the final destination indicated in the contract, and accepted by the Purchaser after installation and commissioning of equipment by the Supplier.</w:t>
      </w:r>
    </w:p>
    <w:p w14:paraId="35016A82"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p>
    <w:p w14:paraId="125FC828"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8.3 The Purchaser shall promptly notify the Supplier in writing of any claims arising under this warranty.</w:t>
      </w:r>
    </w:p>
    <w:p w14:paraId="7F8E7294"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8.4 Upon receipt of such notice, the Supplier shall, within 30 days replace the defective goods without cost to the purchaser. The Supplier will be required to remove, at its own risk and cost, the defective goods.</w:t>
      </w:r>
    </w:p>
    <w:p w14:paraId="16CEA5FB"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r w:rsidRPr="00AB562F">
        <w:rPr>
          <w:rFonts w:ascii="Times New Roman" w:eastAsia="MS Mincho" w:hAnsi="Times New Roman" w:cs="Times New Roman"/>
          <w:b/>
          <w:bCs/>
          <w:kern w:val="0"/>
          <w:lang w:eastAsia="ja-JP"/>
          <w14:ligatures w14:val="none"/>
        </w:rPr>
        <w:t>9. Payment</w:t>
      </w:r>
    </w:p>
    <w:p w14:paraId="10C25EBC"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9.1 Payment shall be made in the currency in which the contract price has been stated in the Supplier's tender.</w:t>
      </w:r>
    </w:p>
    <w:p w14:paraId="0BB90FE4"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p>
    <w:p w14:paraId="55A35D24"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9.2 Payment of the goods supplied from within Ghana shall be made in Ghanaian Cedi after the delivery and installation and commissioning of goods to the satisfaction of the purchaser.</w:t>
      </w:r>
    </w:p>
    <w:p w14:paraId="77391A92"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p>
    <w:p w14:paraId="64BD53D7"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r w:rsidRPr="00AB562F">
        <w:rPr>
          <w:rFonts w:ascii="Times New Roman" w:eastAsia="MS Mincho" w:hAnsi="Times New Roman" w:cs="Times New Roman"/>
          <w:b/>
          <w:bCs/>
          <w:kern w:val="0"/>
          <w:lang w:eastAsia="ja-JP"/>
          <w14:ligatures w14:val="none"/>
        </w:rPr>
        <w:t xml:space="preserve">10. Prices </w:t>
      </w:r>
    </w:p>
    <w:p w14:paraId="4E46423C"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10.1 Prices charged by the Supplier for goods delivered under the contract shall not vary from the prices quoted by the Supplier in its sealed quotation.</w:t>
      </w:r>
    </w:p>
    <w:p w14:paraId="7867DD8C"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p>
    <w:p w14:paraId="43AB3753"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r w:rsidRPr="00AB562F">
        <w:rPr>
          <w:rFonts w:ascii="Times New Roman" w:eastAsia="MS Mincho" w:hAnsi="Times New Roman" w:cs="Times New Roman"/>
          <w:b/>
          <w:bCs/>
          <w:kern w:val="0"/>
          <w:lang w:eastAsia="ja-JP"/>
          <w14:ligatures w14:val="none"/>
        </w:rPr>
        <w:t>11. Liquidated Damages</w:t>
      </w:r>
    </w:p>
    <w:p w14:paraId="1A76418C"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11.1 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45BD5BE5"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p>
    <w:p w14:paraId="0C7B3756"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r w:rsidRPr="00AB562F">
        <w:rPr>
          <w:rFonts w:ascii="Times New Roman" w:eastAsia="MS Mincho" w:hAnsi="Times New Roman" w:cs="Times New Roman"/>
          <w:b/>
          <w:bCs/>
          <w:kern w:val="0"/>
          <w:lang w:eastAsia="ja-JP"/>
          <w14:ligatures w14:val="none"/>
        </w:rPr>
        <w:t>12. Resolution of Disputes</w:t>
      </w:r>
    </w:p>
    <w:p w14:paraId="6E069B3B"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12.1 The Purchaser and Supplier shall make every effort to resolve amicably by direct informal negotiation any disagreement or dispute arising between them under or in connection with the contract.</w:t>
      </w:r>
    </w:p>
    <w:p w14:paraId="0E7E2118"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p>
    <w:p w14:paraId="17C85689"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12.2 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7BAC7DD0"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p>
    <w:p w14:paraId="23638FAC"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r w:rsidRPr="00AB562F">
        <w:rPr>
          <w:rFonts w:ascii="Times New Roman" w:eastAsia="MS Mincho" w:hAnsi="Times New Roman" w:cs="Times New Roman"/>
          <w:b/>
          <w:bCs/>
          <w:kern w:val="0"/>
          <w:lang w:eastAsia="ja-JP"/>
          <w14:ligatures w14:val="none"/>
        </w:rPr>
        <w:t>13. Governing Language</w:t>
      </w:r>
    </w:p>
    <w:p w14:paraId="3D8B7DBF"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13.1 The Governing Language shall be English</w:t>
      </w:r>
    </w:p>
    <w:p w14:paraId="2B63CE12"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r w:rsidRPr="00AB562F">
        <w:rPr>
          <w:rFonts w:ascii="Times New Roman" w:eastAsia="MS Mincho" w:hAnsi="Times New Roman" w:cs="Times New Roman"/>
          <w:b/>
          <w:bCs/>
          <w:kern w:val="0"/>
          <w:lang w:eastAsia="ja-JP"/>
          <w14:ligatures w14:val="none"/>
        </w:rPr>
        <w:t>14. Applicable Law</w:t>
      </w:r>
    </w:p>
    <w:p w14:paraId="2EE55F88"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14.1 The applicable law shall be the Laws of Ghana.</w:t>
      </w:r>
    </w:p>
    <w:p w14:paraId="308EB9D3"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r w:rsidRPr="00AB562F">
        <w:rPr>
          <w:rFonts w:ascii="Times New Roman" w:eastAsia="MS Mincho" w:hAnsi="Times New Roman" w:cs="Times New Roman"/>
          <w:b/>
          <w:bCs/>
          <w:kern w:val="0"/>
          <w:lang w:eastAsia="ja-JP"/>
          <w14:ligatures w14:val="none"/>
        </w:rPr>
        <w:t xml:space="preserve">15. Notices: </w:t>
      </w:r>
    </w:p>
    <w:p w14:paraId="6E7BB030"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15.1 Purchaser’s address for notice purposes:</w:t>
      </w:r>
    </w:p>
    <w:p w14:paraId="4CEEAF04"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p>
    <w:p w14:paraId="7BBD1619"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kern w:val="0"/>
          <w:lang w:eastAsia="ja-JP"/>
          <w14:ligatures w14:val="none"/>
        </w:rPr>
      </w:pPr>
      <w:r w:rsidRPr="00AB562F">
        <w:rPr>
          <w:rFonts w:ascii="Times New Roman" w:eastAsia="MS Mincho" w:hAnsi="Times New Roman" w:cs="Times New Roman"/>
          <w:b/>
          <w:kern w:val="0"/>
          <w:lang w:eastAsia="ja-JP"/>
          <w14:ligatures w14:val="none"/>
        </w:rPr>
        <w:t>ENCHI GOVERNMENT HOSPITAL</w:t>
      </w:r>
    </w:p>
    <w:p w14:paraId="2005C1A2"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kern w:val="0"/>
          <w:lang w:eastAsia="ja-JP"/>
          <w14:ligatures w14:val="none"/>
        </w:rPr>
      </w:pPr>
      <w:r w:rsidRPr="00AB562F">
        <w:rPr>
          <w:rFonts w:ascii="Times New Roman" w:eastAsia="MS Mincho" w:hAnsi="Times New Roman" w:cs="Times New Roman"/>
          <w:b/>
          <w:kern w:val="0"/>
          <w:lang w:eastAsia="ja-JP"/>
          <w14:ligatures w14:val="none"/>
        </w:rPr>
        <w:t>P.O.BOX 66</w:t>
      </w:r>
    </w:p>
    <w:p w14:paraId="17E223C5"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kern w:val="0"/>
          <w:lang w:eastAsia="ja-JP"/>
          <w14:ligatures w14:val="none"/>
        </w:rPr>
      </w:pPr>
      <w:r w:rsidRPr="00AB562F">
        <w:rPr>
          <w:rFonts w:ascii="Times New Roman" w:eastAsia="MS Mincho" w:hAnsi="Times New Roman" w:cs="Times New Roman"/>
          <w:b/>
          <w:kern w:val="0"/>
          <w:lang w:eastAsia="ja-JP"/>
          <w14:ligatures w14:val="none"/>
        </w:rPr>
        <w:t>ENCHI W/N</w:t>
      </w:r>
    </w:p>
    <w:p w14:paraId="5982EDB8"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p>
    <w:p w14:paraId="0EE68BAE" w14:textId="77777777" w:rsidR="00AB562F" w:rsidRPr="00AB562F" w:rsidRDefault="00AB562F" w:rsidP="00AB562F">
      <w:pPr>
        <w:widowControl w:val="0"/>
        <w:autoSpaceDE w:val="0"/>
        <w:autoSpaceDN w:val="0"/>
        <w:adjustRightInd w:val="0"/>
        <w:spacing w:after="0" w:line="240" w:lineRule="auto"/>
        <w:jc w:val="both"/>
        <w:rPr>
          <w:rFonts w:ascii="Times New Roman" w:eastAsia="MS Mincho" w:hAnsi="Times New Roman" w:cs="Times New Roman"/>
          <w:b/>
          <w:bCs/>
          <w:kern w:val="0"/>
          <w:lang w:eastAsia="ja-JP"/>
          <w14:ligatures w14:val="none"/>
        </w:rPr>
      </w:pPr>
      <w:r w:rsidRPr="00AB562F">
        <w:rPr>
          <w:rFonts w:ascii="Times New Roman" w:eastAsia="MS Mincho" w:hAnsi="Times New Roman" w:cs="Times New Roman"/>
          <w:b/>
          <w:bCs/>
          <w:kern w:val="0"/>
          <w:lang w:eastAsia="ja-JP"/>
          <w14:ligatures w14:val="none"/>
        </w:rPr>
        <w:t>16. Taxes and Duties</w:t>
      </w:r>
    </w:p>
    <w:p w14:paraId="6AEC5630" w14:textId="407A3091" w:rsidR="00AB562F" w:rsidRPr="00AB562F" w:rsidRDefault="00AB562F" w:rsidP="00FB031D">
      <w:pPr>
        <w:widowControl w:val="0"/>
        <w:autoSpaceDE w:val="0"/>
        <w:autoSpaceDN w:val="0"/>
        <w:adjustRightInd w:val="0"/>
        <w:spacing w:after="0" w:line="240" w:lineRule="auto"/>
        <w:jc w:val="both"/>
        <w:rPr>
          <w:rFonts w:ascii="Times New Roman" w:eastAsia="MS Mincho" w:hAnsi="Times New Roman" w:cs="Times New Roman"/>
          <w:kern w:val="0"/>
          <w:lang w:eastAsia="ja-JP"/>
          <w14:ligatures w14:val="none"/>
        </w:rPr>
      </w:pPr>
      <w:r w:rsidRPr="00AB562F">
        <w:rPr>
          <w:rFonts w:ascii="Times New Roman" w:eastAsia="MS Mincho" w:hAnsi="Times New Roman" w:cs="Times New Roman"/>
          <w:kern w:val="0"/>
          <w:lang w:eastAsia="ja-JP"/>
          <w14:ligatures w14:val="none"/>
        </w:rPr>
        <w:t>16.1 The Supplier shall be entirely responsible for all taxes, duties, license fees and other such levies imposed by the Government of Ghana</w:t>
      </w:r>
    </w:p>
    <w:p w14:paraId="07B36FA5" w14:textId="77777777" w:rsidR="00AB562F" w:rsidRDefault="00AB562F" w:rsidP="00AB562F">
      <w:pPr>
        <w:spacing w:after="200" w:line="276" w:lineRule="auto"/>
        <w:rPr>
          <w:rFonts w:ascii="Times New Roman" w:eastAsia="Calibri" w:hAnsi="Times New Roman" w:cs="Times New Roman"/>
          <w:b/>
          <w:kern w:val="0"/>
          <w14:ligatures w14:val="none"/>
        </w:rPr>
      </w:pPr>
    </w:p>
    <w:p w14:paraId="452756C9" w14:textId="77777777" w:rsidR="003D669B" w:rsidRDefault="003D669B" w:rsidP="00AB562F">
      <w:pPr>
        <w:spacing w:after="200" w:line="276" w:lineRule="auto"/>
        <w:rPr>
          <w:rFonts w:ascii="Times New Roman" w:eastAsia="Calibri" w:hAnsi="Times New Roman" w:cs="Times New Roman"/>
          <w:b/>
          <w:kern w:val="0"/>
          <w14:ligatures w14:val="none"/>
        </w:rPr>
      </w:pPr>
    </w:p>
    <w:p w14:paraId="5950FABC" w14:textId="77777777" w:rsidR="003D669B" w:rsidRDefault="003D669B" w:rsidP="00AB562F">
      <w:pPr>
        <w:spacing w:after="200" w:line="276" w:lineRule="auto"/>
        <w:rPr>
          <w:rFonts w:ascii="Times New Roman" w:eastAsia="Calibri" w:hAnsi="Times New Roman" w:cs="Times New Roman"/>
          <w:b/>
          <w:kern w:val="0"/>
          <w14:ligatures w14:val="none"/>
        </w:rPr>
      </w:pPr>
    </w:p>
    <w:p w14:paraId="7E5CCFE2" w14:textId="77777777" w:rsidR="003D669B" w:rsidRDefault="003D669B" w:rsidP="00AB562F">
      <w:pPr>
        <w:spacing w:after="200" w:line="276" w:lineRule="auto"/>
        <w:rPr>
          <w:rFonts w:ascii="Times New Roman" w:eastAsia="Calibri" w:hAnsi="Times New Roman" w:cs="Times New Roman"/>
          <w:b/>
          <w:kern w:val="0"/>
          <w14:ligatures w14:val="none"/>
        </w:rPr>
      </w:pPr>
    </w:p>
    <w:p w14:paraId="1E06A09A" w14:textId="77777777" w:rsidR="003D669B" w:rsidRDefault="003D669B" w:rsidP="00AB562F">
      <w:pPr>
        <w:spacing w:after="200" w:line="276" w:lineRule="auto"/>
        <w:rPr>
          <w:rFonts w:ascii="Times New Roman" w:eastAsia="Calibri" w:hAnsi="Times New Roman" w:cs="Times New Roman"/>
          <w:b/>
          <w:kern w:val="0"/>
          <w14:ligatures w14:val="none"/>
        </w:rPr>
      </w:pPr>
    </w:p>
    <w:p w14:paraId="1EC602BA" w14:textId="77777777" w:rsidR="003D669B" w:rsidRDefault="003D669B" w:rsidP="00AB562F">
      <w:pPr>
        <w:spacing w:after="200" w:line="276" w:lineRule="auto"/>
        <w:rPr>
          <w:rFonts w:ascii="Times New Roman" w:eastAsia="Calibri" w:hAnsi="Times New Roman" w:cs="Times New Roman"/>
          <w:b/>
          <w:kern w:val="0"/>
          <w14:ligatures w14:val="none"/>
        </w:rPr>
      </w:pPr>
    </w:p>
    <w:p w14:paraId="57A63EFA" w14:textId="77777777" w:rsidR="003D669B" w:rsidRDefault="003D669B" w:rsidP="00AB562F">
      <w:pPr>
        <w:spacing w:after="200" w:line="276" w:lineRule="auto"/>
        <w:rPr>
          <w:rFonts w:ascii="Times New Roman" w:eastAsia="Calibri" w:hAnsi="Times New Roman" w:cs="Times New Roman"/>
          <w:b/>
          <w:kern w:val="0"/>
          <w14:ligatures w14:val="none"/>
        </w:rPr>
      </w:pPr>
    </w:p>
    <w:p w14:paraId="43A5628D" w14:textId="77777777" w:rsidR="003D669B" w:rsidRDefault="003D669B" w:rsidP="00AB562F">
      <w:pPr>
        <w:spacing w:after="200" w:line="276" w:lineRule="auto"/>
        <w:rPr>
          <w:rFonts w:ascii="Times New Roman" w:eastAsia="Calibri" w:hAnsi="Times New Roman" w:cs="Times New Roman"/>
          <w:b/>
          <w:kern w:val="0"/>
          <w14:ligatures w14:val="none"/>
        </w:rPr>
      </w:pPr>
    </w:p>
    <w:p w14:paraId="5353B5B6" w14:textId="77777777" w:rsidR="003D669B" w:rsidRDefault="003D669B" w:rsidP="00AB562F">
      <w:pPr>
        <w:spacing w:after="200" w:line="276" w:lineRule="auto"/>
        <w:rPr>
          <w:rFonts w:ascii="Times New Roman" w:eastAsia="Calibri" w:hAnsi="Times New Roman" w:cs="Times New Roman"/>
          <w:b/>
          <w:kern w:val="0"/>
          <w14:ligatures w14:val="none"/>
        </w:rPr>
      </w:pPr>
    </w:p>
    <w:p w14:paraId="333FD717" w14:textId="77777777" w:rsidR="003D669B" w:rsidRDefault="003D669B" w:rsidP="00AB562F">
      <w:pPr>
        <w:spacing w:after="200" w:line="276" w:lineRule="auto"/>
        <w:rPr>
          <w:rFonts w:ascii="Times New Roman" w:eastAsia="Calibri" w:hAnsi="Times New Roman" w:cs="Times New Roman"/>
          <w:b/>
          <w:kern w:val="0"/>
          <w14:ligatures w14:val="none"/>
        </w:rPr>
      </w:pPr>
    </w:p>
    <w:p w14:paraId="1F90A3F7" w14:textId="77777777" w:rsidR="003D669B" w:rsidRDefault="003D669B" w:rsidP="00AB562F">
      <w:pPr>
        <w:spacing w:after="200" w:line="276" w:lineRule="auto"/>
        <w:rPr>
          <w:rFonts w:ascii="Times New Roman" w:eastAsia="Calibri" w:hAnsi="Times New Roman" w:cs="Times New Roman"/>
          <w:b/>
          <w:kern w:val="0"/>
          <w14:ligatures w14:val="none"/>
        </w:rPr>
      </w:pPr>
    </w:p>
    <w:p w14:paraId="0C0FAF1A" w14:textId="77777777" w:rsidR="003D669B" w:rsidRDefault="003D669B" w:rsidP="00AB562F">
      <w:pPr>
        <w:spacing w:after="200" w:line="276" w:lineRule="auto"/>
        <w:rPr>
          <w:rFonts w:ascii="Times New Roman" w:eastAsia="Calibri" w:hAnsi="Times New Roman" w:cs="Times New Roman"/>
          <w:b/>
          <w:kern w:val="0"/>
          <w14:ligatures w14:val="none"/>
        </w:rPr>
      </w:pPr>
    </w:p>
    <w:p w14:paraId="03481A0D" w14:textId="77777777" w:rsidR="003D669B" w:rsidRDefault="003D669B" w:rsidP="00AB562F">
      <w:pPr>
        <w:spacing w:after="200" w:line="276" w:lineRule="auto"/>
        <w:rPr>
          <w:rFonts w:ascii="Times New Roman" w:eastAsia="Calibri" w:hAnsi="Times New Roman" w:cs="Times New Roman"/>
          <w:b/>
          <w:kern w:val="0"/>
          <w14:ligatures w14:val="none"/>
        </w:rPr>
      </w:pPr>
    </w:p>
    <w:bookmarkEnd w:id="0"/>
    <w:p w14:paraId="4EDF44F6" w14:textId="77777777" w:rsidR="003D669B" w:rsidRDefault="003D669B" w:rsidP="00AB562F">
      <w:pPr>
        <w:spacing w:after="200" w:line="276" w:lineRule="auto"/>
        <w:rPr>
          <w:rFonts w:ascii="Times New Roman" w:eastAsia="Calibri" w:hAnsi="Times New Roman" w:cs="Times New Roman"/>
          <w:b/>
          <w:kern w:val="0"/>
          <w14:ligatures w14:val="none"/>
        </w:rPr>
      </w:pPr>
    </w:p>
    <w:sectPr w:rsidR="003D669B" w:rsidSect="007007D0">
      <w:pgSz w:w="11907" w:h="16839" w:code="9"/>
      <w:pgMar w:top="360" w:right="1800" w:bottom="810" w:left="180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42D4A" w14:textId="77777777" w:rsidR="00C27996" w:rsidRDefault="00C27996">
      <w:pPr>
        <w:spacing w:after="0" w:line="240" w:lineRule="auto"/>
      </w:pPr>
      <w:r>
        <w:separator/>
      </w:r>
    </w:p>
  </w:endnote>
  <w:endnote w:type="continuationSeparator" w:id="0">
    <w:p w14:paraId="572084E7" w14:textId="77777777" w:rsidR="00C27996" w:rsidRDefault="00C2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51CC" w14:textId="77777777" w:rsidR="00C27996" w:rsidRDefault="00C27996">
      <w:pPr>
        <w:spacing w:after="0" w:line="240" w:lineRule="auto"/>
      </w:pPr>
      <w:r>
        <w:separator/>
      </w:r>
    </w:p>
  </w:footnote>
  <w:footnote w:type="continuationSeparator" w:id="0">
    <w:p w14:paraId="21BEA154" w14:textId="77777777" w:rsidR="00C27996" w:rsidRDefault="00C27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088"/>
    <w:multiLevelType w:val="hybridMultilevel"/>
    <w:tmpl w:val="1A36CA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B6082"/>
    <w:multiLevelType w:val="multilevel"/>
    <w:tmpl w:val="68945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4F4EC3"/>
    <w:multiLevelType w:val="hybridMultilevel"/>
    <w:tmpl w:val="A09889B6"/>
    <w:lvl w:ilvl="0" w:tplc="04090013">
      <w:start w:val="1"/>
      <w:numFmt w:val="upperRoman"/>
      <w:lvlText w:val="%1."/>
      <w:lvlJc w:val="right"/>
      <w:pPr>
        <w:tabs>
          <w:tab w:val="num" w:pos="720"/>
        </w:tabs>
        <w:ind w:left="720" w:hanging="180"/>
      </w:pPr>
    </w:lvl>
    <w:lvl w:ilvl="1" w:tplc="04090001">
      <w:start w:val="1"/>
      <w:numFmt w:val="bullet"/>
      <w:lvlText w:val=""/>
      <w:lvlJc w:val="left"/>
      <w:pPr>
        <w:tabs>
          <w:tab w:val="num" w:pos="1440"/>
        </w:tabs>
        <w:ind w:left="1440" w:hanging="360"/>
      </w:pPr>
      <w:rPr>
        <w:rFonts w:ascii="Symbol" w:hAnsi="Symbol" w:hint="default"/>
      </w:rPr>
    </w:lvl>
    <w:lvl w:ilvl="2" w:tplc="04090013">
      <w:start w:val="1"/>
      <w:numFmt w:val="upperRoman"/>
      <w:lvlText w:val="%3."/>
      <w:lvlJc w:val="right"/>
      <w:pPr>
        <w:tabs>
          <w:tab w:val="num" w:pos="2160"/>
        </w:tabs>
        <w:ind w:left="2160" w:hanging="180"/>
      </w:pPr>
    </w:lvl>
    <w:lvl w:ilvl="3" w:tplc="D436C0A8">
      <w:start w:val="1"/>
      <w:numFmt w:val="decimal"/>
      <w:lvlText w:val="%4."/>
      <w:lvlJc w:val="left"/>
      <w:pPr>
        <w:ind w:left="2880" w:hanging="360"/>
      </w:pPr>
      <w:rPr>
        <w:rFonts w:hint="default"/>
      </w:rPr>
    </w:lvl>
    <w:lvl w:ilvl="4" w:tplc="BB622C7A">
      <w:start w:val="1"/>
      <w:numFmt w:val="decimal"/>
      <w:lvlText w:val="%5"/>
      <w:lvlJc w:val="left"/>
      <w:pPr>
        <w:ind w:left="3600" w:hanging="360"/>
      </w:pPr>
      <w:rPr>
        <w:rFonts w:hint="default"/>
      </w:rPr>
    </w:lvl>
    <w:lvl w:ilvl="5" w:tplc="AE84A658">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1F3970"/>
    <w:multiLevelType w:val="hybridMultilevel"/>
    <w:tmpl w:val="7D86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D7F9C"/>
    <w:multiLevelType w:val="hybridMultilevel"/>
    <w:tmpl w:val="6B365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A0C18"/>
    <w:multiLevelType w:val="hybridMultilevel"/>
    <w:tmpl w:val="2CF4DB34"/>
    <w:lvl w:ilvl="0" w:tplc="1BB8B69C">
      <w:start w:val="1"/>
      <w:numFmt w:val="decimal"/>
      <w:lvlText w:val="%1."/>
      <w:lvlJc w:val="left"/>
      <w:pPr>
        <w:ind w:left="630" w:hanging="18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F61C8"/>
    <w:multiLevelType w:val="hybridMultilevel"/>
    <w:tmpl w:val="1D1AE6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11F99"/>
    <w:multiLevelType w:val="hybridMultilevel"/>
    <w:tmpl w:val="C72A0ED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C2107B"/>
    <w:multiLevelType w:val="hybridMultilevel"/>
    <w:tmpl w:val="655CDC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B615E3"/>
    <w:multiLevelType w:val="hybridMultilevel"/>
    <w:tmpl w:val="0D76EBE0"/>
    <w:lvl w:ilvl="0" w:tplc="0409000F">
      <w:start w:val="1"/>
      <w:numFmt w:val="decimal"/>
      <w:lvlText w:val="%1."/>
      <w:lvlJc w:val="lef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132C3F"/>
    <w:multiLevelType w:val="hybridMultilevel"/>
    <w:tmpl w:val="E3C20574"/>
    <w:lvl w:ilvl="0" w:tplc="1BB8B6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A37157"/>
    <w:multiLevelType w:val="hybridMultilevel"/>
    <w:tmpl w:val="A95CDED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A2968CE"/>
    <w:multiLevelType w:val="hybridMultilevel"/>
    <w:tmpl w:val="FD5C66E4"/>
    <w:lvl w:ilvl="0" w:tplc="1BB8B69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E5F55"/>
    <w:multiLevelType w:val="hybridMultilevel"/>
    <w:tmpl w:val="B6FA3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CD555F"/>
    <w:multiLevelType w:val="hybridMultilevel"/>
    <w:tmpl w:val="86E8027C"/>
    <w:lvl w:ilvl="0" w:tplc="C8E44654">
      <w:start w:val="5"/>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5AD311C"/>
    <w:multiLevelType w:val="hybridMultilevel"/>
    <w:tmpl w:val="7EBED16C"/>
    <w:lvl w:ilvl="0" w:tplc="207CA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7375310">
    <w:abstractNumId w:val="0"/>
  </w:num>
  <w:num w:numId="2" w16cid:durableId="184055037">
    <w:abstractNumId w:val="2"/>
  </w:num>
  <w:num w:numId="3" w16cid:durableId="175388651">
    <w:abstractNumId w:val="11"/>
  </w:num>
  <w:num w:numId="4" w16cid:durableId="1596743789">
    <w:abstractNumId w:val="12"/>
  </w:num>
  <w:num w:numId="5" w16cid:durableId="246379681">
    <w:abstractNumId w:val="14"/>
  </w:num>
  <w:num w:numId="6" w16cid:durableId="1577393740">
    <w:abstractNumId w:val="1"/>
  </w:num>
  <w:num w:numId="7" w16cid:durableId="1467897421">
    <w:abstractNumId w:val="3"/>
  </w:num>
  <w:num w:numId="8" w16cid:durableId="336351896">
    <w:abstractNumId w:val="4"/>
  </w:num>
  <w:num w:numId="9" w16cid:durableId="425611694">
    <w:abstractNumId w:val="15"/>
  </w:num>
  <w:num w:numId="10" w16cid:durableId="1551302723">
    <w:abstractNumId w:val="10"/>
  </w:num>
  <w:num w:numId="11" w16cid:durableId="1094783072">
    <w:abstractNumId w:val="9"/>
  </w:num>
  <w:num w:numId="12" w16cid:durableId="1814634733">
    <w:abstractNumId w:val="5"/>
  </w:num>
  <w:num w:numId="13" w16cid:durableId="1634361493">
    <w:abstractNumId w:val="7"/>
  </w:num>
  <w:num w:numId="14" w16cid:durableId="1130855168">
    <w:abstractNumId w:val="8"/>
  </w:num>
  <w:num w:numId="15" w16cid:durableId="2037729514">
    <w:abstractNumId w:val="6"/>
  </w:num>
  <w:num w:numId="16" w16cid:durableId="15760122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2F"/>
    <w:rsid w:val="000742E3"/>
    <w:rsid w:val="00085A45"/>
    <w:rsid w:val="000E40E1"/>
    <w:rsid w:val="00163FC7"/>
    <w:rsid w:val="00323B8D"/>
    <w:rsid w:val="003D669B"/>
    <w:rsid w:val="003F2E6A"/>
    <w:rsid w:val="004415A6"/>
    <w:rsid w:val="004C3601"/>
    <w:rsid w:val="0052524D"/>
    <w:rsid w:val="00531794"/>
    <w:rsid w:val="005D5CB0"/>
    <w:rsid w:val="007007D0"/>
    <w:rsid w:val="00730B63"/>
    <w:rsid w:val="00753AF3"/>
    <w:rsid w:val="009015E7"/>
    <w:rsid w:val="009E6A13"/>
    <w:rsid w:val="009F6A39"/>
    <w:rsid w:val="00AB562F"/>
    <w:rsid w:val="00C122B1"/>
    <w:rsid w:val="00C137D8"/>
    <w:rsid w:val="00C27996"/>
    <w:rsid w:val="00C51475"/>
    <w:rsid w:val="00C70520"/>
    <w:rsid w:val="00C77F2B"/>
    <w:rsid w:val="00D90727"/>
    <w:rsid w:val="00E9401E"/>
    <w:rsid w:val="00EB0D9E"/>
    <w:rsid w:val="00EB595E"/>
    <w:rsid w:val="00FB0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867E"/>
  <w15:chartTrackingRefBased/>
  <w15:docId w15:val="{94823538-6382-48C9-842D-26F981B7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6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56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56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B56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B56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B5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6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6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6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B56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AB56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AB5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62F"/>
    <w:rPr>
      <w:rFonts w:eastAsiaTheme="majorEastAsia" w:cstheme="majorBidi"/>
      <w:color w:val="272727" w:themeColor="text1" w:themeTint="D8"/>
    </w:rPr>
  </w:style>
  <w:style w:type="paragraph" w:styleId="Title">
    <w:name w:val="Title"/>
    <w:basedOn w:val="Normal"/>
    <w:next w:val="Normal"/>
    <w:link w:val="TitleChar"/>
    <w:uiPriority w:val="10"/>
    <w:qFormat/>
    <w:rsid w:val="00AB5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62F"/>
    <w:pPr>
      <w:spacing w:before="160"/>
      <w:jc w:val="center"/>
    </w:pPr>
    <w:rPr>
      <w:i/>
      <w:iCs/>
      <w:color w:val="404040" w:themeColor="text1" w:themeTint="BF"/>
    </w:rPr>
  </w:style>
  <w:style w:type="character" w:customStyle="1" w:styleId="QuoteChar">
    <w:name w:val="Quote Char"/>
    <w:basedOn w:val="DefaultParagraphFont"/>
    <w:link w:val="Quote"/>
    <w:uiPriority w:val="29"/>
    <w:rsid w:val="00AB562F"/>
    <w:rPr>
      <w:i/>
      <w:iCs/>
      <w:color w:val="404040" w:themeColor="text1" w:themeTint="BF"/>
    </w:rPr>
  </w:style>
  <w:style w:type="paragraph" w:styleId="ListParagraph">
    <w:name w:val="List Paragraph"/>
    <w:basedOn w:val="Normal"/>
    <w:qFormat/>
    <w:rsid w:val="00AB562F"/>
    <w:pPr>
      <w:ind w:left="720"/>
      <w:contextualSpacing/>
    </w:pPr>
  </w:style>
  <w:style w:type="character" w:styleId="IntenseEmphasis">
    <w:name w:val="Intense Emphasis"/>
    <w:basedOn w:val="DefaultParagraphFont"/>
    <w:uiPriority w:val="21"/>
    <w:qFormat/>
    <w:rsid w:val="00AB562F"/>
    <w:rPr>
      <w:i/>
      <w:iCs/>
      <w:color w:val="2F5496" w:themeColor="accent1" w:themeShade="BF"/>
    </w:rPr>
  </w:style>
  <w:style w:type="paragraph" w:styleId="IntenseQuote">
    <w:name w:val="Intense Quote"/>
    <w:basedOn w:val="Normal"/>
    <w:next w:val="Normal"/>
    <w:link w:val="IntenseQuoteChar"/>
    <w:uiPriority w:val="30"/>
    <w:qFormat/>
    <w:rsid w:val="00AB56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62F"/>
    <w:rPr>
      <w:i/>
      <w:iCs/>
      <w:color w:val="2F5496" w:themeColor="accent1" w:themeShade="BF"/>
    </w:rPr>
  </w:style>
  <w:style w:type="character" w:styleId="IntenseReference">
    <w:name w:val="Intense Reference"/>
    <w:basedOn w:val="DefaultParagraphFont"/>
    <w:uiPriority w:val="32"/>
    <w:qFormat/>
    <w:rsid w:val="00AB562F"/>
    <w:rPr>
      <w:b/>
      <w:bCs/>
      <w:smallCaps/>
      <w:color w:val="2F5496" w:themeColor="accent1" w:themeShade="BF"/>
      <w:spacing w:val="5"/>
    </w:rPr>
  </w:style>
  <w:style w:type="numbering" w:customStyle="1" w:styleId="NoList1">
    <w:name w:val="No List1"/>
    <w:next w:val="NoList"/>
    <w:uiPriority w:val="99"/>
    <w:semiHidden/>
    <w:unhideWhenUsed/>
    <w:rsid w:val="00AB562F"/>
  </w:style>
  <w:style w:type="paragraph" w:styleId="Footer">
    <w:name w:val="footer"/>
    <w:basedOn w:val="Normal"/>
    <w:link w:val="FooterChar"/>
    <w:uiPriority w:val="99"/>
    <w:unhideWhenUsed/>
    <w:rsid w:val="00AB562F"/>
    <w:pPr>
      <w:tabs>
        <w:tab w:val="center" w:pos="4680"/>
        <w:tab w:val="right" w:pos="9360"/>
      </w:tabs>
      <w:spacing w:after="200" w:line="276" w:lineRule="auto"/>
    </w:pPr>
    <w:rPr>
      <w:rFonts w:ascii="Calibri" w:eastAsia="Calibri" w:hAnsi="Calibri" w:cs="Times New Roman"/>
      <w:kern w:val="0"/>
      <w:sz w:val="22"/>
      <w:szCs w:val="22"/>
      <w14:ligatures w14:val="none"/>
    </w:rPr>
  </w:style>
  <w:style w:type="character" w:customStyle="1" w:styleId="FooterChar">
    <w:name w:val="Footer Char"/>
    <w:basedOn w:val="DefaultParagraphFont"/>
    <w:link w:val="Footer"/>
    <w:uiPriority w:val="99"/>
    <w:rsid w:val="00AB562F"/>
    <w:rPr>
      <w:rFonts w:ascii="Calibri" w:eastAsia="Calibri" w:hAnsi="Calibri" w:cs="Times New Roman"/>
      <w:kern w:val="0"/>
      <w:sz w:val="22"/>
      <w:szCs w:val="22"/>
      <w14:ligatures w14:val="none"/>
    </w:rPr>
  </w:style>
  <w:style w:type="paragraph" w:styleId="Date">
    <w:name w:val="Date"/>
    <w:basedOn w:val="Normal"/>
    <w:next w:val="Normal"/>
    <w:link w:val="DateChar"/>
    <w:rsid w:val="00AB562F"/>
    <w:pPr>
      <w:spacing w:after="0" w:line="240" w:lineRule="auto"/>
    </w:pPr>
    <w:rPr>
      <w:rFonts w:ascii="Times New Roman" w:eastAsia="Times New Roman" w:hAnsi="Times New Roman" w:cs="Times New Roman"/>
      <w:kern w:val="0"/>
      <w14:ligatures w14:val="none"/>
    </w:rPr>
  </w:style>
  <w:style w:type="character" w:customStyle="1" w:styleId="DateChar">
    <w:name w:val="Date Char"/>
    <w:basedOn w:val="DefaultParagraphFont"/>
    <w:link w:val="Date"/>
    <w:rsid w:val="00AB562F"/>
    <w:rPr>
      <w:rFonts w:ascii="Times New Roman" w:eastAsia="Times New Roman" w:hAnsi="Times New Roman" w:cs="Times New Roman"/>
      <w:kern w:val="0"/>
      <w14:ligatures w14:val="none"/>
    </w:rPr>
  </w:style>
  <w:style w:type="table" w:styleId="TableGrid">
    <w:name w:val="Table Grid"/>
    <w:basedOn w:val="TableNormal"/>
    <w:uiPriority w:val="59"/>
    <w:rsid w:val="00AB562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B562F"/>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rsid w:val="00AB562F"/>
    <w:rPr>
      <w:rFonts w:ascii="Times New Roman" w:eastAsia="Times New Roman" w:hAnsi="Times New Roman" w:cs="Times New Roman"/>
      <w:kern w:val="0"/>
      <w14:ligatures w14:val="none"/>
    </w:rPr>
  </w:style>
  <w:style w:type="character" w:styleId="PageNumber">
    <w:name w:val="page number"/>
    <w:rsid w:val="00AB562F"/>
  </w:style>
  <w:style w:type="paragraph" w:styleId="BalloonText">
    <w:name w:val="Balloon Text"/>
    <w:basedOn w:val="Normal"/>
    <w:link w:val="BalloonTextChar"/>
    <w:uiPriority w:val="99"/>
    <w:semiHidden/>
    <w:unhideWhenUsed/>
    <w:rsid w:val="00AB562F"/>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B562F"/>
    <w:rPr>
      <w:rFonts w:ascii="Tahoma" w:eastAsia="Calibri" w:hAnsi="Tahoma" w:cs="Tahoma"/>
      <w:kern w:val="0"/>
      <w:sz w:val="16"/>
      <w:szCs w:val="16"/>
      <w14:ligatures w14:val="none"/>
    </w:rPr>
  </w:style>
  <w:style w:type="paragraph" w:styleId="NoSpacing">
    <w:name w:val="No Spacing"/>
    <w:link w:val="NoSpacingChar"/>
    <w:uiPriority w:val="1"/>
    <w:qFormat/>
    <w:rsid w:val="00AB562F"/>
    <w:pPr>
      <w:spacing w:after="0" w:line="240" w:lineRule="auto"/>
    </w:pPr>
    <w:rPr>
      <w:rFonts w:ascii="Calibri" w:eastAsia="MS Mincho" w:hAnsi="Calibri" w:cs="Arial"/>
      <w:kern w:val="0"/>
      <w:sz w:val="22"/>
      <w:szCs w:val="22"/>
      <w:lang w:eastAsia="ja-JP"/>
      <w14:ligatures w14:val="none"/>
    </w:rPr>
  </w:style>
  <w:style w:type="character" w:customStyle="1" w:styleId="NoSpacingChar">
    <w:name w:val="No Spacing Char"/>
    <w:link w:val="NoSpacing"/>
    <w:uiPriority w:val="1"/>
    <w:rsid w:val="00AB562F"/>
    <w:rPr>
      <w:rFonts w:ascii="Calibri" w:eastAsia="MS Mincho" w:hAnsi="Calibri" w:cs="Arial"/>
      <w:kern w:val="0"/>
      <w:sz w:val="22"/>
      <w:szCs w:val="22"/>
      <w:lang w:eastAsia="ja-JP"/>
      <w14:ligatures w14:val="none"/>
    </w:rPr>
  </w:style>
  <w:style w:type="table" w:customStyle="1" w:styleId="TableGrid1">
    <w:name w:val="Table Grid1"/>
    <w:basedOn w:val="TableNormal"/>
    <w:next w:val="TableGrid"/>
    <w:uiPriority w:val="39"/>
    <w:rsid w:val="00AB562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562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B562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dc:creator>
  <cp:keywords/>
  <dc:description/>
  <cp:lastModifiedBy>procurement</cp:lastModifiedBy>
  <cp:revision>9</cp:revision>
  <dcterms:created xsi:type="dcterms:W3CDTF">2026-02-08T17:03:00Z</dcterms:created>
  <dcterms:modified xsi:type="dcterms:W3CDTF">2026-02-08T18:59:00Z</dcterms:modified>
</cp:coreProperties>
</file>