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B39E" w14:textId="77777777" w:rsidR="00D12ED3" w:rsidRDefault="00D12ED3" w:rsidP="00D12ED3">
      <w:pPr>
        <w:pStyle w:val="Title"/>
      </w:pPr>
    </w:p>
    <w:p w14:paraId="0A98A2D9" w14:textId="77777777" w:rsidR="00D12ED3" w:rsidRPr="002A15C2" w:rsidRDefault="00D12ED3" w:rsidP="00D12ED3">
      <w:pPr>
        <w:jc w:val="center"/>
      </w:pPr>
      <w:r w:rsidRPr="002A15C2">
        <w:rPr>
          <w:noProof/>
        </w:rPr>
        <w:drawing>
          <wp:inline distT="0" distB="0" distL="0" distR="0" wp14:anchorId="10294387" wp14:editId="1A105B53">
            <wp:extent cx="2232660" cy="1781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2660" cy="1781175"/>
                    </a:xfrm>
                    <a:prstGeom prst="rect">
                      <a:avLst/>
                    </a:prstGeom>
                    <a:noFill/>
                    <a:ln>
                      <a:noFill/>
                    </a:ln>
                  </pic:spPr>
                </pic:pic>
              </a:graphicData>
            </a:graphic>
          </wp:inline>
        </w:drawing>
      </w:r>
    </w:p>
    <w:p w14:paraId="1CAC086B" w14:textId="77777777" w:rsidR="00D12ED3" w:rsidRPr="002A15C2" w:rsidRDefault="00D12ED3" w:rsidP="00D12ED3">
      <w:pPr>
        <w:pStyle w:val="Title"/>
      </w:pPr>
    </w:p>
    <w:p w14:paraId="0ECBC372" w14:textId="77777777" w:rsidR="00D12ED3" w:rsidRPr="002A15C2" w:rsidRDefault="00D12ED3" w:rsidP="00D12ED3">
      <w:pPr>
        <w:pStyle w:val="Title"/>
      </w:pPr>
      <w:r w:rsidRPr="002A15C2">
        <w:t>REQUEST FOR PROPOSALS</w:t>
      </w:r>
    </w:p>
    <w:p w14:paraId="3A15A656" w14:textId="77777777" w:rsidR="00D12ED3" w:rsidRPr="002A15C2" w:rsidRDefault="00D12ED3" w:rsidP="00D12ED3">
      <w:pPr>
        <w:tabs>
          <w:tab w:val="right" w:leader="dot" w:pos="8640"/>
        </w:tabs>
        <w:jc w:val="center"/>
        <w:rPr>
          <w:b/>
          <w:sz w:val="28"/>
        </w:rPr>
      </w:pPr>
    </w:p>
    <w:p w14:paraId="6B9AF460" w14:textId="77777777" w:rsidR="00D12ED3" w:rsidRPr="002A15C2" w:rsidRDefault="00D12ED3" w:rsidP="00D12ED3">
      <w:pPr>
        <w:tabs>
          <w:tab w:val="right" w:leader="dot" w:pos="8640"/>
        </w:tabs>
        <w:jc w:val="center"/>
        <w:rPr>
          <w:b/>
          <w:sz w:val="28"/>
        </w:rPr>
      </w:pPr>
    </w:p>
    <w:p w14:paraId="329DFD7D" w14:textId="77777777" w:rsidR="00D12ED3" w:rsidRPr="002A15C2" w:rsidRDefault="00D12ED3" w:rsidP="00D12ED3">
      <w:pPr>
        <w:tabs>
          <w:tab w:val="right" w:leader="dot" w:pos="8640"/>
        </w:tabs>
        <w:jc w:val="center"/>
        <w:rPr>
          <w:b/>
          <w:sz w:val="28"/>
        </w:rPr>
      </w:pPr>
    </w:p>
    <w:p w14:paraId="72126C90" w14:textId="77777777" w:rsidR="00D12ED3" w:rsidRPr="002A15C2" w:rsidRDefault="00D12ED3" w:rsidP="00D12ED3">
      <w:pPr>
        <w:tabs>
          <w:tab w:val="right" w:leader="dot" w:pos="8640"/>
        </w:tabs>
        <w:jc w:val="center"/>
        <w:rPr>
          <w:b/>
          <w:sz w:val="28"/>
        </w:rPr>
      </w:pPr>
    </w:p>
    <w:p w14:paraId="47DBCD71" w14:textId="77777777" w:rsidR="00D12ED3" w:rsidRPr="002A15C2" w:rsidRDefault="00D12ED3" w:rsidP="00D12ED3">
      <w:pPr>
        <w:tabs>
          <w:tab w:val="right" w:leader="dot" w:pos="8640"/>
        </w:tabs>
        <w:jc w:val="center"/>
        <w:rPr>
          <w:b/>
          <w:sz w:val="28"/>
        </w:rPr>
      </w:pPr>
    </w:p>
    <w:p w14:paraId="56654F13" w14:textId="77777777" w:rsidR="00D12ED3" w:rsidRPr="002A15C2" w:rsidRDefault="00D12ED3" w:rsidP="00D12ED3">
      <w:pPr>
        <w:tabs>
          <w:tab w:val="right" w:leader="dot" w:pos="8640"/>
        </w:tabs>
        <w:jc w:val="center"/>
        <w:rPr>
          <w:b/>
          <w:sz w:val="72"/>
        </w:rPr>
      </w:pPr>
      <w:r w:rsidRPr="002A15C2">
        <w:rPr>
          <w:b/>
          <w:sz w:val="72"/>
        </w:rPr>
        <w:t>Consultancy Services</w:t>
      </w:r>
    </w:p>
    <w:p w14:paraId="079782BE" w14:textId="46A8DBAE" w:rsidR="00D12ED3" w:rsidRPr="002A15C2" w:rsidRDefault="00D12ED3" w:rsidP="00D12ED3">
      <w:pPr>
        <w:pStyle w:val="Heading8"/>
      </w:pPr>
      <w:r w:rsidRPr="002A15C2">
        <w:t xml:space="preserve">GHANA REINSURANCE </w:t>
      </w:r>
      <w:r w:rsidR="008C173E" w:rsidRPr="002A15C2">
        <w:t>PLC</w:t>
      </w:r>
    </w:p>
    <w:p w14:paraId="5A7F69A5" w14:textId="530CBE5E" w:rsidR="00D12ED3" w:rsidRPr="002A15C2" w:rsidRDefault="00F56FA4" w:rsidP="00D12ED3">
      <w:pPr>
        <w:tabs>
          <w:tab w:val="right" w:leader="dot" w:pos="8640"/>
        </w:tabs>
        <w:jc w:val="center"/>
        <w:rPr>
          <w:b/>
          <w:sz w:val="36"/>
        </w:rPr>
      </w:pPr>
      <w:r w:rsidRPr="002A15C2">
        <w:rPr>
          <w:b/>
          <w:sz w:val="36"/>
        </w:rPr>
        <w:t>NO. 6 CEDI DRIVE, AMBASSADORIAL ENCLAVE, RIDGE, ACCRA</w:t>
      </w:r>
    </w:p>
    <w:p w14:paraId="6504C8BD" w14:textId="77777777" w:rsidR="00D12ED3" w:rsidRPr="002A15C2" w:rsidRDefault="00D12ED3" w:rsidP="00D12ED3">
      <w:pPr>
        <w:tabs>
          <w:tab w:val="right" w:leader="dot" w:pos="8640"/>
        </w:tabs>
        <w:jc w:val="center"/>
        <w:rPr>
          <w:b/>
          <w:sz w:val="16"/>
        </w:rPr>
      </w:pPr>
    </w:p>
    <w:p w14:paraId="0395E6C9" w14:textId="77777777" w:rsidR="00D12ED3" w:rsidRPr="002A15C2" w:rsidRDefault="00D12ED3" w:rsidP="00D12ED3">
      <w:pPr>
        <w:tabs>
          <w:tab w:val="right" w:leader="dot" w:pos="8640"/>
        </w:tabs>
        <w:jc w:val="center"/>
        <w:rPr>
          <w:b/>
          <w:sz w:val="36"/>
        </w:rPr>
      </w:pPr>
    </w:p>
    <w:p w14:paraId="0F8C3A9F" w14:textId="50973ED2" w:rsidR="00F56FA4" w:rsidRPr="002A15C2" w:rsidRDefault="00F56FA4" w:rsidP="00F56FA4">
      <w:pPr>
        <w:jc w:val="center"/>
        <w:rPr>
          <w:b/>
          <w:bCs/>
          <w:sz w:val="32"/>
          <w:szCs w:val="32"/>
        </w:rPr>
      </w:pPr>
      <w:bookmarkStart w:id="0" w:name="_Hlk219188659"/>
      <w:r w:rsidRPr="002A15C2">
        <w:rPr>
          <w:b/>
          <w:bCs/>
          <w:sz w:val="32"/>
          <w:szCs w:val="32"/>
        </w:rPr>
        <w:t>CONSULTANCY SERVICES FOR CYBERSECURITY STRATEGY DEVELOPMENT, VULNERABILITY ASSESSMENT, PENETRATION TESTING, AND IMPLEMENTATION ROADMAP</w:t>
      </w:r>
      <w:r w:rsidR="00C22356">
        <w:rPr>
          <w:b/>
          <w:bCs/>
          <w:sz w:val="32"/>
          <w:szCs w:val="32"/>
        </w:rPr>
        <w:t xml:space="preserve"> FOR GHANA RE</w:t>
      </w:r>
    </w:p>
    <w:p w14:paraId="7963267F" w14:textId="77777777" w:rsidR="007134BC" w:rsidRPr="002A15C2" w:rsidRDefault="007134BC" w:rsidP="007134BC">
      <w:pPr>
        <w:jc w:val="center"/>
        <w:rPr>
          <w:rFonts w:ascii="Tahoma" w:hAnsi="Tahoma" w:cs="Tahoma"/>
          <w:b/>
          <w:bCs/>
          <w:sz w:val="32"/>
          <w:szCs w:val="32"/>
        </w:rPr>
      </w:pPr>
    </w:p>
    <w:bookmarkEnd w:id="0"/>
    <w:p w14:paraId="109A72F6" w14:textId="77777777" w:rsidR="007134BC" w:rsidRPr="002A15C2" w:rsidRDefault="007134BC" w:rsidP="007134BC">
      <w:pPr>
        <w:jc w:val="center"/>
        <w:rPr>
          <w:b/>
          <w:sz w:val="36"/>
        </w:rPr>
      </w:pPr>
    </w:p>
    <w:p w14:paraId="405AD393" w14:textId="77777777" w:rsidR="00D12ED3" w:rsidRPr="002A15C2" w:rsidRDefault="00D12ED3" w:rsidP="00D12ED3">
      <w:pPr>
        <w:tabs>
          <w:tab w:val="right" w:leader="dot" w:pos="8640"/>
        </w:tabs>
        <w:jc w:val="center"/>
        <w:rPr>
          <w:b/>
          <w:sz w:val="36"/>
        </w:rPr>
      </w:pPr>
    </w:p>
    <w:p w14:paraId="7773913B" w14:textId="77777777" w:rsidR="00D12ED3" w:rsidRPr="002A15C2" w:rsidRDefault="00D12ED3" w:rsidP="00D12ED3">
      <w:pPr>
        <w:tabs>
          <w:tab w:val="right" w:leader="dot" w:pos="8640"/>
        </w:tabs>
        <w:jc w:val="center"/>
        <w:rPr>
          <w:b/>
          <w:sz w:val="28"/>
        </w:rPr>
      </w:pPr>
    </w:p>
    <w:p w14:paraId="279774AE" w14:textId="77777777" w:rsidR="00D12ED3" w:rsidRPr="002A15C2" w:rsidRDefault="00D12ED3" w:rsidP="00D12ED3">
      <w:pPr>
        <w:tabs>
          <w:tab w:val="right" w:leader="dot" w:pos="8640"/>
        </w:tabs>
        <w:jc w:val="center"/>
        <w:rPr>
          <w:b/>
          <w:sz w:val="28"/>
        </w:rPr>
      </w:pPr>
    </w:p>
    <w:p w14:paraId="7863EE94" w14:textId="76F055AA" w:rsidR="00D12ED3" w:rsidRPr="002A15C2" w:rsidRDefault="002A15C2" w:rsidP="00D12ED3">
      <w:pPr>
        <w:tabs>
          <w:tab w:val="right" w:leader="dot" w:pos="8640"/>
        </w:tabs>
        <w:jc w:val="center"/>
        <w:rPr>
          <w:b/>
          <w:sz w:val="36"/>
        </w:rPr>
        <w:sectPr w:rsidR="00D12ED3" w:rsidRPr="002A15C2" w:rsidSect="000A06F6">
          <w:headerReference w:type="even" r:id="rId8"/>
          <w:headerReference w:type="default" r:id="rId9"/>
          <w:footerReference w:type="default" r:id="rId10"/>
          <w:headerReference w:type="first" r:id="rId11"/>
          <w:footerReference w:type="first" r:id="rId12"/>
          <w:pgSz w:w="12240" w:h="15840" w:code="1"/>
          <w:pgMar w:top="1440" w:right="1440" w:bottom="1728" w:left="1728" w:header="720" w:footer="720" w:gutter="0"/>
          <w:cols w:space="720"/>
          <w:titlePg/>
        </w:sectPr>
      </w:pPr>
      <w:r>
        <w:rPr>
          <w:b/>
          <w:sz w:val="36"/>
        </w:rPr>
        <w:t>FEBRUARY</w:t>
      </w:r>
      <w:r w:rsidR="00F56FA4" w:rsidRPr="002A15C2">
        <w:rPr>
          <w:b/>
          <w:sz w:val="36"/>
        </w:rPr>
        <w:t xml:space="preserve"> 202</w:t>
      </w:r>
      <w:r w:rsidR="00C22356">
        <w:rPr>
          <w:b/>
          <w:sz w:val="36"/>
        </w:rPr>
        <w:t>6</w:t>
      </w:r>
    </w:p>
    <w:p w14:paraId="4F617D4C" w14:textId="77777777" w:rsidR="001F5553" w:rsidRPr="002A15C2" w:rsidRDefault="001F5553" w:rsidP="001F5553">
      <w:pPr>
        <w:tabs>
          <w:tab w:val="left" w:pos="-1440"/>
          <w:tab w:val="left" w:pos="-720"/>
          <w:tab w:val="left" w:pos="0"/>
          <w:tab w:val="left" w:pos="626"/>
          <w:tab w:val="left" w:pos="1440"/>
          <w:tab w:val="left" w:pos="2160"/>
          <w:tab w:val="left" w:leader="dot" w:pos="9630"/>
          <w:tab w:val="left" w:pos="10080"/>
        </w:tabs>
        <w:rPr>
          <w:b/>
        </w:rPr>
      </w:pPr>
      <w:r w:rsidRPr="002A15C2">
        <w:rPr>
          <w:b/>
        </w:rPr>
        <w:lastRenderedPageBreak/>
        <w:t>SECTION 1: LETTER OF INVITATION</w:t>
      </w:r>
    </w:p>
    <w:p w14:paraId="6A10A2A0" w14:textId="77777777" w:rsidR="001F5553" w:rsidRPr="002A15C2" w:rsidRDefault="001F5553" w:rsidP="001F5553">
      <w:pPr>
        <w:tabs>
          <w:tab w:val="left" w:pos="-1440"/>
          <w:tab w:val="left" w:pos="-720"/>
          <w:tab w:val="left" w:pos="0"/>
          <w:tab w:val="left" w:pos="626"/>
          <w:tab w:val="left" w:pos="1440"/>
          <w:tab w:val="left" w:pos="2160"/>
          <w:tab w:val="left" w:leader="dot" w:pos="9630"/>
          <w:tab w:val="left" w:pos="10080"/>
        </w:tabs>
      </w:pPr>
    </w:p>
    <w:p w14:paraId="1B3BC20C" w14:textId="15298844" w:rsidR="001F5553" w:rsidRPr="002A15C2" w:rsidRDefault="001F5553" w:rsidP="001F5553">
      <w:pPr>
        <w:rPr>
          <w:rFonts w:ascii="Tahoma" w:eastAsia="Calibri" w:hAnsi="Tahoma" w:cs="Tahoma"/>
          <w:sz w:val="22"/>
          <w:szCs w:val="22"/>
        </w:rPr>
      </w:pPr>
      <w:r w:rsidRPr="002A15C2">
        <w:rPr>
          <w:rFonts w:ascii="Tahoma" w:eastAsia="Calibri" w:hAnsi="Tahoma" w:cs="Tahoma"/>
          <w:sz w:val="22"/>
          <w:szCs w:val="22"/>
        </w:rPr>
        <w:t xml:space="preserve">Invitation Date: </w:t>
      </w:r>
      <w:r w:rsidR="00054519" w:rsidRPr="00A17AEC">
        <w:rPr>
          <w:rFonts w:ascii="Tahoma" w:eastAsia="Calibri" w:hAnsi="Tahoma" w:cs="Tahoma"/>
          <w:sz w:val="22"/>
          <w:szCs w:val="22"/>
          <w:highlight w:val="yellow"/>
        </w:rPr>
        <w:t xml:space="preserve">February </w:t>
      </w:r>
      <w:r w:rsidR="00A17AEC" w:rsidRPr="00A17AEC">
        <w:rPr>
          <w:rFonts w:ascii="Tahoma" w:eastAsia="Calibri" w:hAnsi="Tahoma" w:cs="Tahoma"/>
          <w:sz w:val="22"/>
          <w:szCs w:val="22"/>
          <w:highlight w:val="yellow"/>
        </w:rPr>
        <w:t>4</w:t>
      </w:r>
      <w:r w:rsidR="00054519" w:rsidRPr="00A17AEC">
        <w:rPr>
          <w:rFonts w:ascii="Tahoma" w:eastAsia="Calibri" w:hAnsi="Tahoma" w:cs="Tahoma"/>
          <w:sz w:val="22"/>
          <w:szCs w:val="22"/>
          <w:highlight w:val="yellow"/>
        </w:rPr>
        <w:t>, 2026</w:t>
      </w:r>
    </w:p>
    <w:p w14:paraId="5E900BBE" w14:textId="77777777" w:rsidR="001F5553" w:rsidRPr="002A15C2" w:rsidRDefault="001F5553" w:rsidP="001F5553">
      <w:pPr>
        <w:rPr>
          <w:b/>
          <w:bCs/>
          <w:i/>
          <w:iCs/>
        </w:rPr>
      </w:pPr>
      <w:r w:rsidRPr="002A15C2">
        <w:rPr>
          <w:b/>
          <w:bCs/>
          <w:i/>
          <w:iCs/>
        </w:rPr>
        <w:t>THIS PROCUREMENT IS CONDUCTED ON GHANEPS</w:t>
      </w:r>
    </w:p>
    <w:p w14:paraId="571F5981" w14:textId="77777777" w:rsidR="001F5553" w:rsidRPr="002A15C2" w:rsidRDefault="001F5553" w:rsidP="001F5553"/>
    <w:p w14:paraId="68B98FC3" w14:textId="77777777" w:rsidR="001F5553" w:rsidRPr="002A15C2" w:rsidRDefault="001F5553" w:rsidP="001F5553">
      <w:pPr>
        <w:rPr>
          <w:rFonts w:ascii="Tahoma" w:eastAsia="Calibri" w:hAnsi="Tahoma" w:cs="Tahoma"/>
          <w:sz w:val="22"/>
          <w:szCs w:val="22"/>
        </w:rPr>
      </w:pPr>
    </w:p>
    <w:p w14:paraId="31CD2D3E" w14:textId="524BC718" w:rsidR="001F5553" w:rsidRPr="002A15C2" w:rsidRDefault="001F5553" w:rsidP="001F5553">
      <w:pPr>
        <w:rPr>
          <w:rFonts w:ascii="Tahoma" w:eastAsia="Calibri" w:hAnsi="Tahoma" w:cs="Tahoma"/>
        </w:rPr>
      </w:pPr>
      <w:r w:rsidRPr="002A15C2">
        <w:rPr>
          <w:rFonts w:ascii="Tahoma" w:eastAsia="Calibri" w:hAnsi="Tahoma" w:cs="Tahoma"/>
        </w:rPr>
        <w:t xml:space="preserve">The </w:t>
      </w:r>
      <w:r w:rsidR="00B9207D">
        <w:rPr>
          <w:rFonts w:ascii="Tahoma" w:eastAsia="Calibri" w:hAnsi="Tahoma" w:cs="Tahoma"/>
        </w:rPr>
        <w:t>Managing Partner/</w:t>
      </w:r>
      <w:r w:rsidRPr="002A15C2">
        <w:rPr>
          <w:rFonts w:ascii="Tahoma" w:eastAsia="Calibri" w:hAnsi="Tahoma" w:cs="Tahoma"/>
        </w:rPr>
        <w:t>Lead Consultant</w:t>
      </w:r>
    </w:p>
    <w:p w14:paraId="274D719A" w14:textId="77777777" w:rsidR="001F5553" w:rsidRPr="002A15C2" w:rsidRDefault="001F5553" w:rsidP="001F5553">
      <w:pPr>
        <w:rPr>
          <w:rFonts w:ascii="Tahoma" w:eastAsia="Calibri" w:hAnsi="Tahoma" w:cs="Tahoma"/>
          <w:sz w:val="22"/>
          <w:szCs w:val="22"/>
        </w:rPr>
      </w:pPr>
    </w:p>
    <w:p w14:paraId="610BDEC2" w14:textId="77777777" w:rsidR="001F5553" w:rsidRPr="002A15C2" w:rsidRDefault="001F5553" w:rsidP="001F5553">
      <w:pPr>
        <w:rPr>
          <w:rFonts w:ascii="Tahoma" w:hAnsi="Tahoma" w:cs="Tahoma"/>
          <w:sz w:val="22"/>
          <w:szCs w:val="22"/>
        </w:rPr>
      </w:pPr>
    </w:p>
    <w:p w14:paraId="1F6DB310" w14:textId="77777777" w:rsidR="001F5553" w:rsidRPr="002A15C2" w:rsidRDefault="001F5553" w:rsidP="001F5553">
      <w:pPr>
        <w:rPr>
          <w:rFonts w:ascii="Tahoma" w:hAnsi="Tahoma" w:cs="Tahoma"/>
          <w:sz w:val="22"/>
          <w:szCs w:val="22"/>
        </w:rPr>
      </w:pPr>
      <w:r w:rsidRPr="002A15C2">
        <w:rPr>
          <w:rFonts w:ascii="Tahoma" w:hAnsi="Tahoma" w:cs="Tahoma"/>
          <w:sz w:val="22"/>
          <w:szCs w:val="22"/>
        </w:rPr>
        <w:t>Dear Sir/Madam,</w:t>
      </w:r>
    </w:p>
    <w:p w14:paraId="4E7B2695" w14:textId="77777777" w:rsidR="001F5553" w:rsidRPr="002A15C2" w:rsidRDefault="001F5553" w:rsidP="001F5553">
      <w:pPr>
        <w:rPr>
          <w:rFonts w:ascii="Tahoma" w:hAnsi="Tahoma" w:cs="Tahoma"/>
          <w:sz w:val="22"/>
          <w:szCs w:val="22"/>
        </w:rPr>
      </w:pPr>
    </w:p>
    <w:p w14:paraId="6583FDB0" w14:textId="77777777" w:rsidR="001F5553" w:rsidRPr="002A15C2" w:rsidRDefault="001F5553" w:rsidP="001F5553">
      <w:pPr>
        <w:rPr>
          <w:rFonts w:ascii="Tahoma" w:hAnsi="Tahoma" w:cs="Tahoma"/>
          <w:b/>
        </w:rPr>
      </w:pPr>
      <w:r w:rsidRPr="002A15C2">
        <w:rPr>
          <w:rFonts w:ascii="Tahoma" w:hAnsi="Tahoma" w:cs="Tahoma"/>
          <w:b/>
        </w:rPr>
        <w:t>LETTER OF INVITATION</w:t>
      </w:r>
    </w:p>
    <w:p w14:paraId="13A847CB" w14:textId="77777777" w:rsidR="001F5553" w:rsidRPr="002A15C2" w:rsidRDefault="001F5553" w:rsidP="001F5553">
      <w:pPr>
        <w:rPr>
          <w:rFonts w:ascii="Tahoma" w:hAnsi="Tahoma" w:cs="Tahoma"/>
          <w:b/>
          <w:sz w:val="22"/>
          <w:szCs w:val="22"/>
        </w:rPr>
      </w:pPr>
    </w:p>
    <w:p w14:paraId="5662E4B0" w14:textId="4DB764CA" w:rsidR="00F56FA4" w:rsidRPr="002A15C2" w:rsidRDefault="001F5553" w:rsidP="00F56FA4">
      <w:pPr>
        <w:jc w:val="both"/>
        <w:rPr>
          <w:rFonts w:ascii="Tahoma" w:hAnsi="Tahoma" w:cs="Tahoma"/>
          <w:b/>
          <w:bCs/>
        </w:rPr>
      </w:pPr>
      <w:r w:rsidRPr="002A15C2">
        <w:rPr>
          <w:rFonts w:ascii="Tahoma" w:hAnsi="Tahoma" w:cs="Tahoma"/>
          <w:b/>
        </w:rPr>
        <w:t xml:space="preserve">REQUEST FOR PROPOSAL – </w:t>
      </w:r>
      <w:r w:rsidR="00F56FA4" w:rsidRPr="002A15C2">
        <w:rPr>
          <w:rFonts w:ascii="Tahoma" w:hAnsi="Tahoma" w:cs="Tahoma"/>
          <w:b/>
          <w:bCs/>
        </w:rPr>
        <w:t>CONSULTANCY SERVICES FOR CYBERSECURITY STRATEGY DEVELOPMENT, VULNERABILITY ASSESSMENT, PENETRATION TESTING, AND IMPLEMENTATION ROADMAP</w:t>
      </w:r>
      <w:r w:rsidR="00C22356">
        <w:rPr>
          <w:rFonts w:ascii="Tahoma" w:hAnsi="Tahoma" w:cs="Tahoma"/>
          <w:b/>
          <w:bCs/>
        </w:rPr>
        <w:t xml:space="preserve"> FOR GHANA RE</w:t>
      </w:r>
      <w:r w:rsidR="00F56FA4" w:rsidRPr="002A15C2">
        <w:rPr>
          <w:rFonts w:ascii="Tahoma" w:hAnsi="Tahoma" w:cs="Tahoma"/>
          <w:b/>
          <w:bCs/>
        </w:rPr>
        <w:t xml:space="preserve"> </w:t>
      </w:r>
    </w:p>
    <w:p w14:paraId="07DE1C1C" w14:textId="77777777" w:rsidR="001F5553" w:rsidRPr="002A15C2" w:rsidRDefault="001F5553" w:rsidP="001F5553">
      <w:pPr>
        <w:rPr>
          <w:rFonts w:ascii="Tahoma" w:hAnsi="Tahoma" w:cs="Tahoma"/>
          <w:b/>
        </w:rPr>
      </w:pPr>
    </w:p>
    <w:p w14:paraId="6EE925A7" w14:textId="4D3B3ED0" w:rsidR="001F5553" w:rsidRPr="002A15C2" w:rsidRDefault="001F5553" w:rsidP="001F5553">
      <w:pPr>
        <w:rPr>
          <w:rFonts w:ascii="Tahoma" w:hAnsi="Tahoma" w:cs="Tahoma"/>
          <w:b/>
        </w:rPr>
      </w:pPr>
      <w:r w:rsidRPr="002A15C2">
        <w:rPr>
          <w:rFonts w:ascii="Tahoma" w:hAnsi="Tahoma" w:cs="Tahoma"/>
          <w:b/>
        </w:rPr>
        <w:t xml:space="preserve">CONTRACT IDENTIFICATION NO.: </w:t>
      </w:r>
      <w:r w:rsidR="00054519" w:rsidRPr="002A15C2">
        <w:rPr>
          <w:rFonts w:ascii="Tahoma" w:hAnsi="Tahoma" w:cs="Tahoma"/>
          <w:b/>
        </w:rPr>
        <w:t>GR/GRPLC/CS/0001/2026</w:t>
      </w:r>
    </w:p>
    <w:p w14:paraId="01565C73" w14:textId="77777777" w:rsidR="001F5553" w:rsidRPr="002A15C2" w:rsidRDefault="001F5553" w:rsidP="001F5553">
      <w:pPr>
        <w:jc w:val="both"/>
        <w:rPr>
          <w:rFonts w:ascii="Tahoma" w:hAnsi="Tahoma" w:cs="Tahoma"/>
          <w:sz w:val="22"/>
          <w:szCs w:val="22"/>
        </w:rPr>
      </w:pPr>
    </w:p>
    <w:p w14:paraId="4D488F0E" w14:textId="1181902E" w:rsidR="00AB366D" w:rsidRPr="002A15C2" w:rsidRDefault="00D847A2" w:rsidP="001F5553">
      <w:pPr>
        <w:jc w:val="both"/>
        <w:rPr>
          <w:rFonts w:ascii="Tahoma" w:eastAsia="Calibri" w:hAnsi="Tahoma" w:cs="Tahoma"/>
          <w:b/>
          <w:bCs/>
        </w:rPr>
      </w:pPr>
      <w:bookmarkStart w:id="1" w:name="_Hlk219195335"/>
      <w:r>
        <w:rPr>
          <w:rFonts w:ascii="Tahoma" w:eastAsia="Calibri" w:hAnsi="Tahoma" w:cs="Tahoma"/>
          <w:b/>
          <w:bCs/>
        </w:rPr>
        <w:t xml:space="preserve">1.0 </w:t>
      </w:r>
      <w:r>
        <w:rPr>
          <w:rFonts w:ascii="Tahoma" w:eastAsia="Calibri" w:hAnsi="Tahoma" w:cs="Tahoma"/>
          <w:b/>
          <w:bCs/>
        </w:rPr>
        <w:tab/>
      </w:r>
      <w:r w:rsidR="00AB366D" w:rsidRPr="002A15C2">
        <w:rPr>
          <w:rFonts w:ascii="Tahoma" w:eastAsia="Calibri" w:hAnsi="Tahoma" w:cs="Tahoma"/>
          <w:b/>
          <w:bCs/>
        </w:rPr>
        <w:t>Background</w:t>
      </w:r>
    </w:p>
    <w:p w14:paraId="0D6B170F" w14:textId="77777777" w:rsidR="00AB366D" w:rsidRPr="002A15C2" w:rsidRDefault="00AB366D" w:rsidP="001F5553">
      <w:pPr>
        <w:jc w:val="both"/>
        <w:rPr>
          <w:rFonts w:ascii="Tahoma" w:eastAsia="Calibri" w:hAnsi="Tahoma" w:cs="Tahoma"/>
        </w:rPr>
      </w:pPr>
    </w:p>
    <w:p w14:paraId="69256717" w14:textId="5EFA8EE3" w:rsidR="001F5553" w:rsidRPr="002A15C2" w:rsidRDefault="001F5553" w:rsidP="001F5553">
      <w:pPr>
        <w:jc w:val="both"/>
        <w:rPr>
          <w:rFonts w:ascii="Tahoma" w:eastAsia="Calibri" w:hAnsi="Tahoma" w:cs="Tahoma"/>
          <w:lang w:val="en-GB"/>
        </w:rPr>
      </w:pPr>
      <w:r w:rsidRPr="002A15C2">
        <w:rPr>
          <w:rFonts w:ascii="Tahoma" w:eastAsia="Calibri" w:hAnsi="Tahoma" w:cs="Tahoma"/>
        </w:rPr>
        <w:t xml:space="preserve">Ghana Reinsurance PLC (Ghana Re) is a wholly state-owned leading reinsurance company with regional branch offices in Cameroon &amp; Morocco. It also has a subsidiary </w:t>
      </w:r>
      <w:r w:rsidRPr="002A15C2">
        <w:rPr>
          <w:rFonts w:ascii="Tahoma" w:eastAsia="Calibri" w:hAnsi="Tahoma" w:cs="Tahoma"/>
          <w:lang w:val="en-GB"/>
        </w:rPr>
        <w:t>in Kenya.</w:t>
      </w:r>
    </w:p>
    <w:p w14:paraId="5AF0C9DA" w14:textId="77777777" w:rsidR="001F5553" w:rsidRPr="002A15C2" w:rsidRDefault="001F5553" w:rsidP="001F5553">
      <w:pPr>
        <w:spacing w:before="120" w:line="200" w:lineRule="atLeast"/>
        <w:jc w:val="both"/>
        <w:rPr>
          <w:rFonts w:ascii="Tahoma" w:eastAsia="Calibri" w:hAnsi="Tahoma" w:cs="Tahoma"/>
          <w:lang w:val="en-GB"/>
        </w:rPr>
      </w:pPr>
      <w:r w:rsidRPr="002A15C2">
        <w:rPr>
          <w:rFonts w:ascii="Tahoma" w:eastAsia="Calibri" w:hAnsi="Tahoma" w:cs="Tahoma"/>
          <w:lang w:val="en-GB"/>
        </w:rPr>
        <w:t>Ghana Re’s core functions include the following:</w:t>
      </w:r>
    </w:p>
    <w:p w14:paraId="627C9619" w14:textId="77777777" w:rsidR="001F5553" w:rsidRPr="002A15C2" w:rsidRDefault="001F5553" w:rsidP="001F5553">
      <w:pPr>
        <w:spacing w:before="120" w:line="200" w:lineRule="atLeast"/>
        <w:ind w:left="720" w:hanging="720"/>
        <w:jc w:val="both"/>
        <w:rPr>
          <w:rFonts w:ascii="Tahoma" w:eastAsia="Calibri" w:hAnsi="Tahoma" w:cs="Tahoma"/>
        </w:rPr>
      </w:pPr>
      <w:r w:rsidRPr="002A15C2">
        <w:rPr>
          <w:rFonts w:ascii="Tahoma" w:eastAsia="Calibri" w:hAnsi="Tahoma" w:cs="Tahoma"/>
        </w:rPr>
        <w:t>a.</w:t>
      </w:r>
      <w:r w:rsidRPr="002A15C2">
        <w:rPr>
          <w:rFonts w:ascii="Tahoma" w:eastAsia="Calibri" w:hAnsi="Tahoma" w:cs="Tahoma"/>
        </w:rPr>
        <w:tab/>
        <w:t xml:space="preserve">Reinsurance of any class of business including life insurance business, both within and outside Ghana. </w:t>
      </w:r>
    </w:p>
    <w:p w14:paraId="6097181E" w14:textId="65A0607D" w:rsidR="001F5553" w:rsidRPr="002A15C2" w:rsidRDefault="001F5553" w:rsidP="001F5553">
      <w:pPr>
        <w:spacing w:before="120" w:line="200" w:lineRule="atLeast"/>
        <w:ind w:left="720" w:hanging="720"/>
        <w:jc w:val="both"/>
        <w:rPr>
          <w:rFonts w:ascii="Tahoma" w:eastAsia="Calibri" w:hAnsi="Tahoma" w:cs="Tahoma"/>
        </w:rPr>
      </w:pPr>
      <w:r w:rsidRPr="002A15C2">
        <w:rPr>
          <w:rFonts w:ascii="Tahoma" w:eastAsia="Calibri" w:hAnsi="Tahoma" w:cs="Tahoma"/>
        </w:rPr>
        <w:t>b.</w:t>
      </w:r>
      <w:r w:rsidRPr="002A15C2">
        <w:rPr>
          <w:rFonts w:ascii="Tahoma" w:eastAsia="Calibri" w:hAnsi="Tahoma" w:cs="Tahoma"/>
        </w:rPr>
        <w:tab/>
        <w:t>Accept on reinsurance any part of any undertaking by any other insurer being risks that the company has power to reinsure against and to retrocede any part of such risk</w:t>
      </w:r>
      <w:bookmarkStart w:id="2" w:name="_Toc450217132"/>
      <w:bookmarkStart w:id="3" w:name="_Toc452974940"/>
      <w:r w:rsidRPr="002A15C2">
        <w:rPr>
          <w:rFonts w:ascii="Tahoma" w:eastAsia="Calibri" w:hAnsi="Tahoma" w:cs="Tahoma"/>
        </w:rPr>
        <w:t>.</w:t>
      </w:r>
    </w:p>
    <w:bookmarkEnd w:id="2"/>
    <w:bookmarkEnd w:id="3"/>
    <w:p w14:paraId="1F852B57" w14:textId="77777777" w:rsidR="001F5553" w:rsidRPr="002A15C2" w:rsidRDefault="001F5553" w:rsidP="001F5553">
      <w:pPr>
        <w:spacing w:line="276" w:lineRule="auto"/>
        <w:ind w:left="720" w:hanging="720"/>
        <w:contextualSpacing/>
        <w:jc w:val="both"/>
        <w:rPr>
          <w:rFonts w:ascii="Tahoma" w:eastAsia="Calibri" w:hAnsi="Tahoma" w:cs="Tahoma"/>
          <w:b/>
        </w:rPr>
      </w:pPr>
      <w:r w:rsidRPr="002A15C2">
        <w:rPr>
          <w:rFonts w:ascii="Tahoma" w:eastAsia="Calibri" w:hAnsi="Tahoma" w:cs="Tahoma"/>
        </w:rPr>
        <w:t>c.</w:t>
      </w:r>
      <w:r w:rsidRPr="002A15C2">
        <w:rPr>
          <w:rFonts w:ascii="Tahoma" w:eastAsia="Calibri" w:hAnsi="Tahoma" w:cs="Tahoma"/>
        </w:rPr>
        <w:tab/>
        <w:t>Contribute towards the growth and development of clients’ expertise in insurance and related fields.</w:t>
      </w:r>
    </w:p>
    <w:p w14:paraId="47A91B6D" w14:textId="77777777" w:rsidR="001F5553" w:rsidRPr="002A15C2" w:rsidRDefault="001F5553" w:rsidP="001F5553">
      <w:pPr>
        <w:jc w:val="both"/>
        <w:rPr>
          <w:rFonts w:ascii="Tahoma" w:eastAsia="Calibri" w:hAnsi="Tahoma" w:cs="Tahoma"/>
          <w:bCs/>
        </w:rPr>
      </w:pPr>
    </w:p>
    <w:p w14:paraId="451F0C71" w14:textId="2A30AB17" w:rsidR="00D5272F" w:rsidRPr="002A15C2" w:rsidRDefault="00D5272F" w:rsidP="002A15C2">
      <w:pPr>
        <w:jc w:val="both"/>
        <w:rPr>
          <w:rFonts w:ascii="Tahoma" w:hAnsi="Tahoma" w:cs="Tahoma"/>
        </w:rPr>
      </w:pPr>
      <w:r w:rsidRPr="002A15C2">
        <w:rPr>
          <w:rFonts w:ascii="Tahoma" w:hAnsi="Tahoma" w:cs="Tahoma"/>
        </w:rPr>
        <w:t>Ghana Reinsurance PLC seeks to enhance its cybersecurity posture across its Head Office in Ghana, two branch offices in Cameroon and Morocco, and its subsidiary in Kenya. The assignment aims to ensure compliance with international standards, regulatory requirements, and best practices for cybersecurity governance, risk management, and resilience.</w:t>
      </w:r>
    </w:p>
    <w:p w14:paraId="411753DE" w14:textId="77777777" w:rsidR="00D847A2" w:rsidRDefault="00D847A2" w:rsidP="001F5553">
      <w:pPr>
        <w:jc w:val="both"/>
        <w:rPr>
          <w:rFonts w:ascii="Tahoma" w:hAnsi="Tahoma" w:cs="Tahoma"/>
          <w:b/>
        </w:rPr>
      </w:pPr>
    </w:p>
    <w:p w14:paraId="3D8DFBD1" w14:textId="31E00A2B" w:rsidR="001F5553" w:rsidRPr="002A15C2" w:rsidRDefault="00D847A2" w:rsidP="001F5553">
      <w:pPr>
        <w:jc w:val="both"/>
        <w:rPr>
          <w:rFonts w:ascii="Tahoma" w:hAnsi="Tahoma" w:cs="Tahoma"/>
          <w:b/>
        </w:rPr>
      </w:pPr>
      <w:r>
        <w:rPr>
          <w:rFonts w:ascii="Tahoma" w:hAnsi="Tahoma" w:cs="Tahoma"/>
          <w:b/>
        </w:rPr>
        <w:t xml:space="preserve">2.0 </w:t>
      </w:r>
      <w:r>
        <w:rPr>
          <w:rFonts w:ascii="Tahoma" w:hAnsi="Tahoma" w:cs="Tahoma"/>
          <w:b/>
        </w:rPr>
        <w:tab/>
      </w:r>
      <w:r w:rsidR="001F5553" w:rsidRPr="002A15C2">
        <w:rPr>
          <w:rFonts w:ascii="Tahoma" w:hAnsi="Tahoma" w:cs="Tahoma"/>
          <w:b/>
        </w:rPr>
        <w:t xml:space="preserve">The objectives of the </w:t>
      </w:r>
      <w:r w:rsidR="00D5272F" w:rsidRPr="002A15C2">
        <w:rPr>
          <w:rFonts w:ascii="Tahoma" w:hAnsi="Tahoma" w:cs="Tahoma"/>
          <w:b/>
        </w:rPr>
        <w:t>Cybersecurity Strategy</w:t>
      </w:r>
      <w:r w:rsidR="00C33E59" w:rsidRPr="002A15C2">
        <w:rPr>
          <w:rFonts w:ascii="Tahoma" w:hAnsi="Tahoma" w:cs="Tahoma"/>
          <w:b/>
        </w:rPr>
        <w:t xml:space="preserve"> shall</w:t>
      </w:r>
      <w:r w:rsidR="001F5553" w:rsidRPr="002A15C2">
        <w:rPr>
          <w:rFonts w:ascii="Tahoma" w:hAnsi="Tahoma" w:cs="Tahoma"/>
          <w:b/>
        </w:rPr>
        <w:t xml:space="preserve"> include:</w:t>
      </w:r>
    </w:p>
    <w:p w14:paraId="048691ED" w14:textId="6B48B076" w:rsidR="00D5272F" w:rsidRPr="002A15C2" w:rsidRDefault="00D5272F" w:rsidP="00D5272F">
      <w:pPr>
        <w:jc w:val="both"/>
        <w:rPr>
          <w:rFonts w:ascii="Tahoma" w:hAnsi="Tahoma" w:cs="Tahoma"/>
        </w:rPr>
      </w:pPr>
    </w:p>
    <w:p w14:paraId="3998F5BC" w14:textId="1E17027B" w:rsidR="00D5272F" w:rsidRPr="002A15C2" w:rsidRDefault="00D5272F" w:rsidP="00D5272F">
      <w:pPr>
        <w:spacing w:line="276" w:lineRule="auto"/>
        <w:ind w:left="720" w:hanging="720"/>
        <w:jc w:val="both"/>
        <w:rPr>
          <w:rFonts w:ascii="Tahoma" w:hAnsi="Tahoma" w:cs="Tahoma"/>
        </w:rPr>
      </w:pPr>
      <w:r w:rsidRPr="002A15C2">
        <w:rPr>
          <w:rFonts w:ascii="Tahoma" w:hAnsi="Tahoma" w:cs="Tahoma"/>
        </w:rPr>
        <w:t>a.</w:t>
      </w:r>
      <w:r w:rsidRPr="002A15C2">
        <w:rPr>
          <w:rFonts w:ascii="Tahoma" w:hAnsi="Tahoma" w:cs="Tahoma"/>
        </w:rPr>
        <w:tab/>
        <w:t xml:space="preserve">Develop a </w:t>
      </w:r>
      <w:r w:rsidRPr="00D847A2">
        <w:rPr>
          <w:rFonts w:ascii="Tahoma" w:hAnsi="Tahoma" w:cs="Tahoma"/>
          <w:b/>
          <w:bCs/>
        </w:rPr>
        <w:t>comprehensive Cybersecurity Strategy</w:t>
      </w:r>
      <w:r w:rsidRPr="002A15C2">
        <w:rPr>
          <w:rFonts w:ascii="Tahoma" w:hAnsi="Tahoma" w:cs="Tahoma"/>
        </w:rPr>
        <w:t xml:space="preserve"> aligned with ISO/IEC 27001, NIST CSF, CIS Controls, and regulatory standards (Cyber Security Authority, National Insurance Commission).</w:t>
      </w:r>
    </w:p>
    <w:p w14:paraId="3C17EF76" w14:textId="7CE8A603" w:rsidR="00D5272F" w:rsidRPr="002A15C2" w:rsidRDefault="00D5272F" w:rsidP="00D5272F">
      <w:pPr>
        <w:spacing w:line="276" w:lineRule="auto"/>
        <w:ind w:left="720" w:hanging="720"/>
        <w:jc w:val="both"/>
        <w:rPr>
          <w:rFonts w:ascii="Tahoma" w:hAnsi="Tahoma" w:cs="Tahoma"/>
        </w:rPr>
      </w:pPr>
      <w:r w:rsidRPr="002A15C2">
        <w:rPr>
          <w:rFonts w:ascii="Tahoma" w:hAnsi="Tahoma" w:cs="Tahoma"/>
        </w:rPr>
        <w:lastRenderedPageBreak/>
        <w:t>b.</w:t>
      </w:r>
      <w:r w:rsidRPr="002A15C2">
        <w:rPr>
          <w:rFonts w:ascii="Tahoma" w:hAnsi="Tahoma" w:cs="Tahoma"/>
        </w:rPr>
        <w:tab/>
        <w:t xml:space="preserve">Conduct </w:t>
      </w:r>
      <w:r w:rsidRPr="002A15C2">
        <w:rPr>
          <w:rFonts w:ascii="Tahoma" w:hAnsi="Tahoma" w:cs="Tahoma"/>
          <w:b/>
          <w:bCs/>
        </w:rPr>
        <w:t>internal and external vulnerability assessments</w:t>
      </w:r>
      <w:r w:rsidRPr="002A15C2">
        <w:rPr>
          <w:rFonts w:ascii="Tahoma" w:hAnsi="Tahoma" w:cs="Tahoma"/>
        </w:rPr>
        <w:t xml:space="preserve"> and penetration testing to identify and prioritize risks.</w:t>
      </w:r>
    </w:p>
    <w:p w14:paraId="7D4A4440" w14:textId="35C2DDDA" w:rsidR="00D5272F" w:rsidRPr="002A15C2" w:rsidRDefault="00D5272F" w:rsidP="00D5272F">
      <w:pPr>
        <w:spacing w:line="276" w:lineRule="auto"/>
        <w:ind w:left="720" w:hanging="720"/>
        <w:jc w:val="both"/>
        <w:rPr>
          <w:rFonts w:ascii="Tahoma" w:hAnsi="Tahoma" w:cs="Tahoma"/>
        </w:rPr>
      </w:pPr>
      <w:r w:rsidRPr="002A15C2">
        <w:rPr>
          <w:rFonts w:ascii="Tahoma" w:hAnsi="Tahoma" w:cs="Tahoma"/>
        </w:rPr>
        <w:t>c.</w:t>
      </w:r>
      <w:r w:rsidRPr="002A15C2">
        <w:rPr>
          <w:rFonts w:ascii="Tahoma" w:hAnsi="Tahoma" w:cs="Tahoma"/>
        </w:rPr>
        <w:tab/>
        <w:t xml:space="preserve">Provide a </w:t>
      </w:r>
      <w:r w:rsidRPr="002A15C2">
        <w:rPr>
          <w:rFonts w:ascii="Tahoma" w:hAnsi="Tahoma" w:cs="Tahoma"/>
          <w:b/>
          <w:bCs/>
        </w:rPr>
        <w:t>Cybersecurity Implementation Roadmap</w:t>
      </w:r>
      <w:r w:rsidRPr="002A15C2">
        <w:rPr>
          <w:rFonts w:ascii="Tahoma" w:hAnsi="Tahoma" w:cs="Tahoma"/>
        </w:rPr>
        <w:t xml:space="preserve"> with actionable steps for short, medium, and long-term execution.</w:t>
      </w:r>
    </w:p>
    <w:p w14:paraId="252948E8" w14:textId="3A5F863C" w:rsidR="00D5272F" w:rsidRPr="002A15C2" w:rsidRDefault="00D5272F" w:rsidP="00D5272F">
      <w:pPr>
        <w:spacing w:line="276" w:lineRule="auto"/>
        <w:ind w:left="720" w:hanging="720"/>
        <w:jc w:val="both"/>
        <w:rPr>
          <w:rFonts w:ascii="Tahoma" w:hAnsi="Tahoma" w:cs="Tahoma"/>
        </w:rPr>
      </w:pPr>
      <w:r w:rsidRPr="002A15C2">
        <w:rPr>
          <w:rFonts w:ascii="Tahoma" w:hAnsi="Tahoma" w:cs="Tahoma"/>
        </w:rPr>
        <w:t>d.</w:t>
      </w:r>
      <w:r w:rsidRPr="002A15C2">
        <w:rPr>
          <w:rFonts w:ascii="Tahoma" w:hAnsi="Tahoma" w:cs="Tahoma"/>
        </w:rPr>
        <w:tab/>
        <w:t>Recommend governance structures, security architecture, and policy frameworks.</w:t>
      </w:r>
    </w:p>
    <w:p w14:paraId="3BDEB749" w14:textId="7A1B5AA9" w:rsidR="00D5272F" w:rsidRPr="002A15C2" w:rsidRDefault="00D5272F" w:rsidP="00D5272F">
      <w:pPr>
        <w:spacing w:line="276" w:lineRule="auto"/>
        <w:ind w:left="720" w:hanging="720"/>
        <w:jc w:val="both"/>
        <w:rPr>
          <w:rFonts w:ascii="Tahoma" w:hAnsi="Tahoma" w:cs="Tahoma"/>
        </w:rPr>
      </w:pPr>
      <w:r w:rsidRPr="002A15C2">
        <w:rPr>
          <w:rFonts w:ascii="Tahoma" w:hAnsi="Tahoma" w:cs="Tahoma"/>
        </w:rPr>
        <w:t>e.</w:t>
      </w:r>
      <w:r w:rsidRPr="002A15C2">
        <w:rPr>
          <w:rFonts w:ascii="Tahoma" w:hAnsi="Tahoma" w:cs="Tahoma"/>
        </w:rPr>
        <w:tab/>
        <w:t>Ensure compliance with Ghana Data Protection Act, GDPR, and other applicable regulations.</w:t>
      </w:r>
    </w:p>
    <w:p w14:paraId="51C85764" w14:textId="4F60158D" w:rsidR="00D5272F" w:rsidRPr="002A15C2" w:rsidRDefault="00D5272F" w:rsidP="00D5272F">
      <w:pPr>
        <w:jc w:val="both"/>
        <w:rPr>
          <w:rFonts w:ascii="Tahoma" w:hAnsi="Tahoma" w:cs="Tahoma"/>
        </w:rPr>
      </w:pPr>
      <w:r w:rsidRPr="002A15C2">
        <w:rPr>
          <w:rFonts w:ascii="Tahoma" w:hAnsi="Tahoma" w:cs="Tahoma"/>
        </w:rPr>
        <w:t>f.</w:t>
      </w:r>
      <w:r w:rsidRPr="002A15C2">
        <w:rPr>
          <w:rFonts w:ascii="Tahoma" w:hAnsi="Tahoma" w:cs="Tahoma"/>
        </w:rPr>
        <w:tab/>
        <w:t>Implement recommendations in line with the strategy and roadmap</w:t>
      </w:r>
      <w:r w:rsidR="000E7D3D" w:rsidRPr="002A15C2">
        <w:rPr>
          <w:rFonts w:ascii="Tahoma" w:hAnsi="Tahoma" w:cs="Tahoma"/>
        </w:rPr>
        <w:t>.</w:t>
      </w:r>
    </w:p>
    <w:p w14:paraId="1F137DEE" w14:textId="77777777" w:rsidR="00D5272F" w:rsidRPr="002A15C2" w:rsidRDefault="00D5272F" w:rsidP="00D5272F">
      <w:pPr>
        <w:jc w:val="both"/>
        <w:rPr>
          <w:rFonts w:ascii="Tahoma" w:hAnsi="Tahoma" w:cs="Tahoma"/>
        </w:rPr>
      </w:pPr>
    </w:p>
    <w:p w14:paraId="0E88B262" w14:textId="69C7D26A" w:rsidR="001F5553" w:rsidRPr="002A15C2" w:rsidRDefault="00D847A2" w:rsidP="00D5272F">
      <w:pPr>
        <w:jc w:val="both"/>
        <w:rPr>
          <w:rFonts w:ascii="Tahoma" w:hAnsi="Tahoma" w:cs="Tahoma"/>
          <w:b/>
          <w:bCs/>
        </w:rPr>
      </w:pPr>
      <w:r>
        <w:rPr>
          <w:rFonts w:ascii="Tahoma" w:hAnsi="Tahoma" w:cs="Tahoma"/>
          <w:b/>
          <w:bCs/>
        </w:rPr>
        <w:t xml:space="preserve">3.0 </w:t>
      </w:r>
      <w:r>
        <w:rPr>
          <w:rFonts w:ascii="Tahoma" w:hAnsi="Tahoma" w:cs="Tahoma"/>
          <w:b/>
          <w:bCs/>
        </w:rPr>
        <w:tab/>
      </w:r>
      <w:r w:rsidR="001F5553" w:rsidRPr="002A15C2">
        <w:rPr>
          <w:rFonts w:ascii="Tahoma" w:hAnsi="Tahoma" w:cs="Tahoma"/>
          <w:b/>
          <w:bCs/>
        </w:rPr>
        <w:t xml:space="preserve">The Scope of the </w:t>
      </w:r>
      <w:r w:rsidR="00C33E59" w:rsidRPr="002A15C2">
        <w:rPr>
          <w:rFonts w:ascii="Tahoma" w:hAnsi="Tahoma" w:cs="Tahoma"/>
          <w:b/>
          <w:bCs/>
        </w:rPr>
        <w:t>a</w:t>
      </w:r>
      <w:r w:rsidR="001F5553" w:rsidRPr="002A15C2">
        <w:rPr>
          <w:rFonts w:ascii="Tahoma" w:hAnsi="Tahoma" w:cs="Tahoma"/>
          <w:b/>
          <w:bCs/>
        </w:rPr>
        <w:t xml:space="preserve">ssignment includes but not limited to – </w:t>
      </w:r>
    </w:p>
    <w:p w14:paraId="2D300583" w14:textId="77777777" w:rsidR="001F5553" w:rsidRPr="002A15C2" w:rsidRDefault="001F5553" w:rsidP="001F5553">
      <w:pPr>
        <w:jc w:val="both"/>
        <w:rPr>
          <w:rFonts w:ascii="Tahoma" w:hAnsi="Tahoma" w:cs="Tahoma"/>
        </w:rPr>
      </w:pPr>
    </w:p>
    <w:p w14:paraId="39BAB6B3" w14:textId="5E4A5A52" w:rsidR="000E7D3D" w:rsidRPr="002A15C2" w:rsidRDefault="000E7D3D" w:rsidP="000E7D3D">
      <w:pPr>
        <w:spacing w:line="276" w:lineRule="auto"/>
        <w:jc w:val="both"/>
        <w:rPr>
          <w:rFonts w:ascii="Tahoma" w:hAnsi="Tahoma" w:cs="Tahoma"/>
        </w:rPr>
      </w:pPr>
      <w:r w:rsidRPr="002A15C2">
        <w:rPr>
          <w:rFonts w:ascii="Tahoma" w:hAnsi="Tahoma" w:cs="Tahoma"/>
        </w:rPr>
        <w:t>a.</w:t>
      </w:r>
      <w:r w:rsidRPr="002A15C2">
        <w:rPr>
          <w:rFonts w:ascii="Tahoma" w:hAnsi="Tahoma" w:cs="Tahoma"/>
        </w:rPr>
        <w:tab/>
        <w:t>Review existing IT infrastructure, policies, and controls.</w:t>
      </w:r>
    </w:p>
    <w:p w14:paraId="4AFFD1E9" w14:textId="6A99C72A" w:rsidR="000E7D3D" w:rsidRPr="002A15C2" w:rsidRDefault="000E7D3D" w:rsidP="000E7D3D">
      <w:pPr>
        <w:spacing w:line="276" w:lineRule="auto"/>
        <w:jc w:val="both"/>
        <w:rPr>
          <w:rFonts w:ascii="Tahoma" w:hAnsi="Tahoma" w:cs="Tahoma"/>
        </w:rPr>
      </w:pPr>
      <w:r w:rsidRPr="002A15C2">
        <w:rPr>
          <w:rFonts w:ascii="Tahoma" w:hAnsi="Tahoma" w:cs="Tahoma"/>
        </w:rPr>
        <w:t>b.</w:t>
      </w:r>
      <w:r w:rsidRPr="002A15C2">
        <w:rPr>
          <w:rFonts w:ascii="Tahoma" w:hAnsi="Tahoma" w:cs="Tahoma"/>
        </w:rPr>
        <w:tab/>
        <w:t>Conduct interviews with key stakeholders (IT, Risk, Legal, Management</w:t>
      </w:r>
      <w:r w:rsidR="00D847A2">
        <w:rPr>
          <w:rFonts w:ascii="Tahoma" w:hAnsi="Tahoma" w:cs="Tahoma"/>
        </w:rPr>
        <w:t xml:space="preserve">, </w:t>
      </w:r>
      <w:proofErr w:type="spellStart"/>
      <w:r w:rsidR="00D847A2">
        <w:rPr>
          <w:rFonts w:ascii="Tahoma" w:hAnsi="Tahoma" w:cs="Tahoma"/>
        </w:rPr>
        <w:t>etc</w:t>
      </w:r>
      <w:proofErr w:type="spellEnd"/>
      <w:r w:rsidR="00D847A2">
        <w:rPr>
          <w:rFonts w:ascii="Tahoma" w:hAnsi="Tahoma" w:cs="Tahoma"/>
        </w:rPr>
        <w:t>…</w:t>
      </w:r>
      <w:r w:rsidRPr="002A15C2">
        <w:rPr>
          <w:rFonts w:ascii="Tahoma" w:hAnsi="Tahoma" w:cs="Tahoma"/>
        </w:rPr>
        <w:t>).</w:t>
      </w:r>
    </w:p>
    <w:p w14:paraId="5324AC2A" w14:textId="6CD15A43" w:rsidR="000E7D3D" w:rsidRPr="002A15C2" w:rsidRDefault="000E7D3D" w:rsidP="000E7D3D">
      <w:pPr>
        <w:spacing w:line="276" w:lineRule="auto"/>
        <w:ind w:left="720" w:hanging="720"/>
        <w:jc w:val="both"/>
        <w:rPr>
          <w:rFonts w:ascii="Tahoma" w:hAnsi="Tahoma" w:cs="Tahoma"/>
        </w:rPr>
      </w:pPr>
      <w:r w:rsidRPr="002A15C2">
        <w:rPr>
          <w:rFonts w:ascii="Tahoma" w:hAnsi="Tahoma" w:cs="Tahoma"/>
        </w:rPr>
        <w:t>c.</w:t>
      </w:r>
      <w:r w:rsidRPr="002A15C2">
        <w:rPr>
          <w:rFonts w:ascii="Tahoma" w:hAnsi="Tahoma" w:cs="Tahoma"/>
        </w:rPr>
        <w:tab/>
        <w:t>Perform vulnerability assessments and penetration tests on internal and external systems.</w:t>
      </w:r>
    </w:p>
    <w:p w14:paraId="40ED9CE7" w14:textId="2A5C7BE3" w:rsidR="000E7D3D" w:rsidRPr="002A15C2" w:rsidRDefault="000E7D3D" w:rsidP="000E7D3D">
      <w:pPr>
        <w:spacing w:line="276" w:lineRule="auto"/>
        <w:jc w:val="both"/>
        <w:rPr>
          <w:rFonts w:ascii="Tahoma" w:hAnsi="Tahoma" w:cs="Tahoma"/>
        </w:rPr>
      </w:pPr>
      <w:r w:rsidRPr="002A15C2">
        <w:rPr>
          <w:rFonts w:ascii="Tahoma" w:hAnsi="Tahoma" w:cs="Tahoma"/>
        </w:rPr>
        <w:t>d.</w:t>
      </w:r>
      <w:r w:rsidRPr="002A15C2">
        <w:rPr>
          <w:rFonts w:ascii="Tahoma" w:hAnsi="Tahoma" w:cs="Tahoma"/>
        </w:rPr>
        <w:tab/>
        <w:t>Draft and validate a cybersecurity strategy document.</w:t>
      </w:r>
    </w:p>
    <w:p w14:paraId="76A914FE" w14:textId="03138883" w:rsidR="000E7D3D" w:rsidRPr="002A15C2" w:rsidRDefault="000E7D3D" w:rsidP="000E7D3D">
      <w:pPr>
        <w:spacing w:line="276" w:lineRule="auto"/>
        <w:ind w:left="720" w:hanging="720"/>
        <w:jc w:val="both"/>
        <w:rPr>
          <w:rFonts w:ascii="Tahoma" w:hAnsi="Tahoma" w:cs="Tahoma"/>
        </w:rPr>
      </w:pPr>
      <w:r w:rsidRPr="002A15C2">
        <w:rPr>
          <w:rFonts w:ascii="Tahoma" w:hAnsi="Tahoma" w:cs="Tahoma"/>
        </w:rPr>
        <w:t>e.</w:t>
      </w:r>
      <w:r w:rsidRPr="002A15C2">
        <w:rPr>
          <w:rFonts w:ascii="Tahoma" w:hAnsi="Tahoma" w:cs="Tahoma"/>
        </w:rPr>
        <w:tab/>
        <w:t>Recommend governance structures, security architecture, and policy frameworks.</w:t>
      </w:r>
    </w:p>
    <w:p w14:paraId="4F9754A0" w14:textId="0DD06989" w:rsidR="000E7D3D" w:rsidRPr="002A15C2" w:rsidRDefault="000E7D3D" w:rsidP="000E7D3D">
      <w:pPr>
        <w:spacing w:line="276" w:lineRule="auto"/>
        <w:jc w:val="both"/>
        <w:rPr>
          <w:rFonts w:ascii="Tahoma" w:hAnsi="Tahoma" w:cs="Tahoma"/>
        </w:rPr>
      </w:pPr>
      <w:r w:rsidRPr="002A15C2">
        <w:rPr>
          <w:rFonts w:ascii="Tahoma" w:hAnsi="Tahoma" w:cs="Tahoma"/>
        </w:rPr>
        <w:t>f.</w:t>
      </w:r>
      <w:r w:rsidRPr="002A15C2">
        <w:rPr>
          <w:rFonts w:ascii="Tahoma" w:hAnsi="Tahoma" w:cs="Tahoma"/>
        </w:rPr>
        <w:tab/>
        <w:t>Develop a roadmap for implementation.</w:t>
      </w:r>
    </w:p>
    <w:p w14:paraId="7B965DCE" w14:textId="14E1E3C2" w:rsidR="000E7D3D" w:rsidRPr="002A15C2" w:rsidRDefault="000E7D3D" w:rsidP="000E7D3D">
      <w:pPr>
        <w:spacing w:line="276" w:lineRule="auto"/>
        <w:jc w:val="both"/>
        <w:rPr>
          <w:rFonts w:ascii="Tahoma" w:hAnsi="Tahoma" w:cs="Tahoma"/>
        </w:rPr>
      </w:pPr>
      <w:r w:rsidRPr="002A15C2">
        <w:rPr>
          <w:rFonts w:ascii="Tahoma" w:hAnsi="Tahoma" w:cs="Tahoma"/>
        </w:rPr>
        <w:t>g.</w:t>
      </w:r>
      <w:r w:rsidRPr="002A15C2">
        <w:rPr>
          <w:rFonts w:ascii="Tahoma" w:hAnsi="Tahoma" w:cs="Tahoma"/>
        </w:rPr>
        <w:tab/>
        <w:t>Present findings and recommendations to Management and the Board.</w:t>
      </w:r>
    </w:p>
    <w:p w14:paraId="5299A650" w14:textId="13F4BCDA" w:rsidR="000E7D3D" w:rsidRPr="002A15C2" w:rsidRDefault="000E7D3D" w:rsidP="000E7D3D">
      <w:pPr>
        <w:spacing w:line="276" w:lineRule="auto"/>
        <w:ind w:left="720" w:hanging="720"/>
        <w:jc w:val="both"/>
        <w:rPr>
          <w:rFonts w:ascii="Tahoma" w:hAnsi="Tahoma" w:cs="Tahoma"/>
        </w:rPr>
      </w:pPr>
      <w:r w:rsidRPr="002A15C2">
        <w:rPr>
          <w:rFonts w:ascii="Tahoma" w:hAnsi="Tahoma" w:cs="Tahoma"/>
        </w:rPr>
        <w:t>h.</w:t>
      </w:r>
      <w:r w:rsidRPr="002A15C2">
        <w:rPr>
          <w:rFonts w:ascii="Tahoma" w:hAnsi="Tahoma" w:cs="Tahoma"/>
        </w:rPr>
        <w:tab/>
        <w:t>Provide detailed specifications and costs for any required hardware and software as part of the implementation roadmap to ensure alignment with the proposed cybersecurity strategy.</w:t>
      </w:r>
    </w:p>
    <w:p w14:paraId="42EDB8B6" w14:textId="76485133" w:rsidR="000E7D3D" w:rsidRPr="002A15C2" w:rsidRDefault="000E7D3D" w:rsidP="000E7D3D">
      <w:pPr>
        <w:jc w:val="both"/>
      </w:pPr>
      <w:proofErr w:type="spellStart"/>
      <w:r w:rsidRPr="002A15C2">
        <w:rPr>
          <w:rFonts w:ascii="Tahoma" w:hAnsi="Tahoma" w:cs="Tahoma"/>
        </w:rPr>
        <w:t>i</w:t>
      </w:r>
      <w:proofErr w:type="spellEnd"/>
      <w:r w:rsidRPr="002A15C2">
        <w:rPr>
          <w:rFonts w:ascii="Tahoma" w:hAnsi="Tahoma" w:cs="Tahoma"/>
        </w:rPr>
        <w:t>.</w:t>
      </w:r>
      <w:r w:rsidRPr="002A15C2">
        <w:rPr>
          <w:rFonts w:ascii="Tahoma" w:hAnsi="Tahoma" w:cs="Tahoma"/>
        </w:rPr>
        <w:tab/>
        <w:t>Institute the strategy through implementation of recommendations.</w:t>
      </w:r>
    </w:p>
    <w:p w14:paraId="70A64D35" w14:textId="77777777" w:rsidR="000E7D3D" w:rsidRPr="002A15C2" w:rsidRDefault="000E7D3D" w:rsidP="000E7D3D">
      <w:pPr>
        <w:jc w:val="both"/>
      </w:pPr>
    </w:p>
    <w:p w14:paraId="463A0BCA" w14:textId="5DF0610B" w:rsidR="001F5553" w:rsidRPr="002A15C2" w:rsidRDefault="00D847A2" w:rsidP="000E7D3D">
      <w:pPr>
        <w:jc w:val="both"/>
        <w:rPr>
          <w:rFonts w:ascii="Tahoma" w:hAnsi="Tahoma" w:cs="Tahoma"/>
          <w:b/>
        </w:rPr>
      </w:pPr>
      <w:r>
        <w:rPr>
          <w:rFonts w:ascii="Tahoma" w:hAnsi="Tahoma" w:cs="Tahoma"/>
          <w:b/>
        </w:rPr>
        <w:t xml:space="preserve">4.0 </w:t>
      </w:r>
      <w:r>
        <w:rPr>
          <w:rFonts w:ascii="Tahoma" w:hAnsi="Tahoma" w:cs="Tahoma"/>
          <w:b/>
        </w:rPr>
        <w:tab/>
      </w:r>
      <w:r w:rsidR="001F5553" w:rsidRPr="002A15C2">
        <w:rPr>
          <w:rFonts w:ascii="Tahoma" w:hAnsi="Tahoma" w:cs="Tahoma"/>
          <w:b/>
        </w:rPr>
        <w:t>Resources or Data to be provide</w:t>
      </w:r>
      <w:r w:rsidR="008F6762" w:rsidRPr="002A15C2">
        <w:rPr>
          <w:rFonts w:ascii="Tahoma" w:hAnsi="Tahoma" w:cs="Tahoma"/>
          <w:b/>
        </w:rPr>
        <w:t>d</w:t>
      </w:r>
      <w:r w:rsidR="001F5553" w:rsidRPr="002A15C2">
        <w:rPr>
          <w:rFonts w:ascii="Tahoma" w:hAnsi="Tahoma" w:cs="Tahoma"/>
          <w:b/>
        </w:rPr>
        <w:t xml:space="preserve"> by Employer will include:</w:t>
      </w:r>
    </w:p>
    <w:p w14:paraId="6D36B066" w14:textId="77777777" w:rsidR="000E7D3D" w:rsidRPr="002A15C2" w:rsidRDefault="000E7D3D" w:rsidP="000E7D3D">
      <w:pPr>
        <w:jc w:val="both"/>
        <w:rPr>
          <w:rFonts w:ascii="Tahoma" w:hAnsi="Tahoma" w:cs="Tahoma"/>
          <w:b/>
        </w:rPr>
      </w:pPr>
    </w:p>
    <w:p w14:paraId="6C0A7E8E" w14:textId="2C13617E" w:rsidR="00630A1F" w:rsidRPr="002A15C2" w:rsidRDefault="00630A1F" w:rsidP="00630A1F">
      <w:pPr>
        <w:jc w:val="both"/>
        <w:rPr>
          <w:rFonts w:ascii="Tahoma" w:hAnsi="Tahoma" w:cs="Tahoma"/>
        </w:rPr>
      </w:pPr>
      <w:bookmarkStart w:id="4" w:name="_Hlk167785468"/>
      <w:r w:rsidRPr="002A15C2">
        <w:rPr>
          <w:rFonts w:ascii="Tahoma" w:hAnsi="Tahoma" w:cs="Tahoma"/>
        </w:rPr>
        <w:t xml:space="preserve">Ghana Re </w:t>
      </w:r>
      <w:r w:rsidR="000E7D3D" w:rsidRPr="002A15C2">
        <w:rPr>
          <w:rFonts w:ascii="Tahoma" w:hAnsi="Tahoma" w:cs="Tahoma"/>
        </w:rPr>
        <w:t>w</w:t>
      </w:r>
      <w:r w:rsidRPr="002A15C2">
        <w:rPr>
          <w:rFonts w:ascii="Tahoma" w:hAnsi="Tahoma" w:cs="Tahoma"/>
        </w:rPr>
        <w:t xml:space="preserve">ill provide the </w:t>
      </w:r>
      <w:r w:rsidR="000E7D3D" w:rsidRPr="002A15C2">
        <w:rPr>
          <w:rFonts w:ascii="Tahoma" w:hAnsi="Tahoma" w:cs="Tahoma"/>
        </w:rPr>
        <w:t xml:space="preserve">cybersecurity </w:t>
      </w:r>
      <w:r w:rsidRPr="002A15C2">
        <w:rPr>
          <w:rFonts w:ascii="Tahoma" w:hAnsi="Tahoma" w:cs="Tahoma"/>
        </w:rPr>
        <w:t xml:space="preserve">team access to all </w:t>
      </w:r>
      <w:r w:rsidR="000E7D3D" w:rsidRPr="002A15C2">
        <w:rPr>
          <w:rFonts w:ascii="Tahoma" w:hAnsi="Tahoma" w:cs="Tahoma"/>
        </w:rPr>
        <w:t>relevant stakeholders</w:t>
      </w:r>
      <w:r w:rsidRPr="002A15C2">
        <w:rPr>
          <w:rFonts w:ascii="Tahoma" w:hAnsi="Tahoma" w:cs="Tahoma"/>
        </w:rPr>
        <w:t xml:space="preserve">, </w:t>
      </w:r>
      <w:r w:rsidR="000E7D3D" w:rsidRPr="002A15C2">
        <w:rPr>
          <w:rFonts w:ascii="Tahoma" w:hAnsi="Tahoma" w:cs="Tahoma"/>
        </w:rPr>
        <w:t xml:space="preserve">existing policy documents, necessary IT infrastructure information and support for scheduling interviews and assessments </w:t>
      </w:r>
      <w:r w:rsidRPr="002A15C2">
        <w:rPr>
          <w:rFonts w:ascii="Tahoma" w:hAnsi="Tahoma" w:cs="Tahoma"/>
        </w:rPr>
        <w:t xml:space="preserve">for carrying out their work within the stipulated timelines. </w:t>
      </w:r>
    </w:p>
    <w:bookmarkEnd w:id="4"/>
    <w:p w14:paraId="79CF479B" w14:textId="77777777" w:rsidR="002A15C2" w:rsidRDefault="002A15C2" w:rsidP="008A2980">
      <w:pPr>
        <w:rPr>
          <w:rFonts w:ascii="Tahoma" w:hAnsi="Tahoma" w:cs="Tahoma"/>
          <w:b/>
          <w:bCs/>
        </w:rPr>
      </w:pPr>
    </w:p>
    <w:p w14:paraId="519147F6" w14:textId="1A2F199C" w:rsidR="008A2980" w:rsidRPr="002A15C2" w:rsidRDefault="00D847A2" w:rsidP="008A2980">
      <w:pPr>
        <w:rPr>
          <w:rFonts w:ascii="Tahoma" w:hAnsi="Tahoma" w:cs="Tahoma"/>
          <w:b/>
          <w:bCs/>
        </w:rPr>
      </w:pPr>
      <w:r>
        <w:rPr>
          <w:rFonts w:ascii="Tahoma" w:hAnsi="Tahoma" w:cs="Tahoma"/>
          <w:b/>
          <w:bCs/>
        </w:rPr>
        <w:t>5.0</w:t>
      </w:r>
      <w:r>
        <w:rPr>
          <w:rFonts w:ascii="Tahoma" w:hAnsi="Tahoma" w:cs="Tahoma"/>
          <w:b/>
          <w:bCs/>
        </w:rPr>
        <w:tab/>
      </w:r>
      <w:r w:rsidR="008A2980" w:rsidRPr="002A15C2">
        <w:rPr>
          <w:rFonts w:ascii="Tahoma" w:hAnsi="Tahoma" w:cs="Tahoma"/>
          <w:b/>
          <w:bCs/>
        </w:rPr>
        <w:t>Review of Governance and Regulatory Frameworks</w:t>
      </w:r>
    </w:p>
    <w:p w14:paraId="04BD8A23" w14:textId="77777777" w:rsidR="008A2980" w:rsidRPr="002A15C2" w:rsidRDefault="008A2980" w:rsidP="008A2980">
      <w:pPr>
        <w:spacing w:line="276" w:lineRule="auto"/>
        <w:jc w:val="both"/>
        <w:rPr>
          <w:rFonts w:ascii="Tahoma" w:hAnsi="Tahoma" w:cs="Tahoma"/>
          <w:b/>
          <w:bCs/>
        </w:rPr>
      </w:pPr>
    </w:p>
    <w:p w14:paraId="4D828F8B" w14:textId="42152CD2" w:rsidR="008A2980" w:rsidRPr="002A15C2" w:rsidRDefault="008A2980" w:rsidP="008A2980">
      <w:pPr>
        <w:spacing w:line="276" w:lineRule="auto"/>
        <w:jc w:val="both"/>
        <w:rPr>
          <w:rFonts w:ascii="Tahoma" w:hAnsi="Tahoma" w:cs="Tahoma"/>
        </w:rPr>
      </w:pPr>
      <w:r w:rsidRPr="002A15C2">
        <w:rPr>
          <w:rFonts w:ascii="Tahoma" w:hAnsi="Tahoma" w:cs="Tahoma"/>
        </w:rPr>
        <w:t>a.</w:t>
      </w:r>
      <w:r w:rsidRPr="002A15C2">
        <w:rPr>
          <w:rFonts w:ascii="Tahoma" w:hAnsi="Tahoma" w:cs="Tahoma"/>
          <w:b/>
          <w:bCs/>
        </w:rPr>
        <w:tab/>
      </w:r>
      <w:r w:rsidRPr="002A15C2">
        <w:rPr>
          <w:rFonts w:ascii="Tahoma" w:hAnsi="Tahoma" w:cs="Tahoma"/>
        </w:rPr>
        <w:t xml:space="preserve">Evaluate compliance with: </w:t>
      </w:r>
    </w:p>
    <w:p w14:paraId="24C9A5E8" w14:textId="29EC3606" w:rsidR="008A2980" w:rsidRPr="002A15C2" w:rsidRDefault="008A2980" w:rsidP="008A2980">
      <w:pPr>
        <w:spacing w:line="276" w:lineRule="auto"/>
        <w:ind w:firstLine="720"/>
        <w:jc w:val="both"/>
        <w:rPr>
          <w:rFonts w:ascii="Tahoma" w:hAnsi="Tahoma" w:cs="Tahoma"/>
        </w:rPr>
      </w:pPr>
      <w:proofErr w:type="spellStart"/>
      <w:r w:rsidRPr="002A15C2">
        <w:rPr>
          <w:rFonts w:ascii="Tahoma" w:hAnsi="Tahoma" w:cs="Tahoma"/>
        </w:rPr>
        <w:t>i</w:t>
      </w:r>
      <w:proofErr w:type="spellEnd"/>
      <w:r w:rsidRPr="002A15C2">
        <w:rPr>
          <w:rFonts w:ascii="Tahoma" w:hAnsi="Tahoma" w:cs="Tahoma"/>
        </w:rPr>
        <w:t>.</w:t>
      </w:r>
      <w:r w:rsidRPr="002A15C2">
        <w:rPr>
          <w:rFonts w:ascii="Tahoma" w:hAnsi="Tahoma" w:cs="Tahoma"/>
        </w:rPr>
        <w:tab/>
        <w:t>Ghana Data Protection Act.</w:t>
      </w:r>
    </w:p>
    <w:p w14:paraId="37FD9C10" w14:textId="77777777" w:rsidR="008A2980" w:rsidRPr="002A15C2" w:rsidRDefault="008A2980" w:rsidP="008A2980">
      <w:pPr>
        <w:pStyle w:val="ListParagraph"/>
        <w:numPr>
          <w:ilvl w:val="0"/>
          <w:numId w:val="26"/>
        </w:numPr>
        <w:jc w:val="both"/>
        <w:rPr>
          <w:rFonts w:ascii="Tahoma" w:hAnsi="Tahoma" w:cs="Tahoma"/>
        </w:rPr>
      </w:pPr>
      <w:r w:rsidRPr="002A15C2">
        <w:rPr>
          <w:rFonts w:ascii="Tahoma" w:hAnsi="Tahoma" w:cs="Tahoma"/>
        </w:rPr>
        <w:t>GDPR and other international data privacy laws.</w:t>
      </w:r>
    </w:p>
    <w:p w14:paraId="6831F2BA" w14:textId="1A2C7E7F" w:rsidR="008A2980" w:rsidRPr="002A15C2" w:rsidRDefault="008A2980" w:rsidP="008A2980">
      <w:pPr>
        <w:pStyle w:val="ListParagraph"/>
        <w:numPr>
          <w:ilvl w:val="0"/>
          <w:numId w:val="26"/>
        </w:numPr>
        <w:jc w:val="both"/>
        <w:rPr>
          <w:rFonts w:ascii="Tahoma" w:hAnsi="Tahoma" w:cs="Tahoma"/>
        </w:rPr>
      </w:pPr>
      <w:r w:rsidRPr="002A15C2">
        <w:rPr>
          <w:rFonts w:ascii="Tahoma" w:hAnsi="Tahoma" w:cs="Tahoma"/>
        </w:rPr>
        <w:t>ISO/IEC 27001, NIST CSF, CIS Controls.</w:t>
      </w:r>
    </w:p>
    <w:p w14:paraId="5F39AEA6" w14:textId="28BABB4A" w:rsidR="008A2980" w:rsidRPr="002A15C2" w:rsidRDefault="008A2980" w:rsidP="008A2980">
      <w:pPr>
        <w:ind w:left="720" w:hanging="720"/>
        <w:jc w:val="both"/>
        <w:rPr>
          <w:rFonts w:ascii="Tahoma" w:hAnsi="Tahoma" w:cs="Tahoma"/>
        </w:rPr>
      </w:pPr>
      <w:r w:rsidRPr="002A15C2">
        <w:rPr>
          <w:rFonts w:ascii="Tahoma" w:hAnsi="Tahoma" w:cs="Tahoma"/>
        </w:rPr>
        <w:lastRenderedPageBreak/>
        <w:t xml:space="preserve">b. </w:t>
      </w:r>
      <w:r w:rsidRPr="002A15C2">
        <w:rPr>
          <w:rFonts w:ascii="Tahoma" w:hAnsi="Tahoma" w:cs="Tahoma"/>
        </w:rPr>
        <w:tab/>
        <w:t>Assess alignment with enterprise risk management and business continuity plans.</w:t>
      </w:r>
    </w:p>
    <w:p w14:paraId="483600EE" w14:textId="77777777" w:rsidR="00525828" w:rsidRPr="002A15C2" w:rsidRDefault="00525828" w:rsidP="008A2980">
      <w:pPr>
        <w:ind w:left="720" w:hanging="720"/>
        <w:jc w:val="both"/>
        <w:rPr>
          <w:rFonts w:ascii="Tahoma" w:hAnsi="Tahoma" w:cs="Tahoma"/>
        </w:rPr>
      </w:pPr>
    </w:p>
    <w:p w14:paraId="5BF48C70" w14:textId="414BBBA2" w:rsidR="00525828" w:rsidRDefault="00D847A2" w:rsidP="00525828">
      <w:pPr>
        <w:rPr>
          <w:rFonts w:ascii="Tahoma" w:hAnsi="Tahoma" w:cs="Tahoma"/>
          <w:b/>
          <w:bCs/>
        </w:rPr>
      </w:pPr>
      <w:r>
        <w:rPr>
          <w:rFonts w:ascii="Tahoma" w:hAnsi="Tahoma" w:cs="Tahoma"/>
          <w:b/>
          <w:bCs/>
        </w:rPr>
        <w:t xml:space="preserve">6.0 </w:t>
      </w:r>
      <w:r>
        <w:rPr>
          <w:rFonts w:ascii="Tahoma" w:hAnsi="Tahoma" w:cs="Tahoma"/>
          <w:b/>
          <w:bCs/>
        </w:rPr>
        <w:tab/>
      </w:r>
      <w:r w:rsidR="00525828" w:rsidRPr="002A15C2">
        <w:rPr>
          <w:rFonts w:ascii="Tahoma" w:hAnsi="Tahoma" w:cs="Tahoma"/>
          <w:b/>
          <w:bCs/>
        </w:rPr>
        <w:t>Methodology</w:t>
      </w:r>
    </w:p>
    <w:p w14:paraId="2C563192" w14:textId="77777777" w:rsidR="00D847A2" w:rsidRPr="002A15C2" w:rsidRDefault="00D847A2" w:rsidP="00525828">
      <w:pPr>
        <w:rPr>
          <w:rFonts w:ascii="Tahoma" w:hAnsi="Tahoma" w:cs="Tahoma"/>
          <w:b/>
          <w:bCs/>
        </w:rPr>
      </w:pPr>
    </w:p>
    <w:p w14:paraId="4FBC95C1" w14:textId="091439CB" w:rsidR="00525828" w:rsidRPr="002A15C2" w:rsidRDefault="00A353EA" w:rsidP="00525828">
      <w:pPr>
        <w:jc w:val="both"/>
        <w:rPr>
          <w:rFonts w:ascii="Tahoma" w:hAnsi="Tahoma" w:cs="Tahoma"/>
        </w:rPr>
      </w:pPr>
      <w:r w:rsidRPr="002A15C2">
        <w:rPr>
          <w:rFonts w:ascii="Tahoma" w:hAnsi="Tahoma" w:cs="Tahoma"/>
        </w:rPr>
        <w:t xml:space="preserve">Tenderers </w:t>
      </w:r>
      <w:r w:rsidR="00525828" w:rsidRPr="002A15C2">
        <w:rPr>
          <w:rFonts w:ascii="Tahoma" w:hAnsi="Tahoma" w:cs="Tahoma"/>
        </w:rPr>
        <w:t>must describe:</w:t>
      </w:r>
    </w:p>
    <w:p w14:paraId="080E7689" w14:textId="77777777" w:rsidR="00525828" w:rsidRPr="002A15C2" w:rsidRDefault="00525828" w:rsidP="00525828">
      <w:pPr>
        <w:jc w:val="both"/>
        <w:rPr>
          <w:rFonts w:ascii="Tahoma" w:hAnsi="Tahoma" w:cs="Tahoma"/>
        </w:rPr>
      </w:pPr>
    </w:p>
    <w:p w14:paraId="10C9EAA1" w14:textId="372ABD6F" w:rsidR="00525828" w:rsidRPr="002A15C2" w:rsidRDefault="00525828" w:rsidP="00525828">
      <w:pPr>
        <w:spacing w:line="276" w:lineRule="auto"/>
        <w:jc w:val="both"/>
        <w:rPr>
          <w:rFonts w:ascii="Tahoma" w:hAnsi="Tahoma" w:cs="Tahoma"/>
        </w:rPr>
      </w:pPr>
      <w:r w:rsidRPr="002A15C2">
        <w:rPr>
          <w:rFonts w:ascii="Tahoma" w:hAnsi="Tahoma" w:cs="Tahoma"/>
        </w:rPr>
        <w:t>a.</w:t>
      </w:r>
      <w:r w:rsidRPr="002A15C2">
        <w:rPr>
          <w:rFonts w:ascii="Tahoma" w:hAnsi="Tahoma" w:cs="Tahoma"/>
        </w:rPr>
        <w:tab/>
        <w:t>Approach to cybersecurity strategy development.</w:t>
      </w:r>
    </w:p>
    <w:p w14:paraId="2D3AC9FA" w14:textId="6EE1625D" w:rsidR="00525828" w:rsidRPr="002A15C2" w:rsidRDefault="00525828" w:rsidP="00525828">
      <w:pPr>
        <w:spacing w:line="276" w:lineRule="auto"/>
        <w:jc w:val="both"/>
        <w:rPr>
          <w:rFonts w:ascii="Tahoma" w:hAnsi="Tahoma" w:cs="Tahoma"/>
        </w:rPr>
      </w:pPr>
      <w:r w:rsidRPr="002A15C2">
        <w:rPr>
          <w:rFonts w:ascii="Tahoma" w:hAnsi="Tahoma" w:cs="Tahoma"/>
        </w:rPr>
        <w:t>b.</w:t>
      </w:r>
      <w:r w:rsidRPr="002A15C2">
        <w:rPr>
          <w:rFonts w:ascii="Tahoma" w:hAnsi="Tahoma" w:cs="Tahoma"/>
        </w:rPr>
        <w:tab/>
        <w:t>Assessment tools and techniques.</w:t>
      </w:r>
    </w:p>
    <w:p w14:paraId="43634B18" w14:textId="0970A0C7" w:rsidR="00525828" w:rsidRPr="002A15C2" w:rsidRDefault="00525828" w:rsidP="00525828">
      <w:pPr>
        <w:spacing w:line="276" w:lineRule="auto"/>
        <w:jc w:val="both"/>
        <w:rPr>
          <w:rFonts w:ascii="Tahoma" w:hAnsi="Tahoma" w:cs="Tahoma"/>
        </w:rPr>
      </w:pPr>
      <w:r w:rsidRPr="002A15C2">
        <w:rPr>
          <w:rFonts w:ascii="Tahoma" w:hAnsi="Tahoma" w:cs="Tahoma"/>
        </w:rPr>
        <w:t>c.</w:t>
      </w:r>
      <w:r w:rsidRPr="002A15C2">
        <w:rPr>
          <w:rFonts w:ascii="Tahoma" w:hAnsi="Tahoma" w:cs="Tahoma"/>
        </w:rPr>
        <w:tab/>
        <w:t>Frameworks and standards referenced (NIST CSF, ISO 27001, OWASP).</w:t>
      </w:r>
    </w:p>
    <w:p w14:paraId="5344B84D" w14:textId="0D70B105" w:rsidR="00525828" w:rsidRPr="002A15C2" w:rsidRDefault="00525828" w:rsidP="00525828">
      <w:pPr>
        <w:spacing w:line="276" w:lineRule="auto"/>
        <w:jc w:val="both"/>
        <w:rPr>
          <w:rFonts w:ascii="Tahoma" w:hAnsi="Tahoma" w:cs="Tahoma"/>
        </w:rPr>
      </w:pPr>
      <w:r w:rsidRPr="002A15C2">
        <w:rPr>
          <w:rFonts w:ascii="Tahoma" w:hAnsi="Tahoma" w:cs="Tahoma"/>
        </w:rPr>
        <w:t>e.</w:t>
      </w:r>
      <w:r w:rsidRPr="002A15C2">
        <w:rPr>
          <w:rFonts w:ascii="Tahoma" w:hAnsi="Tahoma" w:cs="Tahoma"/>
        </w:rPr>
        <w:tab/>
        <w:t>Risk rating model for vulnerabilities.</w:t>
      </w:r>
    </w:p>
    <w:p w14:paraId="0E5F40FC" w14:textId="51A2EF5D" w:rsidR="00525828" w:rsidRPr="002A15C2" w:rsidRDefault="00525828" w:rsidP="00525828">
      <w:pPr>
        <w:spacing w:line="276" w:lineRule="auto"/>
        <w:jc w:val="both"/>
        <w:rPr>
          <w:rFonts w:ascii="Tahoma" w:hAnsi="Tahoma" w:cs="Tahoma"/>
        </w:rPr>
      </w:pPr>
      <w:r w:rsidRPr="002A15C2">
        <w:rPr>
          <w:rFonts w:ascii="Tahoma" w:hAnsi="Tahoma" w:cs="Tahoma"/>
        </w:rPr>
        <w:t>f.</w:t>
      </w:r>
      <w:r w:rsidRPr="002A15C2">
        <w:rPr>
          <w:rFonts w:ascii="Tahoma" w:hAnsi="Tahoma" w:cs="Tahoma"/>
        </w:rPr>
        <w:tab/>
        <w:t>Data confidentiality and protection practices.</w:t>
      </w:r>
    </w:p>
    <w:p w14:paraId="774CC34F" w14:textId="5BD0AA3D" w:rsidR="00525828" w:rsidRPr="002A15C2" w:rsidRDefault="00525828" w:rsidP="00525828">
      <w:pPr>
        <w:spacing w:line="276" w:lineRule="auto"/>
        <w:jc w:val="both"/>
        <w:rPr>
          <w:rFonts w:ascii="Tahoma" w:hAnsi="Tahoma" w:cs="Tahoma"/>
        </w:rPr>
      </w:pPr>
      <w:r w:rsidRPr="002A15C2">
        <w:rPr>
          <w:rFonts w:ascii="Tahoma" w:hAnsi="Tahoma" w:cs="Tahoma"/>
        </w:rPr>
        <w:t>g.</w:t>
      </w:r>
      <w:r w:rsidRPr="002A15C2">
        <w:rPr>
          <w:rFonts w:ascii="Tahoma" w:hAnsi="Tahoma" w:cs="Tahoma"/>
        </w:rPr>
        <w:tab/>
        <w:t>Stakeholder engagement strategy.</w:t>
      </w:r>
    </w:p>
    <w:p w14:paraId="42EDF16B" w14:textId="77777777" w:rsidR="008A2980" w:rsidRPr="002A15C2" w:rsidRDefault="008A2980" w:rsidP="008A2980"/>
    <w:p w14:paraId="3D536AEA" w14:textId="3D3390F3" w:rsidR="008A2980" w:rsidRPr="002A15C2" w:rsidRDefault="00D847A2" w:rsidP="008A2980">
      <w:pPr>
        <w:rPr>
          <w:rFonts w:ascii="Tahoma" w:hAnsi="Tahoma" w:cs="Tahoma"/>
          <w:b/>
          <w:bCs/>
        </w:rPr>
      </w:pPr>
      <w:r>
        <w:rPr>
          <w:rFonts w:ascii="Tahoma" w:hAnsi="Tahoma" w:cs="Tahoma"/>
          <w:b/>
          <w:bCs/>
        </w:rPr>
        <w:t xml:space="preserve">7.0 </w:t>
      </w:r>
      <w:r>
        <w:rPr>
          <w:rFonts w:ascii="Tahoma" w:hAnsi="Tahoma" w:cs="Tahoma"/>
          <w:b/>
          <w:bCs/>
        </w:rPr>
        <w:tab/>
      </w:r>
      <w:r w:rsidR="008A2980" w:rsidRPr="002A15C2">
        <w:rPr>
          <w:rFonts w:ascii="Tahoma" w:hAnsi="Tahoma" w:cs="Tahoma"/>
          <w:b/>
          <w:bCs/>
        </w:rPr>
        <w:t>Draft the Cybersecurity Strategy</w:t>
      </w:r>
    </w:p>
    <w:p w14:paraId="5C87614D" w14:textId="77777777" w:rsidR="00D847A2" w:rsidRDefault="00D847A2" w:rsidP="008A2980">
      <w:pPr>
        <w:jc w:val="both"/>
        <w:rPr>
          <w:rFonts w:ascii="Tahoma" w:hAnsi="Tahoma" w:cs="Tahoma"/>
        </w:rPr>
      </w:pPr>
    </w:p>
    <w:p w14:paraId="44397311" w14:textId="7E4C9F47" w:rsidR="008A2980" w:rsidRPr="002A15C2" w:rsidRDefault="008A2980" w:rsidP="008A2980">
      <w:pPr>
        <w:jc w:val="both"/>
        <w:rPr>
          <w:rFonts w:ascii="Tahoma" w:hAnsi="Tahoma" w:cs="Tahoma"/>
        </w:rPr>
      </w:pPr>
      <w:r w:rsidRPr="002A15C2">
        <w:rPr>
          <w:rFonts w:ascii="Tahoma" w:hAnsi="Tahoma" w:cs="Tahoma"/>
        </w:rPr>
        <w:t>The strategy must include:</w:t>
      </w:r>
    </w:p>
    <w:p w14:paraId="26A318B2" w14:textId="77777777" w:rsidR="008A2980" w:rsidRPr="002A15C2" w:rsidRDefault="008A2980" w:rsidP="008A2980">
      <w:pPr>
        <w:jc w:val="both"/>
        <w:rPr>
          <w:rFonts w:ascii="Tahoma" w:hAnsi="Tahoma" w:cs="Tahoma"/>
        </w:rPr>
      </w:pPr>
    </w:p>
    <w:p w14:paraId="6B0027C4" w14:textId="2239C155" w:rsidR="008A2980" w:rsidRPr="002A15C2" w:rsidRDefault="008A2980" w:rsidP="008A2980">
      <w:pPr>
        <w:spacing w:line="276" w:lineRule="auto"/>
        <w:jc w:val="both"/>
        <w:rPr>
          <w:rFonts w:ascii="Tahoma" w:hAnsi="Tahoma" w:cs="Tahoma"/>
        </w:rPr>
      </w:pPr>
      <w:r w:rsidRPr="002A15C2">
        <w:rPr>
          <w:rFonts w:ascii="Tahoma" w:hAnsi="Tahoma" w:cs="Tahoma"/>
        </w:rPr>
        <w:t>a.</w:t>
      </w:r>
      <w:r w:rsidRPr="002A15C2">
        <w:rPr>
          <w:rFonts w:ascii="Tahoma" w:hAnsi="Tahoma" w:cs="Tahoma"/>
        </w:rPr>
        <w:tab/>
        <w:t>Threat landscape and risk profile.</w:t>
      </w:r>
    </w:p>
    <w:p w14:paraId="00028D2F" w14:textId="37F3E7E0" w:rsidR="008A2980" w:rsidRPr="002A15C2" w:rsidRDefault="008A2980" w:rsidP="008A2980">
      <w:pPr>
        <w:spacing w:line="276" w:lineRule="auto"/>
        <w:jc w:val="both"/>
        <w:rPr>
          <w:rFonts w:ascii="Tahoma" w:hAnsi="Tahoma" w:cs="Tahoma"/>
        </w:rPr>
      </w:pPr>
      <w:r w:rsidRPr="002A15C2">
        <w:rPr>
          <w:rFonts w:ascii="Tahoma" w:hAnsi="Tahoma" w:cs="Tahoma"/>
        </w:rPr>
        <w:t>b.</w:t>
      </w:r>
      <w:r w:rsidRPr="002A15C2">
        <w:rPr>
          <w:rFonts w:ascii="Tahoma" w:hAnsi="Tahoma" w:cs="Tahoma"/>
        </w:rPr>
        <w:tab/>
        <w:t>Strategic objectives and guiding principles.</w:t>
      </w:r>
    </w:p>
    <w:p w14:paraId="7CEEE4AA" w14:textId="43BED8CE" w:rsidR="008A2980" w:rsidRPr="002A15C2" w:rsidRDefault="008A2980" w:rsidP="008A2980">
      <w:pPr>
        <w:spacing w:line="276" w:lineRule="auto"/>
        <w:jc w:val="both"/>
        <w:rPr>
          <w:rFonts w:ascii="Tahoma" w:hAnsi="Tahoma" w:cs="Tahoma"/>
        </w:rPr>
      </w:pPr>
      <w:r w:rsidRPr="002A15C2">
        <w:rPr>
          <w:rFonts w:ascii="Tahoma" w:hAnsi="Tahoma" w:cs="Tahoma"/>
        </w:rPr>
        <w:t>c.</w:t>
      </w:r>
      <w:r w:rsidRPr="002A15C2">
        <w:rPr>
          <w:rFonts w:ascii="Tahoma" w:hAnsi="Tahoma" w:cs="Tahoma"/>
        </w:rPr>
        <w:tab/>
        <w:t>Governance structure (roles, responsibilities, escalation paths).</w:t>
      </w:r>
    </w:p>
    <w:p w14:paraId="73C74E7C" w14:textId="4ABE31FC" w:rsidR="008A2980" w:rsidRPr="002A15C2" w:rsidRDefault="008A2980" w:rsidP="008A2980">
      <w:pPr>
        <w:spacing w:line="276" w:lineRule="auto"/>
        <w:jc w:val="both"/>
        <w:rPr>
          <w:rFonts w:ascii="Tahoma" w:hAnsi="Tahoma" w:cs="Tahoma"/>
        </w:rPr>
      </w:pPr>
      <w:r w:rsidRPr="002A15C2">
        <w:rPr>
          <w:rFonts w:ascii="Tahoma" w:hAnsi="Tahoma" w:cs="Tahoma"/>
        </w:rPr>
        <w:t>d.</w:t>
      </w:r>
      <w:r w:rsidRPr="002A15C2">
        <w:rPr>
          <w:rFonts w:ascii="Tahoma" w:hAnsi="Tahoma" w:cs="Tahoma"/>
        </w:rPr>
        <w:tab/>
        <w:t>Recommended technologies and security architecture.</w:t>
      </w:r>
    </w:p>
    <w:p w14:paraId="401AD512" w14:textId="39D98D92" w:rsidR="008A2980" w:rsidRPr="002A15C2" w:rsidRDefault="008A2980" w:rsidP="008A2980">
      <w:pPr>
        <w:spacing w:line="300" w:lineRule="atLeast"/>
        <w:ind w:left="720" w:hanging="720"/>
        <w:rPr>
          <w:rFonts w:ascii="Tahoma" w:hAnsi="Tahoma" w:cs="Tahoma"/>
        </w:rPr>
      </w:pPr>
      <w:r w:rsidRPr="002A15C2">
        <w:rPr>
          <w:rFonts w:ascii="Tahoma" w:hAnsi="Tahoma" w:cs="Tahoma"/>
        </w:rPr>
        <w:t>e.</w:t>
      </w:r>
      <w:r w:rsidRPr="002A15C2">
        <w:rPr>
          <w:rFonts w:ascii="Tahoma" w:hAnsi="Tahoma" w:cs="Tahoma"/>
        </w:rPr>
        <w:tab/>
        <w:t>Outline hardware and software requirements, including specifications for technologies necessary to implement the recommended security architecture and associated costs.</w:t>
      </w:r>
    </w:p>
    <w:p w14:paraId="606CEE47" w14:textId="57FBE6BF" w:rsidR="008A2980" w:rsidRPr="002A15C2" w:rsidRDefault="008A2980" w:rsidP="008A2980">
      <w:pPr>
        <w:spacing w:line="276" w:lineRule="auto"/>
        <w:jc w:val="both"/>
        <w:rPr>
          <w:rFonts w:ascii="Tahoma" w:hAnsi="Tahoma" w:cs="Tahoma"/>
        </w:rPr>
      </w:pPr>
      <w:r w:rsidRPr="002A15C2">
        <w:rPr>
          <w:rFonts w:ascii="Tahoma" w:hAnsi="Tahoma" w:cs="Tahoma"/>
        </w:rPr>
        <w:t>f.</w:t>
      </w:r>
      <w:r w:rsidRPr="002A15C2">
        <w:rPr>
          <w:rFonts w:ascii="Tahoma" w:hAnsi="Tahoma" w:cs="Tahoma"/>
        </w:rPr>
        <w:tab/>
        <w:t>Incident response and disaster recovery alignment.</w:t>
      </w:r>
    </w:p>
    <w:p w14:paraId="4DFDF25C" w14:textId="1C3473F4" w:rsidR="008A2980" w:rsidRPr="002A15C2" w:rsidRDefault="008A2980" w:rsidP="008A2980">
      <w:pPr>
        <w:spacing w:line="276" w:lineRule="auto"/>
        <w:jc w:val="both"/>
        <w:rPr>
          <w:rFonts w:ascii="Tahoma" w:hAnsi="Tahoma" w:cs="Tahoma"/>
        </w:rPr>
      </w:pPr>
      <w:r w:rsidRPr="002A15C2">
        <w:rPr>
          <w:rFonts w:ascii="Tahoma" w:hAnsi="Tahoma" w:cs="Tahoma"/>
        </w:rPr>
        <w:t>g.</w:t>
      </w:r>
      <w:r w:rsidRPr="002A15C2">
        <w:rPr>
          <w:rFonts w:ascii="Tahoma" w:hAnsi="Tahoma" w:cs="Tahoma"/>
        </w:rPr>
        <w:tab/>
        <w:t>Policy framework recommendations (acceptable use, access control).</w:t>
      </w:r>
    </w:p>
    <w:p w14:paraId="224781B9" w14:textId="7A384409" w:rsidR="008A2980" w:rsidRPr="002A15C2" w:rsidRDefault="008A2980" w:rsidP="008A2980">
      <w:pPr>
        <w:spacing w:line="276" w:lineRule="auto"/>
        <w:jc w:val="both"/>
        <w:rPr>
          <w:rFonts w:ascii="Tahoma" w:hAnsi="Tahoma" w:cs="Tahoma"/>
        </w:rPr>
      </w:pPr>
      <w:r w:rsidRPr="002A15C2">
        <w:rPr>
          <w:rFonts w:ascii="Tahoma" w:hAnsi="Tahoma" w:cs="Tahoma"/>
        </w:rPr>
        <w:t>h.</w:t>
      </w:r>
      <w:r w:rsidRPr="002A15C2">
        <w:rPr>
          <w:rFonts w:ascii="Tahoma" w:hAnsi="Tahoma" w:cs="Tahoma"/>
        </w:rPr>
        <w:tab/>
        <w:t>Implementation roadmap with cost estimates and timelines.</w:t>
      </w:r>
    </w:p>
    <w:p w14:paraId="5F451D4F" w14:textId="77777777" w:rsidR="00D24039" w:rsidRPr="002A15C2" w:rsidRDefault="00D24039" w:rsidP="00C47835">
      <w:pPr>
        <w:jc w:val="both"/>
        <w:rPr>
          <w:rFonts w:ascii="Tahoma" w:hAnsi="Tahoma" w:cs="Tahoma"/>
          <w:b/>
        </w:rPr>
      </w:pPr>
    </w:p>
    <w:p w14:paraId="065311EB" w14:textId="3EF08D8F" w:rsidR="00C47835" w:rsidRDefault="00D847A2" w:rsidP="00C47835">
      <w:pPr>
        <w:jc w:val="both"/>
        <w:rPr>
          <w:rFonts w:ascii="Tahoma" w:hAnsi="Tahoma" w:cs="Tahoma"/>
          <w:b/>
        </w:rPr>
      </w:pPr>
      <w:r>
        <w:rPr>
          <w:rFonts w:ascii="Tahoma" w:hAnsi="Tahoma" w:cs="Tahoma"/>
          <w:b/>
        </w:rPr>
        <w:t xml:space="preserve">8.0 </w:t>
      </w:r>
      <w:r>
        <w:rPr>
          <w:rFonts w:ascii="Tahoma" w:hAnsi="Tahoma" w:cs="Tahoma"/>
          <w:b/>
        </w:rPr>
        <w:tab/>
      </w:r>
      <w:r w:rsidR="00A926D2" w:rsidRPr="002A15C2">
        <w:rPr>
          <w:rFonts w:ascii="Tahoma" w:hAnsi="Tahoma" w:cs="Tahoma"/>
          <w:b/>
        </w:rPr>
        <w:t xml:space="preserve">Cybersecurity </w:t>
      </w:r>
      <w:r w:rsidR="00E077AA" w:rsidRPr="002A15C2">
        <w:rPr>
          <w:rFonts w:ascii="Tahoma" w:hAnsi="Tahoma" w:cs="Tahoma"/>
          <w:b/>
        </w:rPr>
        <w:t>D</w:t>
      </w:r>
      <w:r w:rsidR="00C47835" w:rsidRPr="002A15C2">
        <w:rPr>
          <w:rFonts w:ascii="Tahoma" w:hAnsi="Tahoma" w:cs="Tahoma"/>
          <w:b/>
        </w:rPr>
        <w:t>uration</w:t>
      </w:r>
    </w:p>
    <w:p w14:paraId="2AAFDAFD" w14:textId="77777777" w:rsidR="001D033C" w:rsidRDefault="001D033C" w:rsidP="00C47835">
      <w:pPr>
        <w:jc w:val="both"/>
        <w:rPr>
          <w:rFonts w:ascii="Tahoma" w:hAnsi="Tahoma" w:cs="Tahoma"/>
          <w:b/>
        </w:rPr>
      </w:pPr>
    </w:p>
    <w:p w14:paraId="36EA994B" w14:textId="3791DC45" w:rsidR="001D033C" w:rsidRDefault="001D033C" w:rsidP="001D033C">
      <w:pPr>
        <w:jc w:val="both"/>
        <w:rPr>
          <w:rFonts w:ascii="Tahoma" w:hAnsi="Tahoma" w:cs="Tahoma"/>
          <w:bCs/>
        </w:rPr>
      </w:pPr>
      <w:r w:rsidRPr="009D7C9F">
        <w:rPr>
          <w:rFonts w:ascii="Tahoma" w:hAnsi="Tahoma" w:cs="Tahoma"/>
          <w:bCs/>
        </w:rPr>
        <w:t xml:space="preserve">The </w:t>
      </w:r>
      <w:r>
        <w:rPr>
          <w:rFonts w:ascii="Tahoma" w:hAnsi="Tahoma" w:cs="Tahoma"/>
          <w:bCs/>
        </w:rPr>
        <w:t xml:space="preserve">cybersecurity assignment </w:t>
      </w:r>
      <w:r w:rsidRPr="009D7C9F">
        <w:rPr>
          <w:rFonts w:ascii="Tahoma" w:hAnsi="Tahoma" w:cs="Tahoma"/>
          <w:bCs/>
        </w:rPr>
        <w:t xml:space="preserve">shall </w:t>
      </w:r>
      <w:r>
        <w:rPr>
          <w:rFonts w:ascii="Tahoma" w:hAnsi="Tahoma" w:cs="Tahoma"/>
          <w:bCs/>
        </w:rPr>
        <w:t xml:space="preserve">be </w:t>
      </w:r>
      <w:r w:rsidRPr="009D7C9F">
        <w:rPr>
          <w:rFonts w:ascii="Tahoma" w:hAnsi="Tahoma" w:cs="Tahoma"/>
          <w:bCs/>
        </w:rPr>
        <w:t xml:space="preserve">completed </w:t>
      </w:r>
      <w:r w:rsidRPr="00671345">
        <w:rPr>
          <w:rFonts w:ascii="Tahoma" w:hAnsi="Tahoma" w:cs="Tahoma"/>
          <w:bCs/>
        </w:rPr>
        <w:t xml:space="preserve">within </w:t>
      </w:r>
      <w:r>
        <w:rPr>
          <w:rFonts w:ascii="Tahoma" w:hAnsi="Tahoma" w:cs="Tahoma"/>
          <w:bCs/>
        </w:rPr>
        <w:t>24</w:t>
      </w:r>
      <w:r w:rsidRPr="00671345">
        <w:rPr>
          <w:rFonts w:ascii="Tahoma" w:hAnsi="Tahoma" w:cs="Tahoma"/>
          <w:bCs/>
        </w:rPr>
        <w:t xml:space="preserve"> weeks</w:t>
      </w:r>
      <w:r w:rsidRPr="009D7C9F">
        <w:rPr>
          <w:rFonts w:ascii="Tahoma" w:hAnsi="Tahoma" w:cs="Tahoma"/>
          <w:bCs/>
        </w:rPr>
        <w:t xml:space="preserve"> from the date of </w:t>
      </w:r>
      <w:r>
        <w:rPr>
          <w:rFonts w:ascii="Tahoma" w:hAnsi="Tahoma" w:cs="Tahoma"/>
          <w:bCs/>
        </w:rPr>
        <w:t xml:space="preserve">award of contract or </w:t>
      </w:r>
      <w:r w:rsidRPr="009D7C9F">
        <w:rPr>
          <w:rFonts w:ascii="Tahoma" w:hAnsi="Tahoma" w:cs="Tahoma"/>
          <w:bCs/>
        </w:rPr>
        <w:t xml:space="preserve">commencement of the </w:t>
      </w:r>
      <w:r>
        <w:rPr>
          <w:rFonts w:ascii="Tahoma" w:hAnsi="Tahoma" w:cs="Tahoma"/>
          <w:bCs/>
        </w:rPr>
        <w:t>assignment</w:t>
      </w:r>
      <w:r w:rsidRPr="009D7C9F">
        <w:rPr>
          <w:rFonts w:ascii="Tahoma" w:hAnsi="Tahoma" w:cs="Tahoma"/>
          <w:bCs/>
        </w:rPr>
        <w:t xml:space="preserve">. Interim </w:t>
      </w:r>
      <w:r>
        <w:rPr>
          <w:rFonts w:ascii="Tahoma" w:hAnsi="Tahoma" w:cs="Tahoma"/>
          <w:bCs/>
        </w:rPr>
        <w:t>reports</w:t>
      </w:r>
      <w:r w:rsidRPr="009D7C9F">
        <w:rPr>
          <w:rFonts w:ascii="Tahoma" w:hAnsi="Tahoma" w:cs="Tahoma"/>
          <w:bCs/>
        </w:rPr>
        <w:t xml:space="preserve"> will be required </w:t>
      </w:r>
      <w:r>
        <w:rPr>
          <w:rFonts w:ascii="Tahoma" w:hAnsi="Tahoma" w:cs="Tahoma"/>
          <w:bCs/>
        </w:rPr>
        <w:t>from time to time on the deliverables.</w:t>
      </w:r>
    </w:p>
    <w:p w14:paraId="329DCA91" w14:textId="77777777" w:rsidR="001F5553" w:rsidRPr="002A15C2" w:rsidRDefault="001F5553" w:rsidP="001F5553">
      <w:pPr>
        <w:jc w:val="both"/>
        <w:rPr>
          <w:rFonts w:ascii="Tahoma" w:hAnsi="Tahoma" w:cs="Tahoma"/>
          <w:bCs/>
        </w:rPr>
      </w:pPr>
    </w:p>
    <w:p w14:paraId="6A70FCA8" w14:textId="4E96CDCE" w:rsidR="001F5553" w:rsidRPr="002A15C2" w:rsidRDefault="00D847A2" w:rsidP="001F5553">
      <w:pPr>
        <w:jc w:val="both"/>
        <w:rPr>
          <w:rFonts w:ascii="Tahoma" w:hAnsi="Tahoma" w:cs="Tahoma"/>
          <w:b/>
        </w:rPr>
      </w:pPr>
      <w:r>
        <w:rPr>
          <w:rFonts w:ascii="Tahoma" w:hAnsi="Tahoma" w:cs="Tahoma"/>
          <w:b/>
        </w:rPr>
        <w:t xml:space="preserve">9.0 </w:t>
      </w:r>
      <w:r>
        <w:rPr>
          <w:rFonts w:ascii="Tahoma" w:hAnsi="Tahoma" w:cs="Tahoma"/>
          <w:b/>
        </w:rPr>
        <w:tab/>
      </w:r>
      <w:r w:rsidR="001F5553" w:rsidRPr="002A15C2">
        <w:rPr>
          <w:rFonts w:ascii="Tahoma" w:hAnsi="Tahoma" w:cs="Tahoma"/>
          <w:b/>
        </w:rPr>
        <w:t>Expected Deliverables</w:t>
      </w:r>
    </w:p>
    <w:p w14:paraId="0B99AD06" w14:textId="77777777" w:rsidR="001F5553" w:rsidRPr="002A15C2" w:rsidRDefault="001F5553" w:rsidP="001F5553">
      <w:pPr>
        <w:jc w:val="both"/>
        <w:rPr>
          <w:rFonts w:ascii="Tahoma" w:hAnsi="Tahoma" w:cs="Tahoma"/>
        </w:rPr>
      </w:pPr>
    </w:p>
    <w:p w14:paraId="4B7FE307" w14:textId="205C286F" w:rsidR="00A926D2" w:rsidRPr="002A15C2" w:rsidRDefault="00A926D2" w:rsidP="00A926D2">
      <w:pPr>
        <w:spacing w:line="276" w:lineRule="auto"/>
        <w:jc w:val="both"/>
        <w:rPr>
          <w:rFonts w:ascii="Tahoma" w:hAnsi="Tahoma" w:cs="Tahoma"/>
        </w:rPr>
      </w:pPr>
      <w:r w:rsidRPr="002A15C2">
        <w:rPr>
          <w:rFonts w:ascii="Tahoma" w:hAnsi="Tahoma" w:cs="Tahoma"/>
          <w:b/>
          <w:bCs/>
        </w:rPr>
        <w:t>a.</w:t>
      </w:r>
      <w:r w:rsidRPr="002A15C2">
        <w:rPr>
          <w:rFonts w:ascii="Tahoma" w:hAnsi="Tahoma" w:cs="Tahoma"/>
          <w:b/>
          <w:bCs/>
        </w:rPr>
        <w:tab/>
        <w:t>Inception Report</w:t>
      </w:r>
      <w:r w:rsidRPr="002A15C2">
        <w:rPr>
          <w:rFonts w:ascii="Tahoma" w:hAnsi="Tahoma" w:cs="Tahoma"/>
        </w:rPr>
        <w:t>: Methodology, work plan, timelines.</w:t>
      </w:r>
    </w:p>
    <w:p w14:paraId="04355718" w14:textId="5DA092B8" w:rsidR="00A926D2" w:rsidRPr="002A15C2" w:rsidRDefault="00A926D2" w:rsidP="00A926D2">
      <w:pPr>
        <w:spacing w:line="276" w:lineRule="auto"/>
        <w:jc w:val="both"/>
        <w:rPr>
          <w:rFonts w:ascii="Tahoma" w:hAnsi="Tahoma" w:cs="Tahoma"/>
        </w:rPr>
      </w:pPr>
      <w:r w:rsidRPr="002A15C2">
        <w:rPr>
          <w:rFonts w:ascii="Tahoma" w:hAnsi="Tahoma" w:cs="Tahoma"/>
          <w:b/>
          <w:bCs/>
        </w:rPr>
        <w:t>b.</w:t>
      </w:r>
      <w:r w:rsidRPr="002A15C2">
        <w:rPr>
          <w:rFonts w:ascii="Tahoma" w:hAnsi="Tahoma" w:cs="Tahoma"/>
          <w:b/>
          <w:bCs/>
        </w:rPr>
        <w:tab/>
        <w:t>Cybersecurity Strategy Document</w:t>
      </w:r>
      <w:r w:rsidRPr="002A15C2">
        <w:rPr>
          <w:rFonts w:ascii="Tahoma" w:hAnsi="Tahoma" w:cs="Tahoma"/>
        </w:rPr>
        <w:t>: Strategy, roadmap, policies, SOPs.</w:t>
      </w:r>
    </w:p>
    <w:p w14:paraId="0D5AD524" w14:textId="088F1CB1" w:rsidR="00A926D2" w:rsidRPr="002A15C2" w:rsidRDefault="00A926D2" w:rsidP="00A926D2">
      <w:pPr>
        <w:spacing w:line="276" w:lineRule="auto"/>
        <w:ind w:left="720" w:hanging="720"/>
        <w:jc w:val="both"/>
        <w:rPr>
          <w:rFonts w:ascii="Tahoma" w:hAnsi="Tahoma" w:cs="Tahoma"/>
        </w:rPr>
      </w:pPr>
      <w:r w:rsidRPr="002A15C2">
        <w:rPr>
          <w:rFonts w:ascii="Tahoma" w:hAnsi="Tahoma" w:cs="Tahoma"/>
          <w:b/>
          <w:bCs/>
        </w:rPr>
        <w:t>c.</w:t>
      </w:r>
      <w:r w:rsidRPr="002A15C2">
        <w:rPr>
          <w:rFonts w:ascii="Tahoma" w:hAnsi="Tahoma" w:cs="Tahoma"/>
          <w:b/>
          <w:bCs/>
        </w:rPr>
        <w:tab/>
        <w:t>Vulnerability &amp; Penetration Test Report</w:t>
      </w:r>
      <w:r w:rsidRPr="002A15C2">
        <w:rPr>
          <w:rFonts w:ascii="Tahoma" w:hAnsi="Tahoma" w:cs="Tahoma"/>
        </w:rPr>
        <w:t>: Technical and executive summary.</w:t>
      </w:r>
    </w:p>
    <w:p w14:paraId="70AF7A00" w14:textId="391F825A" w:rsidR="00A926D2" w:rsidRPr="002A15C2" w:rsidRDefault="00A926D2" w:rsidP="00A926D2">
      <w:pPr>
        <w:spacing w:line="276" w:lineRule="auto"/>
        <w:jc w:val="both"/>
        <w:rPr>
          <w:rFonts w:ascii="Tahoma" w:hAnsi="Tahoma" w:cs="Tahoma"/>
        </w:rPr>
      </w:pPr>
      <w:r w:rsidRPr="002A15C2">
        <w:rPr>
          <w:rFonts w:ascii="Tahoma" w:hAnsi="Tahoma" w:cs="Tahoma"/>
          <w:b/>
          <w:bCs/>
        </w:rPr>
        <w:t>d.</w:t>
      </w:r>
      <w:r w:rsidRPr="002A15C2">
        <w:rPr>
          <w:rFonts w:ascii="Tahoma" w:hAnsi="Tahoma" w:cs="Tahoma"/>
          <w:b/>
          <w:bCs/>
        </w:rPr>
        <w:tab/>
        <w:t>Remediation Plan</w:t>
      </w:r>
      <w:r w:rsidRPr="002A15C2">
        <w:rPr>
          <w:rFonts w:ascii="Tahoma" w:hAnsi="Tahoma" w:cs="Tahoma"/>
        </w:rPr>
        <w:t>: Prioritized actions with timelines.</w:t>
      </w:r>
    </w:p>
    <w:p w14:paraId="16E84D7C" w14:textId="69626F4F" w:rsidR="00A926D2" w:rsidRPr="002A15C2" w:rsidRDefault="00A926D2" w:rsidP="00A926D2">
      <w:pPr>
        <w:spacing w:line="300" w:lineRule="atLeast"/>
        <w:ind w:left="720" w:hanging="720"/>
        <w:rPr>
          <w:rFonts w:ascii="Tahoma" w:hAnsi="Tahoma" w:cs="Tahoma"/>
          <w:sz w:val="21"/>
          <w:szCs w:val="21"/>
        </w:rPr>
      </w:pPr>
      <w:r w:rsidRPr="002A15C2">
        <w:rPr>
          <w:rFonts w:ascii="Tahoma" w:hAnsi="Tahoma" w:cs="Tahoma"/>
          <w:b/>
          <w:bCs/>
        </w:rPr>
        <w:lastRenderedPageBreak/>
        <w:t>e.</w:t>
      </w:r>
      <w:r w:rsidRPr="002A15C2">
        <w:rPr>
          <w:rFonts w:ascii="Tahoma" w:hAnsi="Tahoma" w:cs="Tahoma"/>
          <w:b/>
          <w:bCs/>
        </w:rPr>
        <w:tab/>
        <w:t>Hardware and software specification and costs</w:t>
      </w:r>
      <w:r w:rsidRPr="002A15C2">
        <w:rPr>
          <w:rFonts w:ascii="Tahoma" w:hAnsi="Tahoma" w:cs="Tahoma"/>
          <w:sz w:val="21"/>
          <w:szCs w:val="21"/>
        </w:rPr>
        <w:t xml:space="preserve"> </w:t>
      </w:r>
      <w:r w:rsidRPr="002A15C2">
        <w:rPr>
          <w:rFonts w:ascii="Tahoma" w:hAnsi="Tahoma" w:cs="Tahoma"/>
        </w:rPr>
        <w:t>recommendations as part of the implementation roadmap.</w:t>
      </w:r>
    </w:p>
    <w:p w14:paraId="456C7223" w14:textId="6FD1B70D" w:rsidR="00A926D2" w:rsidRPr="002A15C2" w:rsidRDefault="00A926D2" w:rsidP="00A926D2">
      <w:pPr>
        <w:spacing w:after="160" w:line="259" w:lineRule="auto"/>
        <w:ind w:left="720" w:hanging="720"/>
        <w:jc w:val="both"/>
        <w:rPr>
          <w:rFonts w:ascii="Tahoma" w:hAnsi="Tahoma" w:cs="Tahoma"/>
        </w:rPr>
      </w:pPr>
      <w:r w:rsidRPr="002A15C2">
        <w:rPr>
          <w:rFonts w:ascii="Tahoma" w:hAnsi="Tahoma" w:cs="Tahoma"/>
          <w:b/>
          <w:bCs/>
        </w:rPr>
        <w:t>f.</w:t>
      </w:r>
      <w:r w:rsidRPr="002A15C2">
        <w:rPr>
          <w:rFonts w:ascii="Tahoma" w:hAnsi="Tahoma" w:cs="Tahoma"/>
          <w:b/>
          <w:bCs/>
        </w:rPr>
        <w:tab/>
        <w:t>Final Presentation &amp; Handover</w:t>
      </w:r>
      <w:r w:rsidRPr="002A15C2">
        <w:rPr>
          <w:rFonts w:ascii="Tahoma" w:hAnsi="Tahoma" w:cs="Tahoma"/>
        </w:rPr>
        <w:t>: Comprehensive briefing and documentation.</w:t>
      </w:r>
    </w:p>
    <w:p w14:paraId="26C905F0" w14:textId="77777777" w:rsidR="008A2980" w:rsidRPr="002A15C2" w:rsidRDefault="008A2980" w:rsidP="008A2980">
      <w:pPr>
        <w:rPr>
          <w:rFonts w:ascii="Tahoma" w:hAnsi="Tahoma" w:cs="Tahoma"/>
          <w:b/>
          <w:bCs/>
        </w:rPr>
      </w:pPr>
    </w:p>
    <w:p w14:paraId="713D4A00" w14:textId="3210570D" w:rsidR="008A2980" w:rsidRPr="002A15C2" w:rsidRDefault="00D847A2" w:rsidP="008A2980">
      <w:pPr>
        <w:rPr>
          <w:rFonts w:ascii="Tahoma" w:hAnsi="Tahoma" w:cs="Tahoma"/>
          <w:b/>
          <w:bCs/>
        </w:rPr>
      </w:pPr>
      <w:r>
        <w:rPr>
          <w:rFonts w:ascii="Tahoma" w:hAnsi="Tahoma" w:cs="Tahoma"/>
          <w:b/>
          <w:bCs/>
        </w:rPr>
        <w:t>10.0</w:t>
      </w:r>
      <w:r>
        <w:rPr>
          <w:rFonts w:ascii="Tahoma" w:hAnsi="Tahoma" w:cs="Tahoma"/>
          <w:b/>
          <w:bCs/>
        </w:rPr>
        <w:tab/>
      </w:r>
      <w:r w:rsidR="008A2980" w:rsidRPr="002A15C2">
        <w:rPr>
          <w:rFonts w:ascii="Tahoma" w:hAnsi="Tahoma" w:cs="Tahoma"/>
          <w:b/>
          <w:bCs/>
        </w:rPr>
        <w:t>Geographic Coverage</w:t>
      </w:r>
    </w:p>
    <w:p w14:paraId="1BC7BB7E" w14:textId="77777777" w:rsidR="00D847A2" w:rsidRDefault="00D847A2" w:rsidP="008A2980">
      <w:pPr>
        <w:jc w:val="both"/>
        <w:rPr>
          <w:rFonts w:ascii="Tahoma" w:hAnsi="Tahoma" w:cs="Tahoma"/>
        </w:rPr>
      </w:pPr>
    </w:p>
    <w:p w14:paraId="574CE63F" w14:textId="12B09819" w:rsidR="008A2980" w:rsidRPr="002A15C2" w:rsidRDefault="008A2980" w:rsidP="008A2980">
      <w:pPr>
        <w:jc w:val="both"/>
        <w:rPr>
          <w:rFonts w:ascii="Tahoma" w:hAnsi="Tahoma" w:cs="Tahoma"/>
        </w:rPr>
      </w:pPr>
      <w:r w:rsidRPr="002A15C2">
        <w:rPr>
          <w:rFonts w:ascii="Tahoma" w:hAnsi="Tahoma" w:cs="Tahoma"/>
        </w:rPr>
        <w:t>The assignment covers:</w:t>
      </w:r>
    </w:p>
    <w:p w14:paraId="4E424729" w14:textId="77777777" w:rsidR="008A2980" w:rsidRPr="002A15C2" w:rsidRDefault="008A2980" w:rsidP="008A2980">
      <w:pPr>
        <w:jc w:val="both"/>
        <w:rPr>
          <w:rFonts w:ascii="Tahoma" w:hAnsi="Tahoma" w:cs="Tahoma"/>
        </w:rPr>
      </w:pPr>
    </w:p>
    <w:p w14:paraId="3C29EFA8" w14:textId="4B5D0478" w:rsidR="008A2980" w:rsidRPr="002A15C2" w:rsidRDefault="008A2980" w:rsidP="008A2980">
      <w:pPr>
        <w:spacing w:line="276" w:lineRule="auto"/>
        <w:jc w:val="both"/>
        <w:rPr>
          <w:rFonts w:ascii="Tahoma" w:hAnsi="Tahoma" w:cs="Tahoma"/>
        </w:rPr>
      </w:pPr>
      <w:r w:rsidRPr="002A15C2">
        <w:rPr>
          <w:rFonts w:ascii="Tahoma" w:hAnsi="Tahoma" w:cs="Tahoma"/>
        </w:rPr>
        <w:t>a.</w:t>
      </w:r>
      <w:r w:rsidRPr="002A15C2">
        <w:rPr>
          <w:rFonts w:ascii="Tahoma" w:hAnsi="Tahoma" w:cs="Tahoma"/>
        </w:rPr>
        <w:tab/>
        <w:t>Head Office in Ghana.</w:t>
      </w:r>
    </w:p>
    <w:p w14:paraId="0DEDF39A" w14:textId="77777777" w:rsidR="001D033C" w:rsidRDefault="008A2980" w:rsidP="008A2980">
      <w:pPr>
        <w:spacing w:line="276" w:lineRule="auto"/>
        <w:jc w:val="both"/>
        <w:rPr>
          <w:rFonts w:ascii="Tahoma" w:hAnsi="Tahoma" w:cs="Tahoma"/>
        </w:rPr>
      </w:pPr>
      <w:r w:rsidRPr="002A15C2">
        <w:rPr>
          <w:rFonts w:ascii="Tahoma" w:hAnsi="Tahoma" w:cs="Tahoma"/>
        </w:rPr>
        <w:t>b.</w:t>
      </w:r>
      <w:r w:rsidRPr="002A15C2">
        <w:rPr>
          <w:rFonts w:ascii="Tahoma" w:hAnsi="Tahoma" w:cs="Tahoma"/>
        </w:rPr>
        <w:tab/>
        <w:t xml:space="preserve">Two branch offices in Cameroon and Morocco (reporting to </w:t>
      </w:r>
      <w:r w:rsidR="001D033C">
        <w:rPr>
          <w:rFonts w:ascii="Tahoma" w:hAnsi="Tahoma" w:cs="Tahoma"/>
        </w:rPr>
        <w:t>Head Office in</w:t>
      </w:r>
    </w:p>
    <w:p w14:paraId="2FDBC1AB" w14:textId="2FF53601" w:rsidR="008A2980" w:rsidRPr="002A15C2" w:rsidRDefault="001D033C" w:rsidP="008A2980">
      <w:pPr>
        <w:spacing w:line="276" w:lineRule="auto"/>
        <w:jc w:val="both"/>
        <w:rPr>
          <w:rFonts w:ascii="Tahoma" w:hAnsi="Tahoma" w:cs="Tahoma"/>
        </w:rPr>
      </w:pPr>
      <w:r>
        <w:rPr>
          <w:rFonts w:ascii="Tahoma" w:hAnsi="Tahoma" w:cs="Tahoma"/>
        </w:rPr>
        <w:t xml:space="preserve">   </w:t>
      </w:r>
      <w:r>
        <w:rPr>
          <w:rFonts w:ascii="Tahoma" w:hAnsi="Tahoma" w:cs="Tahoma"/>
        </w:rPr>
        <w:tab/>
      </w:r>
      <w:r w:rsidR="008A2980" w:rsidRPr="002A15C2">
        <w:rPr>
          <w:rFonts w:ascii="Tahoma" w:hAnsi="Tahoma" w:cs="Tahoma"/>
        </w:rPr>
        <w:t>Ghana).</w:t>
      </w:r>
    </w:p>
    <w:p w14:paraId="1CA19B75" w14:textId="7E25046B" w:rsidR="008A2980" w:rsidRPr="002A15C2" w:rsidRDefault="008A2980" w:rsidP="008A2980">
      <w:pPr>
        <w:spacing w:line="276" w:lineRule="auto"/>
        <w:jc w:val="both"/>
        <w:rPr>
          <w:rFonts w:ascii="Tahoma" w:hAnsi="Tahoma" w:cs="Tahoma"/>
        </w:rPr>
      </w:pPr>
      <w:r w:rsidRPr="002A15C2">
        <w:rPr>
          <w:rFonts w:ascii="Tahoma" w:hAnsi="Tahoma" w:cs="Tahoma"/>
        </w:rPr>
        <w:t>c.</w:t>
      </w:r>
      <w:r w:rsidRPr="002A15C2">
        <w:rPr>
          <w:rFonts w:ascii="Tahoma" w:hAnsi="Tahoma" w:cs="Tahoma"/>
        </w:rPr>
        <w:tab/>
        <w:t>Subsidiary in Kenya.</w:t>
      </w:r>
    </w:p>
    <w:p w14:paraId="3E48EFA9" w14:textId="77777777" w:rsidR="00525828" w:rsidRPr="002A15C2" w:rsidRDefault="00525828" w:rsidP="008A2980">
      <w:pPr>
        <w:rPr>
          <w:rFonts w:ascii="Tahoma" w:hAnsi="Tahoma" w:cs="Tahoma"/>
          <w:b/>
          <w:bCs/>
        </w:rPr>
      </w:pPr>
    </w:p>
    <w:p w14:paraId="0AC280FB" w14:textId="52D1F500" w:rsidR="008A2980" w:rsidRPr="002A15C2" w:rsidRDefault="00D847A2" w:rsidP="008A2980">
      <w:pPr>
        <w:rPr>
          <w:rFonts w:ascii="Tahoma" w:hAnsi="Tahoma" w:cs="Tahoma"/>
          <w:b/>
          <w:bCs/>
        </w:rPr>
      </w:pPr>
      <w:r>
        <w:rPr>
          <w:rFonts w:ascii="Tahoma" w:hAnsi="Tahoma" w:cs="Tahoma"/>
          <w:b/>
          <w:bCs/>
        </w:rPr>
        <w:t>1</w:t>
      </w:r>
      <w:r w:rsidR="001D033C">
        <w:rPr>
          <w:rFonts w:ascii="Tahoma" w:hAnsi="Tahoma" w:cs="Tahoma"/>
          <w:b/>
          <w:bCs/>
        </w:rPr>
        <w:t>1</w:t>
      </w:r>
      <w:r>
        <w:rPr>
          <w:rFonts w:ascii="Tahoma" w:hAnsi="Tahoma" w:cs="Tahoma"/>
          <w:b/>
          <w:bCs/>
        </w:rPr>
        <w:t xml:space="preserve">.0 </w:t>
      </w:r>
      <w:r>
        <w:rPr>
          <w:rFonts w:ascii="Tahoma" w:hAnsi="Tahoma" w:cs="Tahoma"/>
          <w:b/>
          <w:bCs/>
        </w:rPr>
        <w:tab/>
      </w:r>
      <w:r w:rsidR="008A2980" w:rsidRPr="002A15C2">
        <w:rPr>
          <w:rFonts w:ascii="Tahoma" w:hAnsi="Tahoma" w:cs="Tahoma"/>
          <w:b/>
          <w:bCs/>
        </w:rPr>
        <w:t>Validation and Finalization</w:t>
      </w:r>
    </w:p>
    <w:p w14:paraId="54851393" w14:textId="77777777" w:rsidR="008A2980" w:rsidRPr="002A15C2" w:rsidRDefault="008A2980" w:rsidP="008A2980">
      <w:pPr>
        <w:rPr>
          <w:rFonts w:ascii="Tahoma" w:hAnsi="Tahoma" w:cs="Tahoma"/>
          <w:b/>
          <w:bCs/>
        </w:rPr>
      </w:pPr>
    </w:p>
    <w:p w14:paraId="62DAE5CA" w14:textId="54830DDE" w:rsidR="008A2980" w:rsidRPr="002A15C2" w:rsidRDefault="008A2980" w:rsidP="008A2980">
      <w:pPr>
        <w:spacing w:line="276" w:lineRule="auto"/>
        <w:jc w:val="both"/>
        <w:rPr>
          <w:rFonts w:ascii="Tahoma" w:hAnsi="Tahoma" w:cs="Tahoma"/>
        </w:rPr>
      </w:pPr>
      <w:r w:rsidRPr="002A15C2">
        <w:rPr>
          <w:rFonts w:ascii="Tahoma" w:hAnsi="Tahoma" w:cs="Tahoma"/>
        </w:rPr>
        <w:t>a.</w:t>
      </w:r>
      <w:r w:rsidRPr="002A15C2">
        <w:rPr>
          <w:rFonts w:ascii="Tahoma" w:hAnsi="Tahoma" w:cs="Tahoma"/>
        </w:rPr>
        <w:tab/>
        <w:t>Present draft strategy to Management and Board.</w:t>
      </w:r>
    </w:p>
    <w:p w14:paraId="02AE509A" w14:textId="329CBBE8" w:rsidR="008A2980" w:rsidRPr="002A15C2" w:rsidRDefault="008A2980" w:rsidP="008A2980">
      <w:pPr>
        <w:spacing w:line="276" w:lineRule="auto"/>
        <w:jc w:val="both"/>
        <w:rPr>
          <w:rFonts w:ascii="Tahoma" w:hAnsi="Tahoma" w:cs="Tahoma"/>
        </w:rPr>
      </w:pPr>
      <w:r w:rsidRPr="002A15C2">
        <w:rPr>
          <w:rFonts w:ascii="Tahoma" w:hAnsi="Tahoma" w:cs="Tahoma"/>
        </w:rPr>
        <w:t>b.</w:t>
      </w:r>
      <w:r w:rsidRPr="002A15C2">
        <w:rPr>
          <w:rFonts w:ascii="Tahoma" w:hAnsi="Tahoma" w:cs="Tahoma"/>
        </w:rPr>
        <w:tab/>
        <w:t>Incorporate feedback and finalize the strategy.</w:t>
      </w:r>
    </w:p>
    <w:p w14:paraId="01A6E7E8" w14:textId="4021BBC3" w:rsidR="00525828" w:rsidRDefault="008A2980" w:rsidP="00B9207D">
      <w:pPr>
        <w:spacing w:line="276" w:lineRule="auto"/>
        <w:jc w:val="both"/>
        <w:rPr>
          <w:rFonts w:ascii="Tahoma" w:hAnsi="Tahoma" w:cs="Tahoma"/>
        </w:rPr>
      </w:pPr>
      <w:r w:rsidRPr="002A15C2">
        <w:rPr>
          <w:rFonts w:ascii="Tahoma" w:hAnsi="Tahoma" w:cs="Tahoma"/>
        </w:rPr>
        <w:t>c.</w:t>
      </w:r>
      <w:r w:rsidRPr="002A15C2">
        <w:rPr>
          <w:rFonts w:ascii="Tahoma" w:hAnsi="Tahoma" w:cs="Tahoma"/>
        </w:rPr>
        <w:tab/>
        <w:t>Deliver a comprehensive report and roadmap.</w:t>
      </w:r>
    </w:p>
    <w:p w14:paraId="7B5C07C6" w14:textId="77777777" w:rsidR="00B9207D" w:rsidRPr="00B9207D" w:rsidRDefault="00B9207D" w:rsidP="00B9207D">
      <w:pPr>
        <w:spacing w:line="276" w:lineRule="auto"/>
        <w:jc w:val="both"/>
        <w:rPr>
          <w:rFonts w:ascii="Tahoma" w:hAnsi="Tahoma" w:cs="Tahoma"/>
        </w:rPr>
      </w:pPr>
    </w:p>
    <w:p w14:paraId="40880EC9" w14:textId="2A1BC38A" w:rsidR="00CF2E5C" w:rsidRPr="002A15C2" w:rsidRDefault="00D847A2" w:rsidP="00A926D2">
      <w:pPr>
        <w:spacing w:after="160" w:line="259" w:lineRule="auto"/>
        <w:jc w:val="both"/>
        <w:rPr>
          <w:rFonts w:ascii="Tahoma" w:hAnsi="Tahoma" w:cs="Tahoma"/>
          <w:b/>
          <w:bCs/>
        </w:rPr>
      </w:pPr>
      <w:r>
        <w:rPr>
          <w:rFonts w:ascii="Tahoma" w:hAnsi="Tahoma" w:cs="Tahoma"/>
          <w:b/>
          <w:bCs/>
        </w:rPr>
        <w:t>1</w:t>
      </w:r>
      <w:r w:rsidR="001D033C">
        <w:rPr>
          <w:rFonts w:ascii="Tahoma" w:hAnsi="Tahoma" w:cs="Tahoma"/>
          <w:b/>
          <w:bCs/>
        </w:rPr>
        <w:t>2</w:t>
      </w:r>
      <w:r>
        <w:rPr>
          <w:rFonts w:ascii="Tahoma" w:hAnsi="Tahoma" w:cs="Tahoma"/>
          <w:b/>
          <w:bCs/>
        </w:rPr>
        <w:t xml:space="preserve">.0 </w:t>
      </w:r>
      <w:r>
        <w:rPr>
          <w:rFonts w:ascii="Tahoma" w:hAnsi="Tahoma" w:cs="Tahoma"/>
          <w:b/>
          <w:bCs/>
        </w:rPr>
        <w:tab/>
      </w:r>
      <w:r w:rsidR="00CF2E5C" w:rsidRPr="002A15C2">
        <w:rPr>
          <w:rFonts w:ascii="Tahoma" w:hAnsi="Tahoma" w:cs="Tahoma"/>
          <w:b/>
          <w:bCs/>
        </w:rPr>
        <w:t>Confidentiality and Ethics</w:t>
      </w:r>
    </w:p>
    <w:p w14:paraId="570F4BAA" w14:textId="78614A5F" w:rsidR="00A926D2" w:rsidRPr="002A15C2" w:rsidRDefault="001D70DC" w:rsidP="001D70DC">
      <w:pPr>
        <w:spacing w:line="276" w:lineRule="auto"/>
        <w:ind w:left="720" w:hanging="720"/>
        <w:jc w:val="both"/>
        <w:rPr>
          <w:rFonts w:ascii="Tahoma" w:hAnsi="Tahoma" w:cs="Tahoma"/>
        </w:rPr>
      </w:pPr>
      <w:r w:rsidRPr="002A15C2">
        <w:rPr>
          <w:rFonts w:ascii="Tahoma" w:hAnsi="Tahoma" w:cs="Tahoma"/>
        </w:rPr>
        <w:t>a.</w:t>
      </w:r>
      <w:r w:rsidRPr="002A15C2">
        <w:rPr>
          <w:rFonts w:ascii="Tahoma" w:hAnsi="Tahoma" w:cs="Tahoma"/>
        </w:rPr>
        <w:tab/>
      </w:r>
      <w:r w:rsidR="00A926D2" w:rsidRPr="002A15C2">
        <w:rPr>
          <w:rFonts w:ascii="Tahoma" w:hAnsi="Tahoma" w:cs="Tahoma"/>
        </w:rPr>
        <w:t xml:space="preserve">Consultants must </w:t>
      </w:r>
      <w:r w:rsidRPr="002A15C2">
        <w:rPr>
          <w:rFonts w:ascii="Tahoma" w:hAnsi="Tahoma" w:cs="Tahoma"/>
        </w:rPr>
        <w:t xml:space="preserve">carry out their work with </w:t>
      </w:r>
      <w:r w:rsidR="00A926D2" w:rsidRPr="002A15C2">
        <w:rPr>
          <w:rFonts w:ascii="Tahoma" w:hAnsi="Tahoma" w:cs="Tahoma"/>
        </w:rPr>
        <w:t>integrity and comply with all applicable laws</w:t>
      </w:r>
      <w:r w:rsidRPr="002A15C2">
        <w:rPr>
          <w:rFonts w:ascii="Tahoma" w:hAnsi="Tahoma" w:cs="Tahoma"/>
        </w:rPr>
        <w:t>, rules, regulations</w:t>
      </w:r>
      <w:r w:rsidR="00A926D2" w:rsidRPr="002A15C2">
        <w:rPr>
          <w:rFonts w:ascii="Tahoma" w:hAnsi="Tahoma" w:cs="Tahoma"/>
        </w:rPr>
        <w:t xml:space="preserve"> and professional standard</w:t>
      </w:r>
      <w:r w:rsidRPr="002A15C2">
        <w:rPr>
          <w:rFonts w:ascii="Tahoma" w:hAnsi="Tahoma" w:cs="Tahoma"/>
        </w:rPr>
        <w:t>s</w:t>
      </w:r>
      <w:r w:rsidR="00A926D2" w:rsidRPr="002A15C2">
        <w:rPr>
          <w:rFonts w:ascii="Tahoma" w:hAnsi="Tahoma" w:cs="Tahoma"/>
        </w:rPr>
        <w:t xml:space="preserve"> governing their practice</w:t>
      </w:r>
      <w:r w:rsidRPr="002A15C2">
        <w:rPr>
          <w:rFonts w:ascii="Tahoma" w:hAnsi="Tahoma" w:cs="Tahoma"/>
        </w:rPr>
        <w:t>.</w:t>
      </w:r>
    </w:p>
    <w:p w14:paraId="00D6A7A8" w14:textId="0CBDC705" w:rsidR="00A926D2" w:rsidRPr="002A15C2" w:rsidRDefault="001D70DC" w:rsidP="001D70DC">
      <w:pPr>
        <w:spacing w:line="276" w:lineRule="auto"/>
        <w:ind w:left="720" w:hanging="720"/>
        <w:jc w:val="both"/>
        <w:rPr>
          <w:rFonts w:ascii="Tahoma" w:hAnsi="Tahoma" w:cs="Tahoma"/>
        </w:rPr>
      </w:pPr>
      <w:r w:rsidRPr="002A15C2">
        <w:rPr>
          <w:rFonts w:ascii="Tahoma" w:hAnsi="Tahoma" w:cs="Tahoma"/>
        </w:rPr>
        <w:t>b.</w:t>
      </w:r>
      <w:r w:rsidRPr="002A15C2">
        <w:rPr>
          <w:rFonts w:ascii="Tahoma" w:hAnsi="Tahoma" w:cs="Tahoma"/>
        </w:rPr>
        <w:tab/>
      </w:r>
      <w:r w:rsidR="00A926D2" w:rsidRPr="002A15C2">
        <w:rPr>
          <w:rFonts w:ascii="Tahoma" w:hAnsi="Tahoma" w:cs="Tahoma"/>
        </w:rPr>
        <w:t>All information obtained during the assignment is confidential and cannot be disclosed to any third party without the express consent of Ghana Reinsurance PLC, unless such disclosure is required by the laws of Ghana.</w:t>
      </w:r>
    </w:p>
    <w:p w14:paraId="45EA84EA" w14:textId="7979ED78" w:rsidR="00A926D2" w:rsidRPr="002A15C2" w:rsidRDefault="001D70DC" w:rsidP="001D70DC">
      <w:pPr>
        <w:spacing w:line="276" w:lineRule="auto"/>
        <w:jc w:val="both"/>
        <w:rPr>
          <w:rFonts w:ascii="Tahoma" w:hAnsi="Tahoma" w:cs="Tahoma"/>
        </w:rPr>
      </w:pPr>
      <w:r w:rsidRPr="002A15C2">
        <w:rPr>
          <w:rFonts w:ascii="Tahoma" w:hAnsi="Tahoma" w:cs="Tahoma"/>
        </w:rPr>
        <w:t>c.</w:t>
      </w:r>
      <w:r w:rsidRPr="002A15C2">
        <w:rPr>
          <w:rFonts w:ascii="Tahoma" w:hAnsi="Tahoma" w:cs="Tahoma"/>
        </w:rPr>
        <w:tab/>
      </w:r>
      <w:r w:rsidR="00A926D2" w:rsidRPr="002A15C2">
        <w:rPr>
          <w:rFonts w:ascii="Tahoma" w:hAnsi="Tahoma" w:cs="Tahoma"/>
        </w:rPr>
        <w:t>NDAs will be signed before commencement.</w:t>
      </w:r>
    </w:p>
    <w:p w14:paraId="50F9D748" w14:textId="16A938FF" w:rsidR="00A926D2" w:rsidRPr="002A15C2" w:rsidRDefault="001D70DC" w:rsidP="001D70DC">
      <w:pPr>
        <w:spacing w:line="276" w:lineRule="auto"/>
        <w:ind w:left="720" w:hanging="720"/>
        <w:jc w:val="both"/>
        <w:rPr>
          <w:rFonts w:ascii="Tahoma" w:hAnsi="Tahoma" w:cs="Tahoma"/>
        </w:rPr>
      </w:pPr>
      <w:r w:rsidRPr="002A15C2">
        <w:rPr>
          <w:rFonts w:ascii="Tahoma" w:hAnsi="Tahoma" w:cs="Tahoma"/>
        </w:rPr>
        <w:t>d.</w:t>
      </w:r>
      <w:r w:rsidRPr="002A15C2">
        <w:rPr>
          <w:rFonts w:ascii="Tahoma" w:hAnsi="Tahoma" w:cs="Tahoma"/>
        </w:rPr>
        <w:tab/>
      </w:r>
      <w:r w:rsidR="00A926D2" w:rsidRPr="002A15C2">
        <w:rPr>
          <w:rFonts w:ascii="Tahoma" w:hAnsi="Tahoma" w:cs="Tahoma"/>
        </w:rPr>
        <w:t>Data must not be stored or processed outside Ghana Re’s jurisdiction without prior approval.</w:t>
      </w:r>
    </w:p>
    <w:p w14:paraId="12B36F75" w14:textId="77777777" w:rsidR="00525828" w:rsidRPr="002A15C2" w:rsidRDefault="00525828" w:rsidP="00525828">
      <w:pPr>
        <w:rPr>
          <w:rFonts w:ascii="Tahoma" w:hAnsi="Tahoma" w:cs="Tahoma"/>
        </w:rPr>
      </w:pPr>
    </w:p>
    <w:p w14:paraId="0F1EFA18" w14:textId="78EBADA1" w:rsidR="00525828" w:rsidRPr="002A15C2" w:rsidRDefault="00D847A2" w:rsidP="00525828">
      <w:pPr>
        <w:rPr>
          <w:rFonts w:ascii="Tahoma" w:hAnsi="Tahoma" w:cs="Tahoma"/>
          <w:b/>
          <w:bCs/>
        </w:rPr>
      </w:pPr>
      <w:r>
        <w:rPr>
          <w:rFonts w:ascii="Tahoma" w:hAnsi="Tahoma" w:cs="Tahoma"/>
          <w:b/>
          <w:bCs/>
        </w:rPr>
        <w:t>1</w:t>
      </w:r>
      <w:r w:rsidR="001D033C">
        <w:rPr>
          <w:rFonts w:ascii="Tahoma" w:hAnsi="Tahoma" w:cs="Tahoma"/>
          <w:b/>
          <w:bCs/>
        </w:rPr>
        <w:t>3</w:t>
      </w:r>
      <w:r>
        <w:rPr>
          <w:rFonts w:ascii="Tahoma" w:hAnsi="Tahoma" w:cs="Tahoma"/>
          <w:b/>
          <w:bCs/>
        </w:rPr>
        <w:t xml:space="preserve">.0 </w:t>
      </w:r>
      <w:r>
        <w:rPr>
          <w:rFonts w:ascii="Tahoma" w:hAnsi="Tahoma" w:cs="Tahoma"/>
          <w:b/>
          <w:bCs/>
        </w:rPr>
        <w:tab/>
      </w:r>
      <w:r w:rsidR="00525828" w:rsidRPr="002A15C2">
        <w:rPr>
          <w:rFonts w:ascii="Tahoma" w:hAnsi="Tahoma" w:cs="Tahoma"/>
          <w:b/>
          <w:bCs/>
        </w:rPr>
        <w:t>Additional Best Practice Elements</w:t>
      </w:r>
    </w:p>
    <w:p w14:paraId="696374C3" w14:textId="77777777" w:rsidR="00525828" w:rsidRPr="002A15C2" w:rsidRDefault="00525828" w:rsidP="00525828">
      <w:pPr>
        <w:spacing w:line="276" w:lineRule="auto"/>
        <w:jc w:val="both"/>
        <w:rPr>
          <w:rFonts w:ascii="Tahoma" w:hAnsi="Tahoma" w:cs="Tahoma"/>
          <w:b/>
          <w:bCs/>
        </w:rPr>
      </w:pPr>
    </w:p>
    <w:p w14:paraId="326D1A13" w14:textId="4B5F8C3B" w:rsidR="00525828" w:rsidRPr="002A15C2" w:rsidRDefault="00525828" w:rsidP="00525828">
      <w:pPr>
        <w:spacing w:line="276" w:lineRule="auto"/>
        <w:jc w:val="both"/>
        <w:rPr>
          <w:rFonts w:ascii="Tahoma" w:hAnsi="Tahoma" w:cs="Tahoma"/>
        </w:rPr>
      </w:pPr>
      <w:r w:rsidRPr="002A15C2">
        <w:rPr>
          <w:rFonts w:ascii="Tahoma" w:hAnsi="Tahoma" w:cs="Tahoma"/>
        </w:rPr>
        <w:t>a</w:t>
      </w:r>
      <w:r w:rsidRPr="002A15C2">
        <w:rPr>
          <w:rFonts w:ascii="Tahoma" w:hAnsi="Tahoma" w:cs="Tahoma"/>
          <w:b/>
          <w:bCs/>
        </w:rPr>
        <w:t>.</w:t>
      </w:r>
      <w:r w:rsidRPr="002A15C2">
        <w:rPr>
          <w:rFonts w:ascii="Tahoma" w:hAnsi="Tahoma" w:cs="Tahoma"/>
          <w:b/>
          <w:bCs/>
        </w:rPr>
        <w:tab/>
        <w:t>Training &amp; Awareness</w:t>
      </w:r>
      <w:r w:rsidRPr="002A15C2">
        <w:rPr>
          <w:rFonts w:ascii="Tahoma" w:hAnsi="Tahoma" w:cs="Tahoma"/>
        </w:rPr>
        <w:t>: Recommendations for staff cybersecurity training.</w:t>
      </w:r>
    </w:p>
    <w:p w14:paraId="1E8E1CF4" w14:textId="1EACC01F" w:rsidR="00525828" w:rsidRPr="002A15C2" w:rsidRDefault="00525828" w:rsidP="00525828">
      <w:pPr>
        <w:spacing w:line="276" w:lineRule="auto"/>
        <w:jc w:val="both"/>
        <w:rPr>
          <w:rFonts w:ascii="Tahoma" w:hAnsi="Tahoma" w:cs="Tahoma"/>
        </w:rPr>
      </w:pPr>
      <w:r w:rsidRPr="002A15C2">
        <w:rPr>
          <w:rFonts w:ascii="Tahoma" w:hAnsi="Tahoma" w:cs="Tahoma"/>
        </w:rPr>
        <w:t>b.</w:t>
      </w:r>
      <w:r w:rsidRPr="002A15C2">
        <w:rPr>
          <w:rFonts w:ascii="Tahoma" w:hAnsi="Tahoma" w:cs="Tahoma"/>
          <w:b/>
          <w:bCs/>
        </w:rPr>
        <w:tab/>
        <w:t>Performance Metrics</w:t>
      </w:r>
      <w:r w:rsidRPr="002A15C2">
        <w:rPr>
          <w:rFonts w:ascii="Tahoma" w:hAnsi="Tahoma" w:cs="Tahoma"/>
        </w:rPr>
        <w:t>: KPIs for measuring cybersecurity maturity.</w:t>
      </w:r>
    </w:p>
    <w:p w14:paraId="4CF96C25" w14:textId="78521338" w:rsidR="00525828" w:rsidRPr="002A15C2" w:rsidRDefault="00525828" w:rsidP="00525828">
      <w:pPr>
        <w:spacing w:line="276" w:lineRule="auto"/>
        <w:jc w:val="both"/>
        <w:rPr>
          <w:rFonts w:ascii="Tahoma" w:hAnsi="Tahoma" w:cs="Tahoma"/>
        </w:rPr>
      </w:pPr>
      <w:r w:rsidRPr="002A15C2">
        <w:rPr>
          <w:rFonts w:ascii="Tahoma" w:hAnsi="Tahoma" w:cs="Tahoma"/>
        </w:rPr>
        <w:t>c.</w:t>
      </w:r>
      <w:r w:rsidRPr="002A15C2">
        <w:rPr>
          <w:rFonts w:ascii="Tahoma" w:hAnsi="Tahoma" w:cs="Tahoma"/>
          <w:b/>
          <w:bCs/>
        </w:rPr>
        <w:tab/>
        <w:t>Post-Engagement Support</w:t>
      </w:r>
      <w:r w:rsidRPr="002A15C2">
        <w:rPr>
          <w:rFonts w:ascii="Tahoma" w:hAnsi="Tahoma" w:cs="Tahoma"/>
        </w:rPr>
        <w:t>: Advisory support for 3–6 months post-delivery.</w:t>
      </w:r>
    </w:p>
    <w:p w14:paraId="17B6A76D" w14:textId="7EFF1426" w:rsidR="00525828" w:rsidRPr="002A15C2" w:rsidRDefault="00525828" w:rsidP="00525828">
      <w:pPr>
        <w:spacing w:line="276" w:lineRule="auto"/>
        <w:jc w:val="both"/>
        <w:rPr>
          <w:rFonts w:ascii="Tahoma" w:hAnsi="Tahoma" w:cs="Tahoma"/>
        </w:rPr>
      </w:pPr>
      <w:r w:rsidRPr="002A15C2">
        <w:rPr>
          <w:rFonts w:ascii="Tahoma" w:hAnsi="Tahoma" w:cs="Tahoma"/>
        </w:rPr>
        <w:t>d.</w:t>
      </w:r>
      <w:r w:rsidRPr="002A15C2">
        <w:rPr>
          <w:rFonts w:ascii="Tahoma" w:hAnsi="Tahoma" w:cs="Tahoma"/>
          <w:b/>
          <w:bCs/>
        </w:rPr>
        <w:tab/>
        <w:t>Quality Assurance</w:t>
      </w:r>
      <w:r w:rsidRPr="002A15C2">
        <w:rPr>
          <w:rFonts w:ascii="Tahoma" w:hAnsi="Tahoma" w:cs="Tahoma"/>
        </w:rPr>
        <w:t>: Internal QA and client validation of deliverables.</w:t>
      </w:r>
    </w:p>
    <w:p w14:paraId="5541CE39" w14:textId="39FCB9EC" w:rsidR="00525828" w:rsidRPr="002A15C2" w:rsidRDefault="00525828" w:rsidP="00525828">
      <w:pPr>
        <w:spacing w:line="276" w:lineRule="auto"/>
        <w:ind w:left="720" w:hanging="720"/>
        <w:jc w:val="both"/>
        <w:rPr>
          <w:rFonts w:ascii="Tahoma" w:hAnsi="Tahoma" w:cs="Tahoma"/>
        </w:rPr>
      </w:pPr>
      <w:r w:rsidRPr="002A15C2">
        <w:rPr>
          <w:rFonts w:ascii="Tahoma" w:hAnsi="Tahoma" w:cs="Tahoma"/>
        </w:rPr>
        <w:lastRenderedPageBreak/>
        <w:t>e.</w:t>
      </w:r>
      <w:r w:rsidRPr="002A15C2">
        <w:rPr>
          <w:rFonts w:ascii="Tahoma" w:hAnsi="Tahoma" w:cs="Tahoma"/>
          <w:b/>
          <w:bCs/>
        </w:rPr>
        <w:tab/>
        <w:t>Ethical Hacking Standards</w:t>
      </w:r>
      <w:r w:rsidRPr="002A15C2">
        <w:rPr>
          <w:rFonts w:ascii="Tahoma" w:hAnsi="Tahoma" w:cs="Tahoma"/>
        </w:rPr>
        <w:t xml:space="preserve">: Penetration testing aligned with OWASP and PTES </w:t>
      </w:r>
      <w:r w:rsidRPr="002A15C2">
        <w:rPr>
          <w:rFonts w:ascii="Tahoma" w:hAnsi="Tahoma" w:cs="Tahoma"/>
          <w:b/>
          <w:bCs/>
        </w:rPr>
        <w:t>(licensed vulnerability assessment and penetration testing tools ONLY).</w:t>
      </w:r>
    </w:p>
    <w:p w14:paraId="58914170" w14:textId="7E7C9DDC" w:rsidR="00525828" w:rsidRPr="002A15C2" w:rsidRDefault="00525828" w:rsidP="00525828">
      <w:pPr>
        <w:spacing w:line="276" w:lineRule="auto"/>
        <w:ind w:left="720" w:hanging="720"/>
        <w:jc w:val="both"/>
        <w:rPr>
          <w:rFonts w:ascii="Tahoma" w:hAnsi="Tahoma" w:cs="Tahoma"/>
        </w:rPr>
      </w:pPr>
      <w:r w:rsidRPr="002A15C2">
        <w:rPr>
          <w:rFonts w:ascii="Tahoma" w:hAnsi="Tahoma" w:cs="Tahoma"/>
        </w:rPr>
        <w:t>f.</w:t>
      </w:r>
      <w:r w:rsidRPr="002A15C2">
        <w:rPr>
          <w:rFonts w:ascii="Tahoma" w:hAnsi="Tahoma" w:cs="Tahoma"/>
          <w:b/>
          <w:bCs/>
        </w:rPr>
        <w:tab/>
        <w:t>Reporting Format</w:t>
      </w:r>
      <w:r w:rsidRPr="002A15C2">
        <w:rPr>
          <w:rFonts w:ascii="Tahoma" w:hAnsi="Tahoma" w:cs="Tahoma"/>
        </w:rPr>
        <w:t>: Executive summary, technical details, actionable recommendations.</w:t>
      </w:r>
    </w:p>
    <w:p w14:paraId="578852A2" w14:textId="7E30854E" w:rsidR="00525828" w:rsidRPr="002A15C2" w:rsidRDefault="00525828" w:rsidP="00525828">
      <w:pPr>
        <w:spacing w:line="276" w:lineRule="auto"/>
        <w:ind w:left="720" w:hanging="720"/>
        <w:jc w:val="both"/>
        <w:rPr>
          <w:rFonts w:ascii="Tahoma" w:hAnsi="Tahoma" w:cs="Tahoma"/>
        </w:rPr>
      </w:pPr>
      <w:r w:rsidRPr="002A15C2">
        <w:rPr>
          <w:rFonts w:ascii="Tahoma" w:hAnsi="Tahoma" w:cs="Tahoma"/>
        </w:rPr>
        <w:t>g.</w:t>
      </w:r>
      <w:r w:rsidRPr="002A15C2">
        <w:rPr>
          <w:rFonts w:ascii="Tahoma" w:hAnsi="Tahoma" w:cs="Tahoma"/>
          <w:b/>
          <w:bCs/>
        </w:rPr>
        <w:tab/>
        <w:t>Executive (High Level) report to Senior Management and the Board in relation to the Business</w:t>
      </w:r>
      <w:r w:rsidR="00D24039" w:rsidRPr="002A15C2">
        <w:rPr>
          <w:rFonts w:ascii="Tahoma" w:hAnsi="Tahoma" w:cs="Tahoma"/>
          <w:b/>
          <w:bCs/>
        </w:rPr>
        <w:t>.</w:t>
      </w:r>
    </w:p>
    <w:bookmarkEnd w:id="1"/>
    <w:p w14:paraId="04FD1C70" w14:textId="77777777" w:rsidR="006D2AB5" w:rsidRPr="002A15C2" w:rsidRDefault="006D2AB5" w:rsidP="001F5553">
      <w:pPr>
        <w:jc w:val="both"/>
        <w:rPr>
          <w:rFonts w:ascii="Tahoma" w:hAnsi="Tahoma" w:cs="Tahoma"/>
        </w:rPr>
      </w:pPr>
    </w:p>
    <w:p w14:paraId="14B8921E" w14:textId="6BC69F74" w:rsidR="001F5553" w:rsidRPr="002A15C2" w:rsidRDefault="00217331" w:rsidP="001F5553">
      <w:pPr>
        <w:ind w:left="360" w:hanging="360"/>
        <w:jc w:val="both"/>
        <w:rPr>
          <w:rFonts w:ascii="Tahoma" w:hAnsi="Tahoma" w:cs="Tahoma"/>
          <w:vanish/>
        </w:rPr>
      </w:pPr>
      <w:r>
        <w:rPr>
          <w:rFonts w:ascii="Tahoma" w:hAnsi="Tahoma" w:cs="Tahoma"/>
          <w:vanish/>
        </w:rPr>
        <w:t>1</w:t>
      </w:r>
    </w:p>
    <w:p w14:paraId="07CA357C" w14:textId="1E3439D2" w:rsidR="001F5553" w:rsidRPr="002A15C2" w:rsidRDefault="00217331" w:rsidP="001F5553">
      <w:pPr>
        <w:jc w:val="both"/>
        <w:rPr>
          <w:rFonts w:ascii="Tahoma" w:hAnsi="Tahoma" w:cs="Tahoma"/>
          <w:b/>
        </w:rPr>
      </w:pPr>
      <w:r>
        <w:rPr>
          <w:rFonts w:ascii="Tahoma" w:hAnsi="Tahoma" w:cs="Tahoma"/>
          <w:b/>
        </w:rPr>
        <w:t xml:space="preserve">14.0 </w:t>
      </w:r>
      <w:r>
        <w:rPr>
          <w:rFonts w:ascii="Tahoma" w:hAnsi="Tahoma" w:cs="Tahoma"/>
          <w:b/>
        </w:rPr>
        <w:tab/>
        <w:t>T</w:t>
      </w:r>
      <w:r w:rsidR="001F5553" w:rsidRPr="002A15C2">
        <w:rPr>
          <w:rFonts w:ascii="Tahoma" w:hAnsi="Tahoma" w:cs="Tahoma"/>
          <w:b/>
        </w:rPr>
        <w:t>ECHNICAL PROPOSALS</w:t>
      </w:r>
    </w:p>
    <w:p w14:paraId="73728C71" w14:textId="77777777" w:rsidR="001F5553" w:rsidRPr="002A15C2" w:rsidRDefault="001F5553" w:rsidP="001F5553">
      <w:pPr>
        <w:jc w:val="both"/>
        <w:rPr>
          <w:rFonts w:ascii="Tahoma" w:hAnsi="Tahoma" w:cs="Tahoma"/>
        </w:rPr>
      </w:pPr>
    </w:p>
    <w:p w14:paraId="0C82C650" w14:textId="77777777" w:rsidR="001F5553" w:rsidRPr="002A15C2" w:rsidRDefault="001F5553" w:rsidP="001F5553">
      <w:pPr>
        <w:jc w:val="both"/>
        <w:rPr>
          <w:rFonts w:ascii="Tahoma" w:hAnsi="Tahoma" w:cs="Tahoma"/>
        </w:rPr>
      </w:pPr>
      <w:r w:rsidRPr="002A15C2">
        <w:rPr>
          <w:rFonts w:ascii="Tahoma" w:hAnsi="Tahoma" w:cs="Tahoma"/>
        </w:rPr>
        <w:t>Your technical proposal must state in detail your methodology in responding to the deliverables above and the scope of services.</w:t>
      </w:r>
    </w:p>
    <w:p w14:paraId="0FFE96E6" w14:textId="77777777" w:rsidR="001F5553" w:rsidRPr="002A15C2" w:rsidRDefault="001F5553" w:rsidP="001F5553">
      <w:pPr>
        <w:jc w:val="both"/>
        <w:rPr>
          <w:rFonts w:ascii="Tahoma" w:hAnsi="Tahoma" w:cs="Tahoma"/>
        </w:rPr>
      </w:pPr>
    </w:p>
    <w:p w14:paraId="34EFB2FF" w14:textId="77777777" w:rsidR="001F5553" w:rsidRPr="002A15C2" w:rsidRDefault="001F5553" w:rsidP="001F5553">
      <w:pPr>
        <w:jc w:val="both"/>
        <w:rPr>
          <w:rFonts w:ascii="Tahoma" w:hAnsi="Tahoma" w:cs="Tahoma"/>
        </w:rPr>
      </w:pPr>
      <w:r w:rsidRPr="002A15C2">
        <w:rPr>
          <w:rFonts w:ascii="Tahoma" w:hAnsi="Tahoma" w:cs="Tahoma"/>
        </w:rPr>
        <w:t>In particular, your technical proposal should address your approach to the assignment, organization and staffing, time scheduling/programme of the assignment/works vis-à-vis the deliverables and any other comments or suggestions.</w:t>
      </w:r>
    </w:p>
    <w:p w14:paraId="6AB2B860" w14:textId="77777777" w:rsidR="001F5553" w:rsidRPr="002A15C2" w:rsidRDefault="001F5553" w:rsidP="001F5553">
      <w:pPr>
        <w:jc w:val="both"/>
        <w:rPr>
          <w:rFonts w:ascii="Tahoma" w:hAnsi="Tahoma" w:cs="Tahoma"/>
        </w:rPr>
      </w:pPr>
    </w:p>
    <w:p w14:paraId="65582F9C" w14:textId="2A44956E" w:rsidR="001F5553" w:rsidRPr="002A15C2" w:rsidRDefault="001F5553" w:rsidP="009207A3">
      <w:pPr>
        <w:rPr>
          <w:rFonts w:ascii="Tahoma" w:hAnsi="Tahoma" w:cs="Tahoma"/>
          <w:b/>
          <w:bCs/>
          <w:sz w:val="23"/>
          <w:szCs w:val="23"/>
        </w:rPr>
      </w:pPr>
      <w:r w:rsidRPr="002A15C2">
        <w:rPr>
          <w:rFonts w:ascii="Tahoma" w:hAnsi="Tahoma" w:cs="Tahoma"/>
        </w:rPr>
        <w:t>The Technical Proposals shall not include any information on your proposed fees and charges</w:t>
      </w:r>
      <w:r w:rsidR="0094360B" w:rsidRPr="002A15C2">
        <w:rPr>
          <w:rFonts w:ascii="Tahoma" w:hAnsi="Tahoma" w:cs="Tahoma"/>
        </w:rPr>
        <w:t>,</w:t>
      </w:r>
      <w:r w:rsidRPr="002A15C2">
        <w:rPr>
          <w:rFonts w:ascii="Tahoma" w:hAnsi="Tahoma" w:cs="Tahoma"/>
        </w:rPr>
        <w:t xml:space="preserve"> and shall be submitted online </w:t>
      </w:r>
      <w:r w:rsidRPr="002A15C2">
        <w:rPr>
          <w:rFonts w:ascii="Tahoma" w:hAnsi="Tahoma" w:cs="Tahoma"/>
          <w:b/>
        </w:rPr>
        <w:t>SEPARATELY</w:t>
      </w:r>
      <w:r w:rsidRPr="002A15C2">
        <w:rPr>
          <w:rFonts w:ascii="Tahoma" w:hAnsi="Tahoma" w:cs="Tahoma"/>
        </w:rPr>
        <w:t xml:space="preserve"> (from the financial proposals) and clearly titled </w:t>
      </w:r>
      <w:r w:rsidRPr="002A15C2">
        <w:rPr>
          <w:rFonts w:ascii="Tahoma" w:hAnsi="Tahoma" w:cs="Tahoma"/>
          <w:b/>
          <w:sz w:val="23"/>
          <w:szCs w:val="23"/>
        </w:rPr>
        <w:t xml:space="preserve">“TECHNICAL PROPOSALS – </w:t>
      </w:r>
      <w:r w:rsidR="001D70DC" w:rsidRPr="002A15C2">
        <w:rPr>
          <w:rFonts w:ascii="Tahoma" w:hAnsi="Tahoma" w:cs="Tahoma"/>
          <w:b/>
          <w:bCs/>
          <w:sz w:val="23"/>
          <w:szCs w:val="23"/>
        </w:rPr>
        <w:t>CONSULTANCY SERVICES FOR</w:t>
      </w:r>
      <w:r w:rsidR="009207A3" w:rsidRPr="002A15C2">
        <w:rPr>
          <w:rFonts w:ascii="Tahoma" w:hAnsi="Tahoma" w:cs="Tahoma"/>
          <w:b/>
          <w:bCs/>
          <w:sz w:val="23"/>
          <w:szCs w:val="23"/>
        </w:rPr>
        <w:t xml:space="preserve"> </w:t>
      </w:r>
      <w:r w:rsidR="001D70DC" w:rsidRPr="002A15C2">
        <w:rPr>
          <w:rFonts w:ascii="Tahoma" w:hAnsi="Tahoma" w:cs="Tahoma"/>
          <w:b/>
          <w:bCs/>
          <w:sz w:val="23"/>
          <w:szCs w:val="23"/>
        </w:rPr>
        <w:t>CYBERSECURITY STRATEGY DEVELOPMENT</w:t>
      </w:r>
      <w:r w:rsidR="001D70DC" w:rsidRPr="002A15C2">
        <w:rPr>
          <w:b/>
          <w:bCs/>
          <w:sz w:val="23"/>
          <w:szCs w:val="23"/>
        </w:rPr>
        <w:t xml:space="preserve">, </w:t>
      </w:r>
      <w:r w:rsidR="001D70DC" w:rsidRPr="002A15C2">
        <w:rPr>
          <w:rFonts w:ascii="Tahoma" w:hAnsi="Tahoma" w:cs="Tahoma"/>
          <w:b/>
          <w:bCs/>
          <w:sz w:val="23"/>
          <w:szCs w:val="23"/>
        </w:rPr>
        <w:t>VULNERABILITY ASSESSMENT, PENETRATION TESTING, AND IMPLEMENTATION ROADMAP</w:t>
      </w:r>
      <w:r w:rsidRPr="002A15C2">
        <w:rPr>
          <w:rFonts w:ascii="Tahoma" w:hAnsi="Tahoma" w:cs="Tahoma"/>
          <w:sz w:val="23"/>
          <w:szCs w:val="23"/>
        </w:rPr>
        <w:t>”</w:t>
      </w:r>
      <w:r w:rsidR="009207A3" w:rsidRPr="002A15C2">
        <w:rPr>
          <w:rFonts w:ascii="Tahoma" w:hAnsi="Tahoma" w:cs="Tahoma"/>
          <w:sz w:val="23"/>
          <w:szCs w:val="23"/>
        </w:rPr>
        <w:t>.</w:t>
      </w:r>
    </w:p>
    <w:p w14:paraId="032773BA" w14:textId="77777777" w:rsidR="001F5553" w:rsidRPr="002A15C2" w:rsidRDefault="001F5553" w:rsidP="001F5553">
      <w:pPr>
        <w:jc w:val="both"/>
        <w:rPr>
          <w:rFonts w:ascii="Tahoma" w:hAnsi="Tahoma" w:cs="Tahoma"/>
        </w:rPr>
      </w:pPr>
    </w:p>
    <w:p w14:paraId="1B8F6A4F" w14:textId="77777777" w:rsidR="001F5553" w:rsidRPr="002A15C2" w:rsidRDefault="001F5553" w:rsidP="001F5553">
      <w:pPr>
        <w:ind w:left="360" w:hanging="360"/>
        <w:jc w:val="both"/>
        <w:rPr>
          <w:rFonts w:ascii="Tahoma" w:hAnsi="Tahoma" w:cs="Tahoma"/>
        </w:rPr>
      </w:pPr>
      <w:r w:rsidRPr="002A15C2">
        <w:rPr>
          <w:rFonts w:ascii="Tahoma" w:hAnsi="Tahoma" w:cs="Tahoma"/>
        </w:rPr>
        <w:t>Tenderers are requested to submit/attach copies of the under listed documents:</w:t>
      </w:r>
    </w:p>
    <w:p w14:paraId="67EE13F8" w14:textId="77777777" w:rsidR="001F5553" w:rsidRPr="002A15C2" w:rsidRDefault="001F5553" w:rsidP="001F5553">
      <w:pPr>
        <w:ind w:left="360" w:hanging="360"/>
        <w:jc w:val="both"/>
        <w:rPr>
          <w:rFonts w:ascii="Tahoma" w:hAnsi="Tahoma" w:cs="Tahoma"/>
        </w:rPr>
      </w:pPr>
    </w:p>
    <w:p w14:paraId="3380F593" w14:textId="77777777" w:rsidR="001F5553" w:rsidRPr="002A15C2" w:rsidRDefault="001F5553" w:rsidP="001F5553">
      <w:pPr>
        <w:numPr>
          <w:ilvl w:val="0"/>
          <w:numId w:val="3"/>
        </w:numPr>
        <w:jc w:val="both"/>
        <w:rPr>
          <w:rFonts w:ascii="Tahoma" w:hAnsi="Tahoma" w:cs="Tahoma"/>
        </w:rPr>
      </w:pPr>
      <w:r w:rsidRPr="002A15C2">
        <w:rPr>
          <w:rFonts w:ascii="Tahoma" w:hAnsi="Tahoma" w:cs="Tahoma"/>
        </w:rPr>
        <w:t>Business Registration Certificate &amp; Certificate to Commence Business</w:t>
      </w:r>
    </w:p>
    <w:p w14:paraId="7559D221" w14:textId="77777777" w:rsidR="001F5553" w:rsidRPr="002A15C2" w:rsidRDefault="001F5553" w:rsidP="001F5553">
      <w:pPr>
        <w:numPr>
          <w:ilvl w:val="0"/>
          <w:numId w:val="3"/>
        </w:numPr>
        <w:jc w:val="both"/>
        <w:rPr>
          <w:rFonts w:ascii="Tahoma" w:hAnsi="Tahoma" w:cs="Tahoma"/>
        </w:rPr>
      </w:pPr>
      <w:r w:rsidRPr="002A15C2">
        <w:rPr>
          <w:rFonts w:ascii="Tahoma" w:hAnsi="Tahoma" w:cs="Tahoma"/>
        </w:rPr>
        <w:t>VAT Certificate</w:t>
      </w:r>
    </w:p>
    <w:p w14:paraId="11DF3201" w14:textId="77777777" w:rsidR="001F5553" w:rsidRPr="002A15C2" w:rsidRDefault="001F5553" w:rsidP="001F5553">
      <w:pPr>
        <w:numPr>
          <w:ilvl w:val="0"/>
          <w:numId w:val="3"/>
        </w:numPr>
        <w:jc w:val="both"/>
        <w:rPr>
          <w:rFonts w:ascii="Tahoma" w:hAnsi="Tahoma" w:cs="Tahoma"/>
        </w:rPr>
      </w:pPr>
      <w:r w:rsidRPr="002A15C2">
        <w:rPr>
          <w:rFonts w:ascii="Tahoma" w:hAnsi="Tahoma" w:cs="Tahoma"/>
        </w:rPr>
        <w:t>Valid Social Security Clearance Certificate</w:t>
      </w:r>
    </w:p>
    <w:p w14:paraId="3A8E0723" w14:textId="77777777" w:rsidR="001F5553" w:rsidRPr="002A15C2" w:rsidRDefault="001F5553" w:rsidP="001F5553">
      <w:pPr>
        <w:numPr>
          <w:ilvl w:val="0"/>
          <w:numId w:val="3"/>
        </w:numPr>
        <w:jc w:val="both"/>
        <w:rPr>
          <w:rFonts w:ascii="Tahoma" w:hAnsi="Tahoma" w:cs="Tahoma"/>
        </w:rPr>
      </w:pPr>
      <w:r w:rsidRPr="002A15C2">
        <w:rPr>
          <w:rFonts w:ascii="Tahoma" w:hAnsi="Tahoma" w:cs="Tahoma"/>
        </w:rPr>
        <w:t xml:space="preserve">Valid Tax Clearance Certificate          </w:t>
      </w:r>
    </w:p>
    <w:p w14:paraId="75B49B16" w14:textId="77777777" w:rsidR="001F5553" w:rsidRPr="002A15C2" w:rsidRDefault="001F5553" w:rsidP="001F5553">
      <w:pPr>
        <w:numPr>
          <w:ilvl w:val="0"/>
          <w:numId w:val="3"/>
        </w:numPr>
        <w:jc w:val="both"/>
        <w:rPr>
          <w:rFonts w:ascii="Tahoma" w:hAnsi="Tahoma" w:cs="Tahoma"/>
        </w:rPr>
      </w:pPr>
      <w:r w:rsidRPr="002A15C2">
        <w:rPr>
          <w:rFonts w:ascii="Tahoma" w:hAnsi="Tahoma" w:cs="Tahoma"/>
        </w:rPr>
        <w:t>Valid Public Procurement Authority Registration Certificate</w:t>
      </w:r>
    </w:p>
    <w:p w14:paraId="2CAE7EE0" w14:textId="77777777" w:rsidR="001F5553" w:rsidRPr="002A15C2" w:rsidRDefault="001F5553" w:rsidP="001F5553">
      <w:pPr>
        <w:numPr>
          <w:ilvl w:val="0"/>
          <w:numId w:val="3"/>
        </w:numPr>
        <w:contextualSpacing/>
        <w:jc w:val="both"/>
        <w:rPr>
          <w:rFonts w:ascii="Tahoma" w:eastAsia="Calibri" w:hAnsi="Tahoma" w:cs="Tahoma"/>
        </w:rPr>
      </w:pPr>
      <w:r w:rsidRPr="002A15C2">
        <w:rPr>
          <w:rFonts w:ascii="Tahoma" w:eastAsia="Calibri" w:hAnsi="Tahoma" w:cs="Tahoma"/>
        </w:rPr>
        <w:t>Tender Security</w:t>
      </w:r>
    </w:p>
    <w:p w14:paraId="1C23A8E2" w14:textId="66DFB8C9" w:rsidR="001721E9" w:rsidRPr="002A15C2" w:rsidRDefault="001721E9" w:rsidP="001F5553">
      <w:pPr>
        <w:numPr>
          <w:ilvl w:val="0"/>
          <w:numId w:val="3"/>
        </w:numPr>
        <w:contextualSpacing/>
        <w:jc w:val="both"/>
        <w:rPr>
          <w:rFonts w:ascii="Tahoma" w:eastAsia="Calibri" w:hAnsi="Tahoma" w:cs="Tahoma"/>
        </w:rPr>
      </w:pPr>
      <w:r w:rsidRPr="002A15C2">
        <w:rPr>
          <w:rFonts w:ascii="Tahoma" w:eastAsia="Calibri" w:hAnsi="Tahoma" w:cs="Tahoma"/>
        </w:rPr>
        <w:t xml:space="preserve">Evidence of similar </w:t>
      </w:r>
      <w:r w:rsidR="00D97B8C">
        <w:rPr>
          <w:rFonts w:ascii="Tahoma" w:eastAsia="Calibri" w:hAnsi="Tahoma" w:cs="Tahoma"/>
        </w:rPr>
        <w:t xml:space="preserve">assignments undertaken </w:t>
      </w:r>
      <w:r w:rsidRPr="002A15C2">
        <w:rPr>
          <w:rFonts w:ascii="Tahoma" w:eastAsia="Calibri" w:hAnsi="Tahoma" w:cs="Tahoma"/>
        </w:rPr>
        <w:t xml:space="preserve">within the </w:t>
      </w:r>
      <w:r w:rsidR="00D97B8C">
        <w:rPr>
          <w:rFonts w:ascii="Tahoma" w:eastAsia="Calibri" w:hAnsi="Tahoma" w:cs="Tahoma"/>
        </w:rPr>
        <w:t>last/</w:t>
      </w:r>
      <w:r w:rsidRPr="002A15C2">
        <w:rPr>
          <w:rFonts w:ascii="Tahoma" w:eastAsia="Calibri" w:hAnsi="Tahoma" w:cs="Tahoma"/>
        </w:rPr>
        <w:t>past 5 years (minimum of 3 works)</w:t>
      </w:r>
      <w:r w:rsidR="00D97B8C">
        <w:rPr>
          <w:rFonts w:ascii="Tahoma" w:eastAsia="Calibri" w:hAnsi="Tahoma" w:cs="Tahoma"/>
        </w:rPr>
        <w:t xml:space="preserve"> – See </w:t>
      </w:r>
      <w:r w:rsidR="00D97B8C" w:rsidRPr="00D97B8C">
        <w:rPr>
          <w:rFonts w:ascii="Tahoma" w:eastAsia="Calibri" w:hAnsi="Tahoma" w:cs="Tahoma"/>
          <w:highlight w:val="yellow"/>
        </w:rPr>
        <w:t>Appendix 2</w:t>
      </w:r>
    </w:p>
    <w:p w14:paraId="3D460FCC" w14:textId="5598074F" w:rsidR="001F5553" w:rsidRPr="00D97B8C" w:rsidRDefault="001F5553" w:rsidP="001F5553">
      <w:pPr>
        <w:numPr>
          <w:ilvl w:val="0"/>
          <w:numId w:val="3"/>
        </w:numPr>
        <w:contextualSpacing/>
        <w:jc w:val="both"/>
        <w:rPr>
          <w:rFonts w:ascii="Tahoma" w:eastAsia="Calibri" w:hAnsi="Tahoma" w:cs="Tahoma"/>
          <w:b/>
          <w:bCs/>
          <w:i/>
          <w:iCs/>
        </w:rPr>
      </w:pPr>
      <w:r w:rsidRPr="00D97B8C">
        <w:rPr>
          <w:rFonts w:ascii="Tahoma" w:eastAsia="Calibri" w:hAnsi="Tahoma" w:cs="Tahoma"/>
          <w:b/>
          <w:bCs/>
          <w:i/>
          <w:iCs/>
        </w:rPr>
        <w:t xml:space="preserve">REFER TO </w:t>
      </w:r>
      <w:r w:rsidRPr="00D97B8C">
        <w:rPr>
          <w:rFonts w:ascii="Tahoma" w:eastAsia="Calibri" w:hAnsi="Tahoma" w:cs="Tahoma"/>
          <w:b/>
          <w:bCs/>
          <w:i/>
          <w:iCs/>
          <w:highlight w:val="yellow"/>
        </w:rPr>
        <w:t>APPENDIX 1</w:t>
      </w:r>
      <w:r w:rsidRPr="00D97B8C">
        <w:rPr>
          <w:rFonts w:ascii="Tahoma" w:eastAsia="Calibri" w:hAnsi="Tahoma" w:cs="Tahoma"/>
          <w:b/>
          <w:bCs/>
          <w:i/>
          <w:iCs/>
        </w:rPr>
        <w:t xml:space="preserve"> FOR ADDITIONAL DOCUMENTS TO BE SUBMITTED/ATT</w:t>
      </w:r>
      <w:r w:rsidR="001D70DC" w:rsidRPr="00D97B8C">
        <w:rPr>
          <w:rFonts w:ascii="Tahoma" w:eastAsia="Calibri" w:hAnsi="Tahoma" w:cs="Tahoma"/>
          <w:b/>
          <w:bCs/>
          <w:i/>
          <w:iCs/>
        </w:rPr>
        <w:t>A</w:t>
      </w:r>
      <w:r w:rsidRPr="00D97B8C">
        <w:rPr>
          <w:rFonts w:ascii="Tahoma" w:eastAsia="Calibri" w:hAnsi="Tahoma" w:cs="Tahoma"/>
          <w:b/>
          <w:bCs/>
          <w:i/>
          <w:iCs/>
        </w:rPr>
        <w:t xml:space="preserve">CHED        </w:t>
      </w:r>
    </w:p>
    <w:p w14:paraId="43D8D655" w14:textId="77777777" w:rsidR="001F5553" w:rsidRPr="002A15C2" w:rsidRDefault="001F5553" w:rsidP="001F5553">
      <w:pPr>
        <w:jc w:val="both"/>
        <w:rPr>
          <w:rFonts w:ascii="Tahoma" w:hAnsi="Tahoma" w:cs="Tahoma"/>
        </w:rPr>
      </w:pPr>
    </w:p>
    <w:p w14:paraId="70A350D2" w14:textId="77777777" w:rsidR="001F5553" w:rsidRPr="002A15C2" w:rsidRDefault="001F5553" w:rsidP="001F5553">
      <w:pPr>
        <w:jc w:val="both"/>
        <w:rPr>
          <w:rFonts w:ascii="Tahoma" w:hAnsi="Tahoma" w:cs="Tahoma"/>
        </w:rPr>
      </w:pPr>
      <w:r w:rsidRPr="002A15C2">
        <w:rPr>
          <w:rFonts w:ascii="Tahoma" w:hAnsi="Tahoma" w:cs="Tahoma"/>
        </w:rPr>
        <w:t>Failure to do so may render a Proposal/Tender unresponsive.</w:t>
      </w:r>
    </w:p>
    <w:p w14:paraId="44606F3E" w14:textId="77777777" w:rsidR="001F5553" w:rsidRPr="002A15C2" w:rsidRDefault="001F5553" w:rsidP="001F5553">
      <w:pPr>
        <w:jc w:val="both"/>
        <w:rPr>
          <w:rFonts w:ascii="Tahoma" w:hAnsi="Tahoma" w:cs="Tahoma"/>
          <w:b/>
        </w:rPr>
      </w:pPr>
    </w:p>
    <w:p w14:paraId="4298672E" w14:textId="75ECD2B8" w:rsidR="001F5553" w:rsidRPr="002A15C2" w:rsidRDefault="00217331" w:rsidP="001F5553">
      <w:pPr>
        <w:jc w:val="both"/>
        <w:rPr>
          <w:rFonts w:ascii="Tahoma" w:hAnsi="Tahoma" w:cs="Tahoma"/>
          <w:b/>
        </w:rPr>
      </w:pPr>
      <w:r>
        <w:rPr>
          <w:rFonts w:ascii="Tahoma" w:hAnsi="Tahoma" w:cs="Tahoma"/>
          <w:b/>
        </w:rPr>
        <w:t xml:space="preserve">15.0 </w:t>
      </w:r>
      <w:r>
        <w:rPr>
          <w:rFonts w:ascii="Tahoma" w:hAnsi="Tahoma" w:cs="Tahoma"/>
          <w:b/>
        </w:rPr>
        <w:tab/>
      </w:r>
      <w:r w:rsidR="001F5553" w:rsidRPr="002A15C2">
        <w:rPr>
          <w:rFonts w:ascii="Tahoma" w:hAnsi="Tahoma" w:cs="Tahoma"/>
          <w:b/>
        </w:rPr>
        <w:t xml:space="preserve">FINANCIAL PROPOSALS </w:t>
      </w:r>
    </w:p>
    <w:p w14:paraId="6BBB1864" w14:textId="77777777" w:rsidR="001F5553" w:rsidRPr="002A15C2" w:rsidRDefault="001F5553" w:rsidP="001F5553">
      <w:pPr>
        <w:jc w:val="both"/>
        <w:rPr>
          <w:rFonts w:ascii="Tahoma" w:hAnsi="Tahoma" w:cs="Tahoma"/>
          <w:u w:val="single"/>
        </w:rPr>
      </w:pPr>
    </w:p>
    <w:p w14:paraId="03A39584" w14:textId="77777777" w:rsidR="001F5553" w:rsidRPr="002A15C2" w:rsidRDefault="001F5553" w:rsidP="001F5553">
      <w:pPr>
        <w:jc w:val="both"/>
        <w:rPr>
          <w:rFonts w:ascii="Tahoma" w:hAnsi="Tahoma" w:cs="Tahoma"/>
          <w:b/>
        </w:rPr>
      </w:pPr>
      <w:r w:rsidRPr="002A15C2">
        <w:rPr>
          <w:rFonts w:ascii="Tahoma" w:hAnsi="Tahoma" w:cs="Tahoma"/>
        </w:rPr>
        <w:t xml:space="preserve">The Financial Proposals shall detail your fees/charges relative to the various components of your services in Ghana cedis. </w:t>
      </w:r>
    </w:p>
    <w:p w14:paraId="35AB8CB2" w14:textId="77777777" w:rsidR="001F5553" w:rsidRPr="002A15C2" w:rsidRDefault="001F5553" w:rsidP="001F5553">
      <w:pPr>
        <w:jc w:val="both"/>
        <w:rPr>
          <w:rFonts w:ascii="Tahoma" w:hAnsi="Tahoma" w:cs="Tahoma"/>
        </w:rPr>
      </w:pPr>
    </w:p>
    <w:p w14:paraId="114154CB" w14:textId="1F71BCAA" w:rsidR="001F5553" w:rsidRPr="002A15C2" w:rsidRDefault="001F5553" w:rsidP="009207A3">
      <w:pPr>
        <w:rPr>
          <w:b/>
          <w:bCs/>
          <w:sz w:val="23"/>
          <w:szCs w:val="23"/>
        </w:rPr>
      </w:pPr>
      <w:r w:rsidRPr="002A15C2">
        <w:rPr>
          <w:rFonts w:ascii="Tahoma" w:hAnsi="Tahoma" w:cs="Tahoma"/>
        </w:rPr>
        <w:lastRenderedPageBreak/>
        <w:t xml:space="preserve">The proposals should also specify the expected timing and terms of payment. The proposals should be clearly titled </w:t>
      </w:r>
      <w:r w:rsidRPr="002A15C2">
        <w:rPr>
          <w:rFonts w:ascii="Tahoma" w:hAnsi="Tahoma" w:cs="Tahoma"/>
          <w:b/>
          <w:sz w:val="23"/>
          <w:szCs w:val="23"/>
        </w:rPr>
        <w:t xml:space="preserve">“FINANCIAL PROPOSALS – </w:t>
      </w:r>
      <w:r w:rsidR="001D70DC" w:rsidRPr="002A15C2">
        <w:rPr>
          <w:rFonts w:ascii="Tahoma" w:hAnsi="Tahoma" w:cs="Tahoma"/>
          <w:b/>
          <w:bCs/>
          <w:sz w:val="23"/>
          <w:szCs w:val="23"/>
        </w:rPr>
        <w:t>CONSULTANCY</w:t>
      </w:r>
      <w:r w:rsidR="009207A3" w:rsidRPr="002A15C2">
        <w:rPr>
          <w:rFonts w:ascii="Tahoma" w:hAnsi="Tahoma" w:cs="Tahoma"/>
          <w:b/>
          <w:bCs/>
          <w:sz w:val="23"/>
          <w:szCs w:val="23"/>
        </w:rPr>
        <w:t xml:space="preserve"> </w:t>
      </w:r>
      <w:r w:rsidR="001D70DC" w:rsidRPr="002A15C2">
        <w:rPr>
          <w:rFonts w:ascii="Tahoma" w:hAnsi="Tahoma" w:cs="Tahoma"/>
          <w:b/>
          <w:bCs/>
          <w:sz w:val="23"/>
          <w:szCs w:val="23"/>
        </w:rPr>
        <w:t>SERVICES FOR CYBERSECURITY STRATEG</w:t>
      </w:r>
      <w:r w:rsidR="009207A3" w:rsidRPr="002A15C2">
        <w:rPr>
          <w:rFonts w:ascii="Tahoma" w:hAnsi="Tahoma" w:cs="Tahoma"/>
          <w:b/>
          <w:bCs/>
          <w:sz w:val="23"/>
          <w:szCs w:val="23"/>
        </w:rPr>
        <w:t xml:space="preserve">Y DEVELOPMENT, VULNERABILITY </w:t>
      </w:r>
      <w:r w:rsidR="001D70DC" w:rsidRPr="002A15C2">
        <w:rPr>
          <w:rFonts w:ascii="Tahoma" w:hAnsi="Tahoma" w:cs="Tahoma"/>
          <w:b/>
          <w:bCs/>
          <w:sz w:val="23"/>
          <w:szCs w:val="23"/>
        </w:rPr>
        <w:t>ASSESSMENT, PENETRATION TESTING, AND IMPLEMENTATION ROADMAP</w:t>
      </w:r>
      <w:r w:rsidR="001D70DC" w:rsidRPr="002A15C2">
        <w:rPr>
          <w:b/>
          <w:bCs/>
          <w:sz w:val="23"/>
          <w:szCs w:val="23"/>
        </w:rPr>
        <w:t xml:space="preserve"> </w:t>
      </w:r>
      <w:r w:rsidRPr="002A15C2">
        <w:rPr>
          <w:rFonts w:ascii="Tahoma" w:hAnsi="Tahoma" w:cs="Tahoma"/>
          <w:sz w:val="23"/>
          <w:szCs w:val="23"/>
        </w:rPr>
        <w:t>”</w:t>
      </w:r>
      <w:r w:rsidRPr="002A15C2">
        <w:rPr>
          <w:rFonts w:ascii="Tahoma" w:hAnsi="Tahoma" w:cs="Tahoma"/>
          <w:b/>
          <w:sz w:val="23"/>
          <w:szCs w:val="23"/>
        </w:rPr>
        <w:t xml:space="preserve"> (NOT TO BE OPENED WITH TECHNICAL PROPOSALS)” </w:t>
      </w:r>
      <w:r w:rsidRPr="002A15C2">
        <w:rPr>
          <w:rFonts w:ascii="Tahoma" w:hAnsi="Tahoma" w:cs="Tahoma"/>
          <w:bCs/>
          <w:sz w:val="23"/>
          <w:szCs w:val="23"/>
        </w:rPr>
        <w:t>and submitted online.</w:t>
      </w:r>
    </w:p>
    <w:p w14:paraId="125EB834" w14:textId="77777777" w:rsidR="001F5553" w:rsidRPr="002A15C2" w:rsidRDefault="001F5553" w:rsidP="001F5553">
      <w:pPr>
        <w:jc w:val="both"/>
        <w:rPr>
          <w:rFonts w:ascii="Tahoma" w:hAnsi="Tahoma" w:cs="Tahoma"/>
          <w:u w:val="single"/>
        </w:rPr>
      </w:pPr>
    </w:p>
    <w:p w14:paraId="56CD6F2B" w14:textId="0869DD47" w:rsidR="001F5553" w:rsidRPr="002A15C2" w:rsidRDefault="00217331" w:rsidP="001F5553">
      <w:pPr>
        <w:jc w:val="both"/>
        <w:rPr>
          <w:rFonts w:ascii="Tahoma" w:hAnsi="Tahoma" w:cs="Tahoma"/>
          <w:b/>
        </w:rPr>
      </w:pPr>
      <w:r>
        <w:rPr>
          <w:rFonts w:ascii="Tahoma" w:hAnsi="Tahoma" w:cs="Tahoma"/>
          <w:b/>
        </w:rPr>
        <w:t xml:space="preserve">16.0 </w:t>
      </w:r>
      <w:r>
        <w:rPr>
          <w:rFonts w:ascii="Tahoma" w:hAnsi="Tahoma" w:cs="Tahoma"/>
          <w:b/>
        </w:rPr>
        <w:tab/>
      </w:r>
      <w:r w:rsidR="001F5553" w:rsidRPr="002A15C2">
        <w:rPr>
          <w:rFonts w:ascii="Tahoma" w:hAnsi="Tahoma" w:cs="Tahoma"/>
          <w:b/>
        </w:rPr>
        <w:t>FEE SCHEDULE</w:t>
      </w:r>
    </w:p>
    <w:p w14:paraId="222E9B04" w14:textId="77777777" w:rsidR="001F5553" w:rsidRPr="002A15C2" w:rsidRDefault="001F5553" w:rsidP="001F5553">
      <w:pPr>
        <w:jc w:val="both"/>
        <w:rPr>
          <w:rFonts w:ascii="Tahoma" w:hAnsi="Tahoma" w:cs="Tahoma"/>
        </w:rPr>
      </w:pPr>
    </w:p>
    <w:p w14:paraId="383B7CA2" w14:textId="1E1D7182" w:rsidR="006D2AB5" w:rsidRPr="002A15C2" w:rsidRDefault="001F5553" w:rsidP="001F5553">
      <w:pPr>
        <w:jc w:val="both"/>
        <w:rPr>
          <w:rFonts w:ascii="Tahoma" w:hAnsi="Tahoma" w:cs="Tahoma"/>
        </w:rPr>
      </w:pPr>
      <w:r w:rsidRPr="002A15C2">
        <w:rPr>
          <w:rFonts w:ascii="Tahoma" w:hAnsi="Tahoma" w:cs="Tahoma"/>
        </w:rPr>
        <w:t>Tenderers are required to set out the payment terms for their consultancy fee chargeable. All payments shall be in Ghana cedi and consultancy fees quoted SHALL be deemed to include all taxes relevant to the consultancy services.</w:t>
      </w:r>
    </w:p>
    <w:p w14:paraId="4AD5B8F5" w14:textId="77777777" w:rsidR="009207A3" w:rsidRPr="002A15C2" w:rsidRDefault="009207A3" w:rsidP="001F5553">
      <w:pPr>
        <w:jc w:val="both"/>
        <w:rPr>
          <w:rFonts w:ascii="Tahoma" w:hAnsi="Tahoma" w:cs="Tahoma"/>
          <w:b/>
        </w:rPr>
      </w:pPr>
    </w:p>
    <w:p w14:paraId="786E1AA6" w14:textId="5DA149A2" w:rsidR="001F5553" w:rsidRPr="002A15C2" w:rsidRDefault="00217331" w:rsidP="001F5553">
      <w:pPr>
        <w:jc w:val="both"/>
        <w:rPr>
          <w:rFonts w:ascii="Tahoma" w:hAnsi="Tahoma" w:cs="Tahoma"/>
          <w:b/>
        </w:rPr>
      </w:pPr>
      <w:r>
        <w:rPr>
          <w:rFonts w:ascii="Tahoma" w:hAnsi="Tahoma" w:cs="Tahoma"/>
          <w:b/>
        </w:rPr>
        <w:t xml:space="preserve">17.0 </w:t>
      </w:r>
      <w:r>
        <w:rPr>
          <w:rFonts w:ascii="Tahoma" w:hAnsi="Tahoma" w:cs="Tahoma"/>
          <w:b/>
        </w:rPr>
        <w:tab/>
      </w:r>
      <w:r w:rsidR="001F5553" w:rsidRPr="002A15C2">
        <w:rPr>
          <w:rFonts w:ascii="Tahoma" w:hAnsi="Tahoma" w:cs="Tahoma"/>
          <w:b/>
        </w:rPr>
        <w:t>EVALUATION CRITERIA</w:t>
      </w:r>
    </w:p>
    <w:p w14:paraId="330153EF" w14:textId="77777777" w:rsidR="001F5553" w:rsidRPr="002A15C2" w:rsidRDefault="001F5553" w:rsidP="001F5553">
      <w:pPr>
        <w:jc w:val="both"/>
        <w:rPr>
          <w:rFonts w:ascii="Tahoma" w:hAnsi="Tahoma" w:cs="Tahoma"/>
          <w:b/>
        </w:rPr>
      </w:pPr>
    </w:p>
    <w:p w14:paraId="54FDB497" w14:textId="48C91600" w:rsidR="001F5553" w:rsidRPr="002A15C2" w:rsidRDefault="001F5553" w:rsidP="001F5553">
      <w:pPr>
        <w:jc w:val="both"/>
        <w:rPr>
          <w:rFonts w:ascii="Tahoma" w:hAnsi="Tahoma" w:cs="Tahoma"/>
        </w:rPr>
      </w:pPr>
      <w:r w:rsidRPr="002A15C2">
        <w:rPr>
          <w:rFonts w:ascii="Tahoma" w:hAnsi="Tahoma" w:cs="Tahoma"/>
        </w:rPr>
        <w:t xml:space="preserve">Kindly refer to </w:t>
      </w:r>
      <w:r w:rsidRPr="002A15C2">
        <w:rPr>
          <w:rFonts w:ascii="Tahoma" w:hAnsi="Tahoma" w:cs="Tahoma"/>
          <w:b/>
        </w:rPr>
        <w:t>Appendix 1</w:t>
      </w:r>
      <w:r w:rsidRPr="002A15C2">
        <w:rPr>
          <w:rFonts w:ascii="Tahoma" w:hAnsi="Tahoma" w:cs="Tahoma"/>
        </w:rPr>
        <w:t xml:space="preserve"> for both the Technical and Financial Evaluation Criteria</w:t>
      </w:r>
      <w:r w:rsidR="00340D20" w:rsidRPr="002A15C2">
        <w:rPr>
          <w:rFonts w:ascii="Tahoma" w:hAnsi="Tahoma" w:cs="Tahoma"/>
        </w:rPr>
        <w:t>.</w:t>
      </w:r>
    </w:p>
    <w:p w14:paraId="2405EA9C" w14:textId="77777777" w:rsidR="001F5553" w:rsidRPr="002A15C2" w:rsidRDefault="001F5553" w:rsidP="001F5553">
      <w:pPr>
        <w:jc w:val="both"/>
        <w:rPr>
          <w:rFonts w:ascii="Tahoma" w:hAnsi="Tahoma" w:cs="Tahoma"/>
        </w:rPr>
      </w:pPr>
      <w:r w:rsidRPr="002A15C2">
        <w:rPr>
          <w:rFonts w:ascii="Tahoma" w:hAnsi="Tahoma" w:cs="Tahoma"/>
        </w:rPr>
        <w:tab/>
      </w:r>
      <w:r w:rsidRPr="002A15C2">
        <w:rPr>
          <w:rFonts w:ascii="Tahoma" w:hAnsi="Tahoma" w:cs="Tahoma"/>
        </w:rPr>
        <w:tab/>
      </w:r>
      <w:r w:rsidRPr="002A15C2">
        <w:rPr>
          <w:rFonts w:ascii="Tahoma" w:hAnsi="Tahoma" w:cs="Tahoma"/>
        </w:rPr>
        <w:tab/>
      </w:r>
      <w:r w:rsidRPr="002A15C2">
        <w:rPr>
          <w:rFonts w:ascii="Tahoma" w:hAnsi="Tahoma" w:cs="Tahoma"/>
        </w:rPr>
        <w:tab/>
      </w:r>
      <w:r w:rsidRPr="002A15C2">
        <w:rPr>
          <w:rFonts w:ascii="Tahoma" w:hAnsi="Tahoma" w:cs="Tahoma"/>
        </w:rPr>
        <w:tab/>
      </w:r>
      <w:r w:rsidRPr="002A15C2">
        <w:rPr>
          <w:rFonts w:ascii="Tahoma" w:hAnsi="Tahoma" w:cs="Tahoma"/>
        </w:rPr>
        <w:tab/>
      </w:r>
      <w:r w:rsidRPr="002A15C2">
        <w:rPr>
          <w:rFonts w:ascii="Tahoma" w:hAnsi="Tahoma" w:cs="Tahoma"/>
        </w:rPr>
        <w:tab/>
      </w:r>
      <w:r w:rsidRPr="002A15C2">
        <w:rPr>
          <w:rFonts w:ascii="Tahoma" w:hAnsi="Tahoma" w:cs="Tahoma"/>
        </w:rPr>
        <w:tab/>
        <w:t xml:space="preserve">        </w:t>
      </w:r>
      <w:r w:rsidRPr="002A15C2">
        <w:rPr>
          <w:rFonts w:ascii="Tahoma" w:hAnsi="Tahoma" w:cs="Tahoma"/>
        </w:rPr>
        <w:tab/>
      </w:r>
    </w:p>
    <w:p w14:paraId="12062FC7" w14:textId="77777777" w:rsidR="001F5553" w:rsidRPr="002A15C2" w:rsidRDefault="001F5553" w:rsidP="001F5553">
      <w:pPr>
        <w:jc w:val="both"/>
        <w:rPr>
          <w:rFonts w:ascii="Tahoma" w:hAnsi="Tahoma" w:cs="Tahoma"/>
        </w:rPr>
      </w:pPr>
      <w:r w:rsidRPr="002A15C2">
        <w:rPr>
          <w:rFonts w:ascii="Tahoma" w:hAnsi="Tahoma" w:cs="Tahoma"/>
        </w:rPr>
        <w:t xml:space="preserve">The minimum qualifying technical score for a proposal to proceed to Financial Evaluation shall be seventy (70) points. </w:t>
      </w:r>
    </w:p>
    <w:p w14:paraId="12639540" w14:textId="77777777" w:rsidR="001F5553" w:rsidRPr="002A15C2" w:rsidRDefault="001F5553" w:rsidP="001F5553">
      <w:pPr>
        <w:jc w:val="both"/>
        <w:rPr>
          <w:rFonts w:ascii="Tahoma" w:hAnsi="Tahoma" w:cs="Tahoma"/>
          <w:b/>
        </w:rPr>
      </w:pPr>
    </w:p>
    <w:p w14:paraId="11617552" w14:textId="412B8537" w:rsidR="001F5553" w:rsidRPr="002A15C2" w:rsidRDefault="001F5553" w:rsidP="001F5553">
      <w:pPr>
        <w:jc w:val="both"/>
        <w:rPr>
          <w:rFonts w:ascii="Tahoma" w:hAnsi="Tahoma" w:cs="Tahoma"/>
        </w:rPr>
      </w:pPr>
      <w:r w:rsidRPr="002A15C2">
        <w:rPr>
          <w:rFonts w:ascii="Tahoma" w:hAnsi="Tahoma" w:cs="Tahoma"/>
        </w:rPr>
        <w:t>Tenderers will be duly notified as to whether or not they meet the minimum qualifying score. The Financial Proposals of those who do not meet the minimum qualifying score shall</w:t>
      </w:r>
      <w:r w:rsidR="00774B8A" w:rsidRPr="002A15C2">
        <w:rPr>
          <w:rFonts w:ascii="Tahoma" w:hAnsi="Tahoma" w:cs="Tahoma"/>
        </w:rPr>
        <w:t>/cannot</w:t>
      </w:r>
      <w:r w:rsidRPr="002A15C2">
        <w:rPr>
          <w:rFonts w:ascii="Tahoma" w:hAnsi="Tahoma" w:cs="Tahoma"/>
        </w:rPr>
        <w:t xml:space="preserve"> </w:t>
      </w:r>
      <w:r w:rsidR="00774B8A" w:rsidRPr="002A15C2">
        <w:rPr>
          <w:rFonts w:ascii="Tahoma" w:hAnsi="Tahoma" w:cs="Tahoma"/>
        </w:rPr>
        <w:t xml:space="preserve">not be opened, while </w:t>
      </w:r>
      <w:r w:rsidRPr="002A15C2">
        <w:rPr>
          <w:rFonts w:ascii="Tahoma" w:hAnsi="Tahoma" w:cs="Tahoma"/>
        </w:rPr>
        <w:t xml:space="preserve">those meeting the mark shall be </w:t>
      </w:r>
      <w:r w:rsidR="00774B8A" w:rsidRPr="002A15C2">
        <w:rPr>
          <w:rFonts w:ascii="Tahoma" w:hAnsi="Tahoma" w:cs="Tahoma"/>
        </w:rPr>
        <w:t>opened (online)</w:t>
      </w:r>
      <w:r w:rsidRPr="002A15C2">
        <w:rPr>
          <w:rFonts w:ascii="Tahoma" w:hAnsi="Tahoma" w:cs="Tahoma"/>
        </w:rPr>
        <w:t>.</w:t>
      </w:r>
    </w:p>
    <w:p w14:paraId="62DE7FB0" w14:textId="77777777" w:rsidR="001F5553" w:rsidRPr="002A15C2" w:rsidRDefault="001F5553" w:rsidP="001F5553">
      <w:pPr>
        <w:jc w:val="both"/>
        <w:rPr>
          <w:rFonts w:ascii="Tahoma" w:hAnsi="Tahoma" w:cs="Tahoma"/>
        </w:rPr>
      </w:pPr>
    </w:p>
    <w:p w14:paraId="0CD565EC" w14:textId="6D45FA8B" w:rsidR="001F5553" w:rsidRPr="002A15C2" w:rsidRDefault="00217331" w:rsidP="001F5553">
      <w:pPr>
        <w:contextualSpacing/>
        <w:jc w:val="both"/>
        <w:rPr>
          <w:rFonts w:ascii="Tahoma" w:hAnsi="Tahoma" w:cs="Tahoma"/>
          <w:b/>
        </w:rPr>
      </w:pPr>
      <w:r>
        <w:rPr>
          <w:rFonts w:ascii="Tahoma" w:hAnsi="Tahoma" w:cs="Tahoma"/>
          <w:b/>
        </w:rPr>
        <w:t xml:space="preserve">18.0 </w:t>
      </w:r>
      <w:r>
        <w:rPr>
          <w:rFonts w:ascii="Tahoma" w:hAnsi="Tahoma" w:cs="Tahoma"/>
          <w:b/>
        </w:rPr>
        <w:tab/>
      </w:r>
      <w:r w:rsidR="001F5553" w:rsidRPr="002A15C2">
        <w:rPr>
          <w:rFonts w:ascii="Tahoma" w:hAnsi="Tahoma" w:cs="Tahoma"/>
          <w:b/>
        </w:rPr>
        <w:t>Ranking of Proposals</w:t>
      </w:r>
    </w:p>
    <w:p w14:paraId="71B3C02F" w14:textId="77777777" w:rsidR="001F5553" w:rsidRPr="002A15C2" w:rsidRDefault="001F5553" w:rsidP="001F5553">
      <w:pPr>
        <w:tabs>
          <w:tab w:val="left" w:pos="6000"/>
        </w:tabs>
        <w:ind w:left="360"/>
        <w:jc w:val="both"/>
        <w:rPr>
          <w:rFonts w:ascii="Tahoma" w:hAnsi="Tahoma" w:cs="Tahoma"/>
          <w:u w:val="single"/>
        </w:rPr>
      </w:pPr>
    </w:p>
    <w:p w14:paraId="17E0C6C9" w14:textId="77777777" w:rsidR="001F5553" w:rsidRPr="002A15C2" w:rsidRDefault="001F5553" w:rsidP="001F5553">
      <w:pPr>
        <w:contextualSpacing/>
        <w:jc w:val="both"/>
        <w:rPr>
          <w:rFonts w:ascii="Tahoma" w:hAnsi="Tahoma" w:cs="Tahoma"/>
        </w:rPr>
      </w:pPr>
      <w:r w:rsidRPr="002A15C2">
        <w:rPr>
          <w:rFonts w:ascii="Tahoma" w:hAnsi="Tahoma" w:cs="Tahoma"/>
        </w:rPr>
        <w:t>Proposals will be ranked according to the combined Technical and Financial scores using a weight of eighty (80) for the Technical score and twenty (20) for the Financial score.</w:t>
      </w:r>
    </w:p>
    <w:p w14:paraId="2536BC4D" w14:textId="77777777" w:rsidR="001F5553" w:rsidRPr="002A15C2" w:rsidRDefault="001F5553" w:rsidP="001F5553">
      <w:pPr>
        <w:ind w:left="720"/>
        <w:contextualSpacing/>
        <w:jc w:val="both"/>
        <w:rPr>
          <w:rFonts w:ascii="Tahoma" w:hAnsi="Tahoma" w:cs="Tahoma"/>
        </w:rPr>
      </w:pPr>
    </w:p>
    <w:p w14:paraId="3FE2A10D" w14:textId="59937EC3" w:rsidR="001F5553" w:rsidRPr="002A15C2" w:rsidRDefault="001F5553" w:rsidP="001F5553">
      <w:pPr>
        <w:contextualSpacing/>
        <w:jc w:val="both"/>
        <w:rPr>
          <w:rFonts w:ascii="Tahoma" w:hAnsi="Tahoma" w:cs="Tahoma"/>
        </w:rPr>
      </w:pPr>
      <w:r w:rsidRPr="002A15C2">
        <w:rPr>
          <w:rFonts w:ascii="Tahoma" w:hAnsi="Tahoma" w:cs="Tahoma"/>
        </w:rPr>
        <w:t xml:space="preserve">The firm/consultant achieving the highest combined technical and financial score will be adjudged the winner and invited for negotiations at the Head Office of Ghana Re, </w:t>
      </w:r>
      <w:r w:rsidR="009207A3" w:rsidRPr="002A15C2">
        <w:rPr>
          <w:rFonts w:ascii="Tahoma" w:hAnsi="Tahoma" w:cs="Tahoma"/>
        </w:rPr>
        <w:t xml:space="preserve">No. 6 Cedi Drive, Ambassadorial Enclave, Ridge, </w:t>
      </w:r>
      <w:r w:rsidRPr="002A15C2">
        <w:rPr>
          <w:rFonts w:ascii="Tahoma" w:hAnsi="Tahoma" w:cs="Tahoma"/>
        </w:rPr>
        <w:t>Accra.</w:t>
      </w:r>
    </w:p>
    <w:p w14:paraId="744949B5" w14:textId="77777777" w:rsidR="001F5553" w:rsidRPr="002A15C2" w:rsidRDefault="001F5553" w:rsidP="001F5553">
      <w:pPr>
        <w:jc w:val="both"/>
        <w:rPr>
          <w:rFonts w:ascii="Tahoma" w:hAnsi="Tahoma" w:cs="Tahoma"/>
        </w:rPr>
      </w:pPr>
    </w:p>
    <w:p w14:paraId="3A9DAABA" w14:textId="68446B73" w:rsidR="001F5553" w:rsidRPr="002A15C2" w:rsidRDefault="00217331" w:rsidP="001F5553">
      <w:pPr>
        <w:jc w:val="both"/>
        <w:rPr>
          <w:rFonts w:ascii="Tahoma" w:hAnsi="Tahoma" w:cs="Tahoma"/>
          <w:b/>
        </w:rPr>
      </w:pPr>
      <w:r>
        <w:rPr>
          <w:rFonts w:ascii="Tahoma" w:hAnsi="Tahoma" w:cs="Tahoma"/>
          <w:b/>
        </w:rPr>
        <w:t xml:space="preserve">19.0 </w:t>
      </w:r>
      <w:r>
        <w:rPr>
          <w:rFonts w:ascii="Tahoma" w:hAnsi="Tahoma" w:cs="Tahoma"/>
          <w:b/>
        </w:rPr>
        <w:tab/>
      </w:r>
      <w:r w:rsidR="001F5553" w:rsidRPr="002A15C2">
        <w:rPr>
          <w:rFonts w:ascii="Tahoma" w:hAnsi="Tahoma" w:cs="Tahoma"/>
          <w:b/>
        </w:rPr>
        <w:t>Negotiations</w:t>
      </w:r>
    </w:p>
    <w:p w14:paraId="4DAB72B8" w14:textId="77777777" w:rsidR="001F5553" w:rsidRPr="002A15C2" w:rsidRDefault="001F5553" w:rsidP="001F5553">
      <w:pPr>
        <w:jc w:val="both"/>
        <w:rPr>
          <w:rFonts w:ascii="Tahoma" w:hAnsi="Tahoma" w:cs="Tahoma"/>
        </w:rPr>
      </w:pPr>
    </w:p>
    <w:p w14:paraId="455CCBD1" w14:textId="77777777" w:rsidR="001F5553" w:rsidRPr="002A15C2" w:rsidRDefault="001F5553" w:rsidP="00272DE3">
      <w:pPr>
        <w:jc w:val="both"/>
        <w:rPr>
          <w:rFonts w:ascii="Tahoma" w:hAnsi="Tahoma" w:cs="Tahoma"/>
        </w:rPr>
      </w:pPr>
      <w:r w:rsidRPr="002A15C2">
        <w:rPr>
          <w:rFonts w:ascii="Tahoma" w:hAnsi="Tahoma" w:cs="Tahoma"/>
        </w:rPr>
        <w:t xml:space="preserve">Negotiations will include a discussion on the Technical Proposal, the proposed work plan/methodology and any suggestions made by Tenderers to improve the brief and the description of services. Negotiations will also include a discussion of the proposed timing and terms of payment. The Employer and successful Tenderer will then work out a final brief, logistics and reporting as well as timing and terms of payment. </w:t>
      </w:r>
    </w:p>
    <w:p w14:paraId="1403FC00" w14:textId="77777777" w:rsidR="001F5553" w:rsidRPr="002A15C2" w:rsidRDefault="001F5553" w:rsidP="00272DE3">
      <w:pPr>
        <w:jc w:val="both"/>
        <w:rPr>
          <w:rFonts w:ascii="Tahoma" w:hAnsi="Tahoma" w:cs="Tahoma"/>
        </w:rPr>
      </w:pPr>
    </w:p>
    <w:p w14:paraId="77E75520" w14:textId="77777777" w:rsidR="001F5553" w:rsidRPr="002A15C2" w:rsidRDefault="001F5553" w:rsidP="00272DE3">
      <w:pPr>
        <w:jc w:val="both"/>
        <w:rPr>
          <w:rFonts w:ascii="Tahoma" w:hAnsi="Tahoma" w:cs="Tahoma"/>
        </w:rPr>
      </w:pPr>
      <w:r w:rsidRPr="002A15C2">
        <w:rPr>
          <w:rFonts w:ascii="Tahoma" w:hAnsi="Tahoma" w:cs="Tahoma"/>
        </w:rPr>
        <w:t>The final brief and agreed work plan will be incorporated in the “Description of Services” and form part of the contract. Special attention will be paid to clearly defining any inputs required from the Employer to ensure satisfactory execution of the project.</w:t>
      </w:r>
    </w:p>
    <w:p w14:paraId="00B9B79F" w14:textId="77777777" w:rsidR="001F5553" w:rsidRPr="002A15C2" w:rsidRDefault="001F5553" w:rsidP="00272DE3">
      <w:pPr>
        <w:jc w:val="both"/>
        <w:rPr>
          <w:rFonts w:ascii="Tahoma" w:hAnsi="Tahoma" w:cs="Tahoma"/>
        </w:rPr>
      </w:pPr>
    </w:p>
    <w:p w14:paraId="6FC60023" w14:textId="77777777" w:rsidR="001F5553" w:rsidRPr="002A15C2" w:rsidRDefault="001F5553" w:rsidP="00272DE3">
      <w:pPr>
        <w:jc w:val="both"/>
        <w:rPr>
          <w:rFonts w:ascii="Tahoma" w:hAnsi="Tahoma" w:cs="Tahoma"/>
        </w:rPr>
      </w:pPr>
      <w:r w:rsidRPr="002A15C2">
        <w:rPr>
          <w:rFonts w:ascii="Tahoma" w:hAnsi="Tahoma" w:cs="Tahoma"/>
        </w:rPr>
        <w:lastRenderedPageBreak/>
        <w:t xml:space="preserve">If negotiations fail, the Employer will invite the Tenderer whose proposal received the second highest combined score to negotiate a contract in that order.  </w:t>
      </w:r>
    </w:p>
    <w:p w14:paraId="4716FD31" w14:textId="77777777" w:rsidR="002A15C2" w:rsidRPr="002A15C2" w:rsidRDefault="002A15C2" w:rsidP="00272DE3">
      <w:pPr>
        <w:jc w:val="both"/>
        <w:rPr>
          <w:rFonts w:ascii="Tahoma" w:hAnsi="Tahoma" w:cs="Tahoma"/>
        </w:rPr>
      </w:pPr>
    </w:p>
    <w:p w14:paraId="14C2CE5F" w14:textId="47F2C25B" w:rsidR="001F5553" w:rsidRPr="002A15C2" w:rsidRDefault="001F5553" w:rsidP="00272DE3">
      <w:pPr>
        <w:jc w:val="both"/>
        <w:rPr>
          <w:rFonts w:ascii="Tahoma" w:hAnsi="Tahoma" w:cs="Tahoma"/>
        </w:rPr>
      </w:pPr>
      <w:r w:rsidRPr="002A15C2">
        <w:rPr>
          <w:rFonts w:ascii="Tahoma" w:hAnsi="Tahoma" w:cs="Tahoma"/>
        </w:rPr>
        <w:t>After negotiations are completed, the Employer will promptly notify other tenderers that they were unsuccessful.</w:t>
      </w:r>
    </w:p>
    <w:p w14:paraId="1073D533" w14:textId="77777777" w:rsidR="001F5553" w:rsidRPr="002A15C2" w:rsidRDefault="001F5553" w:rsidP="00272DE3">
      <w:pPr>
        <w:jc w:val="both"/>
        <w:rPr>
          <w:rFonts w:ascii="Tahoma" w:hAnsi="Tahoma" w:cs="Tahoma"/>
        </w:rPr>
      </w:pPr>
    </w:p>
    <w:p w14:paraId="46C6D254" w14:textId="77777777" w:rsidR="001F5553" w:rsidRPr="002A15C2" w:rsidRDefault="001F5553" w:rsidP="00272DE3">
      <w:pPr>
        <w:jc w:val="both"/>
        <w:rPr>
          <w:rFonts w:ascii="Tahoma" w:hAnsi="Tahoma" w:cs="Tahoma"/>
          <w:i/>
        </w:rPr>
      </w:pPr>
      <w:r w:rsidRPr="002A15C2">
        <w:rPr>
          <w:rFonts w:ascii="Tahoma" w:hAnsi="Tahoma" w:cs="Tahoma"/>
        </w:rPr>
        <w:t>Interested eligible Tenderers may obtain further information from the address below</w:t>
      </w:r>
      <w:r w:rsidRPr="002A15C2">
        <w:rPr>
          <w:rFonts w:ascii="Tahoma" w:hAnsi="Tahoma" w:cs="Tahoma"/>
          <w:i/>
          <w:iCs/>
        </w:rPr>
        <w:t xml:space="preserve"> </w:t>
      </w:r>
      <w:r w:rsidRPr="002A15C2">
        <w:rPr>
          <w:rFonts w:ascii="Tahoma" w:hAnsi="Tahoma" w:cs="Tahoma"/>
        </w:rPr>
        <w:t xml:space="preserve">and inspect the Tender documents at the said address from </w:t>
      </w:r>
      <w:r w:rsidRPr="002A15C2">
        <w:rPr>
          <w:rFonts w:ascii="Tahoma" w:hAnsi="Tahoma" w:cs="Tahoma"/>
          <w:b/>
        </w:rPr>
        <w:t>9.00 a.m. to 3.00 p.m.</w:t>
      </w:r>
      <w:r w:rsidRPr="002A15C2">
        <w:rPr>
          <w:rFonts w:ascii="Tahoma" w:hAnsi="Tahoma" w:cs="Tahoma"/>
        </w:rPr>
        <w:t xml:space="preserve"> on workdays.</w:t>
      </w:r>
    </w:p>
    <w:p w14:paraId="547FC152" w14:textId="77777777" w:rsidR="001F5553" w:rsidRPr="002A15C2" w:rsidRDefault="001F5553" w:rsidP="00272DE3">
      <w:pPr>
        <w:ind w:left="360" w:hanging="360"/>
        <w:jc w:val="both"/>
        <w:rPr>
          <w:rFonts w:ascii="Tahoma" w:hAnsi="Tahoma" w:cs="Tahoma"/>
          <w:sz w:val="16"/>
        </w:rPr>
      </w:pPr>
    </w:p>
    <w:p w14:paraId="44285AB4" w14:textId="77777777" w:rsidR="001F5553" w:rsidRPr="002A15C2" w:rsidRDefault="001F5553" w:rsidP="00272DE3">
      <w:pPr>
        <w:ind w:left="360" w:hanging="360"/>
        <w:jc w:val="both"/>
        <w:rPr>
          <w:rFonts w:ascii="Tahoma" w:hAnsi="Tahoma" w:cs="Tahoma"/>
        </w:rPr>
      </w:pPr>
      <w:r w:rsidRPr="002A15C2">
        <w:rPr>
          <w:rFonts w:ascii="Tahoma" w:hAnsi="Tahoma" w:cs="Tahoma"/>
        </w:rPr>
        <w:t>A complete set of Tender documents in English may be purchased by interested</w:t>
      </w:r>
    </w:p>
    <w:p w14:paraId="5B2C8527" w14:textId="77777777" w:rsidR="001F5553" w:rsidRPr="002A15C2" w:rsidRDefault="001F5553" w:rsidP="00272DE3">
      <w:pPr>
        <w:jc w:val="both"/>
        <w:rPr>
          <w:rFonts w:ascii="Tahoma" w:hAnsi="Tahoma" w:cs="Tahoma"/>
          <w:vanish/>
          <w:sz w:val="19"/>
          <w:szCs w:val="19"/>
        </w:rPr>
      </w:pPr>
      <w:r w:rsidRPr="002A15C2">
        <w:rPr>
          <w:rFonts w:ascii="Tahoma" w:hAnsi="Tahoma" w:cs="Tahoma"/>
        </w:rPr>
        <w:t>Tenderers</w:t>
      </w:r>
    </w:p>
    <w:p w14:paraId="55FD1A3C" w14:textId="0FB2C2BE" w:rsidR="001F5553" w:rsidRPr="002A15C2" w:rsidRDefault="001F5553" w:rsidP="00272DE3">
      <w:pPr>
        <w:ind w:left="360" w:hanging="360"/>
        <w:jc w:val="both"/>
        <w:rPr>
          <w:rFonts w:ascii="Tahoma" w:hAnsi="Tahoma" w:cs="Tahoma"/>
        </w:rPr>
      </w:pPr>
      <w:r w:rsidRPr="002A15C2">
        <w:rPr>
          <w:rFonts w:ascii="Tahoma" w:hAnsi="Tahoma" w:cs="Tahoma"/>
        </w:rPr>
        <w:t xml:space="preserve"> upon payment of a non-refundable fee of GH¢</w:t>
      </w:r>
      <w:r w:rsidR="00290F9A" w:rsidRPr="002A15C2">
        <w:rPr>
          <w:rFonts w:ascii="Tahoma" w:hAnsi="Tahoma" w:cs="Tahoma"/>
        </w:rPr>
        <w:t>2</w:t>
      </w:r>
      <w:r w:rsidRPr="002A15C2">
        <w:rPr>
          <w:rFonts w:ascii="Tahoma" w:hAnsi="Tahoma" w:cs="Tahoma"/>
        </w:rPr>
        <w:t xml:space="preserve">00.00 via </w:t>
      </w:r>
      <w:r w:rsidRPr="002A15C2">
        <w:rPr>
          <w:rFonts w:ascii="Tahoma" w:hAnsi="Tahoma" w:cs="Tahoma"/>
          <w:b/>
          <w:bCs/>
          <w:i/>
          <w:iCs/>
        </w:rPr>
        <w:t>GHANEPS.</w:t>
      </w:r>
    </w:p>
    <w:p w14:paraId="69E44D4E" w14:textId="32B0DEDD" w:rsidR="001F5553" w:rsidRPr="002A15C2" w:rsidRDefault="001F5553" w:rsidP="00272DE3">
      <w:pPr>
        <w:ind w:left="360" w:hanging="360"/>
        <w:jc w:val="both"/>
        <w:rPr>
          <w:rFonts w:ascii="Tahoma" w:hAnsi="Tahoma" w:cs="Tahoma"/>
          <w:b/>
          <w:bCs/>
          <w:i/>
          <w:iCs/>
        </w:rPr>
      </w:pPr>
    </w:p>
    <w:p w14:paraId="3F86F97F" w14:textId="59ECC625" w:rsidR="001F5553" w:rsidRPr="002A15C2" w:rsidRDefault="001F5553" w:rsidP="002A15C2">
      <w:pPr>
        <w:rPr>
          <w:rFonts w:ascii="Tahoma" w:hAnsi="Tahoma" w:cs="Tahoma"/>
        </w:rPr>
      </w:pPr>
      <w:r w:rsidRPr="002A15C2">
        <w:rPr>
          <w:rFonts w:ascii="Tahoma" w:hAnsi="Tahoma" w:cs="Tahoma"/>
        </w:rPr>
        <w:t xml:space="preserve">Tenders must be signed and submitted online on or before </w:t>
      </w:r>
      <w:r w:rsidRPr="00CE1CEC">
        <w:rPr>
          <w:rFonts w:ascii="Tahoma" w:hAnsi="Tahoma" w:cs="Tahoma"/>
          <w:b/>
          <w:highlight w:val="yellow"/>
        </w:rPr>
        <w:t xml:space="preserve">10:00 a.m. </w:t>
      </w:r>
      <w:r w:rsidRPr="00CE1CEC">
        <w:rPr>
          <w:rFonts w:ascii="Tahoma" w:hAnsi="Tahoma" w:cs="Tahoma"/>
          <w:highlight w:val="yellow"/>
        </w:rPr>
        <w:t xml:space="preserve">on </w:t>
      </w:r>
      <w:r w:rsidR="002A15C2" w:rsidRPr="00CE1CEC">
        <w:rPr>
          <w:rFonts w:ascii="Tahoma" w:hAnsi="Tahoma" w:cs="Tahoma"/>
          <w:highlight w:val="yellow"/>
        </w:rPr>
        <w:t xml:space="preserve">March </w:t>
      </w:r>
      <w:r w:rsidR="00C22356">
        <w:rPr>
          <w:rFonts w:ascii="Tahoma" w:hAnsi="Tahoma" w:cs="Tahoma"/>
          <w:highlight w:val="yellow"/>
        </w:rPr>
        <w:t>5</w:t>
      </w:r>
      <w:r w:rsidR="002A15C2" w:rsidRPr="00CE1CEC">
        <w:rPr>
          <w:rFonts w:ascii="Tahoma" w:hAnsi="Tahoma" w:cs="Tahoma"/>
          <w:highlight w:val="yellow"/>
        </w:rPr>
        <w:t>, 2026</w:t>
      </w:r>
      <w:r w:rsidRPr="002A15C2">
        <w:rPr>
          <w:rFonts w:ascii="Tahoma" w:hAnsi="Tahoma" w:cs="Tahoma"/>
        </w:rPr>
        <w:t xml:space="preserve">. Tenders will be opened online after </w:t>
      </w:r>
      <w:r w:rsidRPr="002A15C2">
        <w:rPr>
          <w:rFonts w:ascii="Tahoma" w:hAnsi="Tahoma" w:cs="Tahoma"/>
          <w:b/>
        </w:rPr>
        <w:t>10:30 a.m.</w:t>
      </w:r>
      <w:r w:rsidRPr="002A15C2">
        <w:rPr>
          <w:rFonts w:ascii="Tahoma" w:hAnsi="Tahoma" w:cs="Tahoma"/>
        </w:rPr>
        <w:t xml:space="preserve"> on </w:t>
      </w:r>
      <w:r w:rsidR="002A15C2" w:rsidRPr="002A15C2">
        <w:rPr>
          <w:rFonts w:ascii="Tahoma" w:hAnsi="Tahoma" w:cs="Tahoma"/>
        </w:rPr>
        <w:t>March</w:t>
      </w:r>
      <w:r w:rsidR="009207A3" w:rsidRPr="002A15C2">
        <w:rPr>
          <w:rFonts w:ascii="Tahoma" w:hAnsi="Tahoma" w:cs="Tahoma"/>
        </w:rPr>
        <w:t xml:space="preserve"> </w:t>
      </w:r>
      <w:r w:rsidR="00C22356">
        <w:rPr>
          <w:rFonts w:ascii="Tahoma" w:hAnsi="Tahoma" w:cs="Tahoma"/>
        </w:rPr>
        <w:t>5</w:t>
      </w:r>
      <w:r w:rsidR="009207A3" w:rsidRPr="002A15C2">
        <w:rPr>
          <w:rFonts w:ascii="Tahoma" w:hAnsi="Tahoma" w:cs="Tahoma"/>
        </w:rPr>
        <w:t xml:space="preserve">, </w:t>
      </w:r>
      <w:proofErr w:type="gramStart"/>
      <w:r w:rsidR="009207A3" w:rsidRPr="002A15C2">
        <w:rPr>
          <w:rFonts w:ascii="Tahoma" w:hAnsi="Tahoma" w:cs="Tahoma"/>
        </w:rPr>
        <w:t>2026</w:t>
      </w:r>
      <w:proofErr w:type="gramEnd"/>
      <w:r w:rsidR="00217331">
        <w:rPr>
          <w:rFonts w:ascii="Tahoma" w:hAnsi="Tahoma" w:cs="Tahoma"/>
        </w:rPr>
        <w:t xml:space="preserve"> or soon thereafter</w:t>
      </w:r>
      <w:r w:rsidR="009207A3" w:rsidRPr="002A15C2">
        <w:rPr>
          <w:rFonts w:ascii="Tahoma" w:hAnsi="Tahoma" w:cs="Tahoma"/>
        </w:rPr>
        <w:t>.</w:t>
      </w:r>
    </w:p>
    <w:p w14:paraId="381E5DDF" w14:textId="77777777" w:rsidR="001F5553" w:rsidRPr="002A15C2" w:rsidRDefault="001F5553" w:rsidP="00272DE3">
      <w:pPr>
        <w:jc w:val="both"/>
        <w:rPr>
          <w:rFonts w:ascii="Tahoma" w:hAnsi="Tahoma" w:cs="Tahoma"/>
        </w:rPr>
      </w:pPr>
    </w:p>
    <w:p w14:paraId="0003FA99" w14:textId="77777777" w:rsidR="001F5553" w:rsidRPr="002A15C2" w:rsidRDefault="001F5553" w:rsidP="00272DE3">
      <w:pPr>
        <w:jc w:val="both"/>
        <w:rPr>
          <w:rFonts w:ascii="Tahoma" w:hAnsi="Tahoma" w:cs="Tahoma"/>
          <w:vanish/>
        </w:rPr>
      </w:pPr>
      <w:r w:rsidRPr="002A15C2">
        <w:rPr>
          <w:rFonts w:ascii="Tahoma" w:hAnsi="Tahoma" w:cs="Tahoma"/>
        </w:rPr>
        <w:t xml:space="preserve">All Proposals must be </w:t>
      </w:r>
    </w:p>
    <w:p w14:paraId="009229DF" w14:textId="77777777" w:rsidR="002A15C2" w:rsidRDefault="001F5553" w:rsidP="002A15C2">
      <w:pPr>
        <w:jc w:val="both"/>
        <w:rPr>
          <w:rFonts w:ascii="Tahoma" w:hAnsi="Tahoma" w:cs="Tahoma"/>
        </w:rPr>
      </w:pPr>
      <w:r w:rsidRPr="002A15C2">
        <w:rPr>
          <w:rFonts w:ascii="Tahoma" w:hAnsi="Tahoma" w:cs="Tahoma"/>
        </w:rPr>
        <w:t>accompanied by a Tender Security of at least GH¢</w:t>
      </w:r>
      <w:r w:rsidR="002A15C2" w:rsidRPr="002A15C2">
        <w:rPr>
          <w:rFonts w:ascii="Tahoma" w:hAnsi="Tahoma" w:cs="Tahoma"/>
        </w:rPr>
        <w:t xml:space="preserve">10,000.00. </w:t>
      </w:r>
    </w:p>
    <w:p w14:paraId="43397CA8" w14:textId="77777777" w:rsidR="002A15C2" w:rsidRDefault="002A15C2" w:rsidP="002A15C2">
      <w:pPr>
        <w:jc w:val="both"/>
        <w:rPr>
          <w:rFonts w:ascii="Tahoma" w:hAnsi="Tahoma" w:cs="Tahoma"/>
        </w:rPr>
      </w:pPr>
    </w:p>
    <w:p w14:paraId="3A331124" w14:textId="025CF541" w:rsidR="001F5553" w:rsidRPr="002A15C2" w:rsidRDefault="002A15C2" w:rsidP="002A15C2">
      <w:pPr>
        <w:jc w:val="both"/>
        <w:rPr>
          <w:rFonts w:ascii="Tahoma" w:hAnsi="Tahoma" w:cs="Tahoma"/>
        </w:rPr>
      </w:pPr>
      <w:proofErr w:type="gramStart"/>
      <w:r w:rsidRPr="002A15C2">
        <w:rPr>
          <w:rFonts w:ascii="Tahoma" w:hAnsi="Tahoma" w:cs="Tahoma"/>
        </w:rPr>
        <w:t>The</w:t>
      </w:r>
      <w:r w:rsidR="001F5553" w:rsidRPr="002A15C2">
        <w:rPr>
          <w:rFonts w:ascii="Tahoma" w:hAnsi="Tahoma" w:cs="Tahoma"/>
        </w:rPr>
        <w:t xml:space="preserve"> </w:t>
      </w:r>
      <w:r w:rsidRPr="002A15C2">
        <w:rPr>
          <w:rFonts w:ascii="Tahoma" w:hAnsi="Tahoma" w:cs="Tahoma"/>
        </w:rPr>
        <w:t xml:space="preserve"> </w:t>
      </w:r>
      <w:r w:rsidR="001F5553" w:rsidRPr="002A15C2">
        <w:rPr>
          <w:rFonts w:ascii="Tahoma" w:hAnsi="Tahoma" w:cs="Tahoma"/>
        </w:rPr>
        <w:t>Tender</w:t>
      </w:r>
      <w:proofErr w:type="gramEnd"/>
      <w:r w:rsidR="001F5553" w:rsidRPr="002A15C2">
        <w:rPr>
          <w:rFonts w:ascii="Tahoma" w:hAnsi="Tahoma" w:cs="Tahoma"/>
        </w:rPr>
        <w:t xml:space="preserve"> Security shall be from either a reputable insurance company licensed by</w:t>
      </w:r>
    </w:p>
    <w:p w14:paraId="54255A92" w14:textId="77777777" w:rsidR="001F5553" w:rsidRPr="002A15C2" w:rsidRDefault="001F5553" w:rsidP="00272DE3">
      <w:pPr>
        <w:ind w:left="360" w:hanging="360"/>
        <w:jc w:val="both"/>
        <w:rPr>
          <w:rFonts w:ascii="Tahoma" w:hAnsi="Tahoma" w:cs="Tahoma"/>
        </w:rPr>
      </w:pPr>
      <w:r w:rsidRPr="002A15C2">
        <w:rPr>
          <w:rFonts w:ascii="Tahoma" w:hAnsi="Tahoma" w:cs="Tahoma"/>
        </w:rPr>
        <w:t>The National Insurance Commission of Ghana or from a reputable bank licensed by</w:t>
      </w:r>
    </w:p>
    <w:p w14:paraId="381075F2" w14:textId="77777777" w:rsidR="001F5553" w:rsidRPr="002A15C2" w:rsidRDefault="001F5553" w:rsidP="00272DE3">
      <w:pPr>
        <w:ind w:left="360" w:hanging="360"/>
        <w:jc w:val="both"/>
        <w:rPr>
          <w:rFonts w:ascii="Tahoma" w:hAnsi="Tahoma" w:cs="Tahoma"/>
        </w:rPr>
      </w:pPr>
      <w:r w:rsidRPr="002A15C2">
        <w:rPr>
          <w:rFonts w:ascii="Tahoma" w:hAnsi="Tahoma" w:cs="Tahoma"/>
        </w:rPr>
        <w:t>the Bank of Ghana. The Tender Security shall be valid for 28 days beyond the period</w:t>
      </w:r>
    </w:p>
    <w:p w14:paraId="6A8995C2" w14:textId="77777777" w:rsidR="001F5553" w:rsidRPr="002A15C2" w:rsidRDefault="001F5553" w:rsidP="00272DE3">
      <w:pPr>
        <w:ind w:left="360" w:hanging="360"/>
        <w:jc w:val="both"/>
        <w:rPr>
          <w:rFonts w:ascii="Tahoma" w:hAnsi="Tahoma" w:cs="Tahoma"/>
        </w:rPr>
      </w:pPr>
      <w:r w:rsidRPr="002A15C2">
        <w:rPr>
          <w:rFonts w:ascii="Tahoma" w:hAnsi="Tahoma" w:cs="Tahoma"/>
        </w:rPr>
        <w:t>of validity of the Proposal/Tender. A sample of the Tender Security to be adopted is</w:t>
      </w:r>
    </w:p>
    <w:p w14:paraId="3B43334E" w14:textId="77777777" w:rsidR="001F5553" w:rsidRPr="002A15C2" w:rsidRDefault="001F5553" w:rsidP="00272DE3">
      <w:pPr>
        <w:ind w:left="360" w:hanging="360"/>
        <w:jc w:val="both"/>
        <w:rPr>
          <w:rFonts w:ascii="Tahoma" w:hAnsi="Tahoma" w:cs="Tahoma"/>
        </w:rPr>
      </w:pPr>
      <w:r w:rsidRPr="002A15C2">
        <w:rPr>
          <w:rFonts w:ascii="Tahoma" w:hAnsi="Tahoma" w:cs="Tahoma"/>
        </w:rPr>
        <w:t>attached.</w:t>
      </w:r>
    </w:p>
    <w:p w14:paraId="1C140C88" w14:textId="77777777" w:rsidR="001F5553" w:rsidRPr="002A15C2" w:rsidRDefault="001F5553" w:rsidP="00272DE3">
      <w:pPr>
        <w:jc w:val="both"/>
        <w:rPr>
          <w:rFonts w:ascii="Tahoma" w:hAnsi="Tahoma" w:cs="Tahoma"/>
          <w:i/>
          <w:iCs/>
        </w:rPr>
      </w:pPr>
    </w:p>
    <w:p w14:paraId="4831850A" w14:textId="25D940A3" w:rsidR="001F5553" w:rsidRPr="002A15C2" w:rsidRDefault="001F5553" w:rsidP="00272DE3">
      <w:pPr>
        <w:ind w:hanging="360"/>
        <w:jc w:val="both"/>
        <w:rPr>
          <w:rFonts w:ascii="Tahoma" w:hAnsi="Tahoma" w:cs="Tahoma"/>
          <w:bCs/>
        </w:rPr>
      </w:pPr>
      <w:r w:rsidRPr="002A15C2">
        <w:rPr>
          <w:rFonts w:ascii="Tahoma" w:hAnsi="Tahoma" w:cs="Tahoma"/>
          <w:bCs/>
        </w:rPr>
        <w:t xml:space="preserve">     Additionally, Tenderers shall also submit hardcopy of their tender to the address below on or before 10:00 a.m. on </w:t>
      </w:r>
      <w:r w:rsidR="002A15C2" w:rsidRPr="002A15C2">
        <w:rPr>
          <w:rFonts w:ascii="Tahoma" w:hAnsi="Tahoma" w:cs="Tahoma"/>
          <w:bCs/>
        </w:rPr>
        <w:t>March</w:t>
      </w:r>
      <w:r w:rsidR="009207A3" w:rsidRPr="002A15C2">
        <w:rPr>
          <w:rFonts w:ascii="Tahoma" w:hAnsi="Tahoma" w:cs="Tahoma"/>
          <w:bCs/>
        </w:rPr>
        <w:t xml:space="preserve"> </w:t>
      </w:r>
      <w:r w:rsidR="00217331">
        <w:rPr>
          <w:rFonts w:ascii="Tahoma" w:hAnsi="Tahoma" w:cs="Tahoma"/>
          <w:bCs/>
        </w:rPr>
        <w:t>4</w:t>
      </w:r>
      <w:r w:rsidRPr="002A15C2">
        <w:rPr>
          <w:rFonts w:ascii="Tahoma" w:hAnsi="Tahoma" w:cs="Tahoma"/>
          <w:bCs/>
        </w:rPr>
        <w:t>, 202</w:t>
      </w:r>
      <w:r w:rsidR="009207A3" w:rsidRPr="002A15C2">
        <w:rPr>
          <w:rFonts w:ascii="Tahoma" w:hAnsi="Tahoma" w:cs="Tahoma"/>
          <w:bCs/>
        </w:rPr>
        <w:t>6</w:t>
      </w:r>
      <w:r w:rsidRPr="002A15C2">
        <w:rPr>
          <w:rFonts w:ascii="Tahoma" w:hAnsi="Tahoma" w:cs="Tahoma"/>
          <w:bCs/>
        </w:rPr>
        <w:t xml:space="preserve">. </w:t>
      </w:r>
      <w:bookmarkStart w:id="5" w:name="_Hlk162271876"/>
      <w:r w:rsidRPr="002A15C2">
        <w:rPr>
          <w:rFonts w:ascii="Tahoma" w:hAnsi="Tahoma" w:cs="Tahoma"/>
          <w:bCs/>
        </w:rPr>
        <w:t>Non submission of an online tender shall render the hardcopy tender voidable. However, tenders submitted online shall prevail where there is a discrepancy/conflict between the online and hardcopy tender/documents.</w:t>
      </w:r>
    </w:p>
    <w:bookmarkEnd w:id="5"/>
    <w:p w14:paraId="2EC99CFC" w14:textId="77777777" w:rsidR="001F5553" w:rsidRPr="002A15C2" w:rsidRDefault="001F5553" w:rsidP="00272DE3">
      <w:pPr>
        <w:ind w:hanging="360"/>
        <w:jc w:val="both"/>
        <w:rPr>
          <w:rFonts w:ascii="Tahoma" w:hAnsi="Tahoma" w:cs="Tahoma"/>
          <w:bCs/>
        </w:rPr>
      </w:pPr>
    </w:p>
    <w:p w14:paraId="07984CE9" w14:textId="77777777" w:rsidR="001F5553" w:rsidRPr="00D73FBC" w:rsidRDefault="001F5553" w:rsidP="001F5553">
      <w:pPr>
        <w:ind w:left="1080" w:hanging="360"/>
        <w:jc w:val="both"/>
        <w:rPr>
          <w:rFonts w:ascii="Tahoma" w:hAnsi="Tahoma" w:cs="Tahoma"/>
          <w:b/>
          <w:u w:val="single"/>
        </w:rPr>
      </w:pPr>
      <w:r w:rsidRPr="00D73FBC">
        <w:rPr>
          <w:rFonts w:ascii="Tahoma" w:hAnsi="Tahoma" w:cs="Tahoma"/>
          <w:b/>
          <w:u w:val="single"/>
        </w:rPr>
        <w:t>Tenders to be addressed to:</w:t>
      </w:r>
    </w:p>
    <w:p w14:paraId="78CB468E" w14:textId="60E0E27E" w:rsidR="001F5553" w:rsidRPr="00D73FBC" w:rsidRDefault="001F5553" w:rsidP="001F5553">
      <w:pPr>
        <w:ind w:left="1080" w:hanging="360"/>
        <w:jc w:val="both"/>
        <w:rPr>
          <w:rFonts w:ascii="Tahoma" w:hAnsi="Tahoma" w:cs="Tahoma"/>
          <w:b/>
        </w:rPr>
      </w:pPr>
      <w:r w:rsidRPr="00D73FBC">
        <w:rPr>
          <w:rFonts w:ascii="Tahoma" w:hAnsi="Tahoma" w:cs="Tahoma"/>
          <w:b/>
        </w:rPr>
        <w:t>The Managing Director</w:t>
      </w:r>
    </w:p>
    <w:p w14:paraId="295EB378" w14:textId="77777777" w:rsidR="001F5553" w:rsidRPr="00D73FBC" w:rsidRDefault="001F5553" w:rsidP="001F5553">
      <w:pPr>
        <w:ind w:left="1080" w:hanging="360"/>
        <w:jc w:val="both"/>
        <w:rPr>
          <w:rFonts w:ascii="Tahoma" w:hAnsi="Tahoma" w:cs="Tahoma"/>
          <w:b/>
        </w:rPr>
      </w:pPr>
      <w:r w:rsidRPr="00D73FBC">
        <w:rPr>
          <w:rFonts w:ascii="Tahoma" w:hAnsi="Tahoma" w:cs="Tahoma"/>
          <w:b/>
        </w:rPr>
        <w:t>Ghana Reinsurance PLC</w:t>
      </w:r>
    </w:p>
    <w:p w14:paraId="3117BC11" w14:textId="4B1B1E60" w:rsidR="001F5553" w:rsidRPr="00D73FBC" w:rsidRDefault="009207A3" w:rsidP="001F5553">
      <w:pPr>
        <w:ind w:left="1080" w:hanging="360"/>
        <w:jc w:val="both"/>
        <w:rPr>
          <w:rFonts w:ascii="Tahoma" w:hAnsi="Tahoma" w:cs="Tahoma"/>
          <w:b/>
        </w:rPr>
      </w:pPr>
      <w:r w:rsidRPr="00D73FBC">
        <w:rPr>
          <w:rFonts w:ascii="Tahoma" w:hAnsi="Tahoma" w:cs="Tahoma"/>
          <w:b/>
        </w:rPr>
        <w:t>No. 6 Cedi Drive</w:t>
      </w:r>
    </w:p>
    <w:p w14:paraId="769697DD" w14:textId="7F486D31" w:rsidR="001F5553" w:rsidRPr="00D73FBC" w:rsidRDefault="001F5553" w:rsidP="001F5553">
      <w:pPr>
        <w:ind w:left="1080" w:hanging="360"/>
        <w:jc w:val="both"/>
        <w:rPr>
          <w:rFonts w:ascii="Tahoma" w:hAnsi="Tahoma" w:cs="Tahoma"/>
          <w:b/>
        </w:rPr>
      </w:pPr>
      <w:r w:rsidRPr="00D73FBC">
        <w:rPr>
          <w:rFonts w:ascii="Tahoma" w:hAnsi="Tahoma" w:cs="Tahoma"/>
          <w:b/>
        </w:rPr>
        <w:t>Ambassador</w:t>
      </w:r>
      <w:r w:rsidR="009207A3" w:rsidRPr="00D73FBC">
        <w:rPr>
          <w:rFonts w:ascii="Tahoma" w:hAnsi="Tahoma" w:cs="Tahoma"/>
          <w:b/>
        </w:rPr>
        <w:t>ial Enclave</w:t>
      </w:r>
      <w:r w:rsidRPr="00D73FBC">
        <w:rPr>
          <w:rFonts w:ascii="Tahoma" w:hAnsi="Tahoma" w:cs="Tahoma"/>
          <w:b/>
        </w:rPr>
        <w:t>, Ridge, Accra</w:t>
      </w:r>
    </w:p>
    <w:p w14:paraId="0A4CE243" w14:textId="77777777" w:rsidR="001F5553" w:rsidRPr="00D73FBC" w:rsidRDefault="001F5553" w:rsidP="001F5553">
      <w:pPr>
        <w:ind w:left="1080" w:hanging="360"/>
        <w:jc w:val="both"/>
        <w:rPr>
          <w:rFonts w:ascii="Tahoma" w:hAnsi="Tahoma" w:cs="Tahoma"/>
          <w:b/>
        </w:rPr>
      </w:pPr>
      <w:r w:rsidRPr="00D73FBC">
        <w:rPr>
          <w:rFonts w:ascii="Tahoma" w:hAnsi="Tahoma" w:cs="Tahoma"/>
          <w:b/>
        </w:rPr>
        <w:t>P. O. Box AN</w:t>
      </w:r>
      <w:r w:rsidRPr="00D73FBC">
        <w:rPr>
          <w:rFonts w:ascii="Tahoma" w:hAnsi="Tahoma" w:cs="Tahoma"/>
          <w:b/>
          <w:color w:val="FF0000"/>
        </w:rPr>
        <w:t xml:space="preserve"> </w:t>
      </w:r>
      <w:r w:rsidRPr="00D73FBC">
        <w:rPr>
          <w:rFonts w:ascii="Tahoma" w:hAnsi="Tahoma" w:cs="Tahoma"/>
          <w:b/>
        </w:rPr>
        <w:t>7509</w:t>
      </w:r>
    </w:p>
    <w:p w14:paraId="4290EA40" w14:textId="77777777" w:rsidR="001F5553" w:rsidRPr="00D73FBC" w:rsidRDefault="001F5553" w:rsidP="001F5553">
      <w:pPr>
        <w:ind w:left="1080" w:hanging="360"/>
        <w:jc w:val="both"/>
        <w:rPr>
          <w:rFonts w:ascii="Tahoma" w:hAnsi="Tahoma" w:cs="Tahoma"/>
          <w:b/>
        </w:rPr>
      </w:pPr>
      <w:r w:rsidRPr="00D73FBC">
        <w:rPr>
          <w:rFonts w:ascii="Tahoma" w:hAnsi="Tahoma" w:cs="Tahoma"/>
          <w:b/>
        </w:rPr>
        <w:t>Accra-North</w:t>
      </w:r>
    </w:p>
    <w:p w14:paraId="4C775EC8" w14:textId="77777777" w:rsidR="001F5553" w:rsidRPr="00D73FBC" w:rsidRDefault="001F5553" w:rsidP="001F5553">
      <w:pPr>
        <w:ind w:left="1080" w:hanging="360"/>
        <w:jc w:val="both"/>
        <w:rPr>
          <w:rFonts w:ascii="Tahoma" w:hAnsi="Tahoma" w:cs="Tahoma"/>
          <w:b/>
        </w:rPr>
      </w:pPr>
      <w:r w:rsidRPr="00D73FBC">
        <w:rPr>
          <w:rFonts w:ascii="Tahoma" w:hAnsi="Tahoma" w:cs="Tahoma"/>
          <w:b/>
        </w:rPr>
        <w:t>Tel:</w:t>
      </w:r>
      <w:r w:rsidRPr="00D73FBC">
        <w:rPr>
          <w:rFonts w:ascii="Tahoma" w:hAnsi="Tahoma" w:cs="Tahoma"/>
          <w:b/>
        </w:rPr>
        <w:tab/>
        <w:t>0302 – 633733</w:t>
      </w:r>
    </w:p>
    <w:p w14:paraId="1A7C0E14" w14:textId="77777777" w:rsidR="001F5553" w:rsidRPr="00D73FBC" w:rsidRDefault="001F5553" w:rsidP="001F5553">
      <w:pPr>
        <w:ind w:left="1080" w:hanging="360"/>
        <w:jc w:val="both"/>
        <w:rPr>
          <w:rFonts w:ascii="Tahoma" w:hAnsi="Tahoma" w:cs="Tahoma"/>
          <w:b/>
        </w:rPr>
      </w:pPr>
      <w:r w:rsidRPr="00D73FBC">
        <w:rPr>
          <w:rFonts w:ascii="Tahoma" w:hAnsi="Tahoma" w:cs="Tahoma"/>
          <w:b/>
        </w:rPr>
        <w:t>Fax:</w:t>
      </w:r>
      <w:r w:rsidRPr="00D73FBC">
        <w:rPr>
          <w:rFonts w:ascii="Tahoma" w:hAnsi="Tahoma" w:cs="Tahoma"/>
          <w:b/>
        </w:rPr>
        <w:tab/>
        <w:t>0302 – 633711</w:t>
      </w:r>
    </w:p>
    <w:p w14:paraId="2434CC91" w14:textId="77777777" w:rsidR="001F5553" w:rsidRPr="002A15C2" w:rsidRDefault="001F5553" w:rsidP="001F5553">
      <w:pPr>
        <w:ind w:left="1080" w:hanging="360"/>
        <w:jc w:val="both"/>
        <w:rPr>
          <w:b/>
        </w:rPr>
      </w:pPr>
      <w:r w:rsidRPr="002A15C2">
        <w:rPr>
          <w:b/>
        </w:rPr>
        <w:t>E-mail:info@ghanare.com</w:t>
      </w:r>
    </w:p>
    <w:p w14:paraId="18988C1A" w14:textId="77777777" w:rsidR="001F5553" w:rsidRPr="002A15C2" w:rsidRDefault="001F5553" w:rsidP="001F5553">
      <w:pPr>
        <w:jc w:val="both"/>
        <w:rPr>
          <w:rFonts w:ascii="Tahoma" w:hAnsi="Tahoma" w:cs="Tahoma"/>
        </w:rPr>
      </w:pPr>
    </w:p>
    <w:p w14:paraId="2F43887B" w14:textId="77777777" w:rsidR="001F5553" w:rsidRPr="002A15C2" w:rsidRDefault="001F5553" w:rsidP="001F5553">
      <w:pPr>
        <w:jc w:val="both"/>
        <w:rPr>
          <w:rFonts w:ascii="Tahoma" w:hAnsi="Tahoma" w:cs="Tahoma"/>
          <w:i/>
          <w:iCs/>
          <w:vanish/>
        </w:rPr>
      </w:pPr>
    </w:p>
    <w:p w14:paraId="4CD791A7" w14:textId="77777777" w:rsidR="001F5553" w:rsidRPr="002A15C2" w:rsidRDefault="001F5553" w:rsidP="001F5553">
      <w:pPr>
        <w:jc w:val="both"/>
        <w:rPr>
          <w:rFonts w:ascii="Tahoma" w:hAnsi="Tahoma" w:cs="Tahoma"/>
        </w:rPr>
      </w:pPr>
      <w:r w:rsidRPr="002A15C2">
        <w:rPr>
          <w:rFonts w:ascii="Tahoma" w:hAnsi="Tahoma" w:cs="Tahoma"/>
        </w:rPr>
        <w:t>Yours faithfully,</w:t>
      </w:r>
    </w:p>
    <w:p w14:paraId="04FB8BA3" w14:textId="77777777" w:rsidR="001F5553" w:rsidRPr="002A15C2" w:rsidRDefault="001F5553" w:rsidP="001F5553">
      <w:pPr>
        <w:jc w:val="both"/>
        <w:rPr>
          <w:rFonts w:ascii="Tahoma" w:hAnsi="Tahoma" w:cs="Tahoma"/>
        </w:rPr>
      </w:pPr>
    </w:p>
    <w:p w14:paraId="4128A922" w14:textId="77777777" w:rsidR="001F5553" w:rsidRPr="002A15C2" w:rsidRDefault="001F5553" w:rsidP="001F5553">
      <w:pPr>
        <w:jc w:val="both"/>
        <w:rPr>
          <w:rFonts w:ascii="Tahoma" w:hAnsi="Tahoma" w:cs="Tahoma"/>
        </w:rPr>
      </w:pPr>
      <w:r w:rsidRPr="002A15C2">
        <w:rPr>
          <w:rFonts w:ascii="Tahoma" w:hAnsi="Tahoma" w:cs="Tahoma"/>
        </w:rPr>
        <w:t>Thank you.</w:t>
      </w:r>
    </w:p>
    <w:p w14:paraId="4FED4AAD" w14:textId="77777777" w:rsidR="001F5553" w:rsidRPr="002A15C2" w:rsidRDefault="001F5553" w:rsidP="001F5553">
      <w:pPr>
        <w:jc w:val="both"/>
        <w:rPr>
          <w:rFonts w:ascii="Tahoma" w:hAnsi="Tahoma" w:cs="Tahoma"/>
        </w:rPr>
      </w:pPr>
    </w:p>
    <w:p w14:paraId="5D56BA12" w14:textId="77777777" w:rsidR="001F5553" w:rsidRPr="002A15C2" w:rsidRDefault="001F5553" w:rsidP="001F5553">
      <w:pPr>
        <w:jc w:val="both"/>
        <w:rPr>
          <w:rFonts w:ascii="Tahoma" w:hAnsi="Tahoma" w:cs="Tahoma"/>
        </w:rPr>
      </w:pPr>
    </w:p>
    <w:p w14:paraId="632D1B9B" w14:textId="77777777" w:rsidR="001F5553" w:rsidRPr="002A15C2" w:rsidRDefault="001F5553" w:rsidP="001F5553">
      <w:pPr>
        <w:jc w:val="both"/>
        <w:rPr>
          <w:rFonts w:ascii="Tahoma" w:hAnsi="Tahoma" w:cs="Tahoma"/>
        </w:rPr>
      </w:pPr>
    </w:p>
    <w:p w14:paraId="5041AB1F" w14:textId="77777777" w:rsidR="00E81D14" w:rsidRPr="002A15C2" w:rsidRDefault="00E81D14" w:rsidP="001F5553">
      <w:pPr>
        <w:jc w:val="both"/>
        <w:rPr>
          <w:rFonts w:ascii="Tahoma" w:hAnsi="Tahoma" w:cs="Tahoma"/>
        </w:rPr>
      </w:pPr>
    </w:p>
    <w:p w14:paraId="39AFF7C8" w14:textId="77777777" w:rsidR="00E81D14" w:rsidRPr="002A15C2" w:rsidRDefault="009207A3" w:rsidP="001F5553">
      <w:pPr>
        <w:jc w:val="both"/>
        <w:rPr>
          <w:rFonts w:ascii="Tahoma" w:hAnsi="Tahoma" w:cs="Tahoma"/>
          <w:b/>
        </w:rPr>
      </w:pPr>
      <w:r w:rsidRPr="002A15C2">
        <w:rPr>
          <w:rFonts w:ascii="Tahoma" w:hAnsi="Tahoma" w:cs="Tahoma"/>
          <w:b/>
        </w:rPr>
        <w:t>ALEX N. M. EZAAH</w:t>
      </w:r>
      <w:r w:rsidR="001F5553" w:rsidRPr="002A15C2">
        <w:rPr>
          <w:rFonts w:ascii="Tahoma" w:hAnsi="Tahoma" w:cs="Tahoma"/>
          <w:b/>
        </w:rPr>
        <w:t xml:space="preserve"> (MR</w:t>
      </w:r>
      <w:r w:rsidR="00340D20" w:rsidRPr="002A15C2">
        <w:rPr>
          <w:rFonts w:ascii="Tahoma" w:hAnsi="Tahoma" w:cs="Tahoma"/>
          <w:b/>
        </w:rPr>
        <w:t>.</w:t>
      </w:r>
      <w:r w:rsidR="001F5553" w:rsidRPr="002A15C2">
        <w:rPr>
          <w:rFonts w:ascii="Tahoma" w:hAnsi="Tahoma" w:cs="Tahoma"/>
          <w:b/>
        </w:rPr>
        <w:t>)</w:t>
      </w:r>
    </w:p>
    <w:p w14:paraId="21B603FF" w14:textId="76807907" w:rsidR="001F5553" w:rsidRPr="002A15C2" w:rsidRDefault="001F5553" w:rsidP="001F5553">
      <w:pPr>
        <w:jc w:val="both"/>
        <w:rPr>
          <w:rFonts w:ascii="Tahoma" w:hAnsi="Tahoma" w:cs="Tahoma"/>
          <w:b/>
        </w:rPr>
      </w:pPr>
      <w:r w:rsidRPr="002A15C2">
        <w:rPr>
          <w:rFonts w:ascii="Tahoma" w:hAnsi="Tahoma" w:cs="Tahoma"/>
          <w:b/>
        </w:rPr>
        <w:t>HEAD, ADMINISTRATION</w:t>
      </w:r>
    </w:p>
    <w:p w14:paraId="5EC4023C" w14:textId="77777777" w:rsidR="001F5553" w:rsidRPr="002A15C2" w:rsidRDefault="001F5553" w:rsidP="001F5553">
      <w:pPr>
        <w:jc w:val="both"/>
        <w:rPr>
          <w:rFonts w:ascii="Tahoma" w:hAnsi="Tahoma" w:cs="Tahoma"/>
        </w:rPr>
      </w:pPr>
    </w:p>
    <w:p w14:paraId="2096A545" w14:textId="63B2AC81" w:rsidR="001F5553" w:rsidRPr="002A15C2" w:rsidRDefault="001F5553" w:rsidP="001F5553">
      <w:pPr>
        <w:jc w:val="both"/>
        <w:rPr>
          <w:rFonts w:ascii="Tahoma" w:hAnsi="Tahoma" w:cs="Tahoma"/>
        </w:rPr>
      </w:pPr>
      <w:r w:rsidRPr="002A15C2">
        <w:rPr>
          <w:rFonts w:ascii="Tahoma" w:hAnsi="Tahoma" w:cs="Tahoma"/>
        </w:rPr>
        <w:t>Cc:</w:t>
      </w:r>
      <w:r w:rsidRPr="002A15C2">
        <w:rPr>
          <w:rFonts w:ascii="Tahoma" w:hAnsi="Tahoma" w:cs="Tahoma"/>
        </w:rPr>
        <w:tab/>
        <w:t>Managing Director, Ghana Re</w:t>
      </w:r>
    </w:p>
    <w:p w14:paraId="455C12F8" w14:textId="729A5FC8" w:rsidR="001F5553" w:rsidRPr="002A15C2" w:rsidRDefault="001F5553" w:rsidP="002A15C2">
      <w:pPr>
        <w:jc w:val="both"/>
        <w:rPr>
          <w:rFonts w:ascii="Tahoma" w:hAnsi="Tahoma" w:cs="Tahoma"/>
        </w:rPr>
      </w:pPr>
      <w:r w:rsidRPr="002A15C2">
        <w:rPr>
          <w:rFonts w:ascii="Tahoma" w:hAnsi="Tahoma" w:cs="Tahoma"/>
        </w:rPr>
        <w:tab/>
        <w:t xml:space="preserve">Deputy Managing Director, </w:t>
      </w:r>
      <w:r w:rsidR="00340D20" w:rsidRPr="002A15C2">
        <w:rPr>
          <w:rFonts w:ascii="Tahoma" w:hAnsi="Tahoma" w:cs="Tahoma"/>
        </w:rPr>
        <w:t xml:space="preserve">Fin. &amp; Admin., </w:t>
      </w:r>
      <w:r w:rsidRPr="002A15C2">
        <w:rPr>
          <w:rFonts w:ascii="Tahoma" w:hAnsi="Tahoma" w:cs="Tahoma"/>
        </w:rPr>
        <w:t>Ghana Re</w:t>
      </w:r>
      <w:bookmarkStart w:id="6" w:name="_Toc397501849"/>
      <w:bookmarkStart w:id="7" w:name="_Toc55098383"/>
    </w:p>
    <w:bookmarkEnd w:id="6"/>
    <w:bookmarkEnd w:id="7"/>
    <w:p w14:paraId="2466AD10" w14:textId="77777777" w:rsidR="002A15C2" w:rsidRDefault="002A15C2">
      <w:pPr>
        <w:spacing w:after="200" w:line="276" w:lineRule="auto"/>
        <w:rPr>
          <w:rFonts w:ascii="Times New Roman Bold" w:hAnsi="Times New Roman Bold"/>
          <w:b/>
          <w:sz w:val="32"/>
          <w:szCs w:val="20"/>
        </w:rPr>
      </w:pPr>
      <w:r>
        <w:rPr>
          <w:rFonts w:ascii="Times New Roman Bold" w:hAnsi="Times New Roman Bold"/>
          <w:b/>
          <w:sz w:val="32"/>
          <w:szCs w:val="20"/>
        </w:rPr>
        <w:br w:type="page"/>
      </w:r>
    </w:p>
    <w:p w14:paraId="098B3D8C" w14:textId="6C26B7D1" w:rsidR="001F5553" w:rsidRPr="002A15C2" w:rsidRDefault="001F5553" w:rsidP="001F5553">
      <w:pPr>
        <w:keepNext/>
        <w:keepLines/>
        <w:spacing w:before="240" w:after="240"/>
        <w:outlineLvl w:val="0"/>
        <w:rPr>
          <w:rFonts w:ascii="Times New Roman Bold" w:hAnsi="Times New Roman Bold"/>
          <w:b/>
          <w:sz w:val="32"/>
          <w:szCs w:val="20"/>
        </w:rPr>
      </w:pPr>
      <w:r w:rsidRPr="002A15C2">
        <w:rPr>
          <w:rFonts w:ascii="Times New Roman Bold" w:hAnsi="Times New Roman Bold"/>
          <w:b/>
          <w:sz w:val="32"/>
          <w:szCs w:val="20"/>
        </w:rPr>
        <w:lastRenderedPageBreak/>
        <w:t>Section 2: Information to Consultants</w:t>
      </w:r>
    </w:p>
    <w:p w14:paraId="4143A9B7" w14:textId="77777777" w:rsidR="001F5553" w:rsidRPr="002A15C2" w:rsidRDefault="001F5553" w:rsidP="001F5553"/>
    <w:tbl>
      <w:tblPr>
        <w:tblW w:w="0" w:type="auto"/>
        <w:tblLayout w:type="fixed"/>
        <w:tblLook w:val="0000" w:firstRow="0" w:lastRow="0" w:firstColumn="0" w:lastColumn="0" w:noHBand="0" w:noVBand="0"/>
      </w:tblPr>
      <w:tblGrid>
        <w:gridCol w:w="2286"/>
        <w:gridCol w:w="6822"/>
      </w:tblGrid>
      <w:tr w:rsidR="001F5553" w:rsidRPr="002A15C2" w14:paraId="3B92F458" w14:textId="77777777" w:rsidTr="00F71016">
        <w:tc>
          <w:tcPr>
            <w:tcW w:w="2286" w:type="dxa"/>
          </w:tcPr>
          <w:p w14:paraId="5BD2A5B3" w14:textId="77777777" w:rsidR="001F5553" w:rsidRPr="002A15C2" w:rsidRDefault="001F5553" w:rsidP="001F5553">
            <w:pPr>
              <w:tabs>
                <w:tab w:val="left" w:pos="360"/>
              </w:tabs>
            </w:pPr>
            <w:r w:rsidRPr="002A15C2">
              <w:rPr>
                <w:b/>
              </w:rPr>
              <w:t>1.</w:t>
            </w:r>
            <w:r w:rsidRPr="002A15C2">
              <w:rPr>
                <w:b/>
                <w:sz w:val="28"/>
              </w:rPr>
              <w:tab/>
            </w:r>
            <w:r w:rsidRPr="002A15C2">
              <w:rPr>
                <w:b/>
              </w:rPr>
              <w:t>Introduction</w:t>
            </w:r>
          </w:p>
        </w:tc>
        <w:tc>
          <w:tcPr>
            <w:tcW w:w="6822" w:type="dxa"/>
          </w:tcPr>
          <w:p w14:paraId="3B2BA429" w14:textId="77777777" w:rsidR="001F5553" w:rsidRPr="002A15C2" w:rsidRDefault="001F5553" w:rsidP="001F5553">
            <w:pPr>
              <w:ind w:left="720" w:hanging="720"/>
              <w:jc w:val="both"/>
            </w:pPr>
            <w:r w:rsidRPr="002A15C2">
              <w:t>1.1</w:t>
            </w:r>
            <w:r w:rsidRPr="002A15C2">
              <w:tab/>
              <w:t>The Employer named in the Data Sheet will select a Consultant among those listed in the Letter of Invitation, in accordance with the method of selection specified in the Data Sheet and detailed in the edition of the Guidelines indicated in the Data Sheet.</w:t>
            </w:r>
          </w:p>
          <w:p w14:paraId="14459476" w14:textId="77777777" w:rsidR="001F5553" w:rsidRPr="002A15C2" w:rsidRDefault="001F5553" w:rsidP="001F5553">
            <w:pPr>
              <w:jc w:val="both"/>
            </w:pPr>
          </w:p>
          <w:p w14:paraId="4C5D24FE" w14:textId="77777777" w:rsidR="001F5553" w:rsidRPr="002A15C2" w:rsidRDefault="001F5553" w:rsidP="001F5553">
            <w:pPr>
              <w:ind w:left="720" w:hanging="720"/>
              <w:jc w:val="both"/>
            </w:pPr>
            <w:r w:rsidRPr="002A15C2">
              <w:t>1.2</w:t>
            </w:r>
            <w:r w:rsidRPr="002A15C2">
              <w:tab/>
              <w:t>The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p w14:paraId="2C6111F8" w14:textId="77777777" w:rsidR="001F5553" w:rsidRPr="002A15C2" w:rsidRDefault="001F5553" w:rsidP="001F5553">
            <w:pPr>
              <w:ind w:left="720" w:hanging="720"/>
              <w:jc w:val="both"/>
            </w:pPr>
          </w:p>
          <w:p w14:paraId="22FB2DF0" w14:textId="77777777" w:rsidR="001F5553" w:rsidRPr="002A15C2" w:rsidRDefault="001F5553" w:rsidP="001F5553">
            <w:pPr>
              <w:ind w:left="720" w:hanging="720"/>
              <w:jc w:val="both"/>
            </w:pPr>
            <w:r w:rsidRPr="002A15C2">
              <w:t>1.3</w:t>
            </w:r>
            <w:r w:rsidRPr="002A15C2">
              <w:tab/>
              <w:t>The assignment shall be implemented in accordance with the phasing indicated in the Data Sheet.  When the assignment includes several phases, the performance of the Consultant under each phase must be to the Employer's satisfaction before work begins on the next phase.</w:t>
            </w:r>
          </w:p>
          <w:p w14:paraId="191E17AC" w14:textId="77777777" w:rsidR="001F5553" w:rsidRPr="002A15C2" w:rsidRDefault="001F5553" w:rsidP="001F5553">
            <w:pPr>
              <w:ind w:left="720" w:hanging="720"/>
              <w:jc w:val="both"/>
            </w:pPr>
          </w:p>
          <w:p w14:paraId="327EDFE7" w14:textId="77777777" w:rsidR="001F5553" w:rsidRPr="002A15C2" w:rsidRDefault="001F5553" w:rsidP="001F5553">
            <w:pPr>
              <w:ind w:left="720" w:hanging="720"/>
              <w:jc w:val="both"/>
            </w:pPr>
            <w:r w:rsidRPr="002A15C2">
              <w:t>1.4</w:t>
            </w:r>
            <w:r w:rsidRPr="002A15C2">
              <w:tab/>
              <w:t>The Consultants must familiarize themselves with local conditions and take them into account in preparing their proposals.  To obtain firsthand information on the assignment and on the local conditions, Consultants are encouraged to visit the Employer before submitting a proposal and to attend a pre-proposal conference if one is specified in the Data Sheet. Attending the pre-proposal conference is optional.  The Consultants’ representative should contact the officials named in the Data Sheet to arrange for their visit or to obtain additional information on the pre-proposal conference.  Consultants should ensure that these officials are advised of the visit in adequate time to allow them to make appropriate arrangements.</w:t>
            </w:r>
          </w:p>
          <w:p w14:paraId="48606028" w14:textId="77777777" w:rsidR="001F5553" w:rsidRPr="002A15C2" w:rsidRDefault="001F5553" w:rsidP="001F5553">
            <w:pPr>
              <w:ind w:left="720" w:hanging="720"/>
              <w:jc w:val="both"/>
            </w:pPr>
          </w:p>
          <w:p w14:paraId="3455C40F" w14:textId="77777777" w:rsidR="001F5553" w:rsidRPr="002A15C2" w:rsidRDefault="001F5553" w:rsidP="001F5553">
            <w:pPr>
              <w:spacing w:before="120"/>
              <w:ind w:left="720" w:hanging="720"/>
              <w:jc w:val="both"/>
            </w:pPr>
            <w:r w:rsidRPr="002A15C2">
              <w:t>1.5</w:t>
            </w:r>
            <w:r w:rsidRPr="002A15C2">
              <w:tab/>
              <w:t>The Employer will provide the inputs specified in the Data Sheet, assist the Consultant in obtaining licenses and permits needed to carry out the services, and make available relevant project data and reports.</w:t>
            </w:r>
          </w:p>
          <w:p w14:paraId="594F5202" w14:textId="77777777" w:rsidR="001F5553" w:rsidRPr="002A15C2" w:rsidRDefault="001F5553" w:rsidP="001F5553">
            <w:pPr>
              <w:ind w:left="720" w:hanging="720"/>
              <w:jc w:val="both"/>
            </w:pPr>
          </w:p>
          <w:p w14:paraId="5309F968" w14:textId="77777777" w:rsidR="001F5553" w:rsidRPr="002A15C2" w:rsidRDefault="001F5553" w:rsidP="001F5553">
            <w:pPr>
              <w:ind w:left="720" w:hanging="720"/>
              <w:jc w:val="both"/>
            </w:pPr>
            <w:r w:rsidRPr="002A15C2">
              <w:t>1.6</w:t>
            </w:r>
            <w:r w:rsidRPr="002A15C2">
              <w:tab/>
              <w:t>Please note that (</w:t>
            </w:r>
            <w:proofErr w:type="spellStart"/>
            <w:r w:rsidRPr="002A15C2">
              <w:t>i</w:t>
            </w:r>
            <w:proofErr w:type="spellEnd"/>
            <w:r w:rsidRPr="002A15C2">
              <w:t>) the costs of preparing the proposal and of negotiating the contract, including a visit to the Employer, are not reimbursable as a direct cost of the assignment; and (ii) the Employer is not bound to accept any of the proposals submitted.</w:t>
            </w:r>
          </w:p>
          <w:p w14:paraId="40B1ED16" w14:textId="77777777" w:rsidR="001F5553" w:rsidRPr="002A15C2" w:rsidRDefault="001F5553" w:rsidP="001F5553">
            <w:pPr>
              <w:ind w:left="720" w:hanging="720"/>
              <w:jc w:val="both"/>
            </w:pPr>
          </w:p>
          <w:p w14:paraId="04E14AD3" w14:textId="77777777" w:rsidR="001F5553" w:rsidRPr="002A15C2" w:rsidRDefault="001F5553" w:rsidP="001F5553">
            <w:pPr>
              <w:ind w:left="720" w:hanging="720"/>
              <w:jc w:val="both"/>
            </w:pPr>
            <w:r w:rsidRPr="002A15C2">
              <w:t>1.7</w:t>
            </w:r>
            <w:r w:rsidRPr="002A15C2">
              <w:tab/>
              <w:t xml:space="preserve">Consultants are required to provide professional, objective, and impartial advice and at all times hold the Employer’s interests paramount, without any consideration for future work, and strictly avoid conflicts with other assignments or their own corporate interests. Consultants shall not be hired for any assignment that would be in conflict with their prior or current obligations to other Employers, or that may place them in a position of not being able to carry out the assignment in the best interest of the Employer. </w:t>
            </w:r>
          </w:p>
          <w:p w14:paraId="52002E5C" w14:textId="77777777" w:rsidR="001F5553" w:rsidRPr="002A15C2" w:rsidRDefault="001F5553" w:rsidP="001F5553">
            <w:pPr>
              <w:ind w:left="720" w:hanging="720"/>
              <w:jc w:val="both"/>
            </w:pPr>
          </w:p>
          <w:p w14:paraId="6BFF519E" w14:textId="77777777" w:rsidR="001F5553" w:rsidRPr="002A15C2" w:rsidRDefault="001F5553" w:rsidP="001F5553">
            <w:pPr>
              <w:ind w:left="1440" w:hanging="720"/>
              <w:jc w:val="both"/>
            </w:pPr>
            <w:r w:rsidRPr="002A15C2">
              <w:t>1.7.1</w:t>
            </w:r>
            <w:r w:rsidRPr="002A15C2">
              <w:tab/>
              <w:t>Without limitation on the generality of this rule, Consultants shall not be hired under the circumstances set forth below:</w:t>
            </w:r>
          </w:p>
          <w:p w14:paraId="3CEAFE34" w14:textId="77777777" w:rsidR="001F5553" w:rsidRPr="002A15C2" w:rsidRDefault="001F5553" w:rsidP="001F5553">
            <w:pPr>
              <w:ind w:left="720" w:hanging="720"/>
              <w:jc w:val="both"/>
            </w:pPr>
          </w:p>
          <w:p w14:paraId="1E26E8A2" w14:textId="43E2AB2E" w:rsidR="001F5553" w:rsidRPr="002A15C2" w:rsidRDefault="001F5553" w:rsidP="001F5553">
            <w:pPr>
              <w:ind w:left="2160" w:hanging="720"/>
              <w:jc w:val="both"/>
            </w:pPr>
            <w:r w:rsidRPr="002A15C2">
              <w:t xml:space="preserve">(a) </w:t>
            </w:r>
            <w:r w:rsidRPr="002A15C2">
              <w:tab/>
              <w:t xml:space="preserve">A Consultant who has been engaged by the Employer to provide goods or works for a project, and any of their affiliates, shall be disqualified from providing consulting services for the same project. Conversely, a person hired to provide consulting services for the preparation or implementation of a project, and any of their affiliates, shall be disqualified from subsequently providing goods or works or services related to the initial assignment (other than a continuation of the </w:t>
            </w:r>
            <w:r w:rsidR="009207A3" w:rsidRPr="002A15C2">
              <w:t>Consultant’s</w:t>
            </w:r>
            <w:r w:rsidRPr="002A15C2">
              <w:t xml:space="preserve"> earlier consulting services) for the same project. </w:t>
            </w:r>
          </w:p>
          <w:p w14:paraId="55B75D3A" w14:textId="77777777" w:rsidR="001F5553" w:rsidRPr="002A15C2" w:rsidRDefault="001F5553" w:rsidP="001F5553">
            <w:pPr>
              <w:ind w:left="2160" w:hanging="720"/>
              <w:jc w:val="both"/>
            </w:pPr>
          </w:p>
          <w:p w14:paraId="768053C2" w14:textId="77777777" w:rsidR="001F5553" w:rsidRPr="002A15C2" w:rsidRDefault="001F5553" w:rsidP="001F5553">
            <w:pPr>
              <w:ind w:left="2160" w:hanging="720"/>
              <w:jc w:val="both"/>
            </w:pPr>
            <w:r w:rsidRPr="002A15C2">
              <w:t xml:space="preserve">(b) </w:t>
            </w:r>
            <w:r w:rsidRPr="002A15C2">
              <w:tab/>
              <w:t xml:space="preserve">Consultants or any of their affiliates shall not be hired for any assignment which, by its nature, may be in conflict with another assignment of the Consultants.   </w:t>
            </w:r>
          </w:p>
          <w:p w14:paraId="341A2393" w14:textId="77777777" w:rsidR="001F5553" w:rsidRPr="002A15C2" w:rsidRDefault="001F5553" w:rsidP="001F5553">
            <w:pPr>
              <w:ind w:left="720" w:hanging="720"/>
              <w:jc w:val="both"/>
            </w:pPr>
          </w:p>
          <w:p w14:paraId="69D3A008" w14:textId="77777777" w:rsidR="001F5553" w:rsidRPr="002A15C2" w:rsidRDefault="001F5553" w:rsidP="001F5553">
            <w:pPr>
              <w:ind w:left="1440" w:hanging="720"/>
              <w:jc w:val="both"/>
            </w:pPr>
            <w:r w:rsidRPr="002A15C2">
              <w:t>1.7.2</w:t>
            </w:r>
            <w:r w:rsidRPr="002A15C2">
              <w:tab/>
              <w:t>As pointed out in para. 1.7.1 (a) above, Consultants may be hired for downstream work, when continuity is essential, in which case this possibility shall be indicated in the Data Sheet and the factors used for the selection of the Consultant should take the likelihood of continuation into account.  It will be the exclusive decision of the Employer whether or not to have the downstream assignment carried out, and if it is carried out, which Consultant will be hired for the purpose.</w:t>
            </w:r>
          </w:p>
          <w:p w14:paraId="76AF46BE" w14:textId="77777777" w:rsidR="001F5553" w:rsidRPr="002A15C2" w:rsidRDefault="001F5553" w:rsidP="001F5553">
            <w:pPr>
              <w:ind w:left="1440" w:hanging="720"/>
              <w:jc w:val="both"/>
            </w:pPr>
          </w:p>
          <w:p w14:paraId="3D39E02F" w14:textId="77777777" w:rsidR="001F5553" w:rsidRPr="002A15C2" w:rsidRDefault="001F5553" w:rsidP="001F5553">
            <w:pPr>
              <w:ind w:left="1440" w:hanging="720"/>
              <w:jc w:val="both"/>
            </w:pPr>
            <w:r w:rsidRPr="002A15C2">
              <w:t>1.7.3</w:t>
            </w:r>
            <w:r w:rsidRPr="002A15C2">
              <w:tab/>
              <w:t xml:space="preserve">Any previous or ongoing participation in relation to the assignment by the Consultants, its professional staff, or its affiliates or associates under a contract </w:t>
            </w:r>
            <w:r w:rsidRPr="002A15C2">
              <w:lastRenderedPageBreak/>
              <w:t>with any Procurement Entity of the Republic of Ghana may result in rejection of the proposal.  Consultants should clarify their situation in that respect with the Employer before preparing the proposal.</w:t>
            </w:r>
          </w:p>
          <w:p w14:paraId="705A39F9" w14:textId="77777777" w:rsidR="001F5553" w:rsidRPr="002A15C2" w:rsidRDefault="001F5553" w:rsidP="001F5553">
            <w:pPr>
              <w:ind w:left="720" w:hanging="720"/>
              <w:jc w:val="both"/>
            </w:pPr>
          </w:p>
          <w:p w14:paraId="506EE990" w14:textId="77777777" w:rsidR="001F5553" w:rsidRPr="002A15C2" w:rsidRDefault="001F5553" w:rsidP="001F5553">
            <w:pPr>
              <w:ind w:left="720" w:hanging="720"/>
              <w:jc w:val="both"/>
            </w:pPr>
            <w:r w:rsidRPr="002A15C2">
              <w:t>1.8</w:t>
            </w:r>
            <w:r w:rsidRPr="002A15C2">
              <w:tab/>
              <w:t>It is the policy of the Government of the Republic of Ghana to require that Procurement Entities as well as Consultants under contracts, financed partially or wholly from the public funds of the Republic of Ghana observe the highest standard of ethics during the selection and execution of such contracts.  In pursuance of this policy, the Public Procurement Board:</w:t>
            </w:r>
          </w:p>
          <w:p w14:paraId="4A030690" w14:textId="77777777" w:rsidR="001F5553" w:rsidRPr="002A15C2" w:rsidRDefault="001F5553" w:rsidP="001F5553">
            <w:pPr>
              <w:ind w:left="720" w:hanging="720"/>
              <w:jc w:val="both"/>
            </w:pPr>
          </w:p>
          <w:p w14:paraId="711FA690" w14:textId="77777777" w:rsidR="001F5553" w:rsidRPr="002A15C2" w:rsidRDefault="001F5553" w:rsidP="001F5553">
            <w:pPr>
              <w:ind w:left="1422" w:hanging="702"/>
              <w:jc w:val="both"/>
            </w:pPr>
            <w:r w:rsidRPr="002A15C2">
              <w:t xml:space="preserve">(a) </w:t>
            </w:r>
            <w:r w:rsidRPr="002A15C2">
              <w:tab/>
              <w:t>defines, for the purposes of this provision, the terms set forth below as follows:</w:t>
            </w:r>
          </w:p>
          <w:p w14:paraId="6645E3DD" w14:textId="77777777" w:rsidR="001F5553" w:rsidRPr="002A15C2" w:rsidRDefault="001F5553" w:rsidP="001F5553">
            <w:pPr>
              <w:jc w:val="both"/>
            </w:pPr>
          </w:p>
          <w:p w14:paraId="22437160" w14:textId="77777777" w:rsidR="001F5553" w:rsidRPr="002A15C2" w:rsidRDefault="001F5553" w:rsidP="001F5553">
            <w:pPr>
              <w:ind w:left="2160" w:hanging="720"/>
              <w:jc w:val="both"/>
            </w:pPr>
            <w:r w:rsidRPr="002A15C2">
              <w:t>(</w:t>
            </w:r>
            <w:proofErr w:type="spellStart"/>
            <w:r w:rsidRPr="002A15C2">
              <w:t>i</w:t>
            </w:r>
            <w:proofErr w:type="spellEnd"/>
            <w:r w:rsidRPr="002A15C2">
              <w:t>)</w:t>
            </w:r>
            <w:r w:rsidRPr="002A15C2">
              <w:tab/>
              <w:t>“corrupt practice” means the offering, giving, receiving, or soliciting of anything of value to influence the action of a public official in the selection process or in contract execution; and</w:t>
            </w:r>
          </w:p>
          <w:p w14:paraId="10612C6C" w14:textId="77777777" w:rsidR="001F5553" w:rsidRPr="002A15C2" w:rsidRDefault="001F5553" w:rsidP="001F5553">
            <w:pPr>
              <w:ind w:left="2160"/>
              <w:jc w:val="both"/>
            </w:pPr>
          </w:p>
          <w:p w14:paraId="7AF1D5B7" w14:textId="77777777" w:rsidR="001F5553" w:rsidRPr="002A15C2" w:rsidRDefault="001F5553" w:rsidP="001F5553">
            <w:pPr>
              <w:ind w:left="2160" w:hanging="720"/>
              <w:jc w:val="both"/>
            </w:pPr>
            <w:r w:rsidRPr="002A15C2">
              <w:t>(ii)</w:t>
            </w:r>
            <w:r w:rsidRPr="002A15C2">
              <w:tab/>
              <w:t>“fraudulent practice” means a misrepresentation of facts in order to influence a selection process or the execution of a contract to the detriment of the Employer, and includes collusive practices among Consultants (prior to or after submission of proposals) designed to establish prices at artificial, noncompetitive levels and to deprive the Employer of the benefits of free and open competition.</w:t>
            </w:r>
          </w:p>
          <w:p w14:paraId="2AA0CD4F" w14:textId="77777777" w:rsidR="001F5553" w:rsidRPr="002A15C2" w:rsidRDefault="001F5553" w:rsidP="001F5553">
            <w:pPr>
              <w:jc w:val="both"/>
            </w:pPr>
          </w:p>
          <w:p w14:paraId="75F1250A" w14:textId="77777777" w:rsidR="001F5553" w:rsidRPr="002A15C2" w:rsidRDefault="001F5553" w:rsidP="001F5553">
            <w:pPr>
              <w:ind w:left="1440" w:hanging="720"/>
              <w:jc w:val="both"/>
            </w:pPr>
            <w:r w:rsidRPr="002A15C2">
              <w:t>(b)</w:t>
            </w:r>
            <w:r w:rsidRPr="002A15C2">
              <w:tab/>
              <w:t>acting by the appropriate Tender Review Board or Tender Committee will reject a proposal for award if it determines that the Consultant recommended for award has engaged in corrupt or fraudulent activities in competing for the contract in question;</w:t>
            </w:r>
          </w:p>
          <w:p w14:paraId="3F26EC91" w14:textId="77777777" w:rsidR="001F5553" w:rsidRPr="002A15C2" w:rsidRDefault="001F5553" w:rsidP="001F5553">
            <w:pPr>
              <w:ind w:left="1440" w:hanging="720"/>
              <w:jc w:val="both"/>
            </w:pPr>
          </w:p>
          <w:p w14:paraId="534E3AEF" w14:textId="77777777" w:rsidR="001F5553" w:rsidRPr="002A15C2" w:rsidRDefault="001F5553" w:rsidP="001F5553">
            <w:pPr>
              <w:ind w:left="1440" w:hanging="720"/>
              <w:jc w:val="both"/>
            </w:pPr>
            <w:r w:rsidRPr="002A15C2">
              <w:t>(c)</w:t>
            </w:r>
            <w:r w:rsidRPr="002A15C2">
              <w:tab/>
              <w:t>will declare a Consultant ineligible, either indefinitely or for a stated period of time, to be awarded a contract financed from the public funds of the Republic of Ghana if it at any time determines that the Consultant has engaged in corrupt or fraudulent practices in competing for, or in executing, a contract financed from the public funds of the Republic of Ghana; and</w:t>
            </w:r>
          </w:p>
          <w:p w14:paraId="7B37CEDE" w14:textId="77777777" w:rsidR="001F5553" w:rsidRPr="002A15C2" w:rsidRDefault="001F5553" w:rsidP="001F5553">
            <w:pPr>
              <w:ind w:left="1440" w:hanging="720"/>
              <w:jc w:val="both"/>
            </w:pPr>
          </w:p>
          <w:p w14:paraId="27081801" w14:textId="77777777" w:rsidR="001F5553" w:rsidRPr="002A15C2" w:rsidRDefault="001F5553" w:rsidP="001F5553">
            <w:pPr>
              <w:ind w:left="1440" w:hanging="720"/>
              <w:jc w:val="both"/>
            </w:pPr>
            <w:r w:rsidRPr="002A15C2">
              <w:t>(d)</w:t>
            </w:r>
            <w:r w:rsidRPr="002A15C2">
              <w:tab/>
              <w:t xml:space="preserve">will have the right to require that, in contracts financed from the public funds of Ghana, a provision be </w:t>
            </w:r>
            <w:r w:rsidRPr="002A15C2">
              <w:lastRenderedPageBreak/>
              <w:t>included requiring Consultants to permit the Public Procurement Board to inspect their accounts and records relating to the performance of the contract and to have them audited by auditors appointed by the Public Procurement Board.</w:t>
            </w:r>
          </w:p>
          <w:p w14:paraId="7C8DB3DA" w14:textId="77777777" w:rsidR="001F5553" w:rsidRPr="002A15C2" w:rsidRDefault="001F5553" w:rsidP="001F5553">
            <w:pPr>
              <w:jc w:val="both"/>
            </w:pPr>
          </w:p>
          <w:p w14:paraId="6339BC10" w14:textId="77777777" w:rsidR="001F5553" w:rsidRPr="002A15C2" w:rsidRDefault="001F5553" w:rsidP="001F5553">
            <w:pPr>
              <w:ind w:left="720" w:hanging="720"/>
              <w:jc w:val="both"/>
            </w:pPr>
            <w:r w:rsidRPr="002A15C2">
              <w:t>1.9</w:t>
            </w:r>
            <w:r w:rsidRPr="002A15C2">
              <w:tab/>
              <w:t>Consultants shall not be under a declaration of ineligibility for corrupt and fraudulent practices issued by the Public Procurement Board in accordance with the above sub para. 1.8 (c).</w:t>
            </w:r>
          </w:p>
          <w:p w14:paraId="38F0940B" w14:textId="77777777" w:rsidR="001F5553" w:rsidRPr="002A15C2" w:rsidRDefault="001F5553" w:rsidP="001F5553">
            <w:pPr>
              <w:jc w:val="both"/>
            </w:pPr>
          </w:p>
          <w:p w14:paraId="006C48DC" w14:textId="77777777" w:rsidR="001F5553" w:rsidRPr="002A15C2" w:rsidRDefault="001F5553" w:rsidP="001F5553">
            <w:pPr>
              <w:ind w:left="720" w:hanging="720"/>
              <w:jc w:val="both"/>
            </w:pPr>
            <w:r w:rsidRPr="002A15C2">
              <w:t>1.10</w:t>
            </w:r>
            <w:r w:rsidRPr="002A15C2">
              <w:tab/>
              <w:t>Consultants shall furnish information as described in the Financial Proposal Submission Form (Section 4A) on commissions and gratuities, if any, paid or to be paid to agents relating to this proposal, and to execute the work if the Consultant is awarded the contract.</w:t>
            </w:r>
          </w:p>
          <w:p w14:paraId="5533D1C0" w14:textId="77777777" w:rsidR="001F5553" w:rsidRPr="002A15C2" w:rsidRDefault="001F5553" w:rsidP="001F5553">
            <w:pPr>
              <w:jc w:val="both"/>
            </w:pPr>
          </w:p>
          <w:p w14:paraId="40028493" w14:textId="77777777" w:rsidR="001F5553" w:rsidRPr="002A15C2" w:rsidRDefault="001F5553" w:rsidP="001F5553">
            <w:pPr>
              <w:ind w:left="720" w:hanging="720"/>
              <w:jc w:val="both"/>
            </w:pPr>
            <w:r w:rsidRPr="002A15C2">
              <w:t>1.11</w:t>
            </w:r>
            <w:r w:rsidRPr="002A15C2">
              <w:tab/>
              <w:t>Consultants shall be aware of the provisions on fraud and corruption stated in the Contract under the clauses indicated in the Data Sheet.</w:t>
            </w:r>
          </w:p>
          <w:p w14:paraId="3BA4C7D4" w14:textId="77777777" w:rsidR="001F5553" w:rsidRPr="002A15C2" w:rsidRDefault="001F5553" w:rsidP="001F5553">
            <w:pPr>
              <w:jc w:val="both"/>
            </w:pPr>
          </w:p>
        </w:tc>
      </w:tr>
      <w:tr w:rsidR="001F5553" w:rsidRPr="002A15C2" w14:paraId="2D4DE442" w14:textId="77777777" w:rsidTr="00F71016">
        <w:tc>
          <w:tcPr>
            <w:tcW w:w="2286" w:type="dxa"/>
          </w:tcPr>
          <w:p w14:paraId="0FB4B621" w14:textId="77777777" w:rsidR="001F5553" w:rsidRPr="002A15C2" w:rsidRDefault="001F5553" w:rsidP="001F5553">
            <w:pPr>
              <w:tabs>
                <w:tab w:val="left" w:pos="360"/>
              </w:tabs>
              <w:ind w:left="360" w:hanging="360"/>
            </w:pPr>
            <w:r w:rsidRPr="002A15C2">
              <w:rPr>
                <w:b/>
              </w:rPr>
              <w:lastRenderedPageBreak/>
              <w:t>2.</w:t>
            </w:r>
            <w:r w:rsidRPr="002A15C2">
              <w:rPr>
                <w:b/>
              </w:rPr>
              <w:tab/>
              <w:t>Clarification and Amendment of  RFP Documents</w:t>
            </w:r>
          </w:p>
        </w:tc>
        <w:tc>
          <w:tcPr>
            <w:tcW w:w="6822" w:type="dxa"/>
          </w:tcPr>
          <w:p w14:paraId="22BBC185" w14:textId="77777777" w:rsidR="001F5553" w:rsidRPr="002A15C2" w:rsidRDefault="001F5553" w:rsidP="001F5553">
            <w:pPr>
              <w:ind w:left="720" w:hanging="720"/>
              <w:jc w:val="both"/>
            </w:pPr>
            <w:r w:rsidRPr="002A15C2">
              <w:t>2.1</w:t>
            </w:r>
            <w:r w:rsidRPr="002A15C2">
              <w:tab/>
              <w:t>Consultants may request a clarification of any of the RFP documents up to the number of days indicated in the Data Sheet before the proposal submission date.  Any request for clarification must be sent in writing by mail, cable, telex, facsimile, or electronic mail to the Employer’s address indicated in the Data Sheet.  The Employer will respond by cable, telex, facsimile, or electronic mail to such requests and will send written copies of the response (including an explanation of the query but without identifying the source of inquiry) to all invited Consultants who intend to submit proposals.</w:t>
            </w:r>
          </w:p>
          <w:p w14:paraId="17FBC144" w14:textId="77777777" w:rsidR="001F5553" w:rsidRPr="002A15C2" w:rsidRDefault="001F5553" w:rsidP="001F5553">
            <w:pPr>
              <w:ind w:left="720" w:hanging="720"/>
              <w:jc w:val="both"/>
            </w:pPr>
          </w:p>
          <w:p w14:paraId="30321F27" w14:textId="77777777" w:rsidR="001F5553" w:rsidRPr="002A15C2" w:rsidRDefault="001F5553" w:rsidP="001F5553">
            <w:pPr>
              <w:ind w:left="720" w:hanging="720"/>
              <w:jc w:val="both"/>
            </w:pPr>
            <w:r w:rsidRPr="002A15C2">
              <w:t>2.2</w:t>
            </w:r>
            <w:r w:rsidRPr="002A15C2">
              <w:tab/>
              <w:t>At any time before the submission of proposals, the Employer may, for any reason, whether at its own initiative or in response to a clarification requested by an invited Consultant, amend the RFP.  Any amendment shall be issued in writing through addenda.  Addenda shall be sent by mail, cable, telex, facsimile, or electronic mail to all invited Consultants and will be binding on them.  The Employer may at its discretion extend the deadline for the submission of proposals.</w:t>
            </w:r>
          </w:p>
          <w:p w14:paraId="0DE1DFA8" w14:textId="77777777" w:rsidR="001F5553" w:rsidRPr="002A15C2" w:rsidRDefault="001F5553" w:rsidP="001F5553">
            <w:pPr>
              <w:jc w:val="both"/>
            </w:pPr>
          </w:p>
        </w:tc>
      </w:tr>
      <w:tr w:rsidR="001F5553" w:rsidRPr="002A15C2" w14:paraId="16FCC3AC" w14:textId="77777777" w:rsidTr="00F71016">
        <w:tc>
          <w:tcPr>
            <w:tcW w:w="2286" w:type="dxa"/>
          </w:tcPr>
          <w:p w14:paraId="203A829B" w14:textId="77777777" w:rsidR="001F5553" w:rsidRPr="002A15C2" w:rsidRDefault="001F5553" w:rsidP="001F5553">
            <w:pPr>
              <w:tabs>
                <w:tab w:val="left" w:pos="360"/>
              </w:tabs>
              <w:ind w:left="360" w:hanging="360"/>
              <w:rPr>
                <w:rFonts w:ascii="Times New Roman Bold" w:hAnsi="Times New Roman Bold"/>
                <w:b/>
              </w:rPr>
            </w:pPr>
            <w:r w:rsidRPr="002A15C2">
              <w:rPr>
                <w:rFonts w:ascii="Times New Roman Bold" w:hAnsi="Times New Roman Bold"/>
                <w:b/>
              </w:rPr>
              <w:t>3.</w:t>
            </w:r>
            <w:r w:rsidRPr="002A15C2">
              <w:rPr>
                <w:rFonts w:ascii="Times New Roman Bold" w:hAnsi="Times New Roman Bold"/>
                <w:b/>
              </w:rPr>
              <w:tab/>
              <w:t>Preparation of Proposal</w:t>
            </w:r>
          </w:p>
        </w:tc>
        <w:tc>
          <w:tcPr>
            <w:tcW w:w="6822" w:type="dxa"/>
          </w:tcPr>
          <w:p w14:paraId="7FB14AD9" w14:textId="77777777" w:rsidR="001F5553" w:rsidRPr="002A15C2" w:rsidRDefault="001F5553" w:rsidP="001F5553">
            <w:pPr>
              <w:ind w:left="720" w:hanging="720"/>
              <w:jc w:val="both"/>
            </w:pPr>
            <w:r w:rsidRPr="002A15C2">
              <w:t>3.1</w:t>
            </w:r>
            <w:r w:rsidRPr="002A15C2">
              <w:tab/>
              <w:t>Consultants are requested to submit a proposal (para. 1.2) written in the language(s) specified in the Data Sheet.</w:t>
            </w:r>
          </w:p>
          <w:p w14:paraId="4F915F2B" w14:textId="77777777" w:rsidR="001F5553" w:rsidRPr="002A15C2" w:rsidRDefault="001F5553" w:rsidP="001F5553">
            <w:pPr>
              <w:ind w:left="720" w:hanging="720"/>
              <w:jc w:val="both"/>
            </w:pPr>
          </w:p>
        </w:tc>
      </w:tr>
      <w:tr w:rsidR="001F5553" w:rsidRPr="002A15C2" w14:paraId="0D308135" w14:textId="77777777" w:rsidTr="00F71016">
        <w:tc>
          <w:tcPr>
            <w:tcW w:w="2286" w:type="dxa"/>
          </w:tcPr>
          <w:p w14:paraId="79EB6929" w14:textId="77777777" w:rsidR="001F5553" w:rsidRPr="002A15C2" w:rsidRDefault="001F5553" w:rsidP="001F5553">
            <w:pPr>
              <w:ind w:left="720"/>
            </w:pPr>
            <w:r w:rsidRPr="002A15C2">
              <w:rPr>
                <w:b/>
              </w:rPr>
              <w:t>Technical Proposal</w:t>
            </w:r>
          </w:p>
        </w:tc>
        <w:tc>
          <w:tcPr>
            <w:tcW w:w="6822" w:type="dxa"/>
          </w:tcPr>
          <w:p w14:paraId="572E3544" w14:textId="77777777" w:rsidR="001F5553" w:rsidRPr="002A15C2" w:rsidRDefault="001F5553" w:rsidP="001F5553">
            <w:pPr>
              <w:ind w:left="720" w:hanging="720"/>
              <w:jc w:val="both"/>
            </w:pPr>
            <w:r w:rsidRPr="002A15C2">
              <w:t>3.2</w:t>
            </w:r>
            <w:r w:rsidRPr="002A15C2">
              <w:tab/>
              <w:t xml:space="preserve">In preparing the Technical Proposal, Consultants are expected to examine the documents constituting the RFP in detail.  </w:t>
            </w:r>
            <w:r w:rsidRPr="002A15C2">
              <w:lastRenderedPageBreak/>
              <w:t>Material deficiencies in providing the information requested may result in rejection of a proposal.</w:t>
            </w:r>
          </w:p>
          <w:p w14:paraId="22BE56C9" w14:textId="77777777" w:rsidR="001F5553" w:rsidRPr="002A15C2" w:rsidRDefault="001F5553" w:rsidP="001F5553">
            <w:pPr>
              <w:ind w:left="720" w:hanging="720"/>
              <w:jc w:val="both"/>
            </w:pPr>
          </w:p>
          <w:p w14:paraId="7B1411C4" w14:textId="77777777" w:rsidR="001F5553" w:rsidRPr="002A15C2" w:rsidRDefault="001F5553" w:rsidP="001F5553">
            <w:pPr>
              <w:ind w:left="720" w:hanging="720"/>
              <w:jc w:val="both"/>
            </w:pPr>
            <w:r w:rsidRPr="002A15C2">
              <w:t>3.3</w:t>
            </w:r>
            <w:r w:rsidRPr="002A15C2">
              <w:tab/>
              <w:t>While preparing the Technical Proposal, Consultants must give particular attention to the following:</w:t>
            </w:r>
          </w:p>
          <w:p w14:paraId="4BFA879C" w14:textId="77777777" w:rsidR="001F5553" w:rsidRPr="002A15C2" w:rsidRDefault="001F5553" w:rsidP="001F5553">
            <w:pPr>
              <w:jc w:val="both"/>
            </w:pPr>
          </w:p>
          <w:p w14:paraId="65314BCE" w14:textId="6E74DA6B" w:rsidR="001F5553" w:rsidRPr="002A15C2" w:rsidRDefault="001F5553" w:rsidP="001F5553">
            <w:pPr>
              <w:ind w:left="1440" w:hanging="720"/>
              <w:jc w:val="both"/>
            </w:pPr>
            <w:r w:rsidRPr="002A15C2">
              <w:t>(</w:t>
            </w:r>
            <w:proofErr w:type="spellStart"/>
            <w:r w:rsidRPr="002A15C2">
              <w:t>i</w:t>
            </w:r>
            <w:proofErr w:type="spellEnd"/>
            <w:r w:rsidRPr="002A15C2">
              <w:t>)</w:t>
            </w:r>
            <w:r w:rsidRPr="002A15C2">
              <w:tab/>
              <w:t xml:space="preserve">If a Consultant considers that it does not have all the expertise for the assignment, it may obtain a full range of expertise by associating with individual Consultant(s) and/or other Consultants or entities in a joint venture or </w:t>
            </w:r>
            <w:r w:rsidR="006E4233" w:rsidRPr="002A15C2">
              <w:t>sub consultancy</w:t>
            </w:r>
            <w:r w:rsidRPr="002A15C2">
              <w:t xml:space="preserve">, as appropriate. Consultants may associate with the other Consultants invited for this assignment only with approval of the Employer as indicated in the Data Sheet. Consultants must obtain the approval of the Employer to enter into a joint venture with Consultants not invited for this assignment.  Foreign Consultants are encouraged to seek the participation of local Consultants by entering into a joint venture with, or subcontracting part of the assignment to, national Consultants. </w:t>
            </w:r>
          </w:p>
          <w:p w14:paraId="2F35F966" w14:textId="77777777" w:rsidR="001F5553" w:rsidRPr="002A15C2" w:rsidRDefault="001F5553" w:rsidP="001F5553">
            <w:pPr>
              <w:ind w:left="1440" w:hanging="720"/>
              <w:jc w:val="both"/>
            </w:pPr>
          </w:p>
          <w:p w14:paraId="44AD968C" w14:textId="77777777" w:rsidR="001F5553" w:rsidRPr="002A15C2" w:rsidRDefault="001F5553" w:rsidP="001F5553">
            <w:pPr>
              <w:ind w:left="1440" w:hanging="720"/>
              <w:jc w:val="both"/>
            </w:pPr>
            <w:r w:rsidRPr="002A15C2">
              <w:t>(ii)</w:t>
            </w:r>
            <w:r w:rsidRPr="002A15C2">
              <w:tab/>
              <w:t>For assignments on a staff-time basis, the estimated number of professional staff-months is given in the Data Sheet.  The proposal shall, however, be based on the number of professional staff-months estimated by the Consultant. For fixed-budget-based assignments, the available budget is given in the Data Sheet, and the Financial Proposal shall not exceed this budget.</w:t>
            </w:r>
          </w:p>
          <w:p w14:paraId="52754031" w14:textId="77777777" w:rsidR="001F5553" w:rsidRPr="002A15C2" w:rsidRDefault="001F5553" w:rsidP="001F5553">
            <w:pPr>
              <w:ind w:left="1440" w:hanging="720"/>
              <w:jc w:val="both"/>
            </w:pPr>
          </w:p>
          <w:p w14:paraId="772C6EA4" w14:textId="77777777" w:rsidR="001F5553" w:rsidRPr="002A15C2" w:rsidRDefault="001F5553" w:rsidP="001F5553">
            <w:pPr>
              <w:ind w:left="1440" w:hanging="720"/>
              <w:jc w:val="both"/>
            </w:pPr>
          </w:p>
          <w:p w14:paraId="7E9D776B" w14:textId="77777777" w:rsidR="001F5553" w:rsidRPr="002A15C2" w:rsidRDefault="001F5553" w:rsidP="001F5553">
            <w:pPr>
              <w:ind w:left="1440" w:hanging="720"/>
              <w:jc w:val="both"/>
            </w:pPr>
            <w:r w:rsidRPr="002A15C2">
              <w:t>(iii)</w:t>
            </w:r>
            <w:r w:rsidRPr="002A15C2">
              <w:tab/>
            </w:r>
            <w:r w:rsidRPr="002A15C2">
              <w:rPr>
                <w:spacing w:val="-4"/>
              </w:rPr>
              <w:t>It is desirable that the majority of the key professional staff proposed be permanent employees of the Consultant or have an extended and stable working relationship with it.</w:t>
            </w:r>
          </w:p>
          <w:p w14:paraId="79FB4F29" w14:textId="77777777" w:rsidR="001F5553" w:rsidRPr="002A15C2" w:rsidRDefault="001F5553" w:rsidP="001F5553">
            <w:pPr>
              <w:ind w:left="1440" w:hanging="720"/>
              <w:jc w:val="both"/>
            </w:pPr>
          </w:p>
          <w:p w14:paraId="3918CB82" w14:textId="77777777" w:rsidR="001F5553" w:rsidRPr="002A15C2" w:rsidRDefault="001F5553" w:rsidP="001F5553">
            <w:pPr>
              <w:ind w:left="1440" w:hanging="720"/>
              <w:jc w:val="both"/>
              <w:rPr>
                <w:szCs w:val="20"/>
              </w:rPr>
            </w:pPr>
            <w:r w:rsidRPr="002A15C2">
              <w:rPr>
                <w:szCs w:val="20"/>
              </w:rPr>
              <w:t>(iv)</w:t>
            </w:r>
            <w:r w:rsidRPr="002A15C2">
              <w:rPr>
                <w:szCs w:val="20"/>
              </w:rPr>
              <w:tab/>
              <w:t>Proposed professional staff must, at a minimum, have the experience indicated in the Data Sheet, preferably working under conditions similar to those prevailing in the country of the assignment.</w:t>
            </w:r>
          </w:p>
          <w:p w14:paraId="07441E8F" w14:textId="77777777" w:rsidR="001F5553" w:rsidRPr="002A15C2" w:rsidRDefault="001F5553" w:rsidP="001F5553">
            <w:pPr>
              <w:ind w:left="1440" w:hanging="720"/>
              <w:jc w:val="both"/>
            </w:pPr>
          </w:p>
          <w:p w14:paraId="5B550FBE" w14:textId="77777777" w:rsidR="001F5553" w:rsidRPr="002A15C2" w:rsidRDefault="001F5553" w:rsidP="001F5553">
            <w:pPr>
              <w:ind w:left="1440" w:hanging="720"/>
              <w:jc w:val="both"/>
            </w:pPr>
            <w:r w:rsidRPr="002A15C2">
              <w:t>(v)</w:t>
            </w:r>
            <w:r w:rsidRPr="002A15C2">
              <w:tab/>
              <w:t>Alternative professional staff shall not be proposed, and only one curriculum vitae (CV) may be submitted for each position.</w:t>
            </w:r>
          </w:p>
          <w:p w14:paraId="6949C3EA" w14:textId="77777777" w:rsidR="001F5553" w:rsidRPr="002A15C2" w:rsidRDefault="001F5553" w:rsidP="001F5553">
            <w:pPr>
              <w:ind w:left="1440" w:hanging="720"/>
              <w:jc w:val="both"/>
            </w:pPr>
          </w:p>
          <w:p w14:paraId="4DEDC452" w14:textId="77777777" w:rsidR="001F5553" w:rsidRPr="002A15C2" w:rsidRDefault="001F5553" w:rsidP="001F5553">
            <w:pPr>
              <w:ind w:left="1440" w:hanging="720"/>
              <w:jc w:val="both"/>
            </w:pPr>
            <w:r w:rsidRPr="002A15C2">
              <w:t>(vi)</w:t>
            </w:r>
            <w:r w:rsidRPr="002A15C2">
              <w:tab/>
            </w:r>
            <w:r w:rsidRPr="002A15C2">
              <w:rPr>
                <w:spacing w:val="-4"/>
              </w:rPr>
              <w:t xml:space="preserve">Reports to be issued by the Consultants as part of this assignment must be in the language(s) specified in the Data Sheet.  It is desirable that the Consultant’s </w:t>
            </w:r>
            <w:r w:rsidRPr="002A15C2">
              <w:rPr>
                <w:spacing w:val="-4"/>
              </w:rPr>
              <w:lastRenderedPageBreak/>
              <w:t>personnel have a working knowledge of the Employer’s national language.</w:t>
            </w:r>
          </w:p>
          <w:p w14:paraId="35914F3D" w14:textId="77777777" w:rsidR="001F5553" w:rsidRPr="002A15C2" w:rsidRDefault="001F5553" w:rsidP="001F5553">
            <w:pPr>
              <w:jc w:val="both"/>
            </w:pPr>
          </w:p>
          <w:p w14:paraId="22999BA6" w14:textId="77777777" w:rsidR="001F5553" w:rsidRPr="002A15C2" w:rsidRDefault="001F5553" w:rsidP="001F5553">
            <w:pPr>
              <w:ind w:left="720" w:hanging="720"/>
              <w:jc w:val="both"/>
            </w:pPr>
            <w:r w:rsidRPr="002A15C2">
              <w:t>3.4</w:t>
            </w:r>
            <w:r w:rsidRPr="002A15C2">
              <w:tab/>
              <w:t>The Technical Proposal shall provide the following information using the attached Standard Forms (Section 3):</w:t>
            </w:r>
          </w:p>
          <w:p w14:paraId="79F4E387" w14:textId="77777777" w:rsidR="001F5553" w:rsidRPr="002A15C2" w:rsidRDefault="001F5553" w:rsidP="001F5553">
            <w:pPr>
              <w:jc w:val="both"/>
            </w:pPr>
          </w:p>
          <w:p w14:paraId="42C9A309" w14:textId="77777777" w:rsidR="001F5553" w:rsidRPr="002A15C2" w:rsidRDefault="001F5553" w:rsidP="001F5553">
            <w:pPr>
              <w:ind w:left="1440" w:hanging="720"/>
              <w:jc w:val="both"/>
            </w:pPr>
            <w:r w:rsidRPr="002A15C2">
              <w:t>(</w:t>
            </w:r>
            <w:proofErr w:type="spellStart"/>
            <w:r w:rsidRPr="002A15C2">
              <w:t>i</w:t>
            </w:r>
            <w:proofErr w:type="spellEnd"/>
            <w:r w:rsidRPr="002A15C2">
              <w:t>)</w:t>
            </w:r>
            <w:r w:rsidRPr="002A15C2">
              <w:tab/>
              <w:t xml:space="preserve">A brief description of the Consultant’s organization and an outline of recent experience on assignments (Section 3B) of a similar nature.  For each assignment, the outline should indicate, </w:t>
            </w:r>
            <w:r w:rsidRPr="002A15C2">
              <w:rPr>
                <w:i/>
              </w:rPr>
              <w:t>inter alia</w:t>
            </w:r>
            <w:r w:rsidRPr="002A15C2">
              <w:t>, the profiles of the staff proposed, duration of the assignment, contract amount, and Consultant’s involvement.</w:t>
            </w:r>
          </w:p>
          <w:p w14:paraId="4C8066D0" w14:textId="77777777" w:rsidR="001F5553" w:rsidRPr="002A15C2" w:rsidRDefault="001F5553" w:rsidP="001F5553">
            <w:pPr>
              <w:ind w:left="1440" w:hanging="720"/>
              <w:jc w:val="both"/>
            </w:pPr>
          </w:p>
          <w:p w14:paraId="74F50B88" w14:textId="77777777" w:rsidR="001F5553" w:rsidRPr="002A15C2" w:rsidRDefault="001F5553" w:rsidP="001F5553">
            <w:pPr>
              <w:ind w:left="1440" w:hanging="720"/>
              <w:jc w:val="both"/>
            </w:pPr>
            <w:r w:rsidRPr="002A15C2">
              <w:t>(ii)</w:t>
            </w:r>
            <w:r w:rsidRPr="002A15C2">
              <w:tab/>
              <w:t>Any comments or suggestions on the Terms of Reference and on the data, a list of services, and facilities to be provided by the Employer (Section 3C).</w:t>
            </w:r>
          </w:p>
          <w:p w14:paraId="77C855AA" w14:textId="77777777" w:rsidR="001F5553" w:rsidRPr="002A15C2" w:rsidRDefault="001F5553" w:rsidP="001F5553">
            <w:pPr>
              <w:ind w:left="1440" w:hanging="720"/>
              <w:jc w:val="both"/>
            </w:pPr>
          </w:p>
          <w:p w14:paraId="5B8B654D" w14:textId="77777777" w:rsidR="001F5553" w:rsidRPr="002A15C2" w:rsidRDefault="001F5553" w:rsidP="001F5553">
            <w:pPr>
              <w:ind w:left="1440" w:hanging="720"/>
              <w:jc w:val="both"/>
            </w:pPr>
            <w:r w:rsidRPr="002A15C2">
              <w:t>(iii)</w:t>
            </w:r>
            <w:r w:rsidRPr="002A15C2">
              <w:tab/>
              <w:t>A description of the methodology and work plan for performing the assignment (Section 3D).</w:t>
            </w:r>
          </w:p>
          <w:p w14:paraId="0DBA0F45" w14:textId="77777777" w:rsidR="001F5553" w:rsidRPr="002A15C2" w:rsidRDefault="001F5553" w:rsidP="001F5553">
            <w:pPr>
              <w:ind w:left="1440" w:hanging="720"/>
              <w:jc w:val="both"/>
            </w:pPr>
          </w:p>
          <w:p w14:paraId="35E88ACE" w14:textId="77777777" w:rsidR="001F5553" w:rsidRPr="002A15C2" w:rsidRDefault="001F5553" w:rsidP="001F5553">
            <w:pPr>
              <w:ind w:left="1440" w:hanging="720"/>
              <w:jc w:val="both"/>
            </w:pPr>
            <w:r w:rsidRPr="002A15C2">
              <w:t>(iv)</w:t>
            </w:r>
            <w:r w:rsidRPr="002A15C2">
              <w:tab/>
              <w:t>The list of the proposed staff team by specialty, the tasks that would be assigned to each staff team member, and their timing (Section 3E).</w:t>
            </w:r>
          </w:p>
          <w:p w14:paraId="3521D847" w14:textId="77777777" w:rsidR="001F5553" w:rsidRPr="002A15C2" w:rsidRDefault="001F5553" w:rsidP="001F5553">
            <w:pPr>
              <w:ind w:left="1440" w:hanging="720"/>
              <w:jc w:val="both"/>
            </w:pPr>
          </w:p>
          <w:p w14:paraId="6E72F4A8" w14:textId="77777777" w:rsidR="001F5553" w:rsidRPr="002A15C2" w:rsidRDefault="001F5553" w:rsidP="001F5553">
            <w:pPr>
              <w:spacing w:before="60"/>
              <w:ind w:left="1440" w:hanging="720"/>
              <w:jc w:val="both"/>
            </w:pPr>
            <w:r w:rsidRPr="002A15C2">
              <w:t>(v)</w:t>
            </w:r>
            <w:r w:rsidRPr="002A15C2">
              <w:tab/>
              <w:t>CVs recently signed by the proposed professional staff and the authorized representative submitting the proposal (Section 3F).  Key information should include number of years spent working for the Consultant and degree of responsibility held in various assignments during the last ten (10) years.</w:t>
            </w:r>
          </w:p>
          <w:p w14:paraId="4B20BB34" w14:textId="77777777" w:rsidR="001F5553" w:rsidRPr="002A15C2" w:rsidRDefault="001F5553" w:rsidP="001F5553">
            <w:pPr>
              <w:ind w:left="1440" w:hanging="720"/>
              <w:jc w:val="both"/>
            </w:pPr>
          </w:p>
          <w:p w14:paraId="41BAA291" w14:textId="77777777" w:rsidR="001F5553" w:rsidRPr="002A15C2" w:rsidRDefault="001F5553" w:rsidP="001F5553">
            <w:pPr>
              <w:ind w:left="1440" w:hanging="720"/>
              <w:jc w:val="both"/>
            </w:pPr>
            <w:r w:rsidRPr="002A15C2">
              <w:t>(vi)</w:t>
            </w:r>
            <w:r w:rsidRPr="002A15C2">
              <w:tab/>
              <w:t>Estimates of the total staff input (professional and support staff; staff time) needed to carry out the assignment, supported by bar chart diagrams showing the time proposed for each professional staff team member (Sections 3E and 3G).</w:t>
            </w:r>
          </w:p>
          <w:p w14:paraId="2FFB6500" w14:textId="77777777" w:rsidR="001F5553" w:rsidRPr="002A15C2" w:rsidRDefault="001F5553" w:rsidP="001F5553">
            <w:pPr>
              <w:ind w:left="1440" w:hanging="720"/>
              <w:jc w:val="both"/>
            </w:pPr>
          </w:p>
          <w:p w14:paraId="5A5E800C" w14:textId="77777777" w:rsidR="001F5553" w:rsidRPr="002A15C2" w:rsidRDefault="001F5553" w:rsidP="001F5553">
            <w:pPr>
              <w:ind w:left="1440" w:hanging="720"/>
              <w:jc w:val="both"/>
            </w:pPr>
            <w:r w:rsidRPr="002A15C2">
              <w:t>(vii)</w:t>
            </w:r>
            <w:r w:rsidRPr="002A15C2">
              <w:tab/>
              <w:t>A detailed description of the proposed methodology, staffing, and monitoring of training, if the Data Sheet specifies training as a major component of the assignment.</w:t>
            </w:r>
          </w:p>
          <w:p w14:paraId="76633E66" w14:textId="77777777" w:rsidR="001F5553" w:rsidRPr="002A15C2" w:rsidRDefault="001F5553" w:rsidP="001F5553">
            <w:pPr>
              <w:ind w:left="1440" w:hanging="720"/>
              <w:jc w:val="both"/>
            </w:pPr>
          </w:p>
          <w:p w14:paraId="585DBA6D" w14:textId="77777777" w:rsidR="001F5553" w:rsidRPr="002A15C2" w:rsidRDefault="001F5553" w:rsidP="001F5553">
            <w:pPr>
              <w:ind w:left="1404" w:hanging="720"/>
              <w:jc w:val="both"/>
            </w:pPr>
            <w:r w:rsidRPr="002A15C2">
              <w:t>(viii)</w:t>
            </w:r>
            <w:r w:rsidRPr="002A15C2">
              <w:tab/>
              <w:t>Any additional information requested in the Data Sheet.</w:t>
            </w:r>
          </w:p>
          <w:p w14:paraId="1EC5CCAE" w14:textId="77777777" w:rsidR="001F5553" w:rsidRPr="002A15C2" w:rsidRDefault="001F5553" w:rsidP="001F5553">
            <w:pPr>
              <w:jc w:val="both"/>
            </w:pPr>
          </w:p>
          <w:p w14:paraId="2549E3F6" w14:textId="77777777" w:rsidR="001F5553" w:rsidRPr="002A15C2" w:rsidRDefault="001F5553" w:rsidP="001F5553">
            <w:pPr>
              <w:ind w:left="702" w:hanging="702"/>
              <w:jc w:val="both"/>
            </w:pPr>
            <w:r w:rsidRPr="002A15C2">
              <w:lastRenderedPageBreak/>
              <w:t>3.5</w:t>
            </w:r>
            <w:r w:rsidRPr="002A15C2">
              <w:tab/>
              <w:t>The Technical Proposal shall not include any financial information.</w:t>
            </w:r>
          </w:p>
          <w:p w14:paraId="1EBB296A" w14:textId="77777777" w:rsidR="001F5553" w:rsidRPr="002A15C2" w:rsidRDefault="001F5553" w:rsidP="001F5553">
            <w:pPr>
              <w:jc w:val="both"/>
            </w:pPr>
          </w:p>
        </w:tc>
      </w:tr>
      <w:tr w:rsidR="001F5553" w:rsidRPr="002A15C2" w14:paraId="0347FB50" w14:textId="77777777" w:rsidTr="00F71016">
        <w:tc>
          <w:tcPr>
            <w:tcW w:w="2286" w:type="dxa"/>
          </w:tcPr>
          <w:p w14:paraId="18D97C7D" w14:textId="77777777" w:rsidR="001F5553" w:rsidRPr="002A15C2" w:rsidRDefault="001F5553" w:rsidP="001F5553">
            <w:pPr>
              <w:ind w:left="720"/>
            </w:pPr>
            <w:r w:rsidRPr="002A15C2">
              <w:rPr>
                <w:b/>
              </w:rPr>
              <w:lastRenderedPageBreak/>
              <w:t>Financial Proposal</w:t>
            </w:r>
          </w:p>
        </w:tc>
        <w:tc>
          <w:tcPr>
            <w:tcW w:w="6822" w:type="dxa"/>
          </w:tcPr>
          <w:p w14:paraId="6A897DA8" w14:textId="77777777" w:rsidR="001F5553" w:rsidRPr="002A15C2" w:rsidRDefault="001F5553" w:rsidP="001F5553">
            <w:pPr>
              <w:ind w:left="720" w:hanging="720"/>
              <w:jc w:val="both"/>
            </w:pPr>
            <w:r w:rsidRPr="002A15C2">
              <w:t>3.6</w:t>
            </w:r>
            <w:r w:rsidRPr="002A15C2">
              <w:tab/>
              <w:t>In preparing the Financial Proposal, Consultants are expected to take into account the requirements and conditions outlined in the RFP 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If appropriate, these costs should be broken down by activity and, if appropriate, into foreign and local expenditures.</w:t>
            </w:r>
          </w:p>
          <w:p w14:paraId="37A6835A" w14:textId="77777777" w:rsidR="001F5553" w:rsidRPr="002A15C2" w:rsidRDefault="001F5553" w:rsidP="001F5553">
            <w:pPr>
              <w:jc w:val="both"/>
            </w:pPr>
          </w:p>
          <w:p w14:paraId="0A09EE10" w14:textId="65925D07" w:rsidR="001F5553" w:rsidRPr="002A15C2" w:rsidRDefault="001F5553" w:rsidP="001F5553">
            <w:pPr>
              <w:ind w:left="720" w:hanging="720"/>
              <w:jc w:val="both"/>
            </w:pPr>
            <w:r w:rsidRPr="002A15C2">
              <w:t>3.7</w:t>
            </w:r>
            <w:r w:rsidRPr="002A15C2">
              <w:tab/>
              <w:t xml:space="preserve">The Financial Proposal should clearly estimate, as a separate amount, the Ghanaian taxes (including social security), duties, fees, levies, and other charges imposed under the applicable law, on the Consultants, the </w:t>
            </w:r>
            <w:r w:rsidR="006E4233" w:rsidRPr="002A15C2">
              <w:t>subconsultants</w:t>
            </w:r>
            <w:r w:rsidRPr="002A15C2">
              <w:t>, and their personnel unless the Data Sheet specifies otherwise.</w:t>
            </w:r>
          </w:p>
          <w:p w14:paraId="39FE9189" w14:textId="77777777" w:rsidR="001F5553" w:rsidRPr="002A15C2" w:rsidRDefault="001F5553" w:rsidP="001F5553">
            <w:pPr>
              <w:ind w:left="720" w:hanging="720"/>
              <w:jc w:val="both"/>
            </w:pPr>
          </w:p>
          <w:p w14:paraId="762217AC" w14:textId="77777777" w:rsidR="001F5553" w:rsidRPr="002A15C2" w:rsidRDefault="001F5553" w:rsidP="001F5553">
            <w:pPr>
              <w:ind w:left="720" w:hanging="720"/>
              <w:jc w:val="both"/>
            </w:pPr>
            <w:r w:rsidRPr="002A15C2">
              <w:t>3.8</w:t>
            </w:r>
            <w:r w:rsidRPr="002A15C2">
              <w:tab/>
              <w:t xml:space="preserve">The Consultants may not use more than three foreign currencies.  The Employer may require Consultants to state the portion of their price representing local cost in the national currency if so indicated in the Data Sheet.  </w:t>
            </w:r>
          </w:p>
          <w:p w14:paraId="14F318B3" w14:textId="77777777" w:rsidR="001F5553" w:rsidRPr="002A15C2" w:rsidRDefault="001F5553" w:rsidP="001F5553">
            <w:pPr>
              <w:jc w:val="both"/>
            </w:pPr>
          </w:p>
          <w:p w14:paraId="4D073E34" w14:textId="77777777" w:rsidR="001F5553" w:rsidRPr="002A15C2" w:rsidRDefault="001F5553" w:rsidP="001F5553">
            <w:pPr>
              <w:spacing w:after="240"/>
              <w:ind w:left="720" w:hanging="720"/>
              <w:jc w:val="both"/>
              <w:outlineLvl w:val="4"/>
              <w:rPr>
                <w:szCs w:val="20"/>
              </w:rPr>
            </w:pPr>
            <w:r w:rsidRPr="002A15C2">
              <w:rPr>
                <w:szCs w:val="20"/>
              </w:rPr>
              <w:t>3.9</w:t>
            </w:r>
            <w:r w:rsidRPr="002A15C2">
              <w:rPr>
                <w:szCs w:val="20"/>
              </w:rPr>
              <w:tab/>
              <w:t>Commissions and gratuities, if any, paid or to be paid by Consultants and related to the assignment will be listed in the Financial Proposal submission form (Section 4A).</w:t>
            </w:r>
          </w:p>
          <w:p w14:paraId="29EA2D0E" w14:textId="77777777" w:rsidR="001F5553" w:rsidRPr="002A15C2" w:rsidRDefault="001F5553" w:rsidP="001F5553">
            <w:pPr>
              <w:ind w:left="720" w:hanging="720"/>
              <w:jc w:val="both"/>
            </w:pPr>
            <w:r w:rsidRPr="002A15C2">
              <w:t>3.10</w:t>
            </w:r>
            <w:r w:rsidRPr="002A15C2">
              <w:tab/>
              <w:t xml:space="preserve">The Data Sheet indicates how long the proposals must remain valid after the submission date.  During this period, the Consultant is expected to keep available the professional staff proposed for the assignment or a replacement of such staff subject to clause 6.4.  The Employer will make its best effort to complete negotiations within this period.  If the Employer wishes to extend the validity period of the proposals, the Consultants who do not agree have the right not to extend the validity of their proposals. </w:t>
            </w:r>
          </w:p>
          <w:p w14:paraId="17CF3599" w14:textId="77777777" w:rsidR="001F5553" w:rsidRPr="002A15C2" w:rsidRDefault="001F5553" w:rsidP="001F5553">
            <w:pPr>
              <w:jc w:val="both"/>
            </w:pPr>
          </w:p>
        </w:tc>
      </w:tr>
      <w:tr w:rsidR="001F5553" w:rsidRPr="002A15C2" w14:paraId="016B5B2C" w14:textId="77777777" w:rsidTr="00F71016">
        <w:tc>
          <w:tcPr>
            <w:tcW w:w="2286" w:type="dxa"/>
          </w:tcPr>
          <w:p w14:paraId="7B80DF89" w14:textId="77777777" w:rsidR="001F5553" w:rsidRPr="002A15C2" w:rsidRDefault="001F5553" w:rsidP="001F5553">
            <w:pPr>
              <w:tabs>
                <w:tab w:val="left" w:pos="360"/>
              </w:tabs>
              <w:ind w:left="360" w:hanging="360"/>
              <w:rPr>
                <w:b/>
              </w:rPr>
            </w:pPr>
            <w:r w:rsidRPr="002A15C2">
              <w:rPr>
                <w:b/>
              </w:rPr>
              <w:t>4.</w:t>
            </w:r>
            <w:r w:rsidRPr="002A15C2">
              <w:rPr>
                <w:b/>
              </w:rPr>
              <w:tab/>
              <w:t>Submission, Receipt, and Opening of Proposals</w:t>
            </w:r>
          </w:p>
        </w:tc>
        <w:tc>
          <w:tcPr>
            <w:tcW w:w="6822" w:type="dxa"/>
          </w:tcPr>
          <w:p w14:paraId="1A0C82CF" w14:textId="77777777" w:rsidR="001F5553" w:rsidRPr="002A15C2" w:rsidRDefault="001F5553" w:rsidP="001F5553">
            <w:pPr>
              <w:ind w:left="720" w:hanging="720"/>
              <w:jc w:val="both"/>
            </w:pPr>
            <w:r w:rsidRPr="002A15C2">
              <w:t>4.1</w:t>
            </w:r>
            <w:r w:rsidRPr="002A15C2">
              <w:tab/>
              <w:t xml:space="preserve">The original proposal (Technical Proposal and, if required, Financial Proposal; see para. 1.2) shall be prepared in indelible ink.  It shall contain no interlineation or overwriting, except as necessary to correct errors made by the Consultant </w:t>
            </w:r>
            <w:r w:rsidRPr="002A15C2">
              <w:lastRenderedPageBreak/>
              <w:t>itself.  Any such corrections must be initialed by the persons or person who sign(s) the proposals.</w:t>
            </w:r>
          </w:p>
          <w:p w14:paraId="6D03094D" w14:textId="77777777" w:rsidR="001F5553" w:rsidRPr="002A15C2" w:rsidRDefault="001F5553" w:rsidP="001F5553">
            <w:pPr>
              <w:ind w:left="720" w:hanging="720"/>
              <w:jc w:val="both"/>
            </w:pPr>
          </w:p>
          <w:p w14:paraId="2888C177" w14:textId="77777777" w:rsidR="001F5553" w:rsidRPr="002A15C2" w:rsidRDefault="001F5553" w:rsidP="001F5553">
            <w:pPr>
              <w:ind w:left="720" w:hanging="720"/>
              <w:jc w:val="both"/>
            </w:pPr>
            <w:r w:rsidRPr="002A15C2">
              <w:t>4.2</w:t>
            </w:r>
            <w:r w:rsidRPr="002A15C2">
              <w:tab/>
              <w:t>An authorized representative of the Consultant initials all pages of the proposal.  The representative’s authorization is confirmed by a written power of attorney accompanying the proposal.</w:t>
            </w:r>
          </w:p>
          <w:p w14:paraId="2172BAB0" w14:textId="77777777" w:rsidR="001F5553" w:rsidRPr="002A15C2" w:rsidRDefault="001F5553" w:rsidP="001F5553">
            <w:pPr>
              <w:ind w:left="720" w:hanging="720"/>
              <w:jc w:val="both"/>
            </w:pPr>
          </w:p>
          <w:p w14:paraId="4970BE37" w14:textId="77777777" w:rsidR="001F5553" w:rsidRPr="002A15C2" w:rsidRDefault="001F5553" w:rsidP="001F5553">
            <w:pPr>
              <w:ind w:left="720" w:hanging="720"/>
              <w:jc w:val="both"/>
            </w:pPr>
            <w:r w:rsidRPr="002A15C2">
              <w:t>4.3</w:t>
            </w:r>
            <w:r w:rsidRPr="002A15C2">
              <w:tab/>
              <w:t>For each proposal, the Consultants shall prepare the number of copies indicated in the Data Sheet.  Each Technical Proposal and Financial Proposal shall be marked “</w:t>
            </w:r>
            <w:r w:rsidRPr="002A15C2">
              <w:rPr>
                <w:rFonts w:ascii="Times New Roman Bold" w:hAnsi="Times New Roman Bold"/>
                <w:smallCaps/>
              </w:rPr>
              <w:t>Original</w:t>
            </w:r>
            <w:r w:rsidRPr="002A15C2">
              <w:t>” or “</w:t>
            </w:r>
            <w:r w:rsidRPr="002A15C2">
              <w:rPr>
                <w:rFonts w:ascii="Times New Roman Bold" w:hAnsi="Times New Roman Bold"/>
                <w:smallCaps/>
              </w:rPr>
              <w:t>Copy</w:t>
            </w:r>
            <w:r w:rsidRPr="002A15C2">
              <w:t>” as appropriate.  If there are any discrepancies between the original and the copies of the proposal, the original governs.</w:t>
            </w:r>
          </w:p>
          <w:p w14:paraId="053E1A60" w14:textId="77777777" w:rsidR="001F5553" w:rsidRPr="002A15C2" w:rsidRDefault="001F5553" w:rsidP="001F5553">
            <w:pPr>
              <w:ind w:left="720" w:hanging="720"/>
              <w:jc w:val="both"/>
            </w:pPr>
          </w:p>
          <w:p w14:paraId="3A8698E9" w14:textId="77777777" w:rsidR="001F5553" w:rsidRPr="002A15C2" w:rsidRDefault="001F5553" w:rsidP="001F5553">
            <w:pPr>
              <w:spacing w:before="60"/>
              <w:ind w:left="720" w:hanging="720"/>
              <w:jc w:val="both"/>
            </w:pPr>
            <w:r w:rsidRPr="002A15C2">
              <w:t>4.4</w:t>
            </w:r>
            <w:r w:rsidRPr="002A15C2">
              <w:tab/>
              <w:t>The original and all copies of the Technical Proposal shall be placed in a sealed envelope clearly marked “Technical Proposal,” and the original and all copies of the Financial Proposal in a sealed envelope clearly marked “</w:t>
            </w:r>
            <w:r w:rsidRPr="002A15C2">
              <w:rPr>
                <w:rFonts w:ascii="Times New Roman Bold" w:hAnsi="Times New Roman Bold"/>
                <w:smallCaps/>
              </w:rPr>
              <w:t>Financial</w:t>
            </w:r>
            <w:r w:rsidRPr="002A15C2">
              <w:t xml:space="preserve"> </w:t>
            </w:r>
            <w:r w:rsidRPr="002A15C2">
              <w:rPr>
                <w:rFonts w:ascii="Times New Roman Bold" w:hAnsi="Times New Roman Bold"/>
                <w:smallCaps/>
              </w:rPr>
              <w:t>Proposal</w:t>
            </w:r>
            <w:r w:rsidRPr="002A15C2">
              <w:t>” and warning: “</w:t>
            </w:r>
            <w:r w:rsidRPr="002A15C2">
              <w:rPr>
                <w:rFonts w:ascii="Times New Roman Bold" w:hAnsi="Times New Roman Bold"/>
                <w:smallCaps/>
              </w:rPr>
              <w:t>Do Not Open with the Technical Proposal</w:t>
            </w:r>
            <w:r w:rsidRPr="002A15C2">
              <w:t>.”  Both envelopes shall be placed into an outer envelope and sealed.  This outer envelope shall bear the submission address and other information indicated in the Data Sheet and be clearly marked, “</w:t>
            </w:r>
            <w:r w:rsidRPr="002A15C2">
              <w:rPr>
                <w:rFonts w:ascii="Times New Roman Bold" w:hAnsi="Times New Roman Bold"/>
                <w:smallCaps/>
              </w:rPr>
              <w:t>Do Not Open, Except in Presence of the Evaluation Committee</w:t>
            </w:r>
            <w:r w:rsidRPr="002A15C2">
              <w:t>.”</w:t>
            </w:r>
          </w:p>
          <w:p w14:paraId="58A4F9C9" w14:textId="77777777" w:rsidR="001F5553" w:rsidRPr="002A15C2" w:rsidRDefault="001F5553" w:rsidP="001F5553">
            <w:pPr>
              <w:ind w:left="720" w:hanging="720"/>
              <w:jc w:val="both"/>
            </w:pPr>
          </w:p>
          <w:p w14:paraId="4C0F7760" w14:textId="77777777" w:rsidR="001F5553" w:rsidRPr="002A15C2" w:rsidRDefault="001F5553" w:rsidP="001F5553">
            <w:pPr>
              <w:ind w:left="720" w:hanging="720"/>
              <w:jc w:val="both"/>
            </w:pPr>
            <w:r w:rsidRPr="002A15C2">
              <w:t>4.5</w:t>
            </w:r>
            <w:r w:rsidRPr="002A15C2">
              <w:tab/>
              <w:t>The completed Technical and Financial Proposals must be delivered at the submission address on or before the time and date stated in the Data Sheet.  Any proposal received after the closing time for submission of proposals shall be returned unopened.</w:t>
            </w:r>
          </w:p>
          <w:p w14:paraId="0863722C" w14:textId="77777777" w:rsidR="001F5553" w:rsidRPr="002A15C2" w:rsidRDefault="001F5553" w:rsidP="001F5553">
            <w:pPr>
              <w:ind w:left="720" w:hanging="720"/>
              <w:jc w:val="both"/>
            </w:pPr>
          </w:p>
          <w:p w14:paraId="6A1FC2B8" w14:textId="77777777" w:rsidR="001F5553" w:rsidRPr="002A15C2" w:rsidRDefault="001F5553" w:rsidP="001F5553">
            <w:pPr>
              <w:ind w:left="720" w:hanging="720"/>
              <w:jc w:val="both"/>
            </w:pPr>
            <w:r w:rsidRPr="002A15C2">
              <w:t>4.6</w:t>
            </w:r>
            <w:r w:rsidRPr="002A15C2">
              <w:tab/>
              <w:t>After the deadline for submission of proposals, the Technical Proposal shall be opened immediately by the Evaluation Committee.  The Financial Proposal shall remain sealed until all submitted proposals are opened publicly.</w:t>
            </w:r>
          </w:p>
          <w:p w14:paraId="5F7E0AA6" w14:textId="77777777" w:rsidR="001F5553" w:rsidRPr="002A15C2" w:rsidRDefault="001F5553" w:rsidP="001F5553">
            <w:pPr>
              <w:ind w:left="720" w:hanging="720"/>
              <w:jc w:val="both"/>
            </w:pPr>
          </w:p>
        </w:tc>
      </w:tr>
      <w:tr w:rsidR="001F5553" w:rsidRPr="002A15C2" w14:paraId="35BBB842" w14:textId="77777777" w:rsidTr="00F71016">
        <w:tc>
          <w:tcPr>
            <w:tcW w:w="2286" w:type="dxa"/>
          </w:tcPr>
          <w:p w14:paraId="0E956ACC" w14:textId="77777777" w:rsidR="001F5553" w:rsidRPr="002A15C2" w:rsidRDefault="001F5553" w:rsidP="001F5553">
            <w:pPr>
              <w:tabs>
                <w:tab w:val="left" w:pos="360"/>
              </w:tabs>
              <w:ind w:left="360" w:hanging="360"/>
              <w:rPr>
                <w:rFonts w:ascii="Times New Roman Bold" w:hAnsi="Times New Roman Bold"/>
                <w:b/>
              </w:rPr>
            </w:pPr>
            <w:r w:rsidRPr="002A15C2">
              <w:rPr>
                <w:rFonts w:ascii="Times New Roman Bold" w:hAnsi="Times New Roman Bold"/>
                <w:b/>
              </w:rPr>
              <w:lastRenderedPageBreak/>
              <w:t>5.</w:t>
            </w:r>
            <w:r w:rsidRPr="002A15C2">
              <w:rPr>
                <w:rFonts w:ascii="Times New Roman Bold" w:hAnsi="Times New Roman Bold"/>
                <w:b/>
              </w:rPr>
              <w:tab/>
              <w:t>Proposal Evaluation</w:t>
            </w:r>
          </w:p>
          <w:p w14:paraId="152ED65A" w14:textId="77777777" w:rsidR="001F5553" w:rsidRPr="002A15C2" w:rsidRDefault="001F5553" w:rsidP="001F5553">
            <w:pPr>
              <w:tabs>
                <w:tab w:val="left" w:pos="360"/>
              </w:tabs>
              <w:ind w:left="360" w:hanging="360"/>
              <w:rPr>
                <w:b/>
              </w:rPr>
            </w:pPr>
          </w:p>
        </w:tc>
        <w:tc>
          <w:tcPr>
            <w:tcW w:w="6822" w:type="dxa"/>
          </w:tcPr>
          <w:p w14:paraId="40E1E930" w14:textId="77777777" w:rsidR="001F5553" w:rsidRPr="002A15C2" w:rsidRDefault="001F5553" w:rsidP="001F5553">
            <w:pPr>
              <w:ind w:left="720" w:hanging="720"/>
              <w:jc w:val="both"/>
            </w:pPr>
          </w:p>
        </w:tc>
      </w:tr>
      <w:tr w:rsidR="001F5553" w:rsidRPr="002A15C2" w14:paraId="267F0E61" w14:textId="77777777" w:rsidTr="00F71016">
        <w:tc>
          <w:tcPr>
            <w:tcW w:w="2286" w:type="dxa"/>
          </w:tcPr>
          <w:p w14:paraId="7D9887A7" w14:textId="77777777" w:rsidR="001F5553" w:rsidRPr="002A15C2" w:rsidRDefault="001F5553" w:rsidP="001F5553">
            <w:pPr>
              <w:ind w:left="720"/>
              <w:rPr>
                <w:rFonts w:ascii="Times New Roman Bold" w:hAnsi="Times New Roman Bold"/>
                <w:b/>
              </w:rPr>
            </w:pPr>
            <w:r w:rsidRPr="002A15C2">
              <w:rPr>
                <w:b/>
              </w:rPr>
              <w:t>General</w:t>
            </w:r>
          </w:p>
        </w:tc>
        <w:tc>
          <w:tcPr>
            <w:tcW w:w="6822" w:type="dxa"/>
          </w:tcPr>
          <w:p w14:paraId="5F98FD0A" w14:textId="77777777" w:rsidR="001F5553" w:rsidRPr="002A15C2" w:rsidRDefault="001F5553" w:rsidP="001F5553">
            <w:pPr>
              <w:ind w:left="720" w:hanging="720"/>
              <w:jc w:val="both"/>
            </w:pPr>
            <w:r w:rsidRPr="002A15C2">
              <w:t>5.1</w:t>
            </w:r>
            <w:r w:rsidRPr="002A15C2">
              <w:tab/>
              <w:t xml:space="preserve">From the time the bids are opened to the time the contract is awarded, if any Consultant wishes to contact the Employer on any matter related to its proposal, it should do so in writing at the address indicated in the Data Sheet.  Any effort by the Consultant to influence the Employer in the proposal </w:t>
            </w:r>
            <w:r w:rsidRPr="002A15C2">
              <w:lastRenderedPageBreak/>
              <w:t>evaluation, proposal comparison or contract award decisions may result in the rejection of the Consultant’s proposal.</w:t>
            </w:r>
          </w:p>
          <w:p w14:paraId="0B304DB7" w14:textId="77777777" w:rsidR="001F5553" w:rsidRPr="002A15C2" w:rsidRDefault="001F5553" w:rsidP="001F5553">
            <w:pPr>
              <w:ind w:left="720" w:hanging="720"/>
              <w:jc w:val="both"/>
            </w:pPr>
          </w:p>
          <w:p w14:paraId="57221A3B" w14:textId="77777777" w:rsidR="001F5553" w:rsidRPr="002A15C2" w:rsidRDefault="001F5553" w:rsidP="001F5553">
            <w:pPr>
              <w:ind w:left="720" w:hanging="720"/>
              <w:jc w:val="both"/>
            </w:pPr>
            <w:r w:rsidRPr="002A15C2">
              <w:t>5.2</w:t>
            </w:r>
            <w:r w:rsidRPr="002A15C2">
              <w:tab/>
              <w:t>Evaluators of Technical Proposals shall have no access to the Financial Proposals until the technical evaluation, including reviews by the appropriate Tender Review Board is concluded.</w:t>
            </w:r>
          </w:p>
          <w:p w14:paraId="52551E7A" w14:textId="77777777" w:rsidR="001F5553" w:rsidRPr="002A15C2" w:rsidRDefault="001F5553" w:rsidP="001F5553">
            <w:pPr>
              <w:ind w:left="720" w:hanging="720"/>
              <w:jc w:val="both"/>
            </w:pPr>
          </w:p>
        </w:tc>
      </w:tr>
      <w:tr w:rsidR="001F5553" w:rsidRPr="002A15C2" w14:paraId="6429DAF5" w14:textId="77777777" w:rsidTr="00F71016">
        <w:tc>
          <w:tcPr>
            <w:tcW w:w="2286" w:type="dxa"/>
          </w:tcPr>
          <w:p w14:paraId="735773D4" w14:textId="77777777" w:rsidR="001F5553" w:rsidRPr="002A15C2" w:rsidRDefault="001F5553" w:rsidP="001F5553">
            <w:pPr>
              <w:tabs>
                <w:tab w:val="left" w:pos="360"/>
              </w:tabs>
              <w:ind w:left="720"/>
              <w:rPr>
                <w:b/>
              </w:rPr>
            </w:pPr>
            <w:r w:rsidRPr="002A15C2">
              <w:rPr>
                <w:b/>
              </w:rPr>
              <w:lastRenderedPageBreak/>
              <w:t>Evaluation of Technical Proposals</w:t>
            </w:r>
          </w:p>
        </w:tc>
        <w:tc>
          <w:tcPr>
            <w:tcW w:w="6822" w:type="dxa"/>
          </w:tcPr>
          <w:p w14:paraId="7D038EFD" w14:textId="200F521D" w:rsidR="001F5553" w:rsidRPr="002A15C2" w:rsidRDefault="001F5553" w:rsidP="001F5553">
            <w:pPr>
              <w:ind w:left="720" w:hanging="720"/>
              <w:jc w:val="both"/>
            </w:pPr>
            <w:r w:rsidRPr="002A15C2">
              <w:t>5.3</w:t>
            </w:r>
            <w:r w:rsidRPr="002A15C2">
              <w:tab/>
              <w:t>The evaluation committee, appointed by the Employer as a whole, and each of its members individually, evaluates the proposals on the basis of their responsiveness to the Terms of Reference, applying the evaluation criteria, relevant</w:t>
            </w:r>
            <w:r w:rsidR="006E4233" w:rsidRPr="002A15C2">
              <w:t xml:space="preserve">  </w:t>
            </w:r>
            <w:proofErr w:type="spellStart"/>
            <w:r w:rsidR="006E4233" w:rsidRPr="002A15C2">
              <w:t>subcriteria</w:t>
            </w:r>
            <w:proofErr w:type="spellEnd"/>
            <w:r w:rsidRPr="002A15C2">
              <w:t>, and point system specified in the Data Sheet.  Each responsive proposal will be given a technical score (St).  A proposal shall be rejected at this stage if it does not respond to important aspects of the Terms of Reference or if it fails to achieve the minimum technical score indicated in the Data Sheet.</w:t>
            </w:r>
          </w:p>
          <w:p w14:paraId="0C916D3C" w14:textId="77777777" w:rsidR="001F5553" w:rsidRPr="002A15C2" w:rsidRDefault="001F5553" w:rsidP="001F5553">
            <w:pPr>
              <w:jc w:val="both"/>
            </w:pPr>
          </w:p>
          <w:p w14:paraId="42184ADF" w14:textId="77777777" w:rsidR="001F5553" w:rsidRPr="002A15C2" w:rsidRDefault="001F5553" w:rsidP="001F5553">
            <w:pPr>
              <w:ind w:left="720" w:hanging="720"/>
              <w:jc w:val="both"/>
            </w:pPr>
            <w:r w:rsidRPr="002A15C2">
              <w:t>5.4</w:t>
            </w:r>
            <w:r w:rsidRPr="002A15C2">
              <w:tab/>
              <w:t>In the case of Quality-Based Selection, Selection Based on Consultant’s Qualifications, and Single-Source Selection</w:t>
            </w:r>
            <w:r w:rsidRPr="002A15C2">
              <w:rPr>
                <w:i/>
              </w:rPr>
              <w:t>,</w:t>
            </w:r>
            <w:r w:rsidRPr="002A15C2">
              <w:t xml:space="preserve"> the highest ranked Consultant or Consultant selected on a Single-Source basis is invited to negotiate its proposal and the contract on the basis of the Technical Proposal and the Financial Proposal submitted in accordance with the instructions given in para. 1.2 and the Data Sheet.</w:t>
            </w:r>
          </w:p>
          <w:p w14:paraId="38FD3011" w14:textId="77777777" w:rsidR="001F5553" w:rsidRPr="002A15C2" w:rsidRDefault="001F5553" w:rsidP="001F5553">
            <w:pPr>
              <w:ind w:left="720" w:hanging="720"/>
              <w:jc w:val="both"/>
            </w:pPr>
          </w:p>
        </w:tc>
      </w:tr>
      <w:tr w:rsidR="001F5553" w:rsidRPr="002A15C2" w14:paraId="33BB560C" w14:textId="77777777" w:rsidTr="00F71016">
        <w:tc>
          <w:tcPr>
            <w:tcW w:w="2286" w:type="dxa"/>
          </w:tcPr>
          <w:p w14:paraId="34C1E097" w14:textId="77777777" w:rsidR="001F5553" w:rsidRPr="002A15C2" w:rsidRDefault="001F5553" w:rsidP="001F5553">
            <w:pPr>
              <w:rPr>
                <w:b/>
              </w:rPr>
            </w:pPr>
            <w:r w:rsidRPr="002A15C2">
              <w:rPr>
                <w:b/>
              </w:rPr>
              <w:t xml:space="preserve">Public Opening and Evaluation of Financial Proposals: Ranking (QCBS, Fixed-Budget, and Least-Cost Selection Methods Only) </w:t>
            </w:r>
          </w:p>
          <w:p w14:paraId="0CD1D6CD" w14:textId="77777777" w:rsidR="001F5553" w:rsidRPr="002A15C2" w:rsidRDefault="001F5553" w:rsidP="001F5553">
            <w:pPr>
              <w:tabs>
                <w:tab w:val="left" w:pos="360"/>
              </w:tabs>
              <w:ind w:left="720"/>
              <w:rPr>
                <w:b/>
              </w:rPr>
            </w:pPr>
          </w:p>
        </w:tc>
        <w:tc>
          <w:tcPr>
            <w:tcW w:w="6822" w:type="dxa"/>
          </w:tcPr>
          <w:p w14:paraId="692A370F" w14:textId="77777777" w:rsidR="001F5553" w:rsidRPr="002A15C2" w:rsidRDefault="001F5553" w:rsidP="001F5553">
            <w:pPr>
              <w:spacing w:after="200"/>
              <w:ind w:left="720" w:hanging="720"/>
              <w:jc w:val="both"/>
            </w:pPr>
            <w:r w:rsidRPr="002A15C2">
              <w:t>5.5</w:t>
            </w:r>
            <w:r w:rsidRPr="002A15C2">
              <w:tab/>
              <w:t>After the evaluation of quality is completed, the Employer shall notify those Consultants whose proposals did not meet the minimum qualifying mark or were considered nonresponsive to the RFP and Terms of Reference, indicating that their Financial Proposals will be returned unopened after completing the selection process. The Employer shall simultaneously notify the Consultants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138F2A52" w14:textId="77777777" w:rsidR="001F5553" w:rsidRPr="002A15C2" w:rsidRDefault="001F5553" w:rsidP="001F5553">
            <w:pPr>
              <w:spacing w:after="200"/>
              <w:ind w:left="720" w:hanging="720"/>
              <w:jc w:val="both"/>
            </w:pPr>
            <w:r w:rsidRPr="002A15C2">
              <w:t>5.6</w:t>
            </w:r>
            <w:r w:rsidRPr="002A15C2">
              <w:tab/>
              <w:t xml:space="preserve">The Financial Proposals shall be opened publicly in the presence of the Consultants’ representatives who choose to attend.  The name of the Consultant, the quality scores, and the proposed prices shall be read aloud and recorded when the Financial Proposals are opened. The Employer shall prepare minutes of the public opening. </w:t>
            </w:r>
            <w:r w:rsidRPr="002A15C2">
              <w:tab/>
            </w:r>
          </w:p>
          <w:p w14:paraId="76574688" w14:textId="77777777" w:rsidR="001F5553" w:rsidRPr="002A15C2" w:rsidRDefault="001F5553" w:rsidP="001F5553">
            <w:pPr>
              <w:spacing w:after="200"/>
              <w:ind w:left="720" w:hanging="720"/>
              <w:jc w:val="both"/>
            </w:pPr>
            <w:r w:rsidRPr="002A15C2">
              <w:lastRenderedPageBreak/>
              <w:t>5.7</w:t>
            </w:r>
            <w:r w:rsidRPr="002A15C2">
              <w:tab/>
              <w:t xml:space="preserve">The evaluation committee will determine whether the Financial Proposals are complete (i.e., whether they have costed all items of the corresponding Technical Proposals; if not, the Employer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under the applicable law; and to be applied to foreign and non-permanent resident Consultants (and to be paid under the contract, unless the Consultant is exempted), and estimated as per para. 3.7. </w:t>
            </w:r>
          </w:p>
          <w:p w14:paraId="0D39B8D5" w14:textId="77777777" w:rsidR="001F5553" w:rsidRPr="002A15C2" w:rsidRDefault="001F5553" w:rsidP="001F5553">
            <w:pPr>
              <w:ind w:left="720" w:hanging="720"/>
              <w:jc w:val="both"/>
            </w:pPr>
          </w:p>
          <w:p w14:paraId="7A748CBB" w14:textId="77777777" w:rsidR="001F5553" w:rsidRPr="002A15C2" w:rsidRDefault="001F5553" w:rsidP="001F5553">
            <w:pPr>
              <w:spacing w:after="200"/>
              <w:ind w:left="720" w:hanging="720"/>
              <w:jc w:val="both"/>
            </w:pPr>
            <w:r w:rsidRPr="002A15C2">
              <w:t>5.8</w:t>
            </w:r>
            <w:r w:rsidRPr="002A15C2">
              <w:tab/>
              <w:t>In case of QCBS</w:t>
            </w:r>
            <w:r w:rsidRPr="002A15C2">
              <w:rPr>
                <w:i/>
              </w:rPr>
              <w:t xml:space="preserve">, </w:t>
            </w:r>
            <w:r w:rsidRPr="002A15C2">
              <w:t>the lowest Financial Proposal (Fm) will be given a financial score (Sf) of 100 points.  The financial scores (Sf) of the other Financial Proposals will be computed as indicated in the Data Sheet.</w:t>
            </w:r>
            <w:r w:rsidRPr="002A15C2">
              <w:rPr>
                <w:i/>
              </w:rPr>
              <w:t xml:space="preserve">  </w:t>
            </w:r>
            <w:r w:rsidRPr="002A15C2">
              <w:t>Proposals will be ranked according to their combined technical (</w:t>
            </w:r>
            <w:r w:rsidRPr="002A15C2">
              <w:rPr>
                <w:i/>
              </w:rPr>
              <w:t>St</w:t>
            </w:r>
            <w:r w:rsidRPr="002A15C2">
              <w:t>) and financial (</w:t>
            </w:r>
            <w:r w:rsidRPr="002A15C2">
              <w:rPr>
                <w:i/>
              </w:rPr>
              <w:t>Sf</w:t>
            </w:r>
            <w:r w:rsidRPr="002A15C2">
              <w:t>) scores using the weights (</w:t>
            </w:r>
            <w:r w:rsidRPr="002A15C2">
              <w:rPr>
                <w:i/>
              </w:rPr>
              <w:t>T</w:t>
            </w:r>
            <w:r w:rsidRPr="002A15C2">
              <w:t xml:space="preserve"> = the weight given to the Technical Proposal; </w:t>
            </w:r>
            <w:r w:rsidRPr="002A15C2">
              <w:rPr>
                <w:i/>
              </w:rPr>
              <w:t>P</w:t>
            </w:r>
            <w:r w:rsidRPr="002A15C2">
              <w:t xml:space="preserve"> = the weight given to the Financial Proposal; </w:t>
            </w:r>
            <w:r w:rsidRPr="002A15C2">
              <w:rPr>
                <w:i/>
              </w:rPr>
              <w:t>T</w:t>
            </w:r>
            <w:r w:rsidRPr="002A15C2">
              <w:t xml:space="preserve"> + </w:t>
            </w:r>
            <w:r w:rsidRPr="002A15C2">
              <w:rPr>
                <w:i/>
              </w:rPr>
              <w:t>P</w:t>
            </w:r>
            <w:r w:rsidRPr="002A15C2">
              <w:t xml:space="preserve"> = 1) indicated in the Data Sheet:  </w:t>
            </w:r>
            <w:r w:rsidRPr="002A15C2">
              <w:rPr>
                <w:position w:val="-10"/>
                <w:sz w:val="20"/>
              </w:rPr>
              <w:object w:dxaOrig="2400" w:dyaOrig="320" w14:anchorId="28AAA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5.75pt" o:ole="" fillcolor="window">
                  <v:imagedata r:id="rId13" o:title=""/>
                </v:shape>
                <o:OLEObject Type="Embed" ProgID="Equation.2" ShapeID="_x0000_i1025" DrawAspect="Content" ObjectID="_1831703113" r:id="rId14"/>
              </w:object>
            </w:r>
            <w:r w:rsidRPr="002A15C2">
              <w:t>. The Consultant achieving the highest combined technical and financial score will be invited for negotiations.</w:t>
            </w:r>
          </w:p>
          <w:p w14:paraId="6447DB77" w14:textId="77777777" w:rsidR="001F5553" w:rsidRPr="002A15C2" w:rsidRDefault="001F5553" w:rsidP="001F5553">
            <w:pPr>
              <w:spacing w:after="200"/>
              <w:ind w:left="720" w:hanging="720"/>
              <w:jc w:val="both"/>
            </w:pPr>
            <w:r w:rsidRPr="002A15C2">
              <w:t>5.9.</w:t>
            </w:r>
            <w:r w:rsidRPr="002A15C2">
              <w:rPr>
                <w:i/>
              </w:rPr>
              <w:tab/>
            </w:r>
            <w:r w:rsidRPr="002A15C2">
              <w:t>In the case of Fixed-Budget Selection, the Employer will select the Consultant that submitted the highest ranked Technical Proposal within the budget (“evaluated” price).  Proposals that exceed the indicated budget will be rejected.  In the case of the Least-Cost Selection, the Employer will select the lowest proposal (“evaluated” price) among those that passed the minimum technical score. In both cases the Selected Consultant is invited for negotiations.</w:t>
            </w:r>
          </w:p>
        </w:tc>
      </w:tr>
      <w:tr w:rsidR="001F5553" w:rsidRPr="002A15C2" w14:paraId="67555CC0" w14:textId="77777777" w:rsidTr="00F71016">
        <w:tc>
          <w:tcPr>
            <w:tcW w:w="2286" w:type="dxa"/>
          </w:tcPr>
          <w:p w14:paraId="34E0E0D4" w14:textId="77777777" w:rsidR="001F5553" w:rsidRPr="002A15C2" w:rsidRDefault="001F5553" w:rsidP="001F5553">
            <w:pPr>
              <w:tabs>
                <w:tab w:val="left" w:pos="360"/>
              </w:tabs>
              <w:ind w:left="360" w:hanging="360"/>
              <w:rPr>
                <w:b/>
              </w:rPr>
            </w:pPr>
            <w:r w:rsidRPr="002A15C2">
              <w:rPr>
                <w:rFonts w:ascii="Times New Roman Bold" w:hAnsi="Times New Roman Bold"/>
                <w:b/>
              </w:rPr>
              <w:lastRenderedPageBreak/>
              <w:t>6.</w:t>
            </w:r>
            <w:r w:rsidRPr="002A15C2">
              <w:rPr>
                <w:rFonts w:ascii="Times New Roman Bold" w:hAnsi="Times New Roman Bold"/>
                <w:b/>
              </w:rPr>
              <w:tab/>
              <w:t>Negotiations</w:t>
            </w:r>
          </w:p>
        </w:tc>
        <w:tc>
          <w:tcPr>
            <w:tcW w:w="6822" w:type="dxa"/>
          </w:tcPr>
          <w:p w14:paraId="321DF005" w14:textId="77777777" w:rsidR="001F5553" w:rsidRPr="002A15C2" w:rsidRDefault="001F5553" w:rsidP="001F5553">
            <w:pPr>
              <w:ind w:left="720" w:hanging="720"/>
              <w:jc w:val="both"/>
            </w:pPr>
            <w:r w:rsidRPr="002A15C2">
              <w:t>6.1</w:t>
            </w:r>
            <w:r w:rsidRPr="002A15C2">
              <w:tab/>
              <w:t>Negotiations will be held at the address indicated in the Data Sheet.  The aim is to reach agreement on all points and sign a contract.</w:t>
            </w:r>
          </w:p>
          <w:p w14:paraId="418DC2D6" w14:textId="77777777" w:rsidR="001F5553" w:rsidRPr="002A15C2" w:rsidRDefault="001F5553" w:rsidP="001F5553">
            <w:pPr>
              <w:ind w:left="720" w:hanging="720"/>
              <w:jc w:val="both"/>
            </w:pPr>
          </w:p>
          <w:p w14:paraId="76786F78" w14:textId="77777777" w:rsidR="001F5553" w:rsidRPr="002A15C2" w:rsidRDefault="001F5553" w:rsidP="001F5553">
            <w:pPr>
              <w:ind w:left="720" w:hanging="720"/>
              <w:jc w:val="both"/>
            </w:pPr>
            <w:r w:rsidRPr="002A15C2">
              <w:t>6.2</w:t>
            </w:r>
            <w:r w:rsidRPr="002A15C2">
              <w:tab/>
              <w:t xml:space="preserve">Negotiations will include a discussion of the Technical Proposal, the proposed methodology (work plan), staffing and any suggestions made by the Consultant to improve the Terms of Reference.  The Employer and Consultant will then work out final Terms of Reference, staffing, and bar charts indicating activities, staff, periods in the field and in the home </w:t>
            </w:r>
            <w:r w:rsidRPr="002A15C2">
              <w:lastRenderedPageBreak/>
              <w:t>office, staff-months, logistics, and reporting.  The agreed work plan and final Terms of Reference will then be incorporated in the “Description of Services” and form part of the contract.  Special attention will be paid to getting the most the Consultant can offer within the available budget and to clearly defining the inputs required from the Employer to ensure satisfactory implementation of the assignment.</w:t>
            </w:r>
          </w:p>
          <w:p w14:paraId="055945BC" w14:textId="77777777" w:rsidR="001F5553" w:rsidRPr="002A15C2" w:rsidRDefault="001F5553" w:rsidP="001F5553">
            <w:pPr>
              <w:ind w:left="720" w:hanging="720"/>
              <w:jc w:val="both"/>
            </w:pPr>
          </w:p>
          <w:p w14:paraId="4CD4E994" w14:textId="77777777" w:rsidR="001F5553" w:rsidRPr="002A15C2" w:rsidRDefault="001F5553" w:rsidP="001F5553">
            <w:pPr>
              <w:ind w:left="720" w:hanging="720"/>
              <w:jc w:val="both"/>
            </w:pPr>
            <w:r w:rsidRPr="002A15C2">
              <w:t>6.3</w:t>
            </w:r>
            <w:r w:rsidRPr="002A15C2">
              <w:tab/>
              <w:t>The financial negotiations will include a clarification (if any) of the Consultant’s tax liability in Ghana, and the manner in which it will be reflected in the contract; and will reflect the agreed technical modifications in the cost of the services.  Unless there are exceptional reasons, the financial negotiations will involve neither the remuneration rates for staff (no breakdown of fees) nor other proposed unit rates in the cases of QCBS, Fixed-Budget Selection, and the Least-Cost Selection methods.  For other methods, the Employer will provide Consultants with the information on remuneration rates described in the Appendix to this information.</w:t>
            </w:r>
          </w:p>
          <w:p w14:paraId="1F11BA05" w14:textId="77777777" w:rsidR="001F5553" w:rsidRPr="002A15C2" w:rsidRDefault="001F5553" w:rsidP="001F5553">
            <w:pPr>
              <w:ind w:left="720" w:hanging="720"/>
              <w:jc w:val="both"/>
            </w:pPr>
          </w:p>
          <w:p w14:paraId="061A10D6" w14:textId="77777777" w:rsidR="001F5553" w:rsidRPr="002A15C2" w:rsidRDefault="001F5553" w:rsidP="001F5553">
            <w:pPr>
              <w:ind w:left="720" w:hanging="720"/>
              <w:jc w:val="both"/>
            </w:pPr>
            <w:r w:rsidRPr="002A15C2">
              <w:t>6.4</w:t>
            </w:r>
            <w:r w:rsidRPr="002A15C2">
              <w:tab/>
              <w:t>Having selected the Consultant on the basis of, among other things, an evaluation of proposed key professional staff, the Employer expects to negotiate a contract on the basis of the experts named in the proposal.  Before contract negotiations, the Employer will require assurances that the experts will be actually available. The Employer will not consider replacement during contract negotiations unless both parties agree that undue delay in the selection process makes such replacement unavoidable or that such changes are critical to meet the objectives of the assignment.  If this is not the case and if it is established that key staff were offered in the proposal without confirming their availability, the Consultant may be disqualified.</w:t>
            </w:r>
          </w:p>
          <w:p w14:paraId="31048C01" w14:textId="77777777" w:rsidR="001F5553" w:rsidRPr="002A15C2" w:rsidRDefault="001F5553" w:rsidP="001F5553">
            <w:pPr>
              <w:ind w:left="720" w:hanging="720"/>
              <w:jc w:val="both"/>
            </w:pPr>
          </w:p>
          <w:p w14:paraId="167BC6ED" w14:textId="77777777" w:rsidR="001F5553" w:rsidRPr="002A15C2" w:rsidRDefault="001F5553" w:rsidP="001F5553">
            <w:pPr>
              <w:ind w:left="720" w:hanging="720"/>
              <w:jc w:val="both"/>
            </w:pPr>
            <w:r w:rsidRPr="002A15C2">
              <w:t>6.5</w:t>
            </w:r>
            <w:r w:rsidRPr="002A15C2">
              <w:tab/>
              <w:t>The negotiations will conclude with a review of the draft form of the contract.  To complete negotiations the Employer and the Consultant will initial the agreed contract.  If negotiations fail, the Employer will invite the Consultant whose proposal received the second highest score to negotiate a Contract.</w:t>
            </w:r>
          </w:p>
          <w:p w14:paraId="258B2D4B" w14:textId="77777777" w:rsidR="001F5553" w:rsidRPr="002A15C2" w:rsidRDefault="001F5553" w:rsidP="001F5553">
            <w:pPr>
              <w:ind w:left="720" w:hanging="720"/>
              <w:jc w:val="both"/>
            </w:pPr>
          </w:p>
        </w:tc>
      </w:tr>
      <w:tr w:rsidR="001F5553" w:rsidRPr="002A15C2" w14:paraId="434E0653" w14:textId="77777777" w:rsidTr="00F71016">
        <w:tc>
          <w:tcPr>
            <w:tcW w:w="2286" w:type="dxa"/>
          </w:tcPr>
          <w:p w14:paraId="50D42F08" w14:textId="77777777" w:rsidR="001F5553" w:rsidRPr="002A15C2" w:rsidRDefault="001F5553" w:rsidP="001F5553">
            <w:pPr>
              <w:tabs>
                <w:tab w:val="left" w:pos="360"/>
              </w:tabs>
              <w:ind w:left="360" w:hanging="360"/>
              <w:rPr>
                <w:rFonts w:ascii="Times New Roman Bold" w:hAnsi="Times New Roman Bold"/>
                <w:b/>
              </w:rPr>
            </w:pPr>
            <w:r w:rsidRPr="002A15C2">
              <w:rPr>
                <w:rFonts w:ascii="Times New Roman Bold" w:hAnsi="Times New Roman Bold"/>
                <w:b/>
              </w:rPr>
              <w:lastRenderedPageBreak/>
              <w:t>7.</w:t>
            </w:r>
            <w:r w:rsidRPr="002A15C2">
              <w:rPr>
                <w:rFonts w:ascii="Times New Roman Bold" w:hAnsi="Times New Roman Bold"/>
                <w:b/>
              </w:rPr>
              <w:tab/>
              <w:t>Award of Contract</w:t>
            </w:r>
          </w:p>
        </w:tc>
        <w:tc>
          <w:tcPr>
            <w:tcW w:w="6822" w:type="dxa"/>
          </w:tcPr>
          <w:p w14:paraId="771D145A" w14:textId="77777777" w:rsidR="001F5553" w:rsidRPr="002A15C2" w:rsidRDefault="001F5553" w:rsidP="001F5553">
            <w:pPr>
              <w:ind w:left="720" w:hanging="720"/>
              <w:jc w:val="both"/>
            </w:pPr>
            <w:r w:rsidRPr="002A15C2">
              <w:t>7.1</w:t>
            </w:r>
            <w:r w:rsidRPr="002A15C2">
              <w:tab/>
              <w:t>The contract will be awarded following negotiations.  After negotiations are completed, the Employer will promptly notify other Consultants on the shortlist that they were unsuccessful and return the unopened Financial Proposals of those Consultants who did not pass the technical evaluation (para. 5.3).</w:t>
            </w:r>
          </w:p>
          <w:p w14:paraId="31A2C7B8" w14:textId="77777777" w:rsidR="001F5553" w:rsidRPr="002A15C2" w:rsidRDefault="001F5553" w:rsidP="001F5553">
            <w:pPr>
              <w:ind w:left="720" w:hanging="720"/>
              <w:jc w:val="both"/>
            </w:pPr>
          </w:p>
          <w:p w14:paraId="4CD49D9B" w14:textId="77777777" w:rsidR="001F5553" w:rsidRPr="002A15C2" w:rsidRDefault="001F5553" w:rsidP="001F5553">
            <w:pPr>
              <w:ind w:left="720" w:hanging="720"/>
              <w:jc w:val="both"/>
            </w:pPr>
            <w:r w:rsidRPr="002A15C2">
              <w:t>7.2</w:t>
            </w:r>
            <w:r w:rsidRPr="002A15C2">
              <w:tab/>
              <w:t>The Consultant is expected to commence the assignment on the date and at the location specified in the Data Sheet.</w:t>
            </w:r>
          </w:p>
          <w:p w14:paraId="13AF3341" w14:textId="77777777" w:rsidR="001F5553" w:rsidRPr="002A15C2" w:rsidRDefault="001F5553" w:rsidP="001F5553">
            <w:pPr>
              <w:ind w:left="720" w:hanging="720"/>
              <w:jc w:val="both"/>
            </w:pPr>
          </w:p>
        </w:tc>
      </w:tr>
      <w:tr w:rsidR="001F5553" w:rsidRPr="002A15C2" w14:paraId="121D9294" w14:textId="77777777" w:rsidTr="00F71016">
        <w:tc>
          <w:tcPr>
            <w:tcW w:w="2286" w:type="dxa"/>
          </w:tcPr>
          <w:p w14:paraId="23558375" w14:textId="77777777" w:rsidR="001F5553" w:rsidRPr="002A15C2" w:rsidRDefault="001F5553" w:rsidP="001F5553">
            <w:pPr>
              <w:tabs>
                <w:tab w:val="left" w:pos="360"/>
              </w:tabs>
              <w:ind w:left="360" w:hanging="360"/>
              <w:rPr>
                <w:rFonts w:ascii="Times New Roman Bold" w:hAnsi="Times New Roman Bold"/>
                <w:b/>
              </w:rPr>
            </w:pPr>
            <w:r w:rsidRPr="002A15C2">
              <w:rPr>
                <w:rFonts w:ascii="Times New Roman Bold" w:hAnsi="Times New Roman Bold"/>
                <w:b/>
              </w:rPr>
              <w:lastRenderedPageBreak/>
              <w:t>8.</w:t>
            </w:r>
            <w:r w:rsidRPr="002A15C2">
              <w:rPr>
                <w:rFonts w:ascii="Times New Roman Bold" w:hAnsi="Times New Roman Bold"/>
                <w:b/>
              </w:rPr>
              <w:tab/>
              <w:t>Confidentiality</w:t>
            </w:r>
          </w:p>
        </w:tc>
        <w:tc>
          <w:tcPr>
            <w:tcW w:w="6822" w:type="dxa"/>
          </w:tcPr>
          <w:p w14:paraId="22A0E929" w14:textId="77777777" w:rsidR="001F5553" w:rsidRPr="002A15C2" w:rsidRDefault="001F5553" w:rsidP="001F5553">
            <w:pPr>
              <w:ind w:left="720" w:hanging="720"/>
              <w:jc w:val="both"/>
            </w:pPr>
            <w:r w:rsidRPr="002A15C2">
              <w:t>8.1</w:t>
            </w:r>
            <w:r w:rsidRPr="002A15C2">
              <w:tab/>
              <w:t>Information relating to evaluation of proposals and recommendations concerning awards shall not be disclosed to the Consultants who submitted the proposals or to other persons not officially concerned with the process, until the winning Consultant has been notified that it has been awarded the contract.</w:t>
            </w:r>
          </w:p>
        </w:tc>
      </w:tr>
    </w:tbl>
    <w:p w14:paraId="138CF296" w14:textId="77777777" w:rsidR="001F5553" w:rsidRPr="002A15C2" w:rsidRDefault="001F5553" w:rsidP="001F5553"/>
    <w:p w14:paraId="21432E86" w14:textId="77777777" w:rsidR="001F5553" w:rsidRPr="002A15C2" w:rsidRDefault="001F5553" w:rsidP="001F5553"/>
    <w:p w14:paraId="295C8FD7" w14:textId="77777777" w:rsidR="001F5553" w:rsidRPr="002A15C2" w:rsidRDefault="001F5553" w:rsidP="001F5553"/>
    <w:p w14:paraId="5F06F7AE" w14:textId="77777777" w:rsidR="001F5553" w:rsidRPr="002A15C2" w:rsidRDefault="001F5553" w:rsidP="001F5553"/>
    <w:p w14:paraId="2958C07A" w14:textId="77777777" w:rsidR="001F5553" w:rsidRPr="002A15C2" w:rsidRDefault="001F5553" w:rsidP="001F5553"/>
    <w:p w14:paraId="4CDCE23C" w14:textId="77777777" w:rsidR="001F5553" w:rsidRPr="002A15C2" w:rsidRDefault="001F5553" w:rsidP="001F5553"/>
    <w:p w14:paraId="50DFF070" w14:textId="77777777" w:rsidR="001F5553" w:rsidRPr="002A15C2" w:rsidRDefault="001F5553" w:rsidP="001F5553"/>
    <w:p w14:paraId="3A17CDF5" w14:textId="77777777" w:rsidR="001F5553" w:rsidRPr="002A15C2" w:rsidRDefault="001F5553" w:rsidP="001F5553"/>
    <w:p w14:paraId="3E44FE9B" w14:textId="77777777" w:rsidR="001F5553" w:rsidRPr="002A15C2" w:rsidRDefault="001F5553" w:rsidP="001F5553"/>
    <w:p w14:paraId="77E84889" w14:textId="77777777" w:rsidR="001F5553" w:rsidRPr="002A15C2" w:rsidRDefault="001F5553" w:rsidP="001F5553"/>
    <w:p w14:paraId="2533B3DF" w14:textId="77777777" w:rsidR="001F5553" w:rsidRPr="002A15C2" w:rsidRDefault="001F5553" w:rsidP="001F5553"/>
    <w:p w14:paraId="4B882E7A" w14:textId="77777777" w:rsidR="001F5553" w:rsidRPr="002A15C2" w:rsidRDefault="001F5553" w:rsidP="001F5553"/>
    <w:p w14:paraId="426BEE90" w14:textId="77777777" w:rsidR="001F5553" w:rsidRDefault="001F5553" w:rsidP="001F5553"/>
    <w:p w14:paraId="51706896" w14:textId="77777777" w:rsidR="00B9207D" w:rsidRDefault="00B9207D" w:rsidP="001F5553"/>
    <w:p w14:paraId="3E7BB781" w14:textId="77777777" w:rsidR="00B9207D" w:rsidRDefault="00B9207D" w:rsidP="001F5553"/>
    <w:p w14:paraId="2A351836" w14:textId="77777777" w:rsidR="00B9207D" w:rsidRDefault="00B9207D" w:rsidP="001F5553"/>
    <w:p w14:paraId="4A806F57" w14:textId="77777777" w:rsidR="00B9207D" w:rsidRDefault="00B9207D" w:rsidP="001F5553"/>
    <w:p w14:paraId="6F65C989" w14:textId="77777777" w:rsidR="00B9207D" w:rsidRDefault="00B9207D" w:rsidP="001F5553"/>
    <w:p w14:paraId="0458172B" w14:textId="77777777" w:rsidR="00B9207D" w:rsidRDefault="00B9207D" w:rsidP="001F5553"/>
    <w:p w14:paraId="66349365" w14:textId="77777777" w:rsidR="00B9207D" w:rsidRDefault="00B9207D" w:rsidP="001F5553"/>
    <w:p w14:paraId="5BFA621D" w14:textId="77777777" w:rsidR="00B9207D" w:rsidRDefault="00B9207D" w:rsidP="001F5553"/>
    <w:p w14:paraId="32493BEA" w14:textId="77777777" w:rsidR="00B9207D" w:rsidRDefault="00B9207D" w:rsidP="001F5553"/>
    <w:p w14:paraId="2529BC01" w14:textId="77777777" w:rsidR="00B9207D" w:rsidRDefault="00B9207D" w:rsidP="001F5553"/>
    <w:p w14:paraId="1A2E08CE" w14:textId="77777777" w:rsidR="00B9207D" w:rsidRDefault="00B9207D" w:rsidP="001F5553"/>
    <w:p w14:paraId="73F87CFB" w14:textId="77777777" w:rsidR="00B9207D" w:rsidRDefault="00B9207D" w:rsidP="001F5553"/>
    <w:p w14:paraId="04BA14FE" w14:textId="77777777" w:rsidR="00B9207D" w:rsidRDefault="00B9207D" w:rsidP="001F5553"/>
    <w:p w14:paraId="08AC3F73" w14:textId="77777777" w:rsidR="00B9207D" w:rsidRDefault="00B9207D" w:rsidP="001F5553"/>
    <w:p w14:paraId="642D76E2" w14:textId="77777777" w:rsidR="00B9207D" w:rsidRDefault="00B9207D" w:rsidP="001F5553"/>
    <w:p w14:paraId="2E8474CF" w14:textId="77777777" w:rsidR="00B9207D" w:rsidRDefault="00B9207D" w:rsidP="001F5553"/>
    <w:p w14:paraId="5437DC4B" w14:textId="77777777" w:rsidR="00B9207D" w:rsidRDefault="00B9207D" w:rsidP="001F5553"/>
    <w:p w14:paraId="087F2949" w14:textId="77777777" w:rsidR="00B9207D" w:rsidRPr="002A15C2" w:rsidRDefault="00B9207D" w:rsidP="001F5553"/>
    <w:p w14:paraId="41ABE7E6" w14:textId="77777777" w:rsidR="001F5553" w:rsidRPr="002A15C2" w:rsidRDefault="001F5553" w:rsidP="001F5553"/>
    <w:p w14:paraId="7AEC375F" w14:textId="77777777" w:rsidR="001F5553" w:rsidRPr="002A15C2" w:rsidRDefault="001F5553" w:rsidP="001F5553"/>
    <w:p w14:paraId="53152907" w14:textId="77777777" w:rsidR="001F5553" w:rsidRPr="002A15C2" w:rsidRDefault="001F5553" w:rsidP="001F5553"/>
    <w:p w14:paraId="6DD3D293" w14:textId="77777777" w:rsidR="001F5553" w:rsidRPr="002A15C2" w:rsidRDefault="001F5553" w:rsidP="001F5553"/>
    <w:p w14:paraId="724233DB" w14:textId="77777777" w:rsidR="001F5553" w:rsidRPr="002A15C2" w:rsidRDefault="001F5553" w:rsidP="001F5553"/>
    <w:p w14:paraId="70CC4C78" w14:textId="77777777" w:rsidR="001F5553" w:rsidRPr="002A15C2" w:rsidRDefault="001F5553" w:rsidP="001F5553">
      <w:pPr>
        <w:keepNext/>
        <w:keepLines/>
        <w:jc w:val="center"/>
        <w:outlineLvl w:val="1"/>
        <w:rPr>
          <w:b/>
          <w:smallCaps/>
          <w:szCs w:val="20"/>
        </w:rPr>
      </w:pPr>
      <w:hyperlink w:anchor="_Data_Sheet" w:history="1">
        <w:bookmarkStart w:id="8" w:name="_Toc55098384"/>
        <w:r w:rsidRPr="002A15C2">
          <w:rPr>
            <w:b/>
            <w:smallCaps/>
            <w:color w:val="0000FF"/>
            <w:szCs w:val="20"/>
            <w:u w:val="single"/>
          </w:rPr>
          <w:t>Data Sheet</w:t>
        </w:r>
        <w:bookmarkEnd w:id="8"/>
      </w:hyperlink>
    </w:p>
    <w:p w14:paraId="689E97CB" w14:textId="77777777" w:rsidR="001F5553" w:rsidRPr="002A15C2" w:rsidRDefault="001F5553" w:rsidP="001F5553">
      <w:pPr>
        <w:jc w:val="center"/>
        <w:rPr>
          <w:b/>
        </w:rPr>
      </w:pPr>
    </w:p>
    <w:tbl>
      <w:tblPr>
        <w:tblW w:w="9162" w:type="dxa"/>
        <w:tblInd w:w="-18" w:type="dxa"/>
        <w:tblLayout w:type="fixed"/>
        <w:tblCellMar>
          <w:left w:w="72" w:type="dxa"/>
          <w:right w:w="72" w:type="dxa"/>
        </w:tblCellMar>
        <w:tblLook w:val="0000" w:firstRow="0" w:lastRow="0" w:firstColumn="0" w:lastColumn="0" w:noHBand="0" w:noVBand="0"/>
      </w:tblPr>
      <w:tblGrid>
        <w:gridCol w:w="18"/>
        <w:gridCol w:w="1620"/>
        <w:gridCol w:w="7524"/>
      </w:tblGrid>
      <w:tr w:rsidR="001F5553" w:rsidRPr="002A15C2" w14:paraId="5BADA072" w14:textId="77777777" w:rsidTr="0094360B">
        <w:trPr>
          <w:gridBefore w:val="1"/>
          <w:wBefore w:w="18" w:type="dxa"/>
        </w:trPr>
        <w:tc>
          <w:tcPr>
            <w:tcW w:w="1620" w:type="dxa"/>
          </w:tcPr>
          <w:p w14:paraId="27323EDC" w14:textId="77777777" w:rsidR="001F5553" w:rsidRPr="002A15C2" w:rsidRDefault="001F5553" w:rsidP="001F5553">
            <w:r w:rsidRPr="002A15C2">
              <w:rPr>
                <w:b/>
              </w:rPr>
              <w:t>Clause Reference</w:t>
            </w:r>
          </w:p>
          <w:p w14:paraId="4DA237EA" w14:textId="77777777" w:rsidR="001F5553" w:rsidRPr="002A15C2" w:rsidRDefault="001F5553" w:rsidP="001F5553"/>
        </w:tc>
        <w:tc>
          <w:tcPr>
            <w:tcW w:w="7524" w:type="dxa"/>
          </w:tcPr>
          <w:p w14:paraId="6347FC79" w14:textId="77777777" w:rsidR="001F5553" w:rsidRPr="002A15C2" w:rsidRDefault="001F5553" w:rsidP="001F5553">
            <w:pPr>
              <w:tabs>
                <w:tab w:val="right" w:pos="7218"/>
              </w:tabs>
            </w:pPr>
          </w:p>
        </w:tc>
      </w:tr>
      <w:tr w:rsidR="001F5553" w:rsidRPr="002A15C2" w14:paraId="43FDC6C7" w14:textId="77777777" w:rsidTr="0094360B">
        <w:trPr>
          <w:gridBefore w:val="1"/>
          <w:wBefore w:w="18" w:type="dxa"/>
        </w:trPr>
        <w:tc>
          <w:tcPr>
            <w:tcW w:w="1620" w:type="dxa"/>
          </w:tcPr>
          <w:p w14:paraId="2EF1243C" w14:textId="77777777" w:rsidR="001F5553" w:rsidRPr="002A15C2" w:rsidRDefault="001F5553" w:rsidP="001F5553">
            <w:r w:rsidRPr="002A15C2">
              <w:t>1.1</w:t>
            </w:r>
          </w:p>
        </w:tc>
        <w:tc>
          <w:tcPr>
            <w:tcW w:w="7524" w:type="dxa"/>
          </w:tcPr>
          <w:p w14:paraId="7407DE12" w14:textId="115F9DAE" w:rsidR="001F5553" w:rsidRPr="002A15C2" w:rsidRDefault="001F5553" w:rsidP="001F5553">
            <w:pPr>
              <w:tabs>
                <w:tab w:val="right" w:pos="7218"/>
              </w:tabs>
            </w:pPr>
            <w:r w:rsidRPr="002A15C2">
              <w:t>The name of the Employer is: GHANA REINSURANCE PLC</w:t>
            </w:r>
          </w:p>
          <w:p w14:paraId="6CDF554B" w14:textId="77777777" w:rsidR="001F5553" w:rsidRPr="002A15C2" w:rsidRDefault="001F5553" w:rsidP="001F5553">
            <w:pPr>
              <w:tabs>
                <w:tab w:val="right" w:pos="7218"/>
              </w:tabs>
            </w:pPr>
          </w:p>
          <w:p w14:paraId="4ED808B8" w14:textId="77777777" w:rsidR="001F5553" w:rsidRPr="002A15C2" w:rsidRDefault="001F5553" w:rsidP="001F5553">
            <w:pPr>
              <w:tabs>
                <w:tab w:val="right" w:pos="7218"/>
              </w:tabs>
            </w:pPr>
            <w:r w:rsidRPr="002A15C2">
              <w:t xml:space="preserve">The method of selection </w:t>
            </w:r>
            <w:proofErr w:type="gramStart"/>
            <w:r w:rsidRPr="002A15C2">
              <w:t>is:</w:t>
            </w:r>
            <w:proofErr w:type="gramEnd"/>
            <w:r w:rsidRPr="002A15C2">
              <w:t xml:space="preserve"> QUALITY AND COST BASED</w:t>
            </w:r>
          </w:p>
          <w:p w14:paraId="50D35907" w14:textId="77777777" w:rsidR="001F5553" w:rsidRPr="002A15C2" w:rsidRDefault="001F5553" w:rsidP="001F5553">
            <w:pPr>
              <w:tabs>
                <w:tab w:val="right" w:pos="7218"/>
              </w:tabs>
            </w:pPr>
          </w:p>
          <w:p w14:paraId="570B47BE" w14:textId="77777777" w:rsidR="001F5553" w:rsidRPr="002A15C2" w:rsidRDefault="001F5553" w:rsidP="001F5553">
            <w:pPr>
              <w:tabs>
                <w:tab w:val="right" w:pos="7218"/>
              </w:tabs>
              <w:rPr>
                <w:u w:val="single"/>
              </w:rPr>
            </w:pPr>
            <w:r w:rsidRPr="002A15C2">
              <w:t>The Applicable Law is: GHANAIAN LAW</w:t>
            </w:r>
          </w:p>
          <w:p w14:paraId="66CC3AEF" w14:textId="77777777" w:rsidR="001F5553" w:rsidRPr="002A15C2" w:rsidRDefault="001F5553" w:rsidP="001F5553">
            <w:pPr>
              <w:tabs>
                <w:tab w:val="right" w:pos="7218"/>
              </w:tabs>
            </w:pPr>
            <w:r w:rsidRPr="002A15C2">
              <w:t xml:space="preserve"> </w:t>
            </w:r>
          </w:p>
        </w:tc>
      </w:tr>
      <w:tr w:rsidR="001F5553" w:rsidRPr="002A15C2" w14:paraId="4DE50A0B" w14:textId="77777777" w:rsidTr="0094360B">
        <w:trPr>
          <w:gridBefore w:val="1"/>
          <w:wBefore w:w="18" w:type="dxa"/>
        </w:trPr>
        <w:tc>
          <w:tcPr>
            <w:tcW w:w="1620" w:type="dxa"/>
          </w:tcPr>
          <w:p w14:paraId="79BFA5F8" w14:textId="77777777" w:rsidR="001F5553" w:rsidRPr="002A15C2" w:rsidRDefault="001F5553" w:rsidP="001F5553">
            <w:r w:rsidRPr="002A15C2">
              <w:t>1.2</w:t>
            </w:r>
          </w:p>
          <w:p w14:paraId="484F0797" w14:textId="77777777" w:rsidR="001F5553" w:rsidRPr="002A15C2" w:rsidRDefault="001F5553" w:rsidP="001F5553"/>
          <w:p w14:paraId="1AE3064C" w14:textId="77777777" w:rsidR="001F5553" w:rsidRPr="002A15C2" w:rsidRDefault="001F5553" w:rsidP="001F5553"/>
          <w:p w14:paraId="12754E4E" w14:textId="77777777" w:rsidR="001F5553" w:rsidRPr="002A15C2" w:rsidRDefault="001F5553" w:rsidP="001F5553"/>
        </w:tc>
        <w:tc>
          <w:tcPr>
            <w:tcW w:w="7524" w:type="dxa"/>
          </w:tcPr>
          <w:p w14:paraId="3949BEC2" w14:textId="77777777" w:rsidR="001F5553" w:rsidRPr="002A15C2" w:rsidRDefault="001F5553" w:rsidP="001F5553">
            <w:pPr>
              <w:tabs>
                <w:tab w:val="right" w:pos="7218"/>
              </w:tabs>
            </w:pPr>
            <w:r w:rsidRPr="002A15C2">
              <w:t>Technical and Financial Proposals are requested: YES</w:t>
            </w:r>
          </w:p>
          <w:p w14:paraId="5F3D4DF8" w14:textId="172689EA" w:rsidR="001F5553" w:rsidRPr="002A15C2" w:rsidRDefault="001F5553" w:rsidP="001F5553">
            <w:pPr>
              <w:tabs>
                <w:tab w:val="right" w:pos="7218"/>
              </w:tabs>
            </w:pPr>
            <w:r w:rsidRPr="002A15C2">
              <w:t xml:space="preserve"> </w:t>
            </w:r>
          </w:p>
        </w:tc>
      </w:tr>
      <w:tr w:rsidR="001F5553" w:rsidRPr="002A15C2" w14:paraId="5F5E3064" w14:textId="77777777" w:rsidTr="0094360B">
        <w:trPr>
          <w:gridBefore w:val="1"/>
          <w:wBefore w:w="18" w:type="dxa"/>
        </w:trPr>
        <w:tc>
          <w:tcPr>
            <w:tcW w:w="1620" w:type="dxa"/>
          </w:tcPr>
          <w:p w14:paraId="66BF37DD" w14:textId="77777777" w:rsidR="001F5553" w:rsidRPr="002A15C2" w:rsidRDefault="001F5553" w:rsidP="001F5553">
            <w:r w:rsidRPr="002A15C2">
              <w:t>1.3</w:t>
            </w:r>
          </w:p>
        </w:tc>
        <w:tc>
          <w:tcPr>
            <w:tcW w:w="7524" w:type="dxa"/>
          </w:tcPr>
          <w:p w14:paraId="50CEFA64" w14:textId="77777777" w:rsidR="001F5553" w:rsidRPr="002A15C2" w:rsidRDefault="001F5553" w:rsidP="001F5553">
            <w:pPr>
              <w:tabs>
                <w:tab w:val="right" w:pos="7218"/>
              </w:tabs>
            </w:pPr>
            <w:r w:rsidRPr="002A15C2">
              <w:t>The assignment is phased:  NO</w:t>
            </w:r>
          </w:p>
          <w:p w14:paraId="2F68B7C1" w14:textId="77777777" w:rsidR="001F5553" w:rsidRPr="002A15C2" w:rsidRDefault="001F5553" w:rsidP="001F5553">
            <w:pPr>
              <w:tabs>
                <w:tab w:val="right" w:pos="7218"/>
              </w:tabs>
            </w:pPr>
          </w:p>
        </w:tc>
      </w:tr>
      <w:tr w:rsidR="001F5553" w:rsidRPr="002A15C2" w14:paraId="280F955B" w14:textId="77777777" w:rsidTr="0094360B">
        <w:trPr>
          <w:gridBefore w:val="1"/>
          <w:wBefore w:w="18" w:type="dxa"/>
        </w:trPr>
        <w:tc>
          <w:tcPr>
            <w:tcW w:w="1620" w:type="dxa"/>
          </w:tcPr>
          <w:p w14:paraId="3B735EE5" w14:textId="77777777" w:rsidR="001F5553" w:rsidRPr="002A15C2" w:rsidRDefault="001F5553" w:rsidP="001F5553">
            <w:r w:rsidRPr="002A15C2">
              <w:t>1.4</w:t>
            </w:r>
          </w:p>
        </w:tc>
        <w:tc>
          <w:tcPr>
            <w:tcW w:w="7524" w:type="dxa"/>
          </w:tcPr>
          <w:p w14:paraId="540C469D" w14:textId="77777777" w:rsidR="001F5553" w:rsidRPr="002A15C2" w:rsidRDefault="001F5553" w:rsidP="001F5553">
            <w:pPr>
              <w:tabs>
                <w:tab w:val="right" w:pos="7218"/>
              </w:tabs>
            </w:pPr>
            <w:r w:rsidRPr="002A15C2">
              <w:t xml:space="preserve">A pre-proposal conference will be </w:t>
            </w:r>
            <w:proofErr w:type="gramStart"/>
            <w:r w:rsidRPr="002A15C2">
              <w:t>held:</w:t>
            </w:r>
            <w:proofErr w:type="gramEnd"/>
            <w:r w:rsidRPr="002A15C2">
              <w:t xml:space="preserve">  NO</w:t>
            </w:r>
          </w:p>
          <w:p w14:paraId="75FDE38D" w14:textId="77777777" w:rsidR="001F5553" w:rsidRPr="002A15C2" w:rsidRDefault="001F5553" w:rsidP="001F5553">
            <w:pPr>
              <w:tabs>
                <w:tab w:val="right" w:pos="7218"/>
              </w:tabs>
            </w:pPr>
          </w:p>
        </w:tc>
      </w:tr>
      <w:tr w:rsidR="001F5553" w:rsidRPr="002A15C2" w14:paraId="400690AE" w14:textId="77777777" w:rsidTr="0094360B">
        <w:tc>
          <w:tcPr>
            <w:tcW w:w="1638" w:type="dxa"/>
            <w:gridSpan w:val="2"/>
          </w:tcPr>
          <w:p w14:paraId="78E184B8" w14:textId="77777777" w:rsidR="001F5553" w:rsidRPr="002A15C2" w:rsidRDefault="001F5553" w:rsidP="001F5553">
            <w:r w:rsidRPr="002A15C2">
              <w:t>1.5</w:t>
            </w:r>
          </w:p>
        </w:tc>
        <w:tc>
          <w:tcPr>
            <w:tcW w:w="7524" w:type="dxa"/>
          </w:tcPr>
          <w:p w14:paraId="7EAD7DAD" w14:textId="77777777" w:rsidR="001F5553" w:rsidRPr="002A15C2" w:rsidRDefault="001F5553" w:rsidP="001F5553">
            <w:pPr>
              <w:tabs>
                <w:tab w:val="right" w:pos="7115"/>
              </w:tabs>
            </w:pPr>
            <w:r w:rsidRPr="002A15C2">
              <w:t>The Employer will provide the following inputs:</w:t>
            </w:r>
          </w:p>
          <w:p w14:paraId="60BB5958" w14:textId="77777777" w:rsidR="001F5553" w:rsidRPr="002A15C2" w:rsidRDefault="001F5553" w:rsidP="001F5553">
            <w:pPr>
              <w:tabs>
                <w:tab w:val="right" w:pos="7115"/>
              </w:tabs>
            </w:pPr>
          </w:p>
          <w:p w14:paraId="4BD017D8" w14:textId="77777777" w:rsidR="006E4233" w:rsidRPr="002A15C2" w:rsidRDefault="006E4233" w:rsidP="006E4233">
            <w:pPr>
              <w:jc w:val="both"/>
            </w:pPr>
            <w:r w:rsidRPr="002A15C2">
              <w:t xml:space="preserve">Ghana Re will provide the cybersecurity team access to all relevant stakeholders, existing policy documents, necessary IT infrastructure information and support for scheduling interviews and assessments for carrying out their work within the stipulated timelines. </w:t>
            </w:r>
          </w:p>
          <w:p w14:paraId="024008AC" w14:textId="77777777" w:rsidR="001F5553" w:rsidRDefault="001F5553" w:rsidP="001F5553">
            <w:pPr>
              <w:tabs>
                <w:tab w:val="right" w:pos="7115"/>
              </w:tabs>
            </w:pPr>
          </w:p>
          <w:p w14:paraId="1FF61EC1" w14:textId="77777777" w:rsidR="00E01CE1" w:rsidRPr="002A15C2" w:rsidRDefault="00E01CE1" w:rsidP="00E01CE1">
            <w:pPr>
              <w:jc w:val="both"/>
            </w:pPr>
          </w:p>
        </w:tc>
      </w:tr>
      <w:tr w:rsidR="001F5553" w:rsidRPr="002A15C2" w14:paraId="00C3A297" w14:textId="77777777" w:rsidTr="0094360B">
        <w:tc>
          <w:tcPr>
            <w:tcW w:w="1638" w:type="dxa"/>
            <w:gridSpan w:val="2"/>
          </w:tcPr>
          <w:p w14:paraId="56E93063" w14:textId="77777777" w:rsidR="001F5553" w:rsidRPr="002A15C2" w:rsidRDefault="001F5553" w:rsidP="001F5553">
            <w:pPr>
              <w:pageBreakBefore/>
            </w:pPr>
            <w:r w:rsidRPr="002A15C2">
              <w:lastRenderedPageBreak/>
              <w:t>1.7.2</w:t>
            </w:r>
          </w:p>
        </w:tc>
        <w:tc>
          <w:tcPr>
            <w:tcW w:w="7524" w:type="dxa"/>
          </w:tcPr>
          <w:p w14:paraId="4AF22340" w14:textId="77777777" w:rsidR="001F5553" w:rsidRPr="002A15C2" w:rsidRDefault="001F5553" w:rsidP="001F5553">
            <w:pPr>
              <w:tabs>
                <w:tab w:val="right" w:pos="7115"/>
                <w:tab w:val="right" w:pos="7560"/>
              </w:tabs>
              <w:jc w:val="both"/>
            </w:pPr>
            <w:r w:rsidRPr="002A15C2">
              <w:t>The Employer envisages the need for continuity for downstream work: NO</w:t>
            </w:r>
          </w:p>
          <w:p w14:paraId="463F2D8F" w14:textId="77777777" w:rsidR="001F5553" w:rsidRPr="002A15C2" w:rsidRDefault="001F5553" w:rsidP="001F5553">
            <w:pPr>
              <w:tabs>
                <w:tab w:val="right" w:pos="7115"/>
                <w:tab w:val="right" w:pos="7560"/>
              </w:tabs>
              <w:jc w:val="both"/>
            </w:pPr>
          </w:p>
        </w:tc>
      </w:tr>
      <w:tr w:rsidR="001F5553" w:rsidRPr="002A15C2" w14:paraId="04CD966D" w14:textId="77777777" w:rsidTr="0094360B">
        <w:tc>
          <w:tcPr>
            <w:tcW w:w="1638" w:type="dxa"/>
            <w:gridSpan w:val="2"/>
          </w:tcPr>
          <w:p w14:paraId="6C4133F3" w14:textId="77777777" w:rsidR="001F5553" w:rsidRPr="002A15C2" w:rsidRDefault="001F5553" w:rsidP="001F5553">
            <w:r w:rsidRPr="002A15C2">
              <w:t>1.11</w:t>
            </w:r>
          </w:p>
        </w:tc>
        <w:tc>
          <w:tcPr>
            <w:tcW w:w="7524" w:type="dxa"/>
          </w:tcPr>
          <w:p w14:paraId="1C72DADB" w14:textId="77777777" w:rsidR="001F5553" w:rsidRPr="002A15C2" w:rsidRDefault="001F5553" w:rsidP="001F5553">
            <w:pPr>
              <w:tabs>
                <w:tab w:val="right" w:pos="7115"/>
                <w:tab w:val="right" w:pos="7560"/>
              </w:tabs>
              <w:rPr>
                <w:u w:val="single"/>
              </w:rPr>
            </w:pPr>
            <w:r w:rsidRPr="002A15C2">
              <w:t xml:space="preserve">The clauses on fraud and corruption in the Contract are: SEE INFORMATION TO CONSULTANTS </w:t>
            </w:r>
          </w:p>
          <w:p w14:paraId="7D42C006" w14:textId="77777777" w:rsidR="001F5553" w:rsidRPr="002A15C2" w:rsidRDefault="001F5553" w:rsidP="001F5553">
            <w:pPr>
              <w:tabs>
                <w:tab w:val="right" w:pos="7115"/>
                <w:tab w:val="right" w:pos="7560"/>
              </w:tabs>
              <w:rPr>
                <w:u w:val="single"/>
              </w:rPr>
            </w:pPr>
          </w:p>
        </w:tc>
      </w:tr>
      <w:tr w:rsidR="001F5553" w:rsidRPr="002A15C2" w14:paraId="5A03C132" w14:textId="77777777" w:rsidTr="0094360B">
        <w:tc>
          <w:tcPr>
            <w:tcW w:w="1638" w:type="dxa"/>
            <w:gridSpan w:val="2"/>
          </w:tcPr>
          <w:p w14:paraId="5E108AF8" w14:textId="77777777" w:rsidR="001F5553" w:rsidRPr="002A15C2" w:rsidRDefault="001F5553" w:rsidP="001F5553">
            <w:r w:rsidRPr="002A15C2">
              <w:t>2.1</w:t>
            </w:r>
          </w:p>
        </w:tc>
        <w:tc>
          <w:tcPr>
            <w:tcW w:w="7524" w:type="dxa"/>
          </w:tcPr>
          <w:p w14:paraId="3BB02EDA" w14:textId="77777777" w:rsidR="001F5553" w:rsidRPr="002A15C2" w:rsidRDefault="001F5553" w:rsidP="001F5553">
            <w:pPr>
              <w:tabs>
                <w:tab w:val="right" w:pos="7115"/>
                <w:tab w:val="right" w:pos="7560"/>
              </w:tabs>
            </w:pPr>
            <w:r w:rsidRPr="002A15C2">
              <w:t>Clarifications may be requested: 24 HOURS before the submission date.</w:t>
            </w:r>
          </w:p>
          <w:p w14:paraId="7102241B" w14:textId="77777777" w:rsidR="001F5553" w:rsidRPr="002A15C2" w:rsidRDefault="001F5553" w:rsidP="001F5553">
            <w:pPr>
              <w:tabs>
                <w:tab w:val="right" w:pos="7115"/>
                <w:tab w:val="right" w:pos="7560"/>
              </w:tabs>
            </w:pPr>
          </w:p>
          <w:p w14:paraId="7A300183" w14:textId="77777777" w:rsidR="001F5553" w:rsidRPr="002A15C2" w:rsidRDefault="001F5553" w:rsidP="001F5553">
            <w:pPr>
              <w:tabs>
                <w:tab w:val="right" w:pos="7115"/>
              </w:tabs>
            </w:pPr>
            <w:r w:rsidRPr="002A15C2">
              <w:t>The address for requesting clarifications is:</w:t>
            </w:r>
          </w:p>
          <w:p w14:paraId="1EB6F966" w14:textId="77777777" w:rsidR="001F5553" w:rsidRPr="002A15C2" w:rsidRDefault="001F5553" w:rsidP="001F5553">
            <w:pPr>
              <w:tabs>
                <w:tab w:val="right" w:pos="7115"/>
              </w:tabs>
            </w:pPr>
          </w:p>
          <w:p w14:paraId="6C8A8CCD" w14:textId="77777777" w:rsidR="001F5553" w:rsidRPr="00A17AEC" w:rsidRDefault="001F5553" w:rsidP="001F5553">
            <w:pPr>
              <w:tabs>
                <w:tab w:val="right" w:pos="7115"/>
              </w:tabs>
              <w:rPr>
                <w:caps/>
                <w:lang w:val="pt-BR"/>
              </w:rPr>
            </w:pPr>
            <w:r w:rsidRPr="00A17AEC">
              <w:rPr>
                <w:caps/>
                <w:lang w:val="pt-BR"/>
              </w:rPr>
              <w:t>GHANA REINSURANCE PLC</w:t>
            </w:r>
          </w:p>
          <w:p w14:paraId="1A489102" w14:textId="2237A386" w:rsidR="001F5553" w:rsidRPr="00A17AEC" w:rsidRDefault="006E4233" w:rsidP="001F5553">
            <w:pPr>
              <w:tabs>
                <w:tab w:val="right" w:pos="7115"/>
              </w:tabs>
              <w:rPr>
                <w:caps/>
                <w:lang w:val="pt-BR"/>
              </w:rPr>
            </w:pPr>
            <w:bookmarkStart w:id="9" w:name="_Hlk219190242"/>
            <w:r w:rsidRPr="00A17AEC">
              <w:rPr>
                <w:caps/>
                <w:lang w:val="pt-BR"/>
              </w:rPr>
              <w:t>NO. 6 CEDI DRIVE</w:t>
            </w:r>
            <w:r w:rsidR="00F80F6F" w:rsidRPr="00A17AEC">
              <w:rPr>
                <w:caps/>
                <w:lang w:val="pt-BR"/>
              </w:rPr>
              <w:t>,</w:t>
            </w:r>
          </w:p>
          <w:p w14:paraId="6CEFA901" w14:textId="0DE78AF8" w:rsidR="001F5553" w:rsidRPr="002A15C2" w:rsidRDefault="001F5553" w:rsidP="001F5553">
            <w:pPr>
              <w:tabs>
                <w:tab w:val="right" w:pos="7115"/>
              </w:tabs>
              <w:rPr>
                <w:caps/>
              </w:rPr>
            </w:pPr>
            <w:r w:rsidRPr="002A15C2">
              <w:rPr>
                <w:caps/>
              </w:rPr>
              <w:t>AMBASSADOR</w:t>
            </w:r>
            <w:r w:rsidR="006E4233" w:rsidRPr="002A15C2">
              <w:rPr>
                <w:caps/>
              </w:rPr>
              <w:t>IAL ENCLAVE</w:t>
            </w:r>
            <w:r w:rsidR="00F80F6F" w:rsidRPr="002A15C2">
              <w:rPr>
                <w:caps/>
              </w:rPr>
              <w:t>,</w:t>
            </w:r>
          </w:p>
          <w:bookmarkEnd w:id="9"/>
          <w:p w14:paraId="41337CCE" w14:textId="7474910A" w:rsidR="001F5553" w:rsidRPr="002A15C2" w:rsidRDefault="001F5553" w:rsidP="001F5553">
            <w:pPr>
              <w:tabs>
                <w:tab w:val="right" w:pos="7115"/>
              </w:tabs>
              <w:rPr>
                <w:caps/>
              </w:rPr>
            </w:pPr>
            <w:r w:rsidRPr="002A15C2">
              <w:rPr>
                <w:caps/>
              </w:rPr>
              <w:t>RIDGE, ACCRA</w:t>
            </w:r>
            <w:r w:rsidR="00F80F6F" w:rsidRPr="002A15C2">
              <w:rPr>
                <w:caps/>
              </w:rPr>
              <w:t>.</w:t>
            </w:r>
          </w:p>
          <w:p w14:paraId="6F47C4F9" w14:textId="77777777" w:rsidR="001F5553" w:rsidRPr="002A15C2" w:rsidRDefault="001F5553" w:rsidP="001F5553">
            <w:pPr>
              <w:tabs>
                <w:tab w:val="right" w:pos="7115"/>
              </w:tabs>
              <w:rPr>
                <w:caps/>
              </w:rPr>
            </w:pPr>
            <w:r w:rsidRPr="002A15C2">
              <w:rPr>
                <w:caps/>
              </w:rPr>
              <w:t>P. O. BOX AN 7509</w:t>
            </w:r>
          </w:p>
          <w:p w14:paraId="2F5C7201" w14:textId="77777777" w:rsidR="001F5553" w:rsidRPr="002A15C2" w:rsidRDefault="001F5553" w:rsidP="001F5553">
            <w:pPr>
              <w:tabs>
                <w:tab w:val="right" w:pos="7115"/>
              </w:tabs>
              <w:rPr>
                <w:caps/>
              </w:rPr>
            </w:pPr>
            <w:r w:rsidRPr="002A15C2">
              <w:rPr>
                <w:caps/>
              </w:rPr>
              <w:t>ACCRA NORTH</w:t>
            </w:r>
          </w:p>
          <w:p w14:paraId="088E596C" w14:textId="77777777" w:rsidR="001F5553" w:rsidRPr="002A15C2" w:rsidRDefault="001F5553" w:rsidP="001F5553">
            <w:pPr>
              <w:tabs>
                <w:tab w:val="right" w:pos="7115"/>
              </w:tabs>
              <w:rPr>
                <w:caps/>
              </w:rPr>
            </w:pPr>
            <w:r w:rsidRPr="002A15C2">
              <w:rPr>
                <w:caps/>
              </w:rPr>
              <w:t>TEL.: 0302 633733</w:t>
            </w:r>
          </w:p>
          <w:p w14:paraId="58093B88" w14:textId="77777777" w:rsidR="001F5553" w:rsidRPr="002A15C2" w:rsidRDefault="001F5553" w:rsidP="001F5553">
            <w:pPr>
              <w:tabs>
                <w:tab w:val="right" w:pos="7115"/>
              </w:tabs>
              <w:rPr>
                <w:caps/>
              </w:rPr>
            </w:pPr>
            <w:r w:rsidRPr="002A15C2">
              <w:rPr>
                <w:caps/>
              </w:rPr>
              <w:t xml:space="preserve">EMAIL: </w:t>
            </w:r>
            <w:r w:rsidRPr="002A15C2">
              <w:t>info@ghanare.com</w:t>
            </w:r>
          </w:p>
          <w:p w14:paraId="753DAC31" w14:textId="77777777" w:rsidR="001F5553" w:rsidRPr="002A15C2" w:rsidRDefault="001F5553" w:rsidP="001F5553">
            <w:pPr>
              <w:tabs>
                <w:tab w:val="right" w:pos="7115"/>
                <w:tab w:val="right" w:pos="7560"/>
              </w:tabs>
            </w:pPr>
          </w:p>
        </w:tc>
      </w:tr>
      <w:tr w:rsidR="001F5553" w:rsidRPr="002A15C2" w14:paraId="40ADA0E6" w14:textId="77777777" w:rsidTr="0094360B">
        <w:tc>
          <w:tcPr>
            <w:tcW w:w="1638" w:type="dxa"/>
            <w:gridSpan w:val="2"/>
          </w:tcPr>
          <w:p w14:paraId="5D177C7F" w14:textId="77777777" w:rsidR="001F5553" w:rsidRPr="002A15C2" w:rsidRDefault="001F5553" w:rsidP="001F5553">
            <w:r w:rsidRPr="002A15C2">
              <w:t>3.1</w:t>
            </w:r>
          </w:p>
        </w:tc>
        <w:tc>
          <w:tcPr>
            <w:tcW w:w="7524" w:type="dxa"/>
          </w:tcPr>
          <w:p w14:paraId="690FEC1A" w14:textId="77777777" w:rsidR="001F5553" w:rsidRPr="002A15C2" w:rsidRDefault="001F5553" w:rsidP="001F5553">
            <w:pPr>
              <w:tabs>
                <w:tab w:val="right" w:pos="7115"/>
              </w:tabs>
              <w:rPr>
                <w:u w:val="single"/>
              </w:rPr>
            </w:pPr>
            <w:r w:rsidRPr="002A15C2">
              <w:t>Proposals should be submitted in the following language(s):  ENGLISH</w:t>
            </w:r>
          </w:p>
          <w:p w14:paraId="22E184BA" w14:textId="77777777" w:rsidR="001F5553" w:rsidRPr="002A15C2" w:rsidRDefault="001F5553" w:rsidP="001F5553">
            <w:pPr>
              <w:tabs>
                <w:tab w:val="right" w:pos="7115"/>
                <w:tab w:val="right" w:pos="7560"/>
              </w:tabs>
            </w:pPr>
          </w:p>
        </w:tc>
      </w:tr>
      <w:tr w:rsidR="001F5553" w:rsidRPr="002A15C2" w14:paraId="4EF8FFDC" w14:textId="77777777" w:rsidTr="0094360B">
        <w:tc>
          <w:tcPr>
            <w:tcW w:w="1638" w:type="dxa"/>
            <w:gridSpan w:val="2"/>
          </w:tcPr>
          <w:p w14:paraId="60025C6A" w14:textId="77777777" w:rsidR="001F5553" w:rsidRPr="002A15C2" w:rsidRDefault="001F5553" w:rsidP="001F5553">
            <w:r w:rsidRPr="002A15C2">
              <w:t>3.3</w:t>
            </w:r>
          </w:p>
        </w:tc>
        <w:tc>
          <w:tcPr>
            <w:tcW w:w="7524" w:type="dxa"/>
          </w:tcPr>
          <w:p w14:paraId="55A02593" w14:textId="77777777" w:rsidR="001F5553" w:rsidRPr="002A15C2" w:rsidRDefault="001F5553" w:rsidP="001F5553">
            <w:pPr>
              <w:tabs>
                <w:tab w:val="left" w:pos="720"/>
                <w:tab w:val="right" w:pos="7115"/>
              </w:tabs>
              <w:ind w:left="720" w:hanging="720"/>
            </w:pPr>
            <w:r w:rsidRPr="002A15C2">
              <w:t>(</w:t>
            </w:r>
            <w:proofErr w:type="spellStart"/>
            <w:r w:rsidRPr="002A15C2">
              <w:t>i</w:t>
            </w:r>
            <w:proofErr w:type="spellEnd"/>
            <w:r w:rsidRPr="002A15C2">
              <w:t>)</w:t>
            </w:r>
            <w:r w:rsidRPr="002A15C2">
              <w:tab/>
              <w:t>Shortlisted Consultants/firms may associate with other shortlisted Consultant: NO</w:t>
            </w:r>
          </w:p>
          <w:p w14:paraId="7BCE54C9" w14:textId="77777777" w:rsidR="001F5553" w:rsidRPr="002A15C2" w:rsidRDefault="001F5553" w:rsidP="001F5553">
            <w:pPr>
              <w:tabs>
                <w:tab w:val="left" w:pos="720"/>
                <w:tab w:val="right" w:pos="7115"/>
              </w:tabs>
              <w:ind w:left="720" w:hanging="720"/>
            </w:pPr>
            <w:r w:rsidRPr="002A15C2">
              <w:tab/>
            </w:r>
          </w:p>
          <w:p w14:paraId="3597A1CD" w14:textId="77777777" w:rsidR="001F5553" w:rsidRPr="002A15C2" w:rsidRDefault="001F5553" w:rsidP="001F5553">
            <w:pPr>
              <w:tabs>
                <w:tab w:val="left" w:pos="720"/>
                <w:tab w:val="right" w:pos="7115"/>
              </w:tabs>
              <w:ind w:left="720" w:hanging="720"/>
            </w:pPr>
            <w:r w:rsidRPr="002A15C2">
              <w:t xml:space="preserve"> (ii)</w:t>
            </w:r>
            <w:r w:rsidRPr="002A15C2">
              <w:tab/>
              <w:t>The estimated number of professional staff-months required for the assignment is: NA</w:t>
            </w:r>
          </w:p>
          <w:p w14:paraId="1526F5D7" w14:textId="77777777" w:rsidR="001F5553" w:rsidRPr="002A15C2" w:rsidRDefault="001F5553" w:rsidP="001F5553">
            <w:pPr>
              <w:tabs>
                <w:tab w:val="left" w:pos="720"/>
                <w:tab w:val="right" w:pos="7115"/>
              </w:tabs>
              <w:ind w:left="720" w:firstLine="5"/>
            </w:pPr>
          </w:p>
          <w:p w14:paraId="12B1EDB5" w14:textId="77777777" w:rsidR="001F5553" w:rsidRPr="002A15C2" w:rsidRDefault="001F5553" w:rsidP="001F5553">
            <w:pPr>
              <w:tabs>
                <w:tab w:val="left" w:pos="720"/>
                <w:tab w:val="right" w:pos="7115"/>
              </w:tabs>
              <w:ind w:left="720" w:hanging="720"/>
            </w:pPr>
          </w:p>
        </w:tc>
      </w:tr>
      <w:tr w:rsidR="001F5553" w:rsidRPr="002A15C2" w14:paraId="6B0C751C" w14:textId="77777777" w:rsidTr="0094360B">
        <w:tc>
          <w:tcPr>
            <w:tcW w:w="1638" w:type="dxa"/>
            <w:gridSpan w:val="2"/>
          </w:tcPr>
          <w:p w14:paraId="417C8339" w14:textId="77777777" w:rsidR="001F5553" w:rsidRPr="002A15C2" w:rsidRDefault="001F5553" w:rsidP="001F5553">
            <w:r w:rsidRPr="002A15C2">
              <w:t>3.4</w:t>
            </w:r>
          </w:p>
        </w:tc>
        <w:tc>
          <w:tcPr>
            <w:tcW w:w="7524" w:type="dxa"/>
          </w:tcPr>
          <w:p w14:paraId="60C2F58D" w14:textId="77777777" w:rsidR="001F5553" w:rsidRPr="002A15C2" w:rsidRDefault="001F5553" w:rsidP="001F5553">
            <w:pPr>
              <w:tabs>
                <w:tab w:val="left" w:pos="725"/>
                <w:tab w:val="right" w:pos="7115"/>
              </w:tabs>
              <w:ind w:left="720" w:hanging="720"/>
            </w:pPr>
            <w:r w:rsidRPr="002A15C2">
              <w:t>NA</w:t>
            </w:r>
          </w:p>
          <w:p w14:paraId="325305E1" w14:textId="77777777" w:rsidR="001F5553" w:rsidRPr="002A15C2" w:rsidRDefault="001F5553" w:rsidP="001F5553">
            <w:pPr>
              <w:tabs>
                <w:tab w:val="left" w:pos="720"/>
                <w:tab w:val="right" w:pos="7115"/>
              </w:tabs>
              <w:ind w:left="720" w:hanging="720"/>
            </w:pPr>
          </w:p>
          <w:p w14:paraId="3615528B" w14:textId="77777777" w:rsidR="001F5553" w:rsidRPr="002A15C2" w:rsidRDefault="001F5553" w:rsidP="001F5553">
            <w:pPr>
              <w:tabs>
                <w:tab w:val="left" w:pos="720"/>
                <w:tab w:val="right" w:pos="7115"/>
              </w:tabs>
              <w:ind w:left="720" w:hanging="720"/>
            </w:pPr>
          </w:p>
        </w:tc>
      </w:tr>
      <w:tr w:rsidR="001F5553" w:rsidRPr="002A15C2" w14:paraId="20EF63EF" w14:textId="77777777" w:rsidTr="0094360B">
        <w:tc>
          <w:tcPr>
            <w:tcW w:w="1638" w:type="dxa"/>
            <w:gridSpan w:val="2"/>
          </w:tcPr>
          <w:p w14:paraId="57F5B279" w14:textId="77777777" w:rsidR="001F5553" w:rsidRPr="002A15C2" w:rsidRDefault="001F5553" w:rsidP="001F5553">
            <w:r w:rsidRPr="002A15C2">
              <w:t>3.7</w:t>
            </w:r>
          </w:p>
          <w:p w14:paraId="07CCBD2D" w14:textId="77777777" w:rsidR="001F5553" w:rsidRPr="002A15C2" w:rsidRDefault="001F5553" w:rsidP="001F5553"/>
        </w:tc>
        <w:tc>
          <w:tcPr>
            <w:tcW w:w="7524" w:type="dxa"/>
          </w:tcPr>
          <w:p w14:paraId="54822C6E" w14:textId="77777777" w:rsidR="001F5553" w:rsidRPr="002A15C2" w:rsidRDefault="001F5553" w:rsidP="001F5553">
            <w:pPr>
              <w:tabs>
                <w:tab w:val="right" w:pos="7293"/>
                <w:tab w:val="right" w:pos="7383"/>
              </w:tabs>
            </w:pPr>
            <w:r w:rsidRPr="002A15C2">
              <w:t>NA</w:t>
            </w:r>
          </w:p>
        </w:tc>
      </w:tr>
      <w:tr w:rsidR="001F5553" w:rsidRPr="002A15C2" w14:paraId="69CB295B" w14:textId="77777777" w:rsidTr="0094360B">
        <w:tc>
          <w:tcPr>
            <w:tcW w:w="1638" w:type="dxa"/>
            <w:gridSpan w:val="2"/>
          </w:tcPr>
          <w:p w14:paraId="1AD997DA" w14:textId="77777777" w:rsidR="001F5553" w:rsidRPr="002A15C2" w:rsidRDefault="001F5553" w:rsidP="001F5553">
            <w:r w:rsidRPr="002A15C2">
              <w:t>3.8</w:t>
            </w:r>
          </w:p>
        </w:tc>
        <w:tc>
          <w:tcPr>
            <w:tcW w:w="7524" w:type="dxa"/>
          </w:tcPr>
          <w:p w14:paraId="28A33960" w14:textId="77777777" w:rsidR="001F5553" w:rsidRPr="002A15C2" w:rsidRDefault="001F5553" w:rsidP="001F5553">
            <w:pPr>
              <w:tabs>
                <w:tab w:val="right" w:pos="7560"/>
              </w:tabs>
            </w:pPr>
            <w:r w:rsidRPr="002A15C2">
              <w:t>Consultants to state local cost in Ghanaian Cedi: YES</w:t>
            </w:r>
          </w:p>
          <w:p w14:paraId="18DCCDAD" w14:textId="77777777" w:rsidR="001F5553" w:rsidRPr="002A15C2" w:rsidRDefault="001F5553" w:rsidP="001F5553">
            <w:pPr>
              <w:tabs>
                <w:tab w:val="right" w:pos="7560"/>
              </w:tabs>
            </w:pPr>
          </w:p>
        </w:tc>
      </w:tr>
      <w:tr w:rsidR="001F5553" w:rsidRPr="002A15C2" w14:paraId="5CA8696C" w14:textId="77777777" w:rsidTr="0094360B">
        <w:tc>
          <w:tcPr>
            <w:tcW w:w="1638" w:type="dxa"/>
            <w:gridSpan w:val="2"/>
          </w:tcPr>
          <w:p w14:paraId="31FE7B26" w14:textId="77777777" w:rsidR="001F5553" w:rsidRPr="002A15C2" w:rsidRDefault="001F5553" w:rsidP="001F5553">
            <w:r w:rsidRPr="002A15C2">
              <w:t>3.10</w:t>
            </w:r>
          </w:p>
          <w:p w14:paraId="0AC73AA6" w14:textId="77777777" w:rsidR="001F5553" w:rsidRPr="002A15C2" w:rsidRDefault="001F5553" w:rsidP="001F5553"/>
        </w:tc>
        <w:tc>
          <w:tcPr>
            <w:tcW w:w="7524" w:type="dxa"/>
          </w:tcPr>
          <w:p w14:paraId="18219D9E" w14:textId="77777777" w:rsidR="001F5553" w:rsidRPr="002A15C2" w:rsidRDefault="001F5553" w:rsidP="001F5553">
            <w:pPr>
              <w:tabs>
                <w:tab w:val="right" w:pos="7293"/>
              </w:tabs>
            </w:pPr>
            <w:r w:rsidRPr="002A15C2">
              <w:t>Proposals must remain valid 90 DAYS after the submission date.</w:t>
            </w:r>
          </w:p>
        </w:tc>
      </w:tr>
      <w:tr w:rsidR="001F5553" w:rsidRPr="002A15C2" w14:paraId="0CA6D25D" w14:textId="77777777" w:rsidTr="0094360B">
        <w:tc>
          <w:tcPr>
            <w:tcW w:w="1638" w:type="dxa"/>
            <w:gridSpan w:val="2"/>
          </w:tcPr>
          <w:p w14:paraId="43E148D3" w14:textId="77777777" w:rsidR="001F5553" w:rsidRPr="002A15C2" w:rsidRDefault="001F5553" w:rsidP="001F5553">
            <w:r w:rsidRPr="002A15C2">
              <w:br w:type="page"/>
              <w:t>4.3</w:t>
            </w:r>
          </w:p>
        </w:tc>
        <w:tc>
          <w:tcPr>
            <w:tcW w:w="7524" w:type="dxa"/>
          </w:tcPr>
          <w:p w14:paraId="4AB5154A" w14:textId="5A907458" w:rsidR="00924293" w:rsidRPr="007917F2" w:rsidRDefault="001F5553" w:rsidP="00924293">
            <w:pPr>
              <w:ind w:hanging="360"/>
              <w:jc w:val="both"/>
              <w:rPr>
                <w:b/>
              </w:rPr>
            </w:pPr>
            <w:r w:rsidRPr="002A15C2">
              <w:rPr>
                <w:bCs/>
              </w:rPr>
              <w:t>Co</w:t>
            </w:r>
            <w:r w:rsidR="0094360B" w:rsidRPr="002A15C2">
              <w:rPr>
                <w:bCs/>
              </w:rPr>
              <w:t>Co</w:t>
            </w:r>
            <w:r w:rsidRPr="002A15C2">
              <w:rPr>
                <w:bCs/>
              </w:rPr>
              <w:t>nsultants must submit an original proposal/tender via GHANEPS online. A hardcopy proposal sealed in an envelope should be submitted by the deadline for submission.</w:t>
            </w:r>
            <w:r w:rsidR="00924293" w:rsidRPr="002A15C2">
              <w:rPr>
                <w:bCs/>
              </w:rPr>
              <w:t xml:space="preserve"> </w:t>
            </w:r>
            <w:r w:rsidR="00924293" w:rsidRPr="007917F2">
              <w:rPr>
                <w:bCs/>
                <w:highlight w:val="yellow"/>
              </w:rPr>
              <w:t xml:space="preserve">However, proposals submitted online shall prevail where there is a discrepancy between the online and hardcopy </w:t>
            </w:r>
            <w:r w:rsidR="007917F2">
              <w:rPr>
                <w:bCs/>
                <w:highlight w:val="yellow"/>
              </w:rPr>
              <w:t>proposal/</w:t>
            </w:r>
            <w:r w:rsidR="00924293" w:rsidRPr="007917F2">
              <w:rPr>
                <w:bCs/>
                <w:highlight w:val="yellow"/>
              </w:rPr>
              <w:t>tender/documents.</w:t>
            </w:r>
          </w:p>
          <w:p w14:paraId="34B39268" w14:textId="1FFE92FF" w:rsidR="001F5553" w:rsidRPr="002A15C2" w:rsidRDefault="001F5553" w:rsidP="001F5553">
            <w:pPr>
              <w:tabs>
                <w:tab w:val="right" w:pos="7308"/>
              </w:tabs>
              <w:rPr>
                <w:b/>
              </w:rPr>
            </w:pPr>
          </w:p>
          <w:p w14:paraId="68046BC2" w14:textId="77777777" w:rsidR="001F5553" w:rsidRPr="002A15C2" w:rsidRDefault="001F5553" w:rsidP="001F5553">
            <w:pPr>
              <w:tabs>
                <w:tab w:val="right" w:pos="7308"/>
              </w:tabs>
            </w:pPr>
          </w:p>
        </w:tc>
      </w:tr>
      <w:tr w:rsidR="001F5553" w:rsidRPr="002A15C2" w14:paraId="0165E357" w14:textId="77777777" w:rsidTr="0094360B">
        <w:tc>
          <w:tcPr>
            <w:tcW w:w="1638" w:type="dxa"/>
            <w:gridSpan w:val="2"/>
          </w:tcPr>
          <w:p w14:paraId="76E0E7F0" w14:textId="77777777" w:rsidR="001F5553" w:rsidRPr="002A15C2" w:rsidRDefault="001F5553" w:rsidP="001F5553">
            <w:r w:rsidRPr="002A15C2">
              <w:t>4.4</w:t>
            </w:r>
          </w:p>
        </w:tc>
        <w:tc>
          <w:tcPr>
            <w:tcW w:w="7524" w:type="dxa"/>
          </w:tcPr>
          <w:p w14:paraId="2D2EDE32" w14:textId="77777777" w:rsidR="001F5553" w:rsidRPr="002A15C2" w:rsidRDefault="001F5553" w:rsidP="001F5553">
            <w:pPr>
              <w:tabs>
                <w:tab w:val="right" w:pos="7308"/>
              </w:tabs>
            </w:pPr>
            <w:r w:rsidRPr="002A15C2">
              <w:t>The proposal submission address is: Online via GHANEPS</w:t>
            </w:r>
          </w:p>
          <w:p w14:paraId="7A0EEF50" w14:textId="77777777" w:rsidR="001F5553" w:rsidRDefault="001F5553" w:rsidP="001F5553">
            <w:pPr>
              <w:tabs>
                <w:tab w:val="right" w:pos="7308"/>
              </w:tabs>
            </w:pPr>
            <w:r w:rsidRPr="002A15C2">
              <w:t>Tenders/Proposals should be addressed as follows:</w:t>
            </w:r>
          </w:p>
          <w:p w14:paraId="1DF210C7" w14:textId="2A3C9755" w:rsidR="007917F2" w:rsidRPr="002A15C2" w:rsidRDefault="007917F2" w:rsidP="001F5553">
            <w:pPr>
              <w:tabs>
                <w:tab w:val="right" w:pos="7308"/>
              </w:tabs>
            </w:pPr>
            <w:r>
              <w:t>THE MANAGING DIRECTOR</w:t>
            </w:r>
          </w:p>
          <w:p w14:paraId="29FFD762" w14:textId="77777777" w:rsidR="001F5553" w:rsidRPr="00C22356" w:rsidRDefault="001F5553" w:rsidP="001F5553">
            <w:pPr>
              <w:tabs>
                <w:tab w:val="right" w:pos="7115"/>
              </w:tabs>
              <w:rPr>
                <w:caps/>
              </w:rPr>
            </w:pPr>
            <w:r w:rsidRPr="00C22356">
              <w:rPr>
                <w:caps/>
              </w:rPr>
              <w:t>GHANA REINSURANCE PLC</w:t>
            </w:r>
          </w:p>
          <w:p w14:paraId="52439CBE" w14:textId="77777777" w:rsidR="001B0F87" w:rsidRPr="00A17AEC" w:rsidRDefault="001B0F87" w:rsidP="001B0F87">
            <w:pPr>
              <w:tabs>
                <w:tab w:val="right" w:pos="7115"/>
              </w:tabs>
              <w:rPr>
                <w:caps/>
                <w:lang w:val="pt-BR"/>
              </w:rPr>
            </w:pPr>
            <w:r w:rsidRPr="00A17AEC">
              <w:rPr>
                <w:caps/>
                <w:lang w:val="pt-BR"/>
              </w:rPr>
              <w:lastRenderedPageBreak/>
              <w:t>NO. 6 CEDI DRIVE,</w:t>
            </w:r>
          </w:p>
          <w:p w14:paraId="06E1163E" w14:textId="77777777" w:rsidR="001B0F87" w:rsidRPr="00C22356" w:rsidRDefault="001B0F87" w:rsidP="001B0F87">
            <w:pPr>
              <w:tabs>
                <w:tab w:val="right" w:pos="7115"/>
              </w:tabs>
              <w:rPr>
                <w:caps/>
                <w:lang w:val="pt-BR"/>
              </w:rPr>
            </w:pPr>
            <w:r w:rsidRPr="00C22356">
              <w:rPr>
                <w:caps/>
                <w:lang w:val="pt-BR"/>
              </w:rPr>
              <w:t>AMBASSADORIAL ENCLAVE,</w:t>
            </w:r>
          </w:p>
          <w:p w14:paraId="70CC03F8" w14:textId="26F5D2D9" w:rsidR="001F5553" w:rsidRPr="002A15C2" w:rsidRDefault="001F5553" w:rsidP="001F5553">
            <w:pPr>
              <w:tabs>
                <w:tab w:val="right" w:pos="7115"/>
              </w:tabs>
              <w:rPr>
                <w:caps/>
              </w:rPr>
            </w:pPr>
            <w:r w:rsidRPr="002A15C2">
              <w:rPr>
                <w:caps/>
              </w:rPr>
              <w:t>RIDGE, ACCRA</w:t>
            </w:r>
            <w:r w:rsidR="00016A26" w:rsidRPr="002A15C2">
              <w:rPr>
                <w:caps/>
              </w:rPr>
              <w:t>.</w:t>
            </w:r>
          </w:p>
          <w:p w14:paraId="5DC13EAC" w14:textId="77777777" w:rsidR="001F5553" w:rsidRPr="002A15C2" w:rsidRDefault="001F5553" w:rsidP="001F5553">
            <w:pPr>
              <w:tabs>
                <w:tab w:val="right" w:pos="7115"/>
              </w:tabs>
              <w:rPr>
                <w:caps/>
              </w:rPr>
            </w:pPr>
            <w:r w:rsidRPr="002A15C2">
              <w:rPr>
                <w:caps/>
              </w:rPr>
              <w:t>P. O. BOX AN 7509</w:t>
            </w:r>
          </w:p>
          <w:p w14:paraId="598E36CE" w14:textId="77777777" w:rsidR="001F5553" w:rsidRPr="002A15C2" w:rsidRDefault="001F5553" w:rsidP="001F5553">
            <w:pPr>
              <w:tabs>
                <w:tab w:val="right" w:pos="7115"/>
              </w:tabs>
              <w:rPr>
                <w:caps/>
              </w:rPr>
            </w:pPr>
            <w:r w:rsidRPr="002A15C2">
              <w:rPr>
                <w:caps/>
              </w:rPr>
              <w:t>ACCRA NORTH</w:t>
            </w:r>
          </w:p>
          <w:p w14:paraId="3FD9735F" w14:textId="77777777" w:rsidR="001F5553" w:rsidRPr="002A15C2" w:rsidRDefault="001F5553" w:rsidP="001F5553">
            <w:pPr>
              <w:tabs>
                <w:tab w:val="right" w:pos="7115"/>
              </w:tabs>
              <w:rPr>
                <w:caps/>
              </w:rPr>
            </w:pPr>
            <w:r w:rsidRPr="002A15C2">
              <w:rPr>
                <w:caps/>
              </w:rPr>
              <w:t>TEL.: 0302 633733</w:t>
            </w:r>
          </w:p>
          <w:p w14:paraId="142BEAFE" w14:textId="77777777" w:rsidR="001F5553" w:rsidRPr="002A15C2" w:rsidRDefault="001F5553" w:rsidP="001F5553">
            <w:pPr>
              <w:tabs>
                <w:tab w:val="right" w:pos="7115"/>
              </w:tabs>
              <w:rPr>
                <w:caps/>
              </w:rPr>
            </w:pPr>
            <w:r w:rsidRPr="002A15C2">
              <w:rPr>
                <w:caps/>
              </w:rPr>
              <w:t xml:space="preserve">EMAIL: </w:t>
            </w:r>
            <w:r w:rsidRPr="002A15C2">
              <w:t>info@ghanare.com</w:t>
            </w:r>
          </w:p>
          <w:p w14:paraId="73E2BFD4" w14:textId="77777777" w:rsidR="001F5553" w:rsidRPr="002A15C2" w:rsidRDefault="001F5553" w:rsidP="001F5553">
            <w:pPr>
              <w:tabs>
                <w:tab w:val="right" w:pos="7308"/>
              </w:tabs>
            </w:pPr>
          </w:p>
          <w:p w14:paraId="5CE612A3" w14:textId="77777777" w:rsidR="001F5553" w:rsidRPr="002A15C2" w:rsidRDefault="001F5553" w:rsidP="001F5553">
            <w:pPr>
              <w:tabs>
                <w:tab w:val="right" w:pos="7308"/>
              </w:tabs>
            </w:pPr>
          </w:p>
        </w:tc>
      </w:tr>
      <w:tr w:rsidR="001F5553" w:rsidRPr="002A15C2" w14:paraId="0755AF74" w14:textId="77777777" w:rsidTr="0094360B">
        <w:tc>
          <w:tcPr>
            <w:tcW w:w="1638" w:type="dxa"/>
            <w:gridSpan w:val="2"/>
          </w:tcPr>
          <w:p w14:paraId="3CCF3834" w14:textId="77777777" w:rsidR="001F5553" w:rsidRPr="002A15C2" w:rsidRDefault="001F5553" w:rsidP="001F5553">
            <w:r w:rsidRPr="002A15C2">
              <w:lastRenderedPageBreak/>
              <w:t>4.5</w:t>
            </w:r>
          </w:p>
        </w:tc>
        <w:tc>
          <w:tcPr>
            <w:tcW w:w="7524" w:type="dxa"/>
          </w:tcPr>
          <w:p w14:paraId="74ABF430" w14:textId="77777777" w:rsidR="001F5553" w:rsidRPr="002A15C2" w:rsidRDefault="001F5553" w:rsidP="001F5553">
            <w:pPr>
              <w:tabs>
                <w:tab w:val="right" w:pos="7308"/>
              </w:tabs>
              <w:rPr>
                <w:b/>
                <w:u w:val="single"/>
              </w:rPr>
            </w:pPr>
            <w:r w:rsidRPr="002A15C2">
              <w:rPr>
                <w:b/>
              </w:rPr>
              <w:t xml:space="preserve">Proposals must be submitted </w:t>
            </w:r>
            <w:proofErr w:type="gramStart"/>
            <w:r w:rsidRPr="002A15C2">
              <w:rPr>
                <w:b/>
              </w:rPr>
              <w:t>not</w:t>
            </w:r>
            <w:proofErr w:type="gramEnd"/>
            <w:r w:rsidRPr="002A15C2">
              <w:rPr>
                <w:b/>
              </w:rPr>
              <w:t xml:space="preserve"> later than the following date and time: </w:t>
            </w:r>
          </w:p>
          <w:p w14:paraId="03C3BDD1" w14:textId="51E79FA7" w:rsidR="001F5553" w:rsidRPr="002A15C2" w:rsidRDefault="007917F2" w:rsidP="001F5553">
            <w:pPr>
              <w:tabs>
                <w:tab w:val="right" w:pos="7308"/>
              </w:tabs>
            </w:pPr>
            <w:r w:rsidRPr="00C22356">
              <w:rPr>
                <w:highlight w:val="yellow"/>
              </w:rPr>
              <w:t xml:space="preserve">March </w:t>
            </w:r>
            <w:r w:rsidR="00C22356" w:rsidRPr="00C22356">
              <w:rPr>
                <w:highlight w:val="yellow"/>
              </w:rPr>
              <w:t>5</w:t>
            </w:r>
            <w:r w:rsidR="001F5553" w:rsidRPr="00C22356">
              <w:rPr>
                <w:highlight w:val="yellow"/>
              </w:rPr>
              <w:t xml:space="preserve">, </w:t>
            </w:r>
            <w:proofErr w:type="gramStart"/>
            <w:r w:rsidR="001F5553" w:rsidRPr="00C22356">
              <w:rPr>
                <w:highlight w:val="yellow"/>
              </w:rPr>
              <w:t>202</w:t>
            </w:r>
            <w:r w:rsidR="001B0F87" w:rsidRPr="00C22356">
              <w:rPr>
                <w:highlight w:val="yellow"/>
              </w:rPr>
              <w:t>6</w:t>
            </w:r>
            <w:proofErr w:type="gramEnd"/>
            <w:r w:rsidR="001F5553" w:rsidRPr="002A15C2">
              <w:t xml:space="preserve"> by 10:00 a.m.</w:t>
            </w:r>
          </w:p>
        </w:tc>
      </w:tr>
      <w:tr w:rsidR="001F5553" w:rsidRPr="002A15C2" w14:paraId="33022132" w14:textId="77777777" w:rsidTr="0094360B">
        <w:tc>
          <w:tcPr>
            <w:tcW w:w="1638" w:type="dxa"/>
            <w:gridSpan w:val="2"/>
          </w:tcPr>
          <w:p w14:paraId="7D38B547" w14:textId="77777777" w:rsidR="001F5553" w:rsidRPr="002A15C2" w:rsidRDefault="001F5553" w:rsidP="001F5553">
            <w:r w:rsidRPr="002A15C2">
              <w:t>5.1</w:t>
            </w:r>
          </w:p>
          <w:p w14:paraId="038F5138" w14:textId="77777777" w:rsidR="001F5553" w:rsidRPr="002A15C2" w:rsidRDefault="001F5553" w:rsidP="001F5553"/>
          <w:p w14:paraId="2C2B7E87" w14:textId="77777777" w:rsidR="001F5553" w:rsidRPr="002A15C2" w:rsidRDefault="001F5553" w:rsidP="001F5553"/>
          <w:p w14:paraId="1BA1C8D4" w14:textId="77777777" w:rsidR="001F5553" w:rsidRPr="002A15C2" w:rsidRDefault="001F5553" w:rsidP="001F5553"/>
        </w:tc>
        <w:tc>
          <w:tcPr>
            <w:tcW w:w="7524" w:type="dxa"/>
          </w:tcPr>
          <w:p w14:paraId="28A220F1" w14:textId="77777777" w:rsidR="001F5553" w:rsidRPr="002A15C2" w:rsidRDefault="001F5553" w:rsidP="001F5553">
            <w:pPr>
              <w:tabs>
                <w:tab w:val="right" w:pos="7308"/>
              </w:tabs>
            </w:pPr>
            <w:r w:rsidRPr="002A15C2">
              <w:t>The address to send information to the Employer is:</w:t>
            </w:r>
          </w:p>
          <w:p w14:paraId="6ED692AB" w14:textId="77777777" w:rsidR="001F5553" w:rsidRPr="002A15C2" w:rsidRDefault="001F5553" w:rsidP="001F5553">
            <w:pPr>
              <w:tabs>
                <w:tab w:val="right" w:pos="7308"/>
              </w:tabs>
            </w:pPr>
          </w:p>
          <w:p w14:paraId="5F38C737" w14:textId="44BDA919" w:rsidR="007917F2" w:rsidRPr="007917F2" w:rsidRDefault="007917F2" w:rsidP="001F5553">
            <w:pPr>
              <w:tabs>
                <w:tab w:val="right" w:pos="7115"/>
              </w:tabs>
              <w:rPr>
                <w:caps/>
              </w:rPr>
            </w:pPr>
            <w:r w:rsidRPr="007917F2">
              <w:rPr>
                <w:caps/>
              </w:rPr>
              <w:t>THE MAN</w:t>
            </w:r>
            <w:r>
              <w:rPr>
                <w:caps/>
              </w:rPr>
              <w:t>AGING DIRECTOR</w:t>
            </w:r>
          </w:p>
          <w:p w14:paraId="38C59126" w14:textId="531B73DD" w:rsidR="001F5553" w:rsidRPr="007917F2" w:rsidRDefault="001F5553" w:rsidP="001F5553">
            <w:pPr>
              <w:tabs>
                <w:tab w:val="right" w:pos="7115"/>
              </w:tabs>
              <w:rPr>
                <w:caps/>
              </w:rPr>
            </w:pPr>
            <w:r w:rsidRPr="007917F2">
              <w:rPr>
                <w:caps/>
              </w:rPr>
              <w:t>GHANA REINSURANCE PLC</w:t>
            </w:r>
          </w:p>
          <w:p w14:paraId="000E5F7A" w14:textId="77777777" w:rsidR="001B0F87" w:rsidRPr="00A17AEC" w:rsidRDefault="001B0F87" w:rsidP="001B0F87">
            <w:pPr>
              <w:tabs>
                <w:tab w:val="right" w:pos="7115"/>
              </w:tabs>
              <w:rPr>
                <w:caps/>
                <w:lang w:val="pt-BR"/>
              </w:rPr>
            </w:pPr>
            <w:r w:rsidRPr="00A17AEC">
              <w:rPr>
                <w:caps/>
                <w:lang w:val="pt-BR"/>
              </w:rPr>
              <w:t>NO. 6 CEDI DRIVE,</w:t>
            </w:r>
          </w:p>
          <w:p w14:paraId="4271823E" w14:textId="77777777" w:rsidR="001B0F87" w:rsidRPr="00C22356" w:rsidRDefault="001B0F87" w:rsidP="001B0F87">
            <w:pPr>
              <w:tabs>
                <w:tab w:val="right" w:pos="7115"/>
              </w:tabs>
              <w:rPr>
                <w:caps/>
                <w:lang w:val="pt-BR"/>
              </w:rPr>
            </w:pPr>
            <w:r w:rsidRPr="00C22356">
              <w:rPr>
                <w:caps/>
                <w:lang w:val="pt-BR"/>
              </w:rPr>
              <w:t>AMBASSADORIAL ENCLAVE,</w:t>
            </w:r>
          </w:p>
          <w:p w14:paraId="3FA08CFC" w14:textId="0482BF69" w:rsidR="001F5553" w:rsidRPr="002A15C2" w:rsidRDefault="001F5553" w:rsidP="001F5553">
            <w:pPr>
              <w:tabs>
                <w:tab w:val="right" w:pos="7115"/>
              </w:tabs>
              <w:rPr>
                <w:caps/>
              </w:rPr>
            </w:pPr>
            <w:r w:rsidRPr="002A15C2">
              <w:rPr>
                <w:caps/>
              </w:rPr>
              <w:t>RIDGE, ACCRA</w:t>
            </w:r>
            <w:r w:rsidR="00016A26" w:rsidRPr="002A15C2">
              <w:rPr>
                <w:caps/>
              </w:rPr>
              <w:t>.</w:t>
            </w:r>
          </w:p>
          <w:p w14:paraId="0D4D65AF" w14:textId="77777777" w:rsidR="001F5553" w:rsidRPr="002A15C2" w:rsidRDefault="001F5553" w:rsidP="001F5553">
            <w:pPr>
              <w:tabs>
                <w:tab w:val="right" w:pos="7115"/>
              </w:tabs>
              <w:rPr>
                <w:caps/>
              </w:rPr>
            </w:pPr>
            <w:r w:rsidRPr="002A15C2">
              <w:rPr>
                <w:caps/>
              </w:rPr>
              <w:t>P. O. BOX AN 7509</w:t>
            </w:r>
          </w:p>
          <w:p w14:paraId="6D429EA6" w14:textId="77777777" w:rsidR="001F5553" w:rsidRPr="002A15C2" w:rsidRDefault="001F5553" w:rsidP="001F5553">
            <w:pPr>
              <w:tabs>
                <w:tab w:val="right" w:pos="7115"/>
              </w:tabs>
              <w:rPr>
                <w:caps/>
              </w:rPr>
            </w:pPr>
            <w:r w:rsidRPr="002A15C2">
              <w:rPr>
                <w:caps/>
              </w:rPr>
              <w:t>ACCRA NORTH</w:t>
            </w:r>
          </w:p>
          <w:p w14:paraId="2FCD295C" w14:textId="77777777" w:rsidR="001F5553" w:rsidRPr="002A15C2" w:rsidRDefault="001F5553" w:rsidP="001F5553">
            <w:pPr>
              <w:tabs>
                <w:tab w:val="right" w:pos="7115"/>
              </w:tabs>
              <w:rPr>
                <w:caps/>
              </w:rPr>
            </w:pPr>
            <w:r w:rsidRPr="002A15C2">
              <w:rPr>
                <w:caps/>
              </w:rPr>
              <w:t>TEL.: 0302 633733</w:t>
            </w:r>
          </w:p>
          <w:p w14:paraId="6CB88D5B" w14:textId="2DE201BE" w:rsidR="001F5553" w:rsidRPr="002A15C2" w:rsidRDefault="001F5553" w:rsidP="001F5553">
            <w:pPr>
              <w:tabs>
                <w:tab w:val="right" w:pos="7115"/>
              </w:tabs>
              <w:rPr>
                <w:caps/>
              </w:rPr>
            </w:pPr>
            <w:r w:rsidRPr="002A15C2">
              <w:rPr>
                <w:caps/>
              </w:rPr>
              <w:t xml:space="preserve">EMAIL: </w:t>
            </w:r>
            <w:r w:rsidR="00743B76" w:rsidRPr="002A15C2">
              <w:t>info@ghanare.com</w:t>
            </w:r>
          </w:p>
          <w:p w14:paraId="7F13BB37" w14:textId="77777777" w:rsidR="001F5553" w:rsidRPr="002A15C2" w:rsidRDefault="001F5553" w:rsidP="001F5553">
            <w:pPr>
              <w:tabs>
                <w:tab w:val="right" w:pos="7308"/>
              </w:tabs>
            </w:pPr>
          </w:p>
        </w:tc>
      </w:tr>
      <w:tr w:rsidR="001F5553" w:rsidRPr="002A15C2" w14:paraId="3B316C6F" w14:textId="77777777" w:rsidTr="0094360B">
        <w:tc>
          <w:tcPr>
            <w:tcW w:w="1638" w:type="dxa"/>
            <w:gridSpan w:val="2"/>
          </w:tcPr>
          <w:p w14:paraId="73C04A83" w14:textId="77777777" w:rsidR="001F5553" w:rsidRPr="002A15C2" w:rsidRDefault="001F5553" w:rsidP="001F5553">
            <w:r w:rsidRPr="002A15C2">
              <w:t>5.3</w:t>
            </w:r>
          </w:p>
        </w:tc>
        <w:tc>
          <w:tcPr>
            <w:tcW w:w="7524" w:type="dxa"/>
          </w:tcPr>
          <w:p w14:paraId="32F76B24" w14:textId="77777777" w:rsidR="001F5553" w:rsidRPr="002A15C2" w:rsidRDefault="001F5553" w:rsidP="001F5553">
            <w:r w:rsidRPr="002A15C2">
              <w:t xml:space="preserve">The number of points to be given under each of the evaluation criteria are: </w:t>
            </w:r>
          </w:p>
          <w:p w14:paraId="58D61F1D" w14:textId="77777777" w:rsidR="001F5553" w:rsidRPr="002A15C2" w:rsidRDefault="001F5553" w:rsidP="001F5553"/>
          <w:p w14:paraId="29748FFA" w14:textId="77777777" w:rsidR="001F5553" w:rsidRPr="002A15C2" w:rsidRDefault="001F5553" w:rsidP="001F5553">
            <w:r w:rsidRPr="002A15C2">
              <w:t>SEE APPENDIX 1</w:t>
            </w:r>
          </w:p>
          <w:p w14:paraId="77C427A2" w14:textId="77777777" w:rsidR="001F5553" w:rsidRPr="002A15C2" w:rsidRDefault="001F5553" w:rsidP="001F5553"/>
        </w:tc>
      </w:tr>
      <w:tr w:rsidR="001F5553" w:rsidRPr="002A15C2" w14:paraId="4BDAEE72" w14:textId="77777777" w:rsidTr="0094360B">
        <w:tc>
          <w:tcPr>
            <w:tcW w:w="1638" w:type="dxa"/>
            <w:gridSpan w:val="2"/>
          </w:tcPr>
          <w:p w14:paraId="7219BE74" w14:textId="77777777" w:rsidR="001F5553" w:rsidRPr="002A15C2" w:rsidRDefault="001F5553" w:rsidP="001F5553"/>
          <w:p w14:paraId="60AC6A11" w14:textId="77777777" w:rsidR="001F5553" w:rsidRPr="002A15C2" w:rsidRDefault="001F5553" w:rsidP="001F5553">
            <w:pPr>
              <w:suppressAutoHyphens/>
              <w:spacing w:after="120"/>
              <w:jc w:val="both"/>
              <w:rPr>
                <w:szCs w:val="20"/>
              </w:rPr>
            </w:pPr>
          </w:p>
        </w:tc>
        <w:tc>
          <w:tcPr>
            <w:tcW w:w="7524" w:type="dxa"/>
          </w:tcPr>
          <w:p w14:paraId="516DE6D1" w14:textId="77777777" w:rsidR="001F5553" w:rsidRPr="002A15C2" w:rsidRDefault="001F5553" w:rsidP="001F5553">
            <w:pPr>
              <w:tabs>
                <w:tab w:val="center" w:pos="6840"/>
              </w:tabs>
              <w:rPr>
                <w:sz w:val="20"/>
              </w:rPr>
            </w:pPr>
            <w:r w:rsidRPr="002A15C2">
              <w:tab/>
            </w:r>
          </w:p>
          <w:p w14:paraId="003CB533" w14:textId="77777777" w:rsidR="001F5553" w:rsidRPr="002A15C2" w:rsidRDefault="001F5553" w:rsidP="001F5553">
            <w:pPr>
              <w:tabs>
                <w:tab w:val="left" w:pos="720"/>
                <w:tab w:val="left" w:pos="993"/>
                <w:tab w:val="left" w:pos="6480"/>
              </w:tabs>
              <w:rPr>
                <w:sz w:val="20"/>
              </w:rPr>
            </w:pPr>
          </w:p>
          <w:p w14:paraId="34000DC4" w14:textId="77777777" w:rsidR="001F5553" w:rsidRPr="002A15C2" w:rsidRDefault="001F5553" w:rsidP="001F5553">
            <w:pPr>
              <w:tabs>
                <w:tab w:val="right" w:pos="7218"/>
              </w:tabs>
            </w:pPr>
            <w:r w:rsidRPr="002A15C2">
              <w:t>The minimum technical score required to pass: 70</w:t>
            </w:r>
          </w:p>
          <w:p w14:paraId="011CE071" w14:textId="77777777" w:rsidR="001F5553" w:rsidRPr="002A15C2" w:rsidRDefault="001F5553" w:rsidP="001F5553">
            <w:pPr>
              <w:tabs>
                <w:tab w:val="right" w:pos="7560"/>
              </w:tabs>
            </w:pPr>
          </w:p>
        </w:tc>
      </w:tr>
      <w:tr w:rsidR="001F5553" w:rsidRPr="002A15C2" w14:paraId="4970D992" w14:textId="77777777" w:rsidTr="0094360B">
        <w:tc>
          <w:tcPr>
            <w:tcW w:w="1638" w:type="dxa"/>
            <w:gridSpan w:val="2"/>
          </w:tcPr>
          <w:p w14:paraId="28FA6961" w14:textId="77777777" w:rsidR="001F5553" w:rsidRPr="002A15C2" w:rsidRDefault="001F5553" w:rsidP="001F5553">
            <w:r w:rsidRPr="002A15C2">
              <w:t>5.7</w:t>
            </w:r>
          </w:p>
        </w:tc>
        <w:tc>
          <w:tcPr>
            <w:tcW w:w="7524" w:type="dxa"/>
          </w:tcPr>
          <w:p w14:paraId="29A964A3" w14:textId="3B0D099C" w:rsidR="001F5553" w:rsidRPr="002A15C2" w:rsidRDefault="001F5553" w:rsidP="001F5553">
            <w:pPr>
              <w:tabs>
                <w:tab w:val="right" w:pos="7218"/>
                <w:tab w:val="right" w:pos="7560"/>
              </w:tabs>
            </w:pPr>
            <w:r w:rsidRPr="002A15C2">
              <w:t xml:space="preserve">The single currency for price conversions </w:t>
            </w:r>
            <w:proofErr w:type="gramStart"/>
            <w:r w:rsidRPr="002A15C2">
              <w:t>is:</w:t>
            </w:r>
            <w:proofErr w:type="gramEnd"/>
            <w:r w:rsidRPr="002A15C2">
              <w:t xml:space="preserve"> NA</w:t>
            </w:r>
          </w:p>
          <w:p w14:paraId="6286961B" w14:textId="77777777" w:rsidR="001F5553" w:rsidRPr="002A15C2" w:rsidRDefault="001F5553" w:rsidP="001F5553">
            <w:pPr>
              <w:tabs>
                <w:tab w:val="right" w:pos="7218"/>
                <w:tab w:val="right" w:pos="7560"/>
              </w:tabs>
            </w:pPr>
          </w:p>
          <w:p w14:paraId="6039824B" w14:textId="77777777" w:rsidR="001F5553" w:rsidRPr="002A15C2" w:rsidRDefault="001F5553" w:rsidP="001F5553">
            <w:pPr>
              <w:tabs>
                <w:tab w:val="right" w:pos="7218"/>
                <w:tab w:val="right" w:pos="7560"/>
              </w:tabs>
            </w:pPr>
            <w:r w:rsidRPr="002A15C2">
              <w:t xml:space="preserve">The source of official selling rates </w:t>
            </w:r>
            <w:proofErr w:type="gramStart"/>
            <w:r w:rsidRPr="002A15C2">
              <w:t>is:</w:t>
            </w:r>
            <w:proofErr w:type="gramEnd"/>
            <w:r w:rsidRPr="002A15C2">
              <w:t xml:space="preserve"> NA</w:t>
            </w:r>
          </w:p>
          <w:p w14:paraId="19485416" w14:textId="77777777" w:rsidR="001F5553" w:rsidRPr="002A15C2" w:rsidRDefault="001F5553" w:rsidP="001F5553">
            <w:pPr>
              <w:tabs>
                <w:tab w:val="right" w:pos="7218"/>
                <w:tab w:val="right" w:pos="7560"/>
              </w:tabs>
            </w:pPr>
          </w:p>
          <w:p w14:paraId="06CE857F" w14:textId="77777777" w:rsidR="001F5553" w:rsidRPr="002A15C2" w:rsidRDefault="001F5553" w:rsidP="001F5553">
            <w:pPr>
              <w:tabs>
                <w:tab w:val="right" w:pos="7218"/>
                <w:tab w:val="right" w:pos="7560"/>
              </w:tabs>
            </w:pPr>
            <w:r w:rsidRPr="002A15C2">
              <w:t xml:space="preserve">The date of exchange rates </w:t>
            </w:r>
            <w:proofErr w:type="gramStart"/>
            <w:r w:rsidRPr="002A15C2">
              <w:t>is:</w:t>
            </w:r>
            <w:proofErr w:type="gramEnd"/>
            <w:r w:rsidRPr="002A15C2">
              <w:t xml:space="preserve"> NA</w:t>
            </w:r>
          </w:p>
          <w:p w14:paraId="3BE400C6" w14:textId="77777777" w:rsidR="001F5553" w:rsidRPr="002A15C2" w:rsidRDefault="001F5553" w:rsidP="001F5553">
            <w:pPr>
              <w:tabs>
                <w:tab w:val="right" w:pos="7560"/>
              </w:tabs>
            </w:pPr>
          </w:p>
          <w:p w14:paraId="34FE8924" w14:textId="77777777" w:rsidR="001F5553" w:rsidRPr="002A15C2" w:rsidRDefault="001F5553" w:rsidP="001F5553">
            <w:pPr>
              <w:tabs>
                <w:tab w:val="right" w:pos="7560"/>
              </w:tabs>
            </w:pPr>
            <w:r w:rsidRPr="002A15C2">
              <w:t>The formula for determining the financial scores is the following:</w:t>
            </w:r>
          </w:p>
          <w:p w14:paraId="23E0026C" w14:textId="77777777" w:rsidR="001F5553" w:rsidRPr="002A15C2" w:rsidRDefault="001F5553" w:rsidP="001F5553">
            <w:pPr>
              <w:tabs>
                <w:tab w:val="right" w:pos="7560"/>
              </w:tabs>
              <w:jc w:val="both"/>
            </w:pPr>
            <w:r w:rsidRPr="002A15C2">
              <w:t>[</w:t>
            </w:r>
            <w:r w:rsidRPr="002A15C2">
              <w:rPr>
                <w:i/>
              </w:rPr>
              <w:t>Either Sf = 100 x Fm/F, in which Sf is the financial score, Fm is the lowest price and F the price of the proposal under consideration, or another proportional linear formula</w:t>
            </w:r>
            <w:r w:rsidRPr="002A15C2">
              <w:t>]</w:t>
            </w:r>
          </w:p>
          <w:p w14:paraId="63C9A2A1" w14:textId="77777777" w:rsidR="001F5553" w:rsidRPr="002A15C2" w:rsidRDefault="001F5553" w:rsidP="001F5553">
            <w:pPr>
              <w:tabs>
                <w:tab w:val="right" w:pos="7560"/>
              </w:tabs>
            </w:pPr>
          </w:p>
        </w:tc>
      </w:tr>
      <w:tr w:rsidR="001F5553" w:rsidRPr="002A15C2" w14:paraId="6F1F078E" w14:textId="77777777" w:rsidTr="0094360B">
        <w:tc>
          <w:tcPr>
            <w:tcW w:w="1638" w:type="dxa"/>
            <w:gridSpan w:val="2"/>
          </w:tcPr>
          <w:p w14:paraId="0957A323" w14:textId="77777777" w:rsidR="001F5553" w:rsidRPr="002A15C2" w:rsidRDefault="001F5553" w:rsidP="001F5553">
            <w:r w:rsidRPr="002A15C2">
              <w:t>5.8</w:t>
            </w:r>
          </w:p>
        </w:tc>
        <w:tc>
          <w:tcPr>
            <w:tcW w:w="7524" w:type="dxa"/>
          </w:tcPr>
          <w:p w14:paraId="021A3B2D" w14:textId="77777777" w:rsidR="001F5553" w:rsidRPr="002A15C2" w:rsidRDefault="001F5553" w:rsidP="001F5553">
            <w:pPr>
              <w:tabs>
                <w:tab w:val="right" w:pos="1440"/>
                <w:tab w:val="left" w:pos="2160"/>
                <w:tab w:val="right" w:pos="3600"/>
              </w:tabs>
            </w:pPr>
            <w:r w:rsidRPr="002A15C2">
              <w:t>The weights given to the Technical and Financial Proposals are:</w:t>
            </w:r>
          </w:p>
          <w:p w14:paraId="435CEF6F" w14:textId="77777777" w:rsidR="001F5553" w:rsidRPr="002A15C2" w:rsidRDefault="001F5553" w:rsidP="001F5553">
            <w:pPr>
              <w:tabs>
                <w:tab w:val="right" w:pos="1440"/>
                <w:tab w:val="left" w:pos="2160"/>
                <w:tab w:val="right" w:pos="3600"/>
              </w:tabs>
            </w:pPr>
            <w:r w:rsidRPr="002A15C2">
              <w:t>TECHNICAL = 80, and</w:t>
            </w:r>
          </w:p>
          <w:p w14:paraId="5F5A571B" w14:textId="77777777" w:rsidR="001F5553" w:rsidRPr="002A15C2" w:rsidRDefault="001F5553" w:rsidP="001F5553">
            <w:pPr>
              <w:tabs>
                <w:tab w:val="right" w:pos="1440"/>
                <w:tab w:val="left" w:pos="2160"/>
                <w:tab w:val="right" w:pos="3600"/>
              </w:tabs>
            </w:pPr>
            <w:r w:rsidRPr="002A15C2">
              <w:t>FINANCIAL = 20</w:t>
            </w:r>
          </w:p>
          <w:p w14:paraId="27CC993A" w14:textId="77777777" w:rsidR="001F5553" w:rsidRPr="002A15C2" w:rsidRDefault="001F5553" w:rsidP="001F5553">
            <w:pPr>
              <w:tabs>
                <w:tab w:val="right" w:pos="1440"/>
              </w:tabs>
            </w:pPr>
          </w:p>
        </w:tc>
      </w:tr>
      <w:tr w:rsidR="001F5553" w:rsidRPr="002A15C2" w14:paraId="5CAF975E" w14:textId="77777777" w:rsidTr="0094360B">
        <w:tc>
          <w:tcPr>
            <w:tcW w:w="1638" w:type="dxa"/>
            <w:gridSpan w:val="2"/>
          </w:tcPr>
          <w:p w14:paraId="1471C95A" w14:textId="77777777" w:rsidR="001F5553" w:rsidRPr="002A15C2" w:rsidRDefault="001F5553" w:rsidP="001F5553">
            <w:pPr>
              <w:pageBreakBefore/>
            </w:pPr>
            <w:r w:rsidRPr="002A15C2">
              <w:lastRenderedPageBreak/>
              <w:t>6.1</w:t>
            </w:r>
          </w:p>
          <w:p w14:paraId="6C46316C" w14:textId="77777777" w:rsidR="001F5553" w:rsidRPr="002A15C2" w:rsidRDefault="001F5553" w:rsidP="001F5553"/>
        </w:tc>
        <w:tc>
          <w:tcPr>
            <w:tcW w:w="7524" w:type="dxa"/>
          </w:tcPr>
          <w:p w14:paraId="5BE2F11F" w14:textId="77777777" w:rsidR="001F5553" w:rsidRPr="002A15C2" w:rsidRDefault="001F5553" w:rsidP="001F5553">
            <w:pPr>
              <w:tabs>
                <w:tab w:val="right" w:pos="7218"/>
                <w:tab w:val="right" w:pos="7560"/>
              </w:tabs>
            </w:pPr>
            <w:r w:rsidRPr="002A15C2">
              <w:t>The address for negotiations is:</w:t>
            </w:r>
          </w:p>
          <w:p w14:paraId="2C4919E4" w14:textId="77777777" w:rsidR="001F5553" w:rsidRPr="002A15C2" w:rsidRDefault="001F5553" w:rsidP="001F5553">
            <w:pPr>
              <w:tabs>
                <w:tab w:val="right" w:pos="7218"/>
                <w:tab w:val="right" w:pos="7560"/>
              </w:tabs>
            </w:pPr>
          </w:p>
          <w:p w14:paraId="0B72FB53" w14:textId="77777777" w:rsidR="001F5553" w:rsidRPr="00A17AEC" w:rsidRDefault="001F5553" w:rsidP="001F5553">
            <w:pPr>
              <w:tabs>
                <w:tab w:val="right" w:pos="7218"/>
                <w:tab w:val="right" w:pos="7560"/>
              </w:tabs>
              <w:rPr>
                <w:lang w:val="pt-BR"/>
              </w:rPr>
            </w:pPr>
            <w:r w:rsidRPr="00A17AEC">
              <w:rPr>
                <w:lang w:val="pt-BR"/>
              </w:rPr>
              <w:t>GHANA REINSURANCE PLC</w:t>
            </w:r>
          </w:p>
          <w:p w14:paraId="179E63D6" w14:textId="77777777" w:rsidR="001B0F87" w:rsidRPr="00A17AEC" w:rsidRDefault="001B0F87" w:rsidP="001B0F87">
            <w:pPr>
              <w:tabs>
                <w:tab w:val="right" w:pos="7115"/>
              </w:tabs>
              <w:rPr>
                <w:caps/>
                <w:lang w:val="pt-BR"/>
              </w:rPr>
            </w:pPr>
            <w:r w:rsidRPr="00A17AEC">
              <w:rPr>
                <w:caps/>
                <w:lang w:val="pt-BR"/>
              </w:rPr>
              <w:t>NO. 6 CEDI DRIVE,</w:t>
            </w:r>
          </w:p>
          <w:p w14:paraId="3268CBA8" w14:textId="77777777" w:rsidR="001B0F87" w:rsidRPr="002A15C2" w:rsidRDefault="001B0F87" w:rsidP="001B0F87">
            <w:pPr>
              <w:tabs>
                <w:tab w:val="right" w:pos="7115"/>
              </w:tabs>
              <w:rPr>
                <w:caps/>
              </w:rPr>
            </w:pPr>
            <w:r w:rsidRPr="002A15C2">
              <w:rPr>
                <w:caps/>
              </w:rPr>
              <w:t>AMBASSADORIAL ENCLAVE,</w:t>
            </w:r>
          </w:p>
          <w:p w14:paraId="6FB071D1" w14:textId="7605C1AF" w:rsidR="001F5553" w:rsidRPr="002A15C2" w:rsidRDefault="001F5553" w:rsidP="001F5553">
            <w:pPr>
              <w:tabs>
                <w:tab w:val="right" w:pos="7218"/>
                <w:tab w:val="right" w:pos="7560"/>
              </w:tabs>
            </w:pPr>
            <w:r w:rsidRPr="002A15C2">
              <w:t>RIDGE, ACCRA</w:t>
            </w:r>
            <w:r w:rsidR="00016A26" w:rsidRPr="002A15C2">
              <w:t>.</w:t>
            </w:r>
          </w:p>
          <w:p w14:paraId="5F0B57DC" w14:textId="77777777" w:rsidR="001F5553" w:rsidRPr="002A15C2" w:rsidRDefault="001F5553" w:rsidP="001F5553">
            <w:pPr>
              <w:tabs>
                <w:tab w:val="right" w:pos="7218"/>
                <w:tab w:val="right" w:pos="7560"/>
              </w:tabs>
            </w:pPr>
            <w:r w:rsidRPr="002A15C2">
              <w:t>P. O. BOX AN 7509</w:t>
            </w:r>
          </w:p>
          <w:p w14:paraId="5136735B" w14:textId="77777777" w:rsidR="001F5553" w:rsidRPr="002A15C2" w:rsidRDefault="001F5553" w:rsidP="001F5553">
            <w:pPr>
              <w:tabs>
                <w:tab w:val="right" w:pos="7218"/>
                <w:tab w:val="right" w:pos="7560"/>
              </w:tabs>
            </w:pPr>
            <w:r w:rsidRPr="002A15C2">
              <w:t>ACCRA NORTH</w:t>
            </w:r>
          </w:p>
          <w:p w14:paraId="30F43B22" w14:textId="77777777" w:rsidR="001F5553" w:rsidRPr="002A15C2" w:rsidRDefault="001F5553" w:rsidP="001F5553">
            <w:pPr>
              <w:tabs>
                <w:tab w:val="right" w:pos="7218"/>
                <w:tab w:val="right" w:pos="7560"/>
              </w:tabs>
            </w:pPr>
            <w:r w:rsidRPr="002A15C2">
              <w:t>TEL.: 0302 633733</w:t>
            </w:r>
          </w:p>
          <w:p w14:paraId="248D4F5C" w14:textId="77777777" w:rsidR="001F5553" w:rsidRPr="002A15C2" w:rsidRDefault="001F5553" w:rsidP="001F5553">
            <w:pPr>
              <w:tabs>
                <w:tab w:val="right" w:pos="7218"/>
                <w:tab w:val="right" w:pos="7560"/>
              </w:tabs>
            </w:pPr>
            <w:r w:rsidRPr="002A15C2">
              <w:t>EMAIL: info@ghanare.com</w:t>
            </w:r>
          </w:p>
          <w:p w14:paraId="5C2A4540" w14:textId="77777777" w:rsidR="001F5553" w:rsidRPr="002A15C2" w:rsidRDefault="001F5553" w:rsidP="001F5553">
            <w:pPr>
              <w:tabs>
                <w:tab w:val="right" w:pos="7218"/>
                <w:tab w:val="right" w:pos="7560"/>
              </w:tabs>
            </w:pPr>
          </w:p>
        </w:tc>
      </w:tr>
      <w:tr w:rsidR="001F5553" w:rsidRPr="002A15C2" w14:paraId="38DAB7A3" w14:textId="77777777" w:rsidTr="0094360B">
        <w:tc>
          <w:tcPr>
            <w:tcW w:w="1638" w:type="dxa"/>
            <w:gridSpan w:val="2"/>
          </w:tcPr>
          <w:p w14:paraId="574ED94C" w14:textId="77777777" w:rsidR="001F5553" w:rsidRPr="002A15C2" w:rsidRDefault="001F5553" w:rsidP="001F5553">
            <w:r w:rsidRPr="002A15C2">
              <w:t>7.2</w:t>
            </w:r>
          </w:p>
        </w:tc>
        <w:tc>
          <w:tcPr>
            <w:tcW w:w="7524" w:type="dxa"/>
          </w:tcPr>
          <w:p w14:paraId="06F324E2" w14:textId="7E36843A" w:rsidR="001F5553" w:rsidRPr="002A15C2" w:rsidRDefault="001F5553" w:rsidP="001F5553">
            <w:pPr>
              <w:tabs>
                <w:tab w:val="right" w:pos="7218"/>
                <w:tab w:val="right" w:pos="7560"/>
              </w:tabs>
            </w:pPr>
            <w:r w:rsidRPr="002A15C2">
              <w:t>The assignment is expected to commence on: To be determined during negotiations or before contract award</w:t>
            </w:r>
            <w:r w:rsidR="007917F2">
              <w:t>.</w:t>
            </w:r>
          </w:p>
        </w:tc>
      </w:tr>
    </w:tbl>
    <w:p w14:paraId="39C3B145" w14:textId="77777777" w:rsidR="001F5553" w:rsidRPr="002A15C2" w:rsidRDefault="001F5553" w:rsidP="001F5553"/>
    <w:p w14:paraId="237481BB" w14:textId="77777777" w:rsidR="001F5553" w:rsidRPr="002A15C2" w:rsidRDefault="001F5553" w:rsidP="001F5553">
      <w:r w:rsidRPr="002A15C2">
        <w:tab/>
      </w:r>
    </w:p>
    <w:p w14:paraId="47A1985B" w14:textId="77777777" w:rsidR="001F5553" w:rsidRPr="002A15C2" w:rsidRDefault="001F5553" w:rsidP="001F5553">
      <w:pPr>
        <w:sectPr w:rsidR="001F5553" w:rsidRPr="002A15C2" w:rsidSect="002A15C2">
          <w:headerReference w:type="even" r:id="rId15"/>
          <w:headerReference w:type="default" r:id="rId16"/>
          <w:footerReference w:type="default" r:id="rId17"/>
          <w:pgSz w:w="12240" w:h="15840" w:code="1"/>
          <w:pgMar w:top="1260" w:right="1440" w:bottom="900" w:left="1728" w:header="720" w:footer="720" w:gutter="0"/>
          <w:pgNumType w:start="1"/>
          <w:cols w:space="720"/>
          <w:titlePg/>
        </w:sectPr>
      </w:pPr>
    </w:p>
    <w:p w14:paraId="1D5EC875" w14:textId="77777777" w:rsidR="001F5553" w:rsidRPr="002A15C2" w:rsidRDefault="001F5553" w:rsidP="001F5553">
      <w:pPr>
        <w:keepNext/>
        <w:keepLines/>
        <w:jc w:val="center"/>
        <w:outlineLvl w:val="1"/>
        <w:rPr>
          <w:b/>
          <w:smallCaps/>
          <w:szCs w:val="20"/>
        </w:rPr>
      </w:pPr>
      <w:hyperlink w:anchor="_Appendix" w:history="1">
        <w:bookmarkStart w:id="10" w:name="_Toc55098385"/>
        <w:r w:rsidRPr="002A15C2">
          <w:rPr>
            <w:b/>
            <w:smallCaps/>
            <w:color w:val="0000FF"/>
            <w:szCs w:val="20"/>
            <w:u w:val="single"/>
          </w:rPr>
          <w:t>Appendix</w:t>
        </w:r>
        <w:bookmarkEnd w:id="10"/>
      </w:hyperlink>
    </w:p>
    <w:p w14:paraId="583CEB79" w14:textId="77777777" w:rsidR="001F5553" w:rsidRPr="002A15C2" w:rsidRDefault="001F5553" w:rsidP="001F5553">
      <w:pPr>
        <w:jc w:val="center"/>
        <w:rPr>
          <w:b/>
          <w:smallCaps/>
        </w:rPr>
      </w:pPr>
      <w:r w:rsidRPr="002A15C2">
        <w:rPr>
          <w:b/>
          <w:smallCaps/>
        </w:rPr>
        <w:t>to</w:t>
      </w:r>
    </w:p>
    <w:p w14:paraId="342258ED" w14:textId="77777777" w:rsidR="001F5553" w:rsidRPr="002A15C2" w:rsidRDefault="001F5553" w:rsidP="001F5553">
      <w:pPr>
        <w:jc w:val="center"/>
        <w:rPr>
          <w:rFonts w:ascii="Times New Roman Bold" w:hAnsi="Times New Roman Bold"/>
          <w:b/>
          <w:smallCaps/>
        </w:rPr>
      </w:pPr>
      <w:r w:rsidRPr="002A15C2">
        <w:rPr>
          <w:rFonts w:ascii="Times New Roman Bold" w:hAnsi="Times New Roman Bold"/>
          <w:b/>
          <w:smallCaps/>
        </w:rPr>
        <w:t>Information to Consultants</w:t>
      </w:r>
    </w:p>
    <w:p w14:paraId="24BA3904" w14:textId="77777777" w:rsidR="001F5553" w:rsidRPr="002A15C2" w:rsidRDefault="001F5553" w:rsidP="001F5553">
      <w:pPr>
        <w:jc w:val="center"/>
        <w:rPr>
          <w:b/>
          <w:smallCaps/>
        </w:rPr>
      </w:pPr>
    </w:p>
    <w:p w14:paraId="172A1BC8" w14:textId="77777777" w:rsidR="001F5553" w:rsidRPr="002A15C2" w:rsidRDefault="001F5553" w:rsidP="001F5553">
      <w:pPr>
        <w:tabs>
          <w:tab w:val="center" w:pos="4680"/>
        </w:tabs>
        <w:spacing w:line="360" w:lineRule="auto"/>
        <w:jc w:val="center"/>
        <w:rPr>
          <w:b/>
          <w:spacing w:val="-2"/>
          <w:sz w:val="28"/>
        </w:rPr>
      </w:pPr>
      <w:r w:rsidRPr="002A15C2">
        <w:rPr>
          <w:b/>
          <w:spacing w:val="-2"/>
          <w:sz w:val="28"/>
        </w:rPr>
        <w:t>Financial Negotiations</w:t>
      </w:r>
      <w:r w:rsidRPr="002A15C2">
        <w:rPr>
          <w:b/>
          <w:spacing w:val="-2"/>
          <w:sz w:val="28"/>
          <w:vertAlign w:val="superscript"/>
        </w:rPr>
        <w:footnoteReference w:id="1"/>
      </w:r>
    </w:p>
    <w:p w14:paraId="45788C84" w14:textId="77777777" w:rsidR="001F5553" w:rsidRPr="002A15C2" w:rsidRDefault="001F5553" w:rsidP="001F5553">
      <w:pPr>
        <w:tabs>
          <w:tab w:val="center" w:pos="4680"/>
        </w:tabs>
        <w:spacing w:line="360" w:lineRule="auto"/>
        <w:jc w:val="center"/>
        <w:rPr>
          <w:b/>
          <w:spacing w:val="-2"/>
        </w:rPr>
      </w:pPr>
      <w:r w:rsidRPr="002A15C2">
        <w:rPr>
          <w:b/>
          <w:spacing w:val="-2"/>
          <w:sz w:val="28"/>
        </w:rPr>
        <w:t>Breakdown of Remuneration Rates</w:t>
      </w:r>
    </w:p>
    <w:p w14:paraId="3CB37B05" w14:textId="77777777" w:rsidR="001F5553" w:rsidRPr="002A15C2" w:rsidRDefault="001F5553" w:rsidP="001F5553">
      <w:pPr>
        <w:jc w:val="center"/>
        <w:rPr>
          <w:b/>
        </w:rPr>
      </w:pPr>
      <w:r w:rsidRPr="002A15C2">
        <w:rPr>
          <w:b/>
        </w:rPr>
        <w:t>1.  Review of Remuneration Rates</w:t>
      </w:r>
    </w:p>
    <w:p w14:paraId="4C834B34" w14:textId="77777777" w:rsidR="001F5553" w:rsidRPr="002A15C2" w:rsidRDefault="001F5553" w:rsidP="001F5553">
      <w:pPr>
        <w:rPr>
          <w:b/>
        </w:rPr>
      </w:pPr>
    </w:p>
    <w:p w14:paraId="63E8E24E" w14:textId="77777777" w:rsidR="001F5553" w:rsidRPr="002A15C2" w:rsidRDefault="001F5553" w:rsidP="001F5553">
      <w:pPr>
        <w:tabs>
          <w:tab w:val="left" w:pos="-720"/>
        </w:tabs>
        <w:ind w:left="720" w:hanging="720"/>
        <w:jc w:val="both"/>
        <w:rPr>
          <w:spacing w:val="-2"/>
        </w:rPr>
      </w:pPr>
      <w:r w:rsidRPr="002A15C2">
        <w:rPr>
          <w:spacing w:val="-2"/>
        </w:rPr>
        <w:t>1.1</w:t>
      </w:r>
      <w:r w:rsidRPr="002A15C2">
        <w:rPr>
          <w:spacing w:val="-2"/>
        </w:rPr>
        <w:tab/>
        <w:t>The remuneration rates for staff are made up of salary, social costs, overheads, fee that is  profit, and any premium or allowance paid for assignments away from headquarters. To assist the Consultant in preparing financial negotiations, a sample form giving a breakdown of rates is attached (no financial information should be included in the Technical Proposal).  Agreed breakdown sheets shall form part of the negotiated contract.</w:t>
      </w:r>
    </w:p>
    <w:p w14:paraId="783EB10F" w14:textId="77777777" w:rsidR="001F5553" w:rsidRPr="002A15C2" w:rsidRDefault="001F5553" w:rsidP="001F5553">
      <w:pPr>
        <w:tabs>
          <w:tab w:val="left" w:pos="-720"/>
        </w:tabs>
        <w:ind w:left="720" w:hanging="720"/>
        <w:jc w:val="both"/>
        <w:rPr>
          <w:spacing w:val="-2"/>
        </w:rPr>
      </w:pPr>
    </w:p>
    <w:p w14:paraId="181B8DC7" w14:textId="77777777" w:rsidR="001F5553" w:rsidRPr="002A15C2" w:rsidRDefault="001F5553" w:rsidP="001F5553">
      <w:pPr>
        <w:tabs>
          <w:tab w:val="left" w:pos="-720"/>
        </w:tabs>
        <w:ind w:left="720" w:hanging="720"/>
        <w:jc w:val="both"/>
        <w:rPr>
          <w:spacing w:val="-2"/>
        </w:rPr>
      </w:pPr>
      <w:r w:rsidRPr="002A15C2">
        <w:rPr>
          <w:spacing w:val="-2"/>
        </w:rPr>
        <w:t>1.2</w:t>
      </w:r>
      <w:r w:rsidRPr="002A15C2">
        <w:rPr>
          <w:spacing w:val="-2"/>
        </w:rPr>
        <w:tab/>
        <w:t>The Employer is charged with the custody of government funds and is expected to exercise prudence in the expenditure of these funds. The Employer is, therefore, concerned with the reasonableness of the Consultant’s Financial Proposal, and, during negotiations, it expects to be able to review audited financial statements backing up the Consultant’s remuneration rates, certified by an independent auditor.  The Consultant shall be prepared to disclose such audited financial statements for the last three years, to substantiate its rates, and accept that its proposed rates and other financial matters are subject to scrutiny.  Rate details are discussed below.</w:t>
      </w:r>
    </w:p>
    <w:p w14:paraId="741AD28C" w14:textId="77777777" w:rsidR="001F5553" w:rsidRPr="002A15C2" w:rsidRDefault="001F5553" w:rsidP="001F5553">
      <w:pPr>
        <w:tabs>
          <w:tab w:val="left" w:pos="-720"/>
        </w:tabs>
        <w:ind w:left="1440" w:hanging="1440"/>
        <w:jc w:val="both"/>
        <w:rPr>
          <w:b/>
          <w:spacing w:val="-2"/>
        </w:rPr>
      </w:pPr>
    </w:p>
    <w:p w14:paraId="440C3B19" w14:textId="77777777" w:rsidR="001F5553" w:rsidRPr="002A15C2" w:rsidRDefault="001F5553" w:rsidP="001F5553">
      <w:pPr>
        <w:jc w:val="both"/>
        <w:rPr>
          <w:b/>
        </w:rPr>
      </w:pPr>
      <w:r w:rsidRPr="002A15C2">
        <w:rPr>
          <w:b/>
        </w:rPr>
        <w:tab/>
        <w:t>(</w:t>
      </w:r>
      <w:proofErr w:type="spellStart"/>
      <w:r w:rsidRPr="002A15C2">
        <w:rPr>
          <w:b/>
        </w:rPr>
        <w:t>i</w:t>
      </w:r>
      <w:proofErr w:type="spellEnd"/>
      <w:r w:rsidRPr="002A15C2">
        <w:rPr>
          <w:b/>
        </w:rPr>
        <w:t>)</w:t>
      </w:r>
      <w:r w:rsidRPr="002A15C2">
        <w:rPr>
          <w:b/>
        </w:rPr>
        <w:tab/>
        <w:t>Salary</w:t>
      </w:r>
    </w:p>
    <w:p w14:paraId="2443F9D6" w14:textId="77777777" w:rsidR="001F5553" w:rsidRPr="002A15C2" w:rsidRDefault="001F5553" w:rsidP="001F5553">
      <w:pPr>
        <w:tabs>
          <w:tab w:val="left" w:pos="-720"/>
        </w:tabs>
        <w:jc w:val="both"/>
        <w:rPr>
          <w:spacing w:val="-2"/>
        </w:rPr>
      </w:pPr>
    </w:p>
    <w:p w14:paraId="5ED452B8" w14:textId="77777777" w:rsidR="001F5553" w:rsidRPr="002A15C2" w:rsidRDefault="001F5553" w:rsidP="001F5553">
      <w:pPr>
        <w:tabs>
          <w:tab w:val="left" w:pos="-720"/>
        </w:tabs>
        <w:ind w:left="1440" w:hanging="1440"/>
        <w:jc w:val="both"/>
        <w:rPr>
          <w:spacing w:val="-2"/>
        </w:rPr>
      </w:pPr>
      <w:r w:rsidRPr="002A15C2">
        <w:rPr>
          <w:spacing w:val="-2"/>
        </w:rPr>
        <w:tab/>
        <w:t>This is the gross regular cash salary paid to the individual in the Consultant’s home office.  It shall not contain any premium for work away from headquarters or bonus (except where these are included by law or government regulations).</w:t>
      </w:r>
    </w:p>
    <w:p w14:paraId="12763DBB" w14:textId="77777777" w:rsidR="001F5553" w:rsidRPr="002A15C2" w:rsidRDefault="001F5553" w:rsidP="001F5553">
      <w:pPr>
        <w:tabs>
          <w:tab w:val="left" w:pos="-720"/>
        </w:tabs>
        <w:ind w:left="1440" w:hanging="1440"/>
        <w:rPr>
          <w:spacing w:val="-2"/>
        </w:rPr>
      </w:pPr>
    </w:p>
    <w:p w14:paraId="5D2ADD17" w14:textId="77777777" w:rsidR="001F5553" w:rsidRPr="002A15C2" w:rsidRDefault="001F5553" w:rsidP="001F5553">
      <w:pPr>
        <w:rPr>
          <w:b/>
        </w:rPr>
      </w:pPr>
      <w:r w:rsidRPr="002A15C2">
        <w:rPr>
          <w:b/>
        </w:rPr>
        <w:tab/>
        <w:t>(ii)</w:t>
      </w:r>
      <w:r w:rsidRPr="002A15C2">
        <w:rPr>
          <w:b/>
        </w:rPr>
        <w:tab/>
        <w:t>Bonus</w:t>
      </w:r>
    </w:p>
    <w:p w14:paraId="507090FF" w14:textId="77777777" w:rsidR="001F5553" w:rsidRPr="002A15C2" w:rsidRDefault="001F5553" w:rsidP="001F5553">
      <w:pPr>
        <w:tabs>
          <w:tab w:val="left" w:pos="-720"/>
        </w:tabs>
        <w:ind w:left="1440" w:hanging="1440"/>
        <w:rPr>
          <w:spacing w:val="-2"/>
        </w:rPr>
      </w:pPr>
    </w:p>
    <w:p w14:paraId="09777815" w14:textId="77777777" w:rsidR="001F5553" w:rsidRPr="002A15C2" w:rsidRDefault="001F5553" w:rsidP="001F5553">
      <w:pPr>
        <w:tabs>
          <w:tab w:val="left" w:pos="-720"/>
        </w:tabs>
        <w:ind w:left="1440" w:hanging="1440"/>
        <w:jc w:val="both"/>
        <w:rPr>
          <w:spacing w:val="-2"/>
        </w:rPr>
      </w:pPr>
      <w:r w:rsidRPr="002A15C2">
        <w:rPr>
          <w:spacing w:val="-2"/>
        </w:rPr>
        <w:tab/>
        <w:t>Bonuses are normally paid out of profits.  Because the Employer does not wish to make double payments for the same item, staff bonuses shall not normally be included in the rates.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47467141" w14:textId="77777777" w:rsidR="001F5553" w:rsidRPr="002A15C2" w:rsidRDefault="001F5553" w:rsidP="001F5553">
      <w:pPr>
        <w:tabs>
          <w:tab w:val="left" w:pos="-720"/>
        </w:tabs>
        <w:ind w:left="1440" w:hanging="1440"/>
        <w:jc w:val="both"/>
        <w:rPr>
          <w:spacing w:val="-2"/>
        </w:rPr>
      </w:pPr>
    </w:p>
    <w:p w14:paraId="7473AA38" w14:textId="77777777" w:rsidR="001F5553" w:rsidRPr="002A15C2" w:rsidRDefault="001F5553" w:rsidP="001F5553">
      <w:pPr>
        <w:jc w:val="both"/>
        <w:rPr>
          <w:b/>
        </w:rPr>
      </w:pPr>
      <w:r w:rsidRPr="002A15C2">
        <w:rPr>
          <w:b/>
        </w:rPr>
        <w:tab/>
        <w:t>(iii)</w:t>
      </w:r>
      <w:r w:rsidRPr="002A15C2">
        <w:rPr>
          <w:b/>
        </w:rPr>
        <w:tab/>
        <w:t>Social Costs</w:t>
      </w:r>
    </w:p>
    <w:p w14:paraId="14561DDB" w14:textId="77777777" w:rsidR="001F5553" w:rsidRPr="002A15C2" w:rsidRDefault="001F5553" w:rsidP="001F5553">
      <w:pPr>
        <w:tabs>
          <w:tab w:val="left" w:pos="-720"/>
        </w:tabs>
        <w:ind w:left="1440" w:hanging="1440"/>
        <w:jc w:val="both"/>
        <w:rPr>
          <w:spacing w:val="-2"/>
        </w:rPr>
      </w:pPr>
    </w:p>
    <w:p w14:paraId="46C4299C" w14:textId="77777777" w:rsidR="001F5553" w:rsidRPr="002A15C2" w:rsidRDefault="001F5553" w:rsidP="001F5553">
      <w:pPr>
        <w:tabs>
          <w:tab w:val="left" w:pos="-720"/>
        </w:tabs>
        <w:ind w:left="1440" w:hanging="1440"/>
        <w:jc w:val="both"/>
        <w:rPr>
          <w:spacing w:val="-2"/>
        </w:rPr>
      </w:pPr>
      <w:r w:rsidRPr="002A15C2">
        <w:rPr>
          <w:spacing w:val="-2"/>
        </w:rPr>
        <w:lastRenderedPageBreak/>
        <w:tab/>
        <w:t xml:space="preserve">Social costs are the costs to the Consultant of staff’s non-monetary benefits.  These items include, </w:t>
      </w:r>
      <w:r w:rsidRPr="002A15C2">
        <w:rPr>
          <w:i/>
          <w:spacing w:val="-2"/>
        </w:rPr>
        <w:t>inter alia</w:t>
      </w:r>
      <w:r w:rsidRPr="002A15C2">
        <w:rPr>
          <w:spacing w:val="-2"/>
        </w:rPr>
        <w:t>, pension, medical and life insurance costs, and the cost of a staff member being sick or on vacation.  In this regard, the cost of leave for public holidays is not an acceptable social cost nor is the cost of leave taken during an assignment if no additional staff replacement has been provided.  Additional leave taken at the end of an assignment in accordance with the Consultant’s leave policy is acceptable as a social cost.</w:t>
      </w:r>
    </w:p>
    <w:p w14:paraId="6E7D1159" w14:textId="77777777" w:rsidR="001F5553" w:rsidRPr="002A15C2" w:rsidRDefault="001F5553" w:rsidP="001F5553">
      <w:pPr>
        <w:tabs>
          <w:tab w:val="left" w:pos="-720"/>
        </w:tabs>
        <w:ind w:left="1440" w:hanging="1440"/>
        <w:jc w:val="both"/>
        <w:rPr>
          <w:spacing w:val="-2"/>
        </w:rPr>
      </w:pPr>
    </w:p>
    <w:p w14:paraId="4F0F6EB4" w14:textId="77777777" w:rsidR="001F5553" w:rsidRPr="002A15C2" w:rsidRDefault="001F5553" w:rsidP="001F5553">
      <w:pPr>
        <w:jc w:val="both"/>
        <w:rPr>
          <w:b/>
        </w:rPr>
      </w:pPr>
      <w:r w:rsidRPr="002A15C2">
        <w:rPr>
          <w:b/>
        </w:rPr>
        <w:tab/>
        <w:t>(iv)</w:t>
      </w:r>
      <w:r w:rsidRPr="002A15C2">
        <w:rPr>
          <w:b/>
        </w:rPr>
        <w:tab/>
        <w:t>Cost of Leave</w:t>
      </w:r>
    </w:p>
    <w:p w14:paraId="1E16D479" w14:textId="77777777" w:rsidR="001F5553" w:rsidRPr="002A15C2" w:rsidRDefault="001F5553" w:rsidP="001F5553">
      <w:pPr>
        <w:tabs>
          <w:tab w:val="left" w:pos="-720"/>
        </w:tabs>
        <w:ind w:left="1440" w:hanging="1440"/>
        <w:jc w:val="both"/>
        <w:rPr>
          <w:spacing w:val="-2"/>
        </w:rPr>
      </w:pPr>
    </w:p>
    <w:p w14:paraId="6CE1DAB4" w14:textId="77777777" w:rsidR="001F5553" w:rsidRPr="002A15C2" w:rsidRDefault="001F5553" w:rsidP="001F5553">
      <w:pPr>
        <w:tabs>
          <w:tab w:val="left" w:pos="-720"/>
        </w:tabs>
        <w:ind w:left="1440" w:hanging="1440"/>
        <w:jc w:val="both"/>
        <w:rPr>
          <w:spacing w:val="-2"/>
        </w:rPr>
      </w:pPr>
      <w:r w:rsidRPr="002A15C2">
        <w:rPr>
          <w:spacing w:val="-2"/>
        </w:rPr>
        <w:tab/>
        <w:t>The principles of calculating the cost of total days leave per annum as a percentage of basic salary shall normally be as follows:</w:t>
      </w:r>
    </w:p>
    <w:p w14:paraId="2F9026CD" w14:textId="77777777" w:rsidR="001F5553" w:rsidRPr="002A15C2" w:rsidRDefault="001F5553" w:rsidP="001F5553">
      <w:pPr>
        <w:tabs>
          <w:tab w:val="left" w:pos="-720"/>
        </w:tabs>
        <w:ind w:left="1440" w:hanging="1440"/>
        <w:jc w:val="both"/>
        <w:rPr>
          <w:spacing w:val="-2"/>
        </w:rPr>
      </w:pPr>
    </w:p>
    <w:p w14:paraId="482D403E" w14:textId="77777777" w:rsidR="001F5553" w:rsidRPr="002A15C2" w:rsidRDefault="001F5553" w:rsidP="001F5553">
      <w:pPr>
        <w:tabs>
          <w:tab w:val="left" w:pos="-720"/>
        </w:tabs>
        <w:ind w:left="1440" w:hanging="1440"/>
        <w:jc w:val="both"/>
        <w:rPr>
          <w:spacing w:val="-2"/>
        </w:rPr>
      </w:pPr>
      <w:r w:rsidRPr="002A15C2">
        <w:rPr>
          <w:spacing w:val="-2"/>
        </w:rPr>
        <w:tab/>
      </w:r>
      <w:r w:rsidRPr="002A15C2">
        <w:rPr>
          <w:spacing w:val="-2"/>
        </w:rPr>
        <w:tab/>
        <w:t>Leave cost as percentage of salary</w:t>
      </w:r>
      <w:r w:rsidRPr="002A15C2">
        <w:rPr>
          <w:spacing w:val="-2"/>
          <w:vertAlign w:val="superscript"/>
        </w:rPr>
        <w:footnoteReference w:id="2"/>
      </w:r>
      <w:r w:rsidRPr="002A15C2">
        <w:rPr>
          <w:spacing w:val="-2"/>
        </w:rPr>
        <w:t xml:space="preserve"> = </w:t>
      </w:r>
      <w:r w:rsidRPr="002A15C2">
        <w:rPr>
          <w:spacing w:val="-2"/>
        </w:rPr>
        <w:tab/>
      </w:r>
      <w:r w:rsidRPr="002A15C2">
        <w:rPr>
          <w:spacing w:val="-2"/>
          <w:position w:val="-30"/>
          <w:sz w:val="20"/>
        </w:rPr>
        <w:object w:dxaOrig="2439" w:dyaOrig="680" w14:anchorId="3672061E">
          <v:shape id="_x0000_i1026" type="#_x0000_t75" style="width:121.5pt;height:33.75pt" o:ole="" fillcolor="window">
            <v:imagedata r:id="rId18" o:title=""/>
          </v:shape>
          <o:OLEObject Type="Embed" ProgID="Equation.2" ShapeID="_x0000_i1026" DrawAspect="Content" ObjectID="_1831703114" r:id="rId19"/>
        </w:object>
      </w:r>
    </w:p>
    <w:p w14:paraId="0B066617" w14:textId="77777777" w:rsidR="001F5553" w:rsidRPr="002A15C2" w:rsidRDefault="001F5553" w:rsidP="001F5553">
      <w:pPr>
        <w:tabs>
          <w:tab w:val="left" w:pos="-720"/>
        </w:tabs>
        <w:ind w:left="1440" w:hanging="1440"/>
        <w:jc w:val="both"/>
        <w:rPr>
          <w:spacing w:val="-2"/>
        </w:rPr>
      </w:pPr>
    </w:p>
    <w:p w14:paraId="0F87327C" w14:textId="77777777" w:rsidR="001F5553" w:rsidRPr="002A15C2" w:rsidRDefault="001F5553" w:rsidP="001F5553">
      <w:pPr>
        <w:tabs>
          <w:tab w:val="left" w:pos="-720"/>
        </w:tabs>
        <w:ind w:left="1440" w:hanging="1440"/>
        <w:jc w:val="both"/>
        <w:rPr>
          <w:spacing w:val="-2"/>
        </w:rPr>
      </w:pPr>
      <w:r w:rsidRPr="002A15C2">
        <w:rPr>
          <w:spacing w:val="-2"/>
        </w:rPr>
        <w:tab/>
        <w:t>It is important to note that leave can be considered a social cost only if the Employer is not charged for the leave taken.</w:t>
      </w:r>
    </w:p>
    <w:p w14:paraId="50A88661" w14:textId="77777777" w:rsidR="001F5553" w:rsidRPr="002A15C2" w:rsidRDefault="001F5553" w:rsidP="001F5553">
      <w:pPr>
        <w:tabs>
          <w:tab w:val="left" w:pos="-720"/>
        </w:tabs>
        <w:ind w:left="1440" w:hanging="1440"/>
        <w:jc w:val="both"/>
        <w:rPr>
          <w:spacing w:val="-2"/>
        </w:rPr>
      </w:pPr>
    </w:p>
    <w:p w14:paraId="6C380E14" w14:textId="77777777" w:rsidR="001F5553" w:rsidRPr="002A15C2" w:rsidRDefault="001F5553" w:rsidP="001F5553">
      <w:pPr>
        <w:jc w:val="both"/>
        <w:rPr>
          <w:b/>
        </w:rPr>
      </w:pPr>
      <w:r w:rsidRPr="002A15C2">
        <w:rPr>
          <w:b/>
        </w:rPr>
        <w:tab/>
        <w:t>(v)</w:t>
      </w:r>
      <w:r w:rsidRPr="002A15C2">
        <w:rPr>
          <w:b/>
        </w:rPr>
        <w:tab/>
        <w:t>Overheads</w:t>
      </w:r>
    </w:p>
    <w:p w14:paraId="3D81031C" w14:textId="77777777" w:rsidR="001F5553" w:rsidRPr="002A15C2" w:rsidRDefault="001F5553" w:rsidP="001F5553">
      <w:pPr>
        <w:tabs>
          <w:tab w:val="left" w:pos="-720"/>
        </w:tabs>
        <w:ind w:left="1440" w:hanging="1440"/>
        <w:jc w:val="both"/>
        <w:rPr>
          <w:spacing w:val="-2"/>
        </w:rPr>
      </w:pPr>
    </w:p>
    <w:p w14:paraId="4F4FFA8C" w14:textId="1209F417" w:rsidR="001F5553" w:rsidRDefault="001F5553" w:rsidP="002A15C2">
      <w:pPr>
        <w:tabs>
          <w:tab w:val="left" w:pos="-720"/>
        </w:tabs>
        <w:ind w:left="1440" w:hanging="1440"/>
        <w:jc w:val="both"/>
        <w:rPr>
          <w:spacing w:val="-2"/>
        </w:rPr>
      </w:pPr>
      <w:r w:rsidRPr="002A15C2">
        <w:rPr>
          <w:spacing w:val="-2"/>
        </w:rPr>
        <w:tab/>
        <w:t>Overhead expenses are the Consultant’s business costs that are not directly related to the execution of the assignment and shall not be reimbursed as separate items under the contract.  Typical items are home office costs (partner’s time, nonbillable time, time of senior staff monitoring the project, rent, support staff, research, staff training, marketing, etc.), the cost of staff not currently employed on revenue-earning projects,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Employer does not accept an add-on margin for social charges, overhead expenses, etc., for staff who are not permanent employees of the Consultant.  In such case, the Consultant shall be entitled only to administrative costs and fee on the monthly payments charged for subcontracted staff.</w:t>
      </w:r>
    </w:p>
    <w:p w14:paraId="65545859" w14:textId="77777777" w:rsidR="002A15C2" w:rsidRPr="002A15C2" w:rsidRDefault="002A15C2" w:rsidP="002A15C2">
      <w:pPr>
        <w:tabs>
          <w:tab w:val="left" w:pos="-720"/>
        </w:tabs>
        <w:ind w:left="1440" w:hanging="1440"/>
        <w:jc w:val="both"/>
        <w:rPr>
          <w:spacing w:val="-2"/>
        </w:rPr>
      </w:pPr>
    </w:p>
    <w:p w14:paraId="4A4BB203" w14:textId="77777777" w:rsidR="001F5553" w:rsidRPr="002A15C2" w:rsidRDefault="001F5553" w:rsidP="001F5553">
      <w:pPr>
        <w:jc w:val="both"/>
        <w:rPr>
          <w:b/>
        </w:rPr>
      </w:pPr>
      <w:r w:rsidRPr="002A15C2">
        <w:rPr>
          <w:b/>
        </w:rPr>
        <w:tab/>
        <w:t>(vi)</w:t>
      </w:r>
      <w:r w:rsidRPr="002A15C2">
        <w:rPr>
          <w:b/>
        </w:rPr>
        <w:tab/>
        <w:t>Fee or Profit</w:t>
      </w:r>
    </w:p>
    <w:p w14:paraId="54F8FF2C" w14:textId="77777777" w:rsidR="001F5553" w:rsidRPr="002A15C2" w:rsidRDefault="001F5553" w:rsidP="001F5553">
      <w:pPr>
        <w:tabs>
          <w:tab w:val="left" w:pos="-720"/>
        </w:tabs>
        <w:ind w:left="1440" w:hanging="1440"/>
        <w:jc w:val="both"/>
        <w:rPr>
          <w:spacing w:val="-2"/>
        </w:rPr>
      </w:pPr>
    </w:p>
    <w:p w14:paraId="6F620BE8" w14:textId="77777777" w:rsidR="001F5553" w:rsidRPr="002A15C2" w:rsidRDefault="001F5553" w:rsidP="001F5553">
      <w:pPr>
        <w:tabs>
          <w:tab w:val="left" w:pos="-720"/>
        </w:tabs>
        <w:ind w:left="1440" w:hanging="1440"/>
        <w:jc w:val="both"/>
        <w:rPr>
          <w:spacing w:val="-2"/>
        </w:rPr>
      </w:pPr>
      <w:r w:rsidRPr="002A15C2">
        <w:rPr>
          <w:spacing w:val="-2"/>
        </w:rPr>
        <w:tab/>
        <w:t xml:space="preserve">The fee or profit shall be based on the sum of the salary, social costs, and overheads.  If any bonuses paid on a regular basis are listed, a corresponding reduction in the profit element shall be expected.  Fee or profit shall not be allowed on travel or other reimbursable expenses, unless in the latter case an unusually large amount of procurement of equipment is required. The Consultant shall note </w:t>
      </w:r>
      <w:r w:rsidRPr="002A15C2">
        <w:rPr>
          <w:spacing w:val="-2"/>
        </w:rPr>
        <w:lastRenderedPageBreak/>
        <w:t>that payments shall be made against an agreed estimated payment schedule as described in the draft form of the contract.</w:t>
      </w:r>
    </w:p>
    <w:p w14:paraId="1F6FA3B7" w14:textId="77777777" w:rsidR="001F5553" w:rsidRPr="002A15C2" w:rsidRDefault="001F5553" w:rsidP="001F5553">
      <w:pPr>
        <w:tabs>
          <w:tab w:val="left" w:pos="-720"/>
        </w:tabs>
        <w:ind w:left="1440" w:hanging="1440"/>
        <w:rPr>
          <w:spacing w:val="-2"/>
        </w:rPr>
      </w:pPr>
    </w:p>
    <w:p w14:paraId="18E874A1" w14:textId="77777777" w:rsidR="001F5553" w:rsidRPr="002A15C2" w:rsidRDefault="001F5553" w:rsidP="001F5553">
      <w:pPr>
        <w:rPr>
          <w:b/>
        </w:rPr>
      </w:pPr>
      <w:r w:rsidRPr="002A15C2">
        <w:rPr>
          <w:b/>
        </w:rPr>
        <w:tab/>
        <w:t>(vii)</w:t>
      </w:r>
      <w:r w:rsidRPr="002A15C2">
        <w:rPr>
          <w:b/>
        </w:rPr>
        <w:tab/>
        <w:t>Away from Headquarters Allowance or Premium</w:t>
      </w:r>
    </w:p>
    <w:p w14:paraId="28CF1377" w14:textId="77777777" w:rsidR="001F5553" w:rsidRPr="002A15C2" w:rsidRDefault="001F5553" w:rsidP="001F5553">
      <w:pPr>
        <w:tabs>
          <w:tab w:val="left" w:pos="-720"/>
        </w:tabs>
        <w:ind w:left="1440" w:hanging="1440"/>
        <w:rPr>
          <w:spacing w:val="-2"/>
        </w:rPr>
      </w:pPr>
    </w:p>
    <w:p w14:paraId="2B2A80F1" w14:textId="77777777" w:rsidR="001F5553" w:rsidRPr="002A15C2" w:rsidRDefault="001F5553" w:rsidP="001F5553">
      <w:pPr>
        <w:tabs>
          <w:tab w:val="left" w:pos="-720"/>
        </w:tabs>
        <w:ind w:left="1440" w:hanging="1440"/>
        <w:jc w:val="both"/>
        <w:rPr>
          <w:spacing w:val="-2"/>
        </w:rPr>
      </w:pPr>
      <w:r w:rsidRPr="002A15C2">
        <w:rPr>
          <w:spacing w:val="-2"/>
        </w:rPr>
        <w:tab/>
        <w:t>Some Consultants pay allowances to staff working away from headquarters.  Such allowances are calculated as a percentage of salary and shall not draw overheads or profit.  Sometimes, by law, such allowances may draw social costs.  In this case, the amount of this social cost shall still be shown under social costs, with the net allowance shown separately.  For concerned staff, this allowance, where paid, shall cover home education, etc.; these and similar items shall not be considered as reimbursable costs.</w:t>
      </w:r>
    </w:p>
    <w:p w14:paraId="18A166AF" w14:textId="77777777" w:rsidR="001F5553" w:rsidRPr="002A15C2" w:rsidRDefault="001F5553" w:rsidP="001F5553">
      <w:pPr>
        <w:tabs>
          <w:tab w:val="left" w:pos="-720"/>
        </w:tabs>
        <w:ind w:left="1440" w:hanging="1440"/>
        <w:jc w:val="both"/>
        <w:rPr>
          <w:spacing w:val="-2"/>
        </w:rPr>
      </w:pPr>
    </w:p>
    <w:p w14:paraId="02ED05D8" w14:textId="77777777" w:rsidR="001F5553" w:rsidRPr="002A15C2" w:rsidRDefault="001F5553" w:rsidP="001F5553">
      <w:pPr>
        <w:jc w:val="both"/>
        <w:rPr>
          <w:b/>
        </w:rPr>
      </w:pPr>
      <w:r w:rsidRPr="002A15C2">
        <w:rPr>
          <w:b/>
        </w:rPr>
        <w:tab/>
        <w:t>(viii)</w:t>
      </w:r>
      <w:r w:rsidRPr="002A15C2">
        <w:rPr>
          <w:b/>
        </w:rPr>
        <w:tab/>
        <w:t>Subsistence Allowances</w:t>
      </w:r>
    </w:p>
    <w:p w14:paraId="5A05E0C5" w14:textId="77777777" w:rsidR="001F5553" w:rsidRPr="002A15C2" w:rsidRDefault="001F5553" w:rsidP="001F5553">
      <w:pPr>
        <w:tabs>
          <w:tab w:val="left" w:pos="-720"/>
        </w:tabs>
        <w:ind w:left="1440" w:hanging="1440"/>
        <w:jc w:val="both"/>
        <w:rPr>
          <w:spacing w:val="-2"/>
        </w:rPr>
      </w:pPr>
    </w:p>
    <w:p w14:paraId="2E8CD357" w14:textId="77777777" w:rsidR="001F5553" w:rsidRPr="002A15C2" w:rsidRDefault="001F5553" w:rsidP="001F5553">
      <w:pPr>
        <w:tabs>
          <w:tab w:val="left" w:pos="-720"/>
        </w:tabs>
        <w:ind w:left="1440" w:hanging="1440"/>
        <w:jc w:val="both"/>
        <w:rPr>
          <w:spacing w:val="-2"/>
        </w:rPr>
      </w:pPr>
      <w:r w:rsidRPr="002A15C2">
        <w:rPr>
          <w:spacing w:val="-2"/>
        </w:rPr>
        <w:tab/>
        <w:t>Subsistence allowances are not included in the rates, but are paid separately and in local currency.  No additional subsistence is payable for dependents</w:t>
      </w:r>
      <w:r w:rsidRPr="002A15C2">
        <w:rPr>
          <w:spacing w:val="-2"/>
        </w:rPr>
        <w:sym w:font="Symbol" w:char="F0BE"/>
      </w:r>
      <w:r w:rsidRPr="002A15C2">
        <w:rPr>
          <w:spacing w:val="-2"/>
        </w:rPr>
        <w:t>the subsistence rate shall be the same for married and single team members.</w:t>
      </w:r>
    </w:p>
    <w:p w14:paraId="6B947F0E" w14:textId="77777777" w:rsidR="001F5553" w:rsidRPr="002A15C2" w:rsidRDefault="001F5553" w:rsidP="001F5553">
      <w:pPr>
        <w:tabs>
          <w:tab w:val="left" w:pos="-720"/>
        </w:tabs>
        <w:ind w:left="1440" w:hanging="1440"/>
        <w:jc w:val="both"/>
        <w:rPr>
          <w:spacing w:val="-2"/>
        </w:rPr>
      </w:pPr>
    </w:p>
    <w:p w14:paraId="3ADB1CBE" w14:textId="77777777" w:rsidR="001F5553" w:rsidRPr="002A15C2" w:rsidRDefault="001F5553" w:rsidP="001F5553">
      <w:pPr>
        <w:tabs>
          <w:tab w:val="left" w:pos="-720"/>
        </w:tabs>
        <w:ind w:left="1440" w:hanging="1440"/>
        <w:jc w:val="both"/>
        <w:rPr>
          <w:spacing w:val="-2"/>
        </w:rPr>
      </w:pPr>
      <w:r w:rsidRPr="002A15C2">
        <w:rPr>
          <w:spacing w:val="-2"/>
        </w:rPr>
        <w:tab/>
        <w:t xml:space="preserve">United Nations Development Programme (UNDP) standard rates for the particular country may be used as reference to determine subsistence allowances. </w:t>
      </w:r>
    </w:p>
    <w:p w14:paraId="02EA8B28" w14:textId="77777777" w:rsidR="001F5553" w:rsidRPr="002A15C2" w:rsidRDefault="001F5553" w:rsidP="001F5553">
      <w:pPr>
        <w:tabs>
          <w:tab w:val="left" w:pos="-720"/>
        </w:tabs>
        <w:ind w:left="720" w:hanging="720"/>
        <w:rPr>
          <w:spacing w:val="-2"/>
        </w:rPr>
      </w:pPr>
    </w:p>
    <w:p w14:paraId="7AE920BF" w14:textId="77777777" w:rsidR="001F5553" w:rsidRPr="002A15C2" w:rsidRDefault="001F5553" w:rsidP="001F5553">
      <w:pPr>
        <w:jc w:val="center"/>
        <w:rPr>
          <w:b/>
        </w:rPr>
      </w:pPr>
      <w:r w:rsidRPr="002A15C2">
        <w:rPr>
          <w:b/>
        </w:rPr>
        <w:t>2.</w:t>
      </w:r>
      <w:r w:rsidRPr="002A15C2">
        <w:rPr>
          <w:b/>
        </w:rPr>
        <w:tab/>
        <w:t>Reimbursables</w:t>
      </w:r>
    </w:p>
    <w:p w14:paraId="5C9A2777" w14:textId="77777777" w:rsidR="001F5553" w:rsidRPr="002A15C2" w:rsidRDefault="001F5553" w:rsidP="001F5553">
      <w:pPr>
        <w:rPr>
          <w:b/>
        </w:rPr>
      </w:pPr>
    </w:p>
    <w:p w14:paraId="20E8D62D" w14:textId="77777777" w:rsidR="001F5553" w:rsidRPr="002A15C2" w:rsidRDefault="001F5553" w:rsidP="001F5553">
      <w:pPr>
        <w:tabs>
          <w:tab w:val="left" w:pos="-720"/>
        </w:tabs>
        <w:ind w:left="720" w:hanging="720"/>
        <w:jc w:val="both"/>
        <w:rPr>
          <w:spacing w:val="-2"/>
        </w:rPr>
      </w:pPr>
      <w:r w:rsidRPr="002A15C2">
        <w:rPr>
          <w:spacing w:val="-2"/>
        </w:rPr>
        <w:t>2.1</w:t>
      </w:r>
      <w:r w:rsidRPr="002A15C2">
        <w:rPr>
          <w:spacing w:val="-2"/>
        </w:rPr>
        <w:tab/>
        <w:t>The financial negotiations shall further focus on such items as out-of-pocket expenses and other reimbursables.  These costs may include, but are not restricted to, cost of surveys, equipment, office rent, supplies, international and local travel, computer rental, mobilization and demobilization, insurance, and printing.  These costs may be either fixed or reimbursable in foreign or local currency.</w:t>
      </w:r>
    </w:p>
    <w:p w14:paraId="1F6D3CF0" w14:textId="77777777" w:rsidR="001F5553" w:rsidRPr="002A15C2" w:rsidRDefault="001F5553" w:rsidP="001F5553">
      <w:pPr>
        <w:tabs>
          <w:tab w:val="left" w:pos="-720"/>
        </w:tabs>
        <w:ind w:left="720" w:hanging="720"/>
        <w:jc w:val="both"/>
        <w:rPr>
          <w:spacing w:val="-2"/>
        </w:rPr>
      </w:pPr>
    </w:p>
    <w:p w14:paraId="3CC78CB1" w14:textId="77777777" w:rsidR="001F5553" w:rsidRPr="002A15C2" w:rsidRDefault="001F5553" w:rsidP="001F5553">
      <w:pPr>
        <w:jc w:val="center"/>
        <w:rPr>
          <w:b/>
        </w:rPr>
      </w:pPr>
      <w:r w:rsidRPr="002A15C2">
        <w:rPr>
          <w:b/>
        </w:rPr>
        <w:t>3.</w:t>
      </w:r>
      <w:r w:rsidRPr="002A15C2">
        <w:rPr>
          <w:b/>
        </w:rPr>
        <w:tab/>
        <w:t>Bank Guarantee</w:t>
      </w:r>
    </w:p>
    <w:p w14:paraId="4E6D4368" w14:textId="77777777" w:rsidR="001F5553" w:rsidRPr="002A15C2" w:rsidRDefault="001F5553" w:rsidP="001F5553">
      <w:pPr>
        <w:jc w:val="both"/>
        <w:rPr>
          <w:b/>
        </w:rPr>
      </w:pPr>
    </w:p>
    <w:p w14:paraId="50BFD634" w14:textId="77777777" w:rsidR="001F5553" w:rsidRPr="002A15C2" w:rsidRDefault="001F5553" w:rsidP="001F5553">
      <w:pPr>
        <w:ind w:left="720" w:hanging="720"/>
        <w:jc w:val="both"/>
        <w:rPr>
          <w:spacing w:val="-2"/>
        </w:rPr>
      </w:pPr>
      <w:r w:rsidRPr="002A15C2">
        <w:rPr>
          <w:spacing w:val="-2"/>
        </w:rPr>
        <w:t>3.1</w:t>
      </w:r>
      <w:r w:rsidRPr="002A15C2">
        <w:rPr>
          <w:spacing w:val="-2"/>
        </w:rPr>
        <w:tab/>
        <w:t>Payments to the Consultant, including payment of any advance based on cash flow projections covered by a bank guarantee, shall be made according to an agreed estimated schedule ensuring the Consultant regular payments in local and foreign currency, as long as the services proceed as planned.</w:t>
      </w:r>
    </w:p>
    <w:p w14:paraId="6A897888" w14:textId="77777777" w:rsidR="001F5553" w:rsidRPr="002A15C2" w:rsidRDefault="001F5553" w:rsidP="001F5553">
      <w:pPr>
        <w:ind w:left="720" w:hanging="720"/>
        <w:jc w:val="both"/>
        <w:rPr>
          <w:spacing w:val="-2"/>
        </w:rPr>
        <w:sectPr w:rsidR="001F5553" w:rsidRPr="002A15C2" w:rsidSect="000A06F6">
          <w:headerReference w:type="even" r:id="rId20"/>
          <w:headerReference w:type="default" r:id="rId21"/>
          <w:headerReference w:type="first" r:id="rId22"/>
          <w:type w:val="nextColumn"/>
          <w:pgSz w:w="12240" w:h="15840" w:code="1"/>
          <w:pgMar w:top="1440" w:right="1440" w:bottom="1728" w:left="1728" w:header="720" w:footer="720" w:gutter="0"/>
          <w:cols w:space="720"/>
          <w:titlePg/>
        </w:sectPr>
      </w:pPr>
    </w:p>
    <w:p w14:paraId="36E1EBF9" w14:textId="77777777" w:rsidR="001F5553" w:rsidRPr="002A15C2" w:rsidRDefault="001F5553" w:rsidP="001F5553">
      <w:pPr>
        <w:keepNext/>
        <w:keepLines/>
        <w:spacing w:before="240" w:after="240"/>
        <w:jc w:val="center"/>
        <w:outlineLvl w:val="0"/>
        <w:rPr>
          <w:rFonts w:ascii="Times New Roman Bold" w:hAnsi="Times New Roman Bold"/>
          <w:b/>
          <w:sz w:val="28"/>
          <w:szCs w:val="20"/>
        </w:rPr>
      </w:pPr>
      <w:hyperlink w:anchor="_Section_3._" w:history="1">
        <w:bookmarkStart w:id="11" w:name="_Toc55098386"/>
        <w:r w:rsidRPr="002A15C2">
          <w:rPr>
            <w:rFonts w:ascii="Times New Roman Bold" w:hAnsi="Times New Roman Bold"/>
            <w:b/>
            <w:sz w:val="32"/>
            <w:szCs w:val="20"/>
          </w:rPr>
          <w:t>Section 3.  Technical Proposal - Forms</w:t>
        </w:r>
        <w:bookmarkEnd w:id="11"/>
      </w:hyperlink>
    </w:p>
    <w:p w14:paraId="14267EE2" w14:textId="77777777" w:rsidR="001F5553" w:rsidRPr="002A15C2" w:rsidRDefault="001F5553" w:rsidP="001F5553">
      <w:pPr>
        <w:ind w:left="720" w:hanging="720"/>
      </w:pPr>
    </w:p>
    <w:p w14:paraId="23DE6C42" w14:textId="77777777" w:rsidR="001F5553" w:rsidRPr="002A15C2" w:rsidRDefault="001F5553" w:rsidP="001F5553">
      <w:pPr>
        <w:ind w:left="720" w:hanging="720"/>
      </w:pPr>
      <w:r w:rsidRPr="002A15C2">
        <w:t>3A.</w:t>
      </w:r>
      <w:r w:rsidRPr="002A15C2">
        <w:tab/>
        <w:t>Technical Proposal Submission Form.</w:t>
      </w:r>
    </w:p>
    <w:p w14:paraId="26EBF6BF" w14:textId="77777777" w:rsidR="001F5553" w:rsidRPr="002A15C2" w:rsidRDefault="001F5553" w:rsidP="001F5553"/>
    <w:p w14:paraId="4565BDE6" w14:textId="77777777" w:rsidR="001F5553" w:rsidRPr="002A15C2" w:rsidRDefault="001F5553" w:rsidP="001F5553">
      <w:pPr>
        <w:ind w:left="720" w:hanging="720"/>
      </w:pPr>
      <w:r w:rsidRPr="002A15C2">
        <w:t>3B.</w:t>
      </w:r>
      <w:r w:rsidRPr="002A15C2">
        <w:tab/>
        <w:t>Comments and Suggestions of Consultants on the Terms of Reference and on Data, Services, and Facilities to be provided by the Employer.</w:t>
      </w:r>
    </w:p>
    <w:p w14:paraId="6B330974" w14:textId="77777777" w:rsidR="001F5553" w:rsidRPr="002A15C2" w:rsidRDefault="001F5553" w:rsidP="001F5553">
      <w:pPr>
        <w:ind w:left="720" w:hanging="720"/>
      </w:pPr>
    </w:p>
    <w:p w14:paraId="1FFE8C5F" w14:textId="77777777" w:rsidR="001F5553" w:rsidRPr="002A15C2" w:rsidRDefault="001F5553" w:rsidP="001F5553">
      <w:pPr>
        <w:ind w:left="720" w:hanging="720"/>
      </w:pPr>
      <w:r w:rsidRPr="002A15C2">
        <w:t xml:space="preserve">3C. </w:t>
      </w:r>
      <w:r w:rsidRPr="002A15C2">
        <w:tab/>
        <w:t>Team Composition and Task Assignment (Organization &amp; Staffing)</w:t>
      </w:r>
    </w:p>
    <w:p w14:paraId="035BDB47" w14:textId="77777777" w:rsidR="001F5553" w:rsidRPr="002A15C2" w:rsidRDefault="001F5553" w:rsidP="001F5553">
      <w:pPr>
        <w:ind w:left="720" w:hanging="720"/>
      </w:pPr>
    </w:p>
    <w:p w14:paraId="75F7E032" w14:textId="77777777" w:rsidR="001F5553" w:rsidRPr="002A15C2" w:rsidRDefault="001F5553" w:rsidP="001F5553">
      <w:pPr>
        <w:ind w:left="720" w:hanging="720"/>
      </w:pPr>
      <w:r w:rsidRPr="002A15C2">
        <w:t>3D.</w:t>
      </w:r>
      <w:r w:rsidRPr="002A15C2">
        <w:tab/>
        <w:t>Description of the Methodology and Work Plan for Performing the Assignment.</w:t>
      </w:r>
    </w:p>
    <w:p w14:paraId="4160E137" w14:textId="77777777" w:rsidR="001F5553" w:rsidRPr="002A15C2" w:rsidRDefault="001F5553" w:rsidP="001F5553"/>
    <w:p w14:paraId="3CACC8FB" w14:textId="77777777" w:rsidR="001F5553" w:rsidRPr="002A15C2" w:rsidRDefault="001F5553" w:rsidP="001F5553">
      <w:pPr>
        <w:ind w:left="720" w:hanging="720"/>
      </w:pPr>
      <w:r w:rsidRPr="002A15C2">
        <w:t>3E.</w:t>
      </w:r>
      <w:r w:rsidRPr="002A15C2">
        <w:tab/>
        <w:t>Time Schedule and Programme of Works.</w:t>
      </w:r>
    </w:p>
    <w:p w14:paraId="4BA72265" w14:textId="77777777" w:rsidR="001F5553" w:rsidRPr="002A15C2" w:rsidRDefault="001F5553" w:rsidP="001F5553">
      <w:pPr>
        <w:jc w:val="center"/>
      </w:pPr>
    </w:p>
    <w:p w14:paraId="65DF5508" w14:textId="77777777" w:rsidR="001F5553" w:rsidRPr="002A15C2" w:rsidRDefault="001F5553" w:rsidP="001F5553">
      <w:pPr>
        <w:jc w:val="right"/>
      </w:pPr>
    </w:p>
    <w:p w14:paraId="43CDF3AA" w14:textId="77777777" w:rsidR="001F5553" w:rsidRPr="002A15C2" w:rsidRDefault="001F5553" w:rsidP="001F5553">
      <w:pPr>
        <w:jc w:val="right"/>
        <w:rPr>
          <w:b/>
          <w:sz w:val="28"/>
        </w:rPr>
      </w:pPr>
    </w:p>
    <w:p w14:paraId="4F099FD7" w14:textId="77777777" w:rsidR="001F5553" w:rsidRPr="002A15C2" w:rsidRDefault="001F5553" w:rsidP="001F5553">
      <w:pPr>
        <w:keepNext/>
        <w:keepLines/>
        <w:jc w:val="center"/>
        <w:outlineLvl w:val="1"/>
        <w:rPr>
          <w:b/>
          <w:smallCaps/>
          <w:szCs w:val="20"/>
        </w:rPr>
      </w:pPr>
      <w:r w:rsidRPr="002A15C2">
        <w:rPr>
          <w:b/>
          <w:smallCaps/>
          <w:szCs w:val="20"/>
        </w:rPr>
        <w:br w:type="page"/>
      </w:r>
      <w:bookmarkStart w:id="12" w:name="_Toc55098387"/>
      <w:r w:rsidRPr="002A15C2">
        <w:rPr>
          <w:b/>
          <w:smallCaps/>
          <w:szCs w:val="20"/>
        </w:rPr>
        <w:lastRenderedPageBreak/>
        <w:t>3A.  Technical Proposal Submission Form</w:t>
      </w:r>
      <w:bookmarkEnd w:id="12"/>
    </w:p>
    <w:p w14:paraId="3F45E834" w14:textId="77777777" w:rsidR="001F5553" w:rsidRPr="002A15C2" w:rsidRDefault="001F5553" w:rsidP="001F5553">
      <w:pPr>
        <w:jc w:val="center"/>
        <w:rPr>
          <w:rFonts w:ascii="Times New Roman Bold" w:hAnsi="Times New Roman Bold"/>
          <w:b/>
          <w:smallCaps/>
          <w:sz w:val="28"/>
        </w:rPr>
      </w:pPr>
    </w:p>
    <w:p w14:paraId="77E9D859" w14:textId="77777777" w:rsidR="001F5553" w:rsidRPr="002A15C2" w:rsidRDefault="001F5553" w:rsidP="001F5553">
      <w:pPr>
        <w:jc w:val="right"/>
      </w:pPr>
      <w:r w:rsidRPr="002A15C2">
        <w:t>[</w:t>
      </w:r>
      <w:r w:rsidRPr="002A15C2">
        <w:rPr>
          <w:i/>
        </w:rPr>
        <w:t>Location, Date</w:t>
      </w:r>
      <w:r w:rsidRPr="002A15C2">
        <w:t>]</w:t>
      </w:r>
    </w:p>
    <w:p w14:paraId="611DB6C8" w14:textId="77777777" w:rsidR="001F5553" w:rsidRPr="002A15C2" w:rsidRDefault="001F5553" w:rsidP="001F5553"/>
    <w:p w14:paraId="4BF9F896" w14:textId="77777777" w:rsidR="001F5553" w:rsidRPr="002A15C2" w:rsidRDefault="001F5553" w:rsidP="001F5553">
      <w:r w:rsidRPr="002A15C2">
        <w:t>To: ____________________________</w:t>
      </w:r>
    </w:p>
    <w:p w14:paraId="4FC27BD7" w14:textId="77777777" w:rsidR="001F5553" w:rsidRPr="002A15C2" w:rsidRDefault="001F5553" w:rsidP="001F5553">
      <w:pPr>
        <w:ind w:firstLine="720"/>
      </w:pPr>
      <w:r w:rsidRPr="002A15C2">
        <w:t>[</w:t>
      </w:r>
      <w:r w:rsidRPr="002A15C2">
        <w:rPr>
          <w:i/>
        </w:rPr>
        <w:t>Name of Employer</w:t>
      </w:r>
      <w:r w:rsidRPr="002A15C2">
        <w:t>]</w:t>
      </w:r>
    </w:p>
    <w:p w14:paraId="7315CFC7" w14:textId="77777777" w:rsidR="001F5553" w:rsidRPr="002A15C2" w:rsidRDefault="001F5553" w:rsidP="001F5553">
      <w:r w:rsidRPr="002A15C2">
        <w:t xml:space="preserve">     ______________________________</w:t>
      </w:r>
    </w:p>
    <w:p w14:paraId="26D0FBFB" w14:textId="77777777" w:rsidR="001F5553" w:rsidRPr="002A15C2" w:rsidRDefault="001F5553" w:rsidP="001F5553">
      <w:r w:rsidRPr="002A15C2">
        <w:tab/>
        <w:t>[</w:t>
      </w:r>
      <w:r w:rsidRPr="002A15C2">
        <w:rPr>
          <w:i/>
          <w:iCs/>
        </w:rPr>
        <w:t>A</w:t>
      </w:r>
      <w:r w:rsidRPr="002A15C2">
        <w:rPr>
          <w:i/>
        </w:rPr>
        <w:t>ddress of Employer]</w:t>
      </w:r>
    </w:p>
    <w:p w14:paraId="3A5F9B3C" w14:textId="77777777" w:rsidR="001F5553" w:rsidRPr="002A15C2" w:rsidRDefault="001F5553" w:rsidP="001F5553"/>
    <w:p w14:paraId="00D3187B" w14:textId="77777777" w:rsidR="001F5553" w:rsidRPr="002A15C2" w:rsidRDefault="001F5553" w:rsidP="001F5553">
      <w:r w:rsidRPr="002A15C2">
        <w:t>Dear Sir/Madam,</w:t>
      </w:r>
    </w:p>
    <w:p w14:paraId="3D5EC554" w14:textId="77777777" w:rsidR="001F5553" w:rsidRPr="002A15C2" w:rsidRDefault="001F5553" w:rsidP="001F5553"/>
    <w:p w14:paraId="77C50C84" w14:textId="77777777" w:rsidR="001F5553" w:rsidRPr="002A15C2" w:rsidRDefault="001F5553" w:rsidP="001F5553">
      <w:r w:rsidRPr="002A15C2">
        <w:rPr>
          <w:i/>
          <w:iCs/>
        </w:rPr>
        <w:t>Title</w:t>
      </w:r>
      <w:r w:rsidRPr="002A15C2">
        <w:t>: _________________________________________________________________</w:t>
      </w:r>
    </w:p>
    <w:p w14:paraId="5D7E29EC" w14:textId="77777777" w:rsidR="001F5553" w:rsidRPr="002A15C2" w:rsidRDefault="001F5553" w:rsidP="001F5553"/>
    <w:p w14:paraId="4C1B3A3F" w14:textId="77777777" w:rsidR="001F5553" w:rsidRPr="002A15C2" w:rsidRDefault="001F5553" w:rsidP="001F5553">
      <w:r w:rsidRPr="002A15C2">
        <w:tab/>
        <w:t>We, the undersigned, offer to provide the consulting services for ______________-____________________________________________ [</w:t>
      </w:r>
      <w:r w:rsidRPr="002A15C2">
        <w:rPr>
          <w:i/>
        </w:rPr>
        <w:t>Title of consulting services</w:t>
      </w:r>
      <w:r w:rsidRPr="002A15C2">
        <w:t>] in accordance with your Request for Proposal dated [</w:t>
      </w:r>
      <w:r w:rsidRPr="002A15C2">
        <w:rPr>
          <w:i/>
        </w:rPr>
        <w:t>Date</w:t>
      </w:r>
      <w:r w:rsidRPr="002A15C2">
        <w:t xml:space="preserve">] and our Proposal.  We are hereby submitting our Proposal, which includes this </w:t>
      </w:r>
      <w:r w:rsidRPr="002A15C2">
        <w:rPr>
          <w:spacing w:val="-2"/>
        </w:rPr>
        <w:t>Technical Proposal</w:t>
      </w:r>
      <w:r w:rsidRPr="002A15C2">
        <w:t>, and a Financial</w:t>
      </w:r>
      <w:r w:rsidRPr="002A15C2">
        <w:rPr>
          <w:vertAlign w:val="superscript"/>
        </w:rPr>
        <w:footnoteReference w:id="3"/>
      </w:r>
      <w:r w:rsidRPr="002A15C2">
        <w:rPr>
          <w:sz w:val="18"/>
        </w:rPr>
        <w:t xml:space="preserve"> </w:t>
      </w:r>
      <w:r w:rsidRPr="002A15C2">
        <w:t>Proposal sealed under a separate envelope.</w:t>
      </w:r>
    </w:p>
    <w:p w14:paraId="4B9651DC" w14:textId="77777777" w:rsidR="001F5553" w:rsidRPr="002A15C2" w:rsidRDefault="001F5553" w:rsidP="001F5553">
      <w:pPr>
        <w:jc w:val="both"/>
      </w:pPr>
    </w:p>
    <w:p w14:paraId="60CF4FFE" w14:textId="77777777" w:rsidR="001F5553" w:rsidRPr="002A15C2" w:rsidRDefault="001F5553" w:rsidP="001F5553">
      <w:pPr>
        <w:jc w:val="both"/>
      </w:pPr>
      <w:r w:rsidRPr="002A15C2">
        <w:tab/>
        <w:t>If negotiations are held during the period of validity of the Proposal, i.e., before [</w:t>
      </w:r>
      <w:r w:rsidRPr="002A15C2">
        <w:rPr>
          <w:i/>
        </w:rPr>
        <w:t>Date</w:t>
      </w:r>
      <w:r w:rsidRPr="002A15C2">
        <w:t>] we undertake to negotiate on the basis of the proposed staff.  Our Proposal is binding upon us and subject to the modifications resulting from Contract negotiations.</w:t>
      </w:r>
    </w:p>
    <w:p w14:paraId="0C3CB2C5" w14:textId="77777777" w:rsidR="001F5553" w:rsidRPr="002A15C2" w:rsidRDefault="001F5553" w:rsidP="001F5553">
      <w:pPr>
        <w:jc w:val="both"/>
      </w:pPr>
    </w:p>
    <w:p w14:paraId="0FA2EDD6" w14:textId="77777777" w:rsidR="001F5553" w:rsidRPr="002A15C2" w:rsidRDefault="001F5553" w:rsidP="001F5553">
      <w:pPr>
        <w:jc w:val="both"/>
      </w:pPr>
      <w:r w:rsidRPr="002A15C2">
        <w:tab/>
        <w:t>We understand you are not bound to accept any Proposal you receive.</w:t>
      </w:r>
    </w:p>
    <w:p w14:paraId="788ADC0B" w14:textId="77777777" w:rsidR="001F5553" w:rsidRPr="002A15C2" w:rsidRDefault="001F5553" w:rsidP="001F5553">
      <w:pPr>
        <w:jc w:val="both"/>
      </w:pPr>
    </w:p>
    <w:p w14:paraId="02287FC5" w14:textId="77777777" w:rsidR="001F5553" w:rsidRPr="002A15C2" w:rsidRDefault="001F5553" w:rsidP="001F5553">
      <w:r w:rsidRPr="002A15C2">
        <w:tab/>
        <w:t>We remain,</w:t>
      </w:r>
    </w:p>
    <w:p w14:paraId="66BA6016" w14:textId="77777777" w:rsidR="001F5553" w:rsidRPr="002A15C2" w:rsidRDefault="001F5553" w:rsidP="001F5553"/>
    <w:p w14:paraId="17051CB1" w14:textId="77777777" w:rsidR="001F5553" w:rsidRPr="002A15C2" w:rsidRDefault="001F5553" w:rsidP="001F5553">
      <w:pPr>
        <w:jc w:val="center"/>
      </w:pPr>
      <w:r w:rsidRPr="002A15C2">
        <w:t>Yours faithfully,</w:t>
      </w:r>
    </w:p>
    <w:p w14:paraId="3A2A5D9C" w14:textId="77777777" w:rsidR="001F5553" w:rsidRPr="002A15C2" w:rsidRDefault="001F5553" w:rsidP="001F5553">
      <w:pPr>
        <w:jc w:val="center"/>
      </w:pPr>
    </w:p>
    <w:p w14:paraId="06560311" w14:textId="77777777" w:rsidR="001F5553" w:rsidRPr="002A15C2" w:rsidRDefault="001F5553" w:rsidP="001F5553">
      <w:pPr>
        <w:jc w:val="center"/>
      </w:pPr>
      <w:r w:rsidRPr="002A15C2">
        <w:t>_______________________________</w:t>
      </w:r>
    </w:p>
    <w:p w14:paraId="2CC04B0A" w14:textId="77777777" w:rsidR="001F5553" w:rsidRPr="002A15C2" w:rsidRDefault="001F5553" w:rsidP="001F5553">
      <w:pPr>
        <w:jc w:val="center"/>
      </w:pPr>
      <w:r w:rsidRPr="002A15C2">
        <w:t>Authorized Signature:</w:t>
      </w:r>
    </w:p>
    <w:p w14:paraId="680B8A62" w14:textId="77777777" w:rsidR="001F5553" w:rsidRPr="002A15C2" w:rsidRDefault="001F5553" w:rsidP="001F5553">
      <w:pPr>
        <w:jc w:val="center"/>
      </w:pPr>
      <w:r w:rsidRPr="002A15C2">
        <w:t>_______________________________</w:t>
      </w:r>
    </w:p>
    <w:p w14:paraId="1DC8C3F2" w14:textId="77777777" w:rsidR="001F5553" w:rsidRPr="002A15C2" w:rsidRDefault="001F5553" w:rsidP="001F5553">
      <w:pPr>
        <w:jc w:val="center"/>
      </w:pPr>
      <w:r w:rsidRPr="002A15C2">
        <w:t>Name and Title of Signatory:</w:t>
      </w:r>
    </w:p>
    <w:p w14:paraId="3A11D56F" w14:textId="77777777" w:rsidR="001F5553" w:rsidRPr="002A15C2" w:rsidRDefault="001F5553" w:rsidP="001F5553">
      <w:pPr>
        <w:jc w:val="center"/>
      </w:pPr>
      <w:r w:rsidRPr="002A15C2">
        <w:t>_______________________________</w:t>
      </w:r>
    </w:p>
    <w:p w14:paraId="5935D7D8" w14:textId="77777777" w:rsidR="001F5553" w:rsidRPr="002A15C2" w:rsidRDefault="001F5553" w:rsidP="001F5553">
      <w:pPr>
        <w:jc w:val="center"/>
      </w:pPr>
      <w:r w:rsidRPr="002A15C2">
        <w:t>Name of Consultant:</w:t>
      </w:r>
    </w:p>
    <w:p w14:paraId="01A64F1E" w14:textId="77777777" w:rsidR="001F5553" w:rsidRPr="002A15C2" w:rsidRDefault="001F5553" w:rsidP="001F5553">
      <w:pPr>
        <w:jc w:val="center"/>
      </w:pPr>
      <w:r w:rsidRPr="002A15C2">
        <w:t>________________________________</w:t>
      </w:r>
    </w:p>
    <w:p w14:paraId="6435D69D" w14:textId="77777777" w:rsidR="001F5553" w:rsidRPr="002A15C2" w:rsidRDefault="001F5553" w:rsidP="001F5553">
      <w:pPr>
        <w:jc w:val="center"/>
        <w:rPr>
          <w:sz w:val="28"/>
        </w:rPr>
      </w:pPr>
      <w:r w:rsidRPr="002A15C2">
        <w:t>Address</w:t>
      </w:r>
      <w:r w:rsidRPr="002A15C2">
        <w:rPr>
          <w:sz w:val="28"/>
        </w:rPr>
        <w:t>:</w:t>
      </w:r>
    </w:p>
    <w:p w14:paraId="00771F08" w14:textId="77777777" w:rsidR="001F5553" w:rsidRPr="002A15C2" w:rsidRDefault="001F5553" w:rsidP="001F5553"/>
    <w:p w14:paraId="74EE1440" w14:textId="77777777" w:rsidR="001F5553" w:rsidRPr="002A15C2" w:rsidRDefault="001F5553" w:rsidP="001F5553"/>
    <w:p w14:paraId="6C8BCABE" w14:textId="77777777" w:rsidR="001F5553" w:rsidRPr="002A15C2" w:rsidRDefault="001F5553" w:rsidP="001F5553"/>
    <w:p w14:paraId="49EDCB31" w14:textId="77777777" w:rsidR="001F5553" w:rsidRPr="002A15C2" w:rsidRDefault="001F5553" w:rsidP="001F5553"/>
    <w:p w14:paraId="4298ED7E" w14:textId="77777777" w:rsidR="001F5553" w:rsidRPr="002A15C2" w:rsidRDefault="001F5553" w:rsidP="001F5553"/>
    <w:p w14:paraId="7FDBDAAE" w14:textId="77777777" w:rsidR="001F5553" w:rsidRPr="002A15C2" w:rsidRDefault="001F5553" w:rsidP="001F5553"/>
    <w:p w14:paraId="3061323C" w14:textId="77777777" w:rsidR="001F5553" w:rsidRPr="002A15C2" w:rsidRDefault="001F5553" w:rsidP="001F5553">
      <w:pPr>
        <w:jc w:val="center"/>
        <w:rPr>
          <w:rFonts w:ascii="Times New Roman Bold" w:hAnsi="Times New Roman Bold"/>
          <w:b/>
          <w:smallCaps/>
          <w:sz w:val="28"/>
        </w:rPr>
      </w:pPr>
      <w:r w:rsidRPr="002A15C2">
        <w:rPr>
          <w:b/>
          <w:smallCaps/>
          <w:szCs w:val="20"/>
        </w:rPr>
        <w:lastRenderedPageBreak/>
        <w:t>3B.  Comments and Suggestions of Consultants</w:t>
      </w:r>
      <w:r w:rsidRPr="002A15C2">
        <w:rPr>
          <w:rFonts w:ascii="Times New Roman Bold" w:hAnsi="Times New Roman Bold"/>
          <w:b/>
          <w:smallCaps/>
          <w:sz w:val="28"/>
        </w:rPr>
        <w:t xml:space="preserve"> on the Terms of Reference and on Data, Services, and Facilities to be Provided by the Employer</w:t>
      </w:r>
    </w:p>
    <w:p w14:paraId="1BD0E65D" w14:textId="77777777" w:rsidR="001F5553" w:rsidRPr="002A15C2" w:rsidRDefault="001F5553" w:rsidP="001F5553">
      <w:pPr>
        <w:pBdr>
          <w:bottom w:val="single" w:sz="12" w:space="1" w:color="auto"/>
        </w:pBdr>
      </w:pPr>
    </w:p>
    <w:p w14:paraId="38224AF6" w14:textId="77777777" w:rsidR="001F5553" w:rsidRPr="002A15C2" w:rsidRDefault="001F5553" w:rsidP="001F5553"/>
    <w:p w14:paraId="16A29CA8" w14:textId="77777777" w:rsidR="001F5553" w:rsidRPr="002A15C2" w:rsidRDefault="001F5553" w:rsidP="001F5553"/>
    <w:p w14:paraId="776091F9" w14:textId="77777777" w:rsidR="001F5553" w:rsidRPr="002A15C2" w:rsidRDefault="001F5553" w:rsidP="001F5553">
      <w:r w:rsidRPr="002A15C2">
        <w:rPr>
          <w:u w:val="single"/>
        </w:rPr>
        <w:t>On the Terms of Reference</w:t>
      </w:r>
      <w:r w:rsidRPr="002A15C2">
        <w:t>:</w:t>
      </w:r>
    </w:p>
    <w:p w14:paraId="4ECCFF75" w14:textId="77777777" w:rsidR="001F5553" w:rsidRPr="002A15C2" w:rsidRDefault="001F5553" w:rsidP="001F5553"/>
    <w:p w14:paraId="29710B0A" w14:textId="77777777" w:rsidR="001F5553" w:rsidRPr="002A15C2" w:rsidRDefault="001F5553" w:rsidP="001F5553"/>
    <w:p w14:paraId="70C148CF" w14:textId="77777777" w:rsidR="001F5553" w:rsidRPr="002A15C2" w:rsidRDefault="001F5553" w:rsidP="001F5553">
      <w:r w:rsidRPr="002A15C2">
        <w:t>1.</w:t>
      </w:r>
    </w:p>
    <w:p w14:paraId="421326A8" w14:textId="77777777" w:rsidR="001F5553" w:rsidRPr="002A15C2" w:rsidRDefault="001F5553" w:rsidP="001F5553"/>
    <w:p w14:paraId="73BEE5CD" w14:textId="77777777" w:rsidR="001F5553" w:rsidRPr="002A15C2" w:rsidRDefault="001F5553" w:rsidP="001F5553">
      <w:r w:rsidRPr="002A15C2">
        <w:t>2.</w:t>
      </w:r>
    </w:p>
    <w:p w14:paraId="7D82E374" w14:textId="77777777" w:rsidR="001F5553" w:rsidRPr="002A15C2" w:rsidRDefault="001F5553" w:rsidP="001F5553"/>
    <w:p w14:paraId="215CCE41" w14:textId="77777777" w:rsidR="001F5553" w:rsidRPr="002A15C2" w:rsidRDefault="001F5553" w:rsidP="001F5553">
      <w:r w:rsidRPr="002A15C2">
        <w:t>3.</w:t>
      </w:r>
    </w:p>
    <w:p w14:paraId="006169DC" w14:textId="77777777" w:rsidR="001F5553" w:rsidRPr="002A15C2" w:rsidRDefault="001F5553" w:rsidP="001F5553"/>
    <w:p w14:paraId="3426D305" w14:textId="77777777" w:rsidR="001F5553" w:rsidRPr="002A15C2" w:rsidRDefault="001F5553" w:rsidP="001F5553">
      <w:r w:rsidRPr="002A15C2">
        <w:t>4.</w:t>
      </w:r>
    </w:p>
    <w:p w14:paraId="507A4633" w14:textId="77777777" w:rsidR="001F5553" w:rsidRPr="002A15C2" w:rsidRDefault="001F5553" w:rsidP="001F5553"/>
    <w:p w14:paraId="7DE40384" w14:textId="77777777" w:rsidR="001F5553" w:rsidRPr="002A15C2" w:rsidRDefault="001F5553" w:rsidP="001F5553">
      <w:r w:rsidRPr="002A15C2">
        <w:t>5.</w:t>
      </w:r>
    </w:p>
    <w:p w14:paraId="2F67DBDC" w14:textId="77777777" w:rsidR="001F5553" w:rsidRPr="002A15C2" w:rsidRDefault="001F5553" w:rsidP="001F5553"/>
    <w:p w14:paraId="3E6A58F8" w14:textId="77777777" w:rsidR="001F5553" w:rsidRPr="002A15C2" w:rsidRDefault="001F5553" w:rsidP="001F5553"/>
    <w:p w14:paraId="10E3F7F7" w14:textId="77777777" w:rsidR="001F5553" w:rsidRPr="002A15C2" w:rsidRDefault="001F5553" w:rsidP="001F5553"/>
    <w:p w14:paraId="14AC785A" w14:textId="77777777" w:rsidR="001F5553" w:rsidRPr="002A15C2" w:rsidRDefault="001F5553" w:rsidP="001F5553"/>
    <w:p w14:paraId="3791E252" w14:textId="77777777" w:rsidR="001F5553" w:rsidRPr="002A15C2" w:rsidRDefault="001F5553" w:rsidP="001F5553">
      <w:pPr>
        <w:rPr>
          <w:u w:val="single"/>
        </w:rPr>
      </w:pPr>
      <w:r w:rsidRPr="002A15C2">
        <w:rPr>
          <w:u w:val="single"/>
        </w:rPr>
        <w:t>On the data, services, and facilities to be provided by the Employer</w:t>
      </w:r>
      <w:r w:rsidRPr="002A15C2">
        <w:t>:</w:t>
      </w:r>
    </w:p>
    <w:p w14:paraId="72A44485" w14:textId="77777777" w:rsidR="001F5553" w:rsidRPr="002A15C2" w:rsidRDefault="001F5553" w:rsidP="001F5553">
      <w:pPr>
        <w:rPr>
          <w:u w:val="single"/>
        </w:rPr>
      </w:pPr>
    </w:p>
    <w:p w14:paraId="22E58F44" w14:textId="77777777" w:rsidR="001F5553" w:rsidRPr="002A15C2" w:rsidRDefault="001F5553" w:rsidP="001F5553">
      <w:pPr>
        <w:rPr>
          <w:u w:val="single"/>
        </w:rPr>
      </w:pPr>
    </w:p>
    <w:p w14:paraId="5BB5DB60" w14:textId="77777777" w:rsidR="001F5553" w:rsidRPr="002A15C2" w:rsidRDefault="001F5553" w:rsidP="001F5553">
      <w:r w:rsidRPr="002A15C2">
        <w:t>1.</w:t>
      </w:r>
    </w:p>
    <w:p w14:paraId="6AADCA23" w14:textId="77777777" w:rsidR="001F5553" w:rsidRPr="002A15C2" w:rsidRDefault="001F5553" w:rsidP="001F5553"/>
    <w:p w14:paraId="28309FDF" w14:textId="77777777" w:rsidR="001F5553" w:rsidRPr="002A15C2" w:rsidRDefault="001F5553" w:rsidP="001F5553">
      <w:r w:rsidRPr="002A15C2">
        <w:t>2.</w:t>
      </w:r>
    </w:p>
    <w:p w14:paraId="6C71EADA" w14:textId="77777777" w:rsidR="001F5553" w:rsidRPr="002A15C2" w:rsidRDefault="001F5553" w:rsidP="001F5553"/>
    <w:p w14:paraId="694B99EA" w14:textId="77777777" w:rsidR="001F5553" w:rsidRPr="002A15C2" w:rsidRDefault="001F5553" w:rsidP="001F5553">
      <w:r w:rsidRPr="002A15C2">
        <w:t>3.</w:t>
      </w:r>
    </w:p>
    <w:p w14:paraId="145C956E" w14:textId="77777777" w:rsidR="001F5553" w:rsidRPr="002A15C2" w:rsidRDefault="001F5553" w:rsidP="001F5553"/>
    <w:p w14:paraId="3EDD5442" w14:textId="77777777" w:rsidR="001F5553" w:rsidRPr="002A15C2" w:rsidRDefault="001F5553" w:rsidP="001F5553">
      <w:r w:rsidRPr="002A15C2">
        <w:t>4.</w:t>
      </w:r>
    </w:p>
    <w:p w14:paraId="4BF643C3" w14:textId="77777777" w:rsidR="001F5553" w:rsidRPr="002A15C2" w:rsidRDefault="001F5553" w:rsidP="001F5553"/>
    <w:p w14:paraId="41927D3C" w14:textId="77777777" w:rsidR="001F5553" w:rsidRPr="002A15C2" w:rsidRDefault="001F5553" w:rsidP="001F5553">
      <w:r w:rsidRPr="002A15C2">
        <w:t>5.</w:t>
      </w:r>
    </w:p>
    <w:p w14:paraId="2BDB4821" w14:textId="77777777" w:rsidR="001F5553" w:rsidRPr="002A15C2" w:rsidRDefault="001F5553" w:rsidP="001F5553"/>
    <w:p w14:paraId="166AF1F5" w14:textId="77777777" w:rsidR="001F5553" w:rsidRPr="002A15C2" w:rsidRDefault="001F5553" w:rsidP="001F5553"/>
    <w:p w14:paraId="1FD100EC" w14:textId="77777777" w:rsidR="001F5553" w:rsidRPr="002A15C2" w:rsidRDefault="001F5553" w:rsidP="001F5553"/>
    <w:p w14:paraId="301D2B10" w14:textId="77777777" w:rsidR="001F5553" w:rsidRPr="002A15C2" w:rsidRDefault="001F5553" w:rsidP="001F5553"/>
    <w:p w14:paraId="6A09C9AB" w14:textId="77777777" w:rsidR="001F5553" w:rsidRPr="002A15C2" w:rsidRDefault="001F5553" w:rsidP="001F5553">
      <w:pPr>
        <w:rPr>
          <w:b/>
        </w:rPr>
      </w:pPr>
      <w:r w:rsidRPr="002A15C2">
        <w:br w:type="page"/>
      </w:r>
      <w:r w:rsidRPr="002A15C2">
        <w:rPr>
          <w:b/>
        </w:rPr>
        <w:lastRenderedPageBreak/>
        <w:t>3C. TEAM COMPOSITION AND TASK ASSIGNMENT</w:t>
      </w:r>
    </w:p>
    <w:p w14:paraId="148AA28E" w14:textId="77777777" w:rsidR="001F5553" w:rsidRPr="002A15C2" w:rsidRDefault="001F5553" w:rsidP="001F5553">
      <w:pPr>
        <w:jc w:val="center"/>
        <w:rPr>
          <w:b/>
          <w:smallCaps/>
          <w:szCs w:val="20"/>
        </w:rPr>
      </w:pPr>
    </w:p>
    <w:p w14:paraId="258AD79C" w14:textId="77777777" w:rsidR="001F5553" w:rsidRPr="002A15C2" w:rsidRDefault="001F5553" w:rsidP="001F5553">
      <w:pPr>
        <w:jc w:val="center"/>
        <w:rPr>
          <w:b/>
          <w:smallCaps/>
          <w:szCs w:val="20"/>
        </w:rPr>
      </w:pPr>
    </w:p>
    <w:p w14:paraId="5A7E5416" w14:textId="77777777" w:rsidR="001F5553" w:rsidRPr="002A15C2" w:rsidRDefault="001F5553" w:rsidP="001F5553">
      <w:pPr>
        <w:jc w:val="center"/>
        <w:rPr>
          <w:b/>
          <w:smallCaps/>
          <w:szCs w:val="20"/>
        </w:rPr>
      </w:pPr>
    </w:p>
    <w:p w14:paraId="3B6CB6B8" w14:textId="77777777" w:rsidR="001F5553" w:rsidRPr="002A15C2" w:rsidRDefault="001F5553" w:rsidP="001F5553">
      <w:pPr>
        <w:jc w:val="center"/>
        <w:rPr>
          <w:b/>
          <w:smallCaps/>
          <w:szCs w:val="20"/>
        </w:rPr>
      </w:pPr>
    </w:p>
    <w:p w14:paraId="54AA8BCE" w14:textId="77777777" w:rsidR="001F5553" w:rsidRPr="002A15C2" w:rsidRDefault="001F5553" w:rsidP="001F5553">
      <w:pPr>
        <w:jc w:val="center"/>
        <w:rPr>
          <w:b/>
          <w:smallCaps/>
          <w:szCs w:val="20"/>
        </w:rPr>
      </w:pPr>
    </w:p>
    <w:p w14:paraId="2DC24B4F" w14:textId="77777777" w:rsidR="001F5553" w:rsidRPr="002A15C2" w:rsidRDefault="001F5553" w:rsidP="001F5553">
      <w:pPr>
        <w:jc w:val="center"/>
        <w:rPr>
          <w:b/>
          <w:smallCaps/>
          <w:szCs w:val="20"/>
        </w:rPr>
      </w:pPr>
    </w:p>
    <w:p w14:paraId="11CFD7A4" w14:textId="77777777" w:rsidR="001F5553" w:rsidRPr="002A15C2" w:rsidRDefault="001F5553" w:rsidP="001F5553">
      <w:pPr>
        <w:jc w:val="center"/>
        <w:rPr>
          <w:b/>
          <w:smallCaps/>
          <w:szCs w:val="20"/>
        </w:rPr>
      </w:pPr>
    </w:p>
    <w:p w14:paraId="6D905C0F" w14:textId="77777777" w:rsidR="001F5553" w:rsidRPr="002A15C2" w:rsidRDefault="001F5553" w:rsidP="001F5553">
      <w:pPr>
        <w:jc w:val="center"/>
        <w:rPr>
          <w:b/>
          <w:smallCaps/>
          <w:szCs w:val="20"/>
        </w:rPr>
      </w:pPr>
    </w:p>
    <w:p w14:paraId="56288F1A" w14:textId="77777777" w:rsidR="001F5553" w:rsidRPr="002A15C2" w:rsidRDefault="001F5553" w:rsidP="001F5553">
      <w:pPr>
        <w:jc w:val="center"/>
        <w:rPr>
          <w:b/>
          <w:smallCaps/>
          <w:szCs w:val="20"/>
        </w:rPr>
      </w:pPr>
    </w:p>
    <w:p w14:paraId="6D06C8C3" w14:textId="77777777" w:rsidR="001F5553" w:rsidRPr="002A15C2" w:rsidRDefault="001F5553" w:rsidP="001F5553">
      <w:pPr>
        <w:jc w:val="center"/>
        <w:rPr>
          <w:b/>
          <w:smallCaps/>
          <w:szCs w:val="20"/>
        </w:rPr>
      </w:pPr>
    </w:p>
    <w:p w14:paraId="3850C565" w14:textId="77777777" w:rsidR="001F5553" w:rsidRPr="002A15C2" w:rsidRDefault="001F5553" w:rsidP="001F5553">
      <w:pPr>
        <w:jc w:val="center"/>
        <w:rPr>
          <w:b/>
          <w:smallCaps/>
          <w:szCs w:val="20"/>
        </w:rPr>
      </w:pPr>
    </w:p>
    <w:p w14:paraId="0DB1848B" w14:textId="77777777" w:rsidR="001F5553" w:rsidRPr="002A15C2" w:rsidRDefault="001F5553" w:rsidP="001F5553">
      <w:pPr>
        <w:jc w:val="center"/>
        <w:rPr>
          <w:b/>
          <w:smallCaps/>
          <w:szCs w:val="20"/>
        </w:rPr>
      </w:pPr>
    </w:p>
    <w:p w14:paraId="6E367B98" w14:textId="77777777" w:rsidR="001F5553" w:rsidRPr="002A15C2" w:rsidRDefault="001F5553" w:rsidP="001F5553">
      <w:pPr>
        <w:jc w:val="center"/>
        <w:rPr>
          <w:b/>
          <w:smallCaps/>
          <w:szCs w:val="20"/>
        </w:rPr>
      </w:pPr>
    </w:p>
    <w:p w14:paraId="3B3071C7" w14:textId="77777777" w:rsidR="001F5553" w:rsidRPr="002A15C2" w:rsidRDefault="001F5553" w:rsidP="001F5553">
      <w:pPr>
        <w:jc w:val="center"/>
        <w:rPr>
          <w:b/>
          <w:smallCaps/>
          <w:szCs w:val="20"/>
        </w:rPr>
      </w:pPr>
    </w:p>
    <w:p w14:paraId="4C89A700" w14:textId="77777777" w:rsidR="001F5553" w:rsidRPr="002A15C2" w:rsidRDefault="001F5553" w:rsidP="001F5553">
      <w:pPr>
        <w:jc w:val="center"/>
        <w:rPr>
          <w:b/>
          <w:smallCaps/>
          <w:szCs w:val="20"/>
        </w:rPr>
      </w:pPr>
    </w:p>
    <w:p w14:paraId="57D87E52" w14:textId="77777777" w:rsidR="001F5553" w:rsidRPr="002A15C2" w:rsidRDefault="001F5553" w:rsidP="001F5553">
      <w:pPr>
        <w:jc w:val="center"/>
        <w:rPr>
          <w:b/>
          <w:smallCaps/>
          <w:szCs w:val="20"/>
        </w:rPr>
      </w:pPr>
    </w:p>
    <w:p w14:paraId="2772E908" w14:textId="77777777" w:rsidR="001F5553" w:rsidRPr="002A15C2" w:rsidRDefault="001F5553" w:rsidP="001F5553">
      <w:pPr>
        <w:jc w:val="center"/>
        <w:rPr>
          <w:b/>
          <w:smallCaps/>
          <w:szCs w:val="20"/>
        </w:rPr>
      </w:pPr>
    </w:p>
    <w:p w14:paraId="7E629831" w14:textId="77777777" w:rsidR="001F5553" w:rsidRPr="002A15C2" w:rsidRDefault="001F5553" w:rsidP="001F5553">
      <w:pPr>
        <w:jc w:val="center"/>
        <w:rPr>
          <w:b/>
          <w:smallCaps/>
          <w:szCs w:val="20"/>
        </w:rPr>
      </w:pPr>
    </w:p>
    <w:p w14:paraId="27758A29" w14:textId="77777777" w:rsidR="001F5553" w:rsidRPr="002A15C2" w:rsidRDefault="001F5553" w:rsidP="001F5553">
      <w:pPr>
        <w:jc w:val="center"/>
        <w:rPr>
          <w:b/>
          <w:smallCaps/>
          <w:szCs w:val="20"/>
        </w:rPr>
      </w:pPr>
    </w:p>
    <w:p w14:paraId="63421232" w14:textId="77777777" w:rsidR="001F5553" w:rsidRPr="002A15C2" w:rsidRDefault="001F5553" w:rsidP="001F5553">
      <w:pPr>
        <w:jc w:val="center"/>
        <w:rPr>
          <w:b/>
          <w:smallCaps/>
          <w:szCs w:val="20"/>
        </w:rPr>
      </w:pPr>
    </w:p>
    <w:p w14:paraId="78C0F70E" w14:textId="77777777" w:rsidR="001F5553" w:rsidRPr="002A15C2" w:rsidRDefault="001F5553" w:rsidP="001F5553">
      <w:pPr>
        <w:jc w:val="center"/>
        <w:rPr>
          <w:b/>
          <w:smallCaps/>
          <w:szCs w:val="20"/>
        </w:rPr>
      </w:pPr>
    </w:p>
    <w:p w14:paraId="1DD2CDB2" w14:textId="77777777" w:rsidR="001F5553" w:rsidRPr="002A15C2" w:rsidRDefault="001F5553" w:rsidP="001F5553">
      <w:pPr>
        <w:jc w:val="center"/>
        <w:rPr>
          <w:b/>
          <w:smallCaps/>
          <w:szCs w:val="20"/>
        </w:rPr>
      </w:pPr>
    </w:p>
    <w:p w14:paraId="3B29F803" w14:textId="77777777" w:rsidR="001F5553" w:rsidRPr="002A15C2" w:rsidRDefault="001F5553" w:rsidP="001F5553">
      <w:pPr>
        <w:jc w:val="center"/>
        <w:rPr>
          <w:b/>
          <w:smallCaps/>
          <w:szCs w:val="20"/>
        </w:rPr>
      </w:pPr>
    </w:p>
    <w:p w14:paraId="541C5678" w14:textId="77777777" w:rsidR="001F5553" w:rsidRPr="002A15C2" w:rsidRDefault="001F5553" w:rsidP="001F5553">
      <w:pPr>
        <w:jc w:val="center"/>
        <w:rPr>
          <w:b/>
          <w:smallCaps/>
          <w:szCs w:val="20"/>
        </w:rPr>
      </w:pPr>
    </w:p>
    <w:p w14:paraId="5E2E0917" w14:textId="77777777" w:rsidR="001F5553" w:rsidRPr="002A15C2" w:rsidRDefault="001F5553" w:rsidP="001F5553">
      <w:pPr>
        <w:jc w:val="center"/>
        <w:rPr>
          <w:b/>
          <w:smallCaps/>
          <w:szCs w:val="20"/>
        </w:rPr>
      </w:pPr>
    </w:p>
    <w:p w14:paraId="271FACD8" w14:textId="77777777" w:rsidR="001F5553" w:rsidRPr="002A15C2" w:rsidRDefault="001F5553" w:rsidP="001F5553">
      <w:pPr>
        <w:jc w:val="center"/>
        <w:rPr>
          <w:b/>
          <w:smallCaps/>
          <w:szCs w:val="20"/>
        </w:rPr>
      </w:pPr>
    </w:p>
    <w:p w14:paraId="0536AD1E" w14:textId="77777777" w:rsidR="001F5553" w:rsidRPr="002A15C2" w:rsidRDefault="001F5553" w:rsidP="001F5553">
      <w:pPr>
        <w:jc w:val="center"/>
        <w:rPr>
          <w:b/>
          <w:smallCaps/>
          <w:szCs w:val="20"/>
        </w:rPr>
      </w:pPr>
    </w:p>
    <w:p w14:paraId="1D9C18CA" w14:textId="77777777" w:rsidR="001F5553" w:rsidRPr="002A15C2" w:rsidRDefault="001F5553" w:rsidP="001F5553">
      <w:pPr>
        <w:jc w:val="center"/>
        <w:rPr>
          <w:b/>
          <w:smallCaps/>
          <w:szCs w:val="20"/>
        </w:rPr>
      </w:pPr>
    </w:p>
    <w:p w14:paraId="086FBC67" w14:textId="77777777" w:rsidR="001F5553" w:rsidRPr="002A15C2" w:rsidRDefault="001F5553" w:rsidP="001F5553">
      <w:pPr>
        <w:jc w:val="center"/>
        <w:rPr>
          <w:b/>
          <w:smallCaps/>
          <w:szCs w:val="20"/>
        </w:rPr>
      </w:pPr>
    </w:p>
    <w:p w14:paraId="419B65AE" w14:textId="77777777" w:rsidR="001F5553" w:rsidRPr="002A15C2" w:rsidRDefault="001F5553" w:rsidP="001F5553">
      <w:pPr>
        <w:jc w:val="center"/>
        <w:rPr>
          <w:b/>
          <w:smallCaps/>
          <w:szCs w:val="20"/>
        </w:rPr>
      </w:pPr>
    </w:p>
    <w:p w14:paraId="019888C6" w14:textId="77777777" w:rsidR="001F5553" w:rsidRPr="002A15C2" w:rsidRDefault="001F5553" w:rsidP="001F5553">
      <w:pPr>
        <w:jc w:val="center"/>
        <w:rPr>
          <w:b/>
          <w:smallCaps/>
          <w:szCs w:val="20"/>
        </w:rPr>
      </w:pPr>
    </w:p>
    <w:p w14:paraId="53C3CF1F" w14:textId="77777777" w:rsidR="001F5553" w:rsidRPr="002A15C2" w:rsidRDefault="001F5553" w:rsidP="001F5553">
      <w:pPr>
        <w:jc w:val="center"/>
        <w:rPr>
          <w:b/>
          <w:smallCaps/>
          <w:szCs w:val="20"/>
        </w:rPr>
      </w:pPr>
    </w:p>
    <w:p w14:paraId="19EDC523" w14:textId="77777777" w:rsidR="001F5553" w:rsidRPr="002A15C2" w:rsidRDefault="001F5553" w:rsidP="001F5553">
      <w:pPr>
        <w:jc w:val="center"/>
        <w:rPr>
          <w:b/>
          <w:smallCaps/>
          <w:szCs w:val="20"/>
        </w:rPr>
      </w:pPr>
    </w:p>
    <w:p w14:paraId="51B08BBB" w14:textId="77777777" w:rsidR="001F5553" w:rsidRPr="002A15C2" w:rsidRDefault="001F5553" w:rsidP="001F5553">
      <w:pPr>
        <w:jc w:val="center"/>
        <w:rPr>
          <w:b/>
          <w:smallCaps/>
          <w:szCs w:val="20"/>
        </w:rPr>
      </w:pPr>
    </w:p>
    <w:p w14:paraId="7CED71BA" w14:textId="77777777" w:rsidR="001F5553" w:rsidRPr="002A15C2" w:rsidRDefault="001F5553" w:rsidP="001F5553">
      <w:pPr>
        <w:jc w:val="center"/>
        <w:rPr>
          <w:b/>
          <w:smallCaps/>
          <w:szCs w:val="20"/>
        </w:rPr>
      </w:pPr>
    </w:p>
    <w:p w14:paraId="3C30E2E2" w14:textId="77777777" w:rsidR="001F5553" w:rsidRPr="002A15C2" w:rsidRDefault="001F5553" w:rsidP="001F5553">
      <w:pPr>
        <w:jc w:val="center"/>
        <w:rPr>
          <w:b/>
          <w:smallCaps/>
          <w:szCs w:val="20"/>
        </w:rPr>
      </w:pPr>
    </w:p>
    <w:p w14:paraId="3A7CCAC0" w14:textId="77777777" w:rsidR="001F5553" w:rsidRPr="002A15C2" w:rsidRDefault="001F5553" w:rsidP="001F5553">
      <w:pPr>
        <w:jc w:val="center"/>
        <w:rPr>
          <w:b/>
          <w:smallCaps/>
          <w:szCs w:val="20"/>
        </w:rPr>
      </w:pPr>
    </w:p>
    <w:p w14:paraId="607AE8A3" w14:textId="77777777" w:rsidR="001F5553" w:rsidRPr="002A15C2" w:rsidRDefault="001F5553" w:rsidP="001F5553">
      <w:pPr>
        <w:jc w:val="center"/>
        <w:rPr>
          <w:b/>
          <w:smallCaps/>
          <w:szCs w:val="20"/>
        </w:rPr>
      </w:pPr>
    </w:p>
    <w:p w14:paraId="663B9A97" w14:textId="77777777" w:rsidR="001F5553" w:rsidRPr="002A15C2" w:rsidRDefault="001F5553" w:rsidP="001F5553">
      <w:pPr>
        <w:jc w:val="center"/>
        <w:rPr>
          <w:b/>
          <w:smallCaps/>
          <w:szCs w:val="20"/>
        </w:rPr>
      </w:pPr>
    </w:p>
    <w:p w14:paraId="17A689D8" w14:textId="77777777" w:rsidR="001F5553" w:rsidRPr="002A15C2" w:rsidRDefault="001F5553" w:rsidP="001F5553">
      <w:pPr>
        <w:jc w:val="center"/>
        <w:rPr>
          <w:b/>
          <w:smallCaps/>
          <w:szCs w:val="20"/>
        </w:rPr>
      </w:pPr>
    </w:p>
    <w:p w14:paraId="6B02E807" w14:textId="77777777" w:rsidR="001F5553" w:rsidRPr="002A15C2" w:rsidRDefault="001F5553" w:rsidP="001F5553">
      <w:pPr>
        <w:jc w:val="center"/>
        <w:rPr>
          <w:b/>
          <w:smallCaps/>
          <w:szCs w:val="20"/>
        </w:rPr>
      </w:pPr>
    </w:p>
    <w:p w14:paraId="698C3619" w14:textId="77777777" w:rsidR="001F5553" w:rsidRPr="002A15C2" w:rsidRDefault="001F5553" w:rsidP="001F5553">
      <w:pPr>
        <w:jc w:val="center"/>
        <w:rPr>
          <w:b/>
          <w:smallCaps/>
          <w:szCs w:val="20"/>
        </w:rPr>
      </w:pPr>
    </w:p>
    <w:p w14:paraId="43044A1A" w14:textId="77777777" w:rsidR="001F5553" w:rsidRPr="002A15C2" w:rsidRDefault="001F5553" w:rsidP="001F5553">
      <w:pPr>
        <w:jc w:val="center"/>
        <w:rPr>
          <w:b/>
          <w:smallCaps/>
          <w:szCs w:val="20"/>
        </w:rPr>
      </w:pPr>
    </w:p>
    <w:p w14:paraId="169BAC4D" w14:textId="77777777" w:rsidR="001F5553" w:rsidRPr="002A15C2" w:rsidRDefault="001F5553" w:rsidP="001F5553">
      <w:pPr>
        <w:jc w:val="center"/>
        <w:rPr>
          <w:b/>
          <w:smallCaps/>
          <w:szCs w:val="20"/>
        </w:rPr>
      </w:pPr>
    </w:p>
    <w:p w14:paraId="6D2DCC2E" w14:textId="77777777" w:rsidR="001F5553" w:rsidRPr="002A15C2" w:rsidRDefault="001F5553" w:rsidP="001F5553">
      <w:pPr>
        <w:jc w:val="center"/>
        <w:rPr>
          <w:rFonts w:ascii="Times New Roman Bold" w:hAnsi="Times New Roman Bold"/>
          <w:b/>
          <w:smallCaps/>
          <w:sz w:val="28"/>
        </w:rPr>
      </w:pPr>
      <w:r w:rsidRPr="002A15C2">
        <w:rPr>
          <w:b/>
          <w:smallCaps/>
          <w:szCs w:val="20"/>
        </w:rPr>
        <w:lastRenderedPageBreak/>
        <w:t>3D. Description of the  Methodology</w:t>
      </w:r>
      <w:r w:rsidRPr="002A15C2">
        <w:rPr>
          <w:rFonts w:ascii="Times New Roman Bold" w:hAnsi="Times New Roman Bold"/>
          <w:b/>
          <w:smallCaps/>
          <w:sz w:val="28"/>
        </w:rPr>
        <w:t xml:space="preserve"> and Work Plan for Performing the Assignment</w:t>
      </w:r>
    </w:p>
    <w:p w14:paraId="10FEE21F" w14:textId="77777777" w:rsidR="001F5553" w:rsidRPr="002A15C2" w:rsidRDefault="001F5553" w:rsidP="001F5553">
      <w:pPr>
        <w:pBdr>
          <w:bottom w:val="single" w:sz="12" w:space="1" w:color="auto"/>
        </w:pBdr>
        <w:rPr>
          <w:b/>
          <w:sz w:val="28"/>
        </w:rPr>
      </w:pPr>
    </w:p>
    <w:p w14:paraId="1D3577D6" w14:textId="77777777" w:rsidR="001F5553" w:rsidRPr="002A15C2" w:rsidRDefault="001F5553" w:rsidP="001F5553">
      <w:pPr>
        <w:jc w:val="center"/>
      </w:pPr>
    </w:p>
    <w:p w14:paraId="2743058A" w14:textId="77777777" w:rsidR="001F5553" w:rsidRPr="002A15C2" w:rsidRDefault="001F5553" w:rsidP="001F5553"/>
    <w:p w14:paraId="51384CD5" w14:textId="77777777" w:rsidR="001F5553" w:rsidRPr="002A15C2" w:rsidRDefault="001F5553" w:rsidP="001F5553"/>
    <w:p w14:paraId="77E86F14" w14:textId="77777777" w:rsidR="001F5553" w:rsidRPr="002A15C2" w:rsidRDefault="001F5553" w:rsidP="001F5553">
      <w:pPr>
        <w:rPr>
          <w:b/>
        </w:rPr>
      </w:pPr>
    </w:p>
    <w:p w14:paraId="2AFA3B18" w14:textId="77777777" w:rsidR="001F5553" w:rsidRPr="002A15C2" w:rsidRDefault="001F5553" w:rsidP="001F5553">
      <w:pPr>
        <w:rPr>
          <w:b/>
        </w:rPr>
      </w:pPr>
    </w:p>
    <w:p w14:paraId="5CB9BFB0" w14:textId="77777777" w:rsidR="001F5553" w:rsidRPr="002A15C2" w:rsidRDefault="001F5553" w:rsidP="001F5553">
      <w:pPr>
        <w:rPr>
          <w:b/>
        </w:rPr>
      </w:pPr>
    </w:p>
    <w:p w14:paraId="5CFBB713" w14:textId="77777777" w:rsidR="001F5553" w:rsidRPr="002A15C2" w:rsidRDefault="001F5553" w:rsidP="001F5553">
      <w:pPr>
        <w:rPr>
          <w:b/>
        </w:rPr>
      </w:pPr>
    </w:p>
    <w:p w14:paraId="3FAB4292" w14:textId="77777777" w:rsidR="001F5553" w:rsidRPr="002A15C2" w:rsidRDefault="001F5553" w:rsidP="001F5553">
      <w:pPr>
        <w:rPr>
          <w:b/>
        </w:rPr>
      </w:pPr>
    </w:p>
    <w:p w14:paraId="2825BFBF" w14:textId="77777777" w:rsidR="001F5553" w:rsidRPr="002A15C2" w:rsidRDefault="001F5553" w:rsidP="001F5553">
      <w:pPr>
        <w:rPr>
          <w:b/>
        </w:rPr>
      </w:pPr>
    </w:p>
    <w:p w14:paraId="4B39BAA8" w14:textId="77777777" w:rsidR="001F5553" w:rsidRPr="002A15C2" w:rsidRDefault="001F5553" w:rsidP="001F5553">
      <w:pPr>
        <w:rPr>
          <w:b/>
        </w:rPr>
      </w:pPr>
    </w:p>
    <w:p w14:paraId="00BAA8AF" w14:textId="77777777" w:rsidR="001F5553" w:rsidRPr="002A15C2" w:rsidRDefault="001F5553" w:rsidP="001F5553">
      <w:pPr>
        <w:rPr>
          <w:b/>
        </w:rPr>
      </w:pPr>
    </w:p>
    <w:p w14:paraId="13E5F966" w14:textId="77777777" w:rsidR="001F5553" w:rsidRPr="002A15C2" w:rsidRDefault="001F5553" w:rsidP="001F5553">
      <w:pPr>
        <w:rPr>
          <w:b/>
        </w:rPr>
      </w:pPr>
    </w:p>
    <w:p w14:paraId="789D7DE4" w14:textId="77777777" w:rsidR="001F5553" w:rsidRPr="002A15C2" w:rsidRDefault="001F5553" w:rsidP="001F5553">
      <w:pPr>
        <w:rPr>
          <w:b/>
        </w:rPr>
      </w:pPr>
    </w:p>
    <w:p w14:paraId="4CF3963E" w14:textId="77777777" w:rsidR="001F5553" w:rsidRPr="002A15C2" w:rsidRDefault="001F5553" w:rsidP="001F5553">
      <w:pPr>
        <w:rPr>
          <w:b/>
        </w:rPr>
      </w:pPr>
    </w:p>
    <w:p w14:paraId="37D794E0" w14:textId="77777777" w:rsidR="001F5553" w:rsidRPr="002A15C2" w:rsidRDefault="001F5553" w:rsidP="001F5553">
      <w:pPr>
        <w:rPr>
          <w:b/>
        </w:rPr>
      </w:pPr>
    </w:p>
    <w:p w14:paraId="647732BC" w14:textId="77777777" w:rsidR="001F5553" w:rsidRPr="002A15C2" w:rsidRDefault="001F5553" w:rsidP="001F5553">
      <w:pPr>
        <w:rPr>
          <w:b/>
        </w:rPr>
      </w:pPr>
    </w:p>
    <w:p w14:paraId="4BE23C93" w14:textId="77777777" w:rsidR="001F5553" w:rsidRPr="002A15C2" w:rsidRDefault="001F5553" w:rsidP="001F5553">
      <w:pPr>
        <w:rPr>
          <w:b/>
        </w:rPr>
      </w:pPr>
    </w:p>
    <w:p w14:paraId="413AAAEB" w14:textId="77777777" w:rsidR="001F5553" w:rsidRPr="002A15C2" w:rsidRDefault="001F5553" w:rsidP="001F5553">
      <w:pPr>
        <w:rPr>
          <w:b/>
        </w:rPr>
      </w:pPr>
    </w:p>
    <w:p w14:paraId="02BBD935" w14:textId="77777777" w:rsidR="001F5553" w:rsidRPr="002A15C2" w:rsidRDefault="001F5553" w:rsidP="001F5553">
      <w:pPr>
        <w:rPr>
          <w:b/>
        </w:rPr>
      </w:pPr>
    </w:p>
    <w:p w14:paraId="7B8885F1" w14:textId="77777777" w:rsidR="001F5553" w:rsidRPr="002A15C2" w:rsidRDefault="001F5553" w:rsidP="001F5553">
      <w:pPr>
        <w:rPr>
          <w:b/>
        </w:rPr>
      </w:pPr>
    </w:p>
    <w:p w14:paraId="3F875787" w14:textId="77777777" w:rsidR="001F5553" w:rsidRPr="002A15C2" w:rsidRDefault="001F5553" w:rsidP="001F5553">
      <w:pPr>
        <w:rPr>
          <w:b/>
        </w:rPr>
      </w:pPr>
    </w:p>
    <w:p w14:paraId="4635B2E1" w14:textId="77777777" w:rsidR="001F5553" w:rsidRPr="002A15C2" w:rsidRDefault="001F5553" w:rsidP="001F5553">
      <w:pPr>
        <w:rPr>
          <w:b/>
        </w:rPr>
      </w:pPr>
    </w:p>
    <w:p w14:paraId="151C3D9A" w14:textId="77777777" w:rsidR="001F5553" w:rsidRPr="002A15C2" w:rsidRDefault="001F5553" w:rsidP="001F5553">
      <w:pPr>
        <w:rPr>
          <w:b/>
        </w:rPr>
      </w:pPr>
    </w:p>
    <w:p w14:paraId="77740AF1" w14:textId="77777777" w:rsidR="001F5553" w:rsidRPr="002A15C2" w:rsidRDefault="001F5553" w:rsidP="001F5553">
      <w:pPr>
        <w:rPr>
          <w:b/>
        </w:rPr>
      </w:pPr>
    </w:p>
    <w:p w14:paraId="39D4C320" w14:textId="77777777" w:rsidR="001F5553" w:rsidRPr="002A15C2" w:rsidRDefault="001F5553" w:rsidP="001F5553">
      <w:pPr>
        <w:rPr>
          <w:b/>
        </w:rPr>
      </w:pPr>
    </w:p>
    <w:p w14:paraId="324E7AF7" w14:textId="77777777" w:rsidR="001F5553" w:rsidRPr="002A15C2" w:rsidRDefault="001F5553" w:rsidP="001F5553">
      <w:pPr>
        <w:rPr>
          <w:b/>
        </w:rPr>
      </w:pPr>
    </w:p>
    <w:p w14:paraId="07D0357E" w14:textId="77777777" w:rsidR="001F5553" w:rsidRPr="002A15C2" w:rsidRDefault="001F5553" w:rsidP="001F5553">
      <w:pPr>
        <w:rPr>
          <w:b/>
        </w:rPr>
      </w:pPr>
    </w:p>
    <w:p w14:paraId="59A0DB7E" w14:textId="77777777" w:rsidR="001F5553" w:rsidRPr="002A15C2" w:rsidRDefault="001F5553" w:rsidP="001F5553">
      <w:pPr>
        <w:rPr>
          <w:b/>
        </w:rPr>
      </w:pPr>
    </w:p>
    <w:p w14:paraId="0B115DDF" w14:textId="77777777" w:rsidR="001F5553" w:rsidRPr="002A15C2" w:rsidRDefault="001F5553" w:rsidP="001F5553">
      <w:pPr>
        <w:rPr>
          <w:b/>
        </w:rPr>
      </w:pPr>
    </w:p>
    <w:p w14:paraId="344AF979" w14:textId="77777777" w:rsidR="001F5553" w:rsidRPr="002A15C2" w:rsidRDefault="001F5553" w:rsidP="001F5553">
      <w:pPr>
        <w:rPr>
          <w:b/>
        </w:rPr>
      </w:pPr>
    </w:p>
    <w:p w14:paraId="3B51590B" w14:textId="77777777" w:rsidR="001F5553" w:rsidRPr="002A15C2" w:rsidRDefault="001F5553" w:rsidP="001F5553">
      <w:pPr>
        <w:rPr>
          <w:b/>
        </w:rPr>
      </w:pPr>
    </w:p>
    <w:p w14:paraId="3AD1DCC7" w14:textId="77777777" w:rsidR="001F5553" w:rsidRPr="002A15C2" w:rsidRDefault="001F5553" w:rsidP="001F5553">
      <w:pPr>
        <w:rPr>
          <w:b/>
        </w:rPr>
      </w:pPr>
    </w:p>
    <w:p w14:paraId="200F99B5" w14:textId="77777777" w:rsidR="001F5553" w:rsidRPr="002A15C2" w:rsidRDefault="001F5553" w:rsidP="001F5553">
      <w:pPr>
        <w:rPr>
          <w:b/>
        </w:rPr>
      </w:pPr>
    </w:p>
    <w:p w14:paraId="11887F50" w14:textId="77777777" w:rsidR="001F5553" w:rsidRPr="002A15C2" w:rsidRDefault="001F5553" w:rsidP="001F5553">
      <w:pPr>
        <w:rPr>
          <w:b/>
        </w:rPr>
      </w:pPr>
    </w:p>
    <w:p w14:paraId="3C88C946" w14:textId="77777777" w:rsidR="001F5553" w:rsidRPr="002A15C2" w:rsidRDefault="001F5553" w:rsidP="001F5553">
      <w:pPr>
        <w:rPr>
          <w:b/>
        </w:rPr>
      </w:pPr>
    </w:p>
    <w:p w14:paraId="669E5885" w14:textId="77777777" w:rsidR="001F5553" w:rsidRPr="002A15C2" w:rsidRDefault="001F5553" w:rsidP="001F5553">
      <w:pPr>
        <w:rPr>
          <w:b/>
        </w:rPr>
      </w:pPr>
    </w:p>
    <w:p w14:paraId="63B6DB34" w14:textId="77777777" w:rsidR="001F5553" w:rsidRPr="002A15C2" w:rsidRDefault="001F5553" w:rsidP="001F5553">
      <w:pPr>
        <w:rPr>
          <w:b/>
        </w:rPr>
      </w:pPr>
    </w:p>
    <w:p w14:paraId="79044183" w14:textId="77777777" w:rsidR="001F5553" w:rsidRPr="002A15C2" w:rsidRDefault="001F5553" w:rsidP="001F5553">
      <w:pPr>
        <w:rPr>
          <w:b/>
        </w:rPr>
      </w:pPr>
    </w:p>
    <w:p w14:paraId="335246D0" w14:textId="77777777" w:rsidR="001F5553" w:rsidRPr="002A15C2" w:rsidRDefault="001F5553" w:rsidP="001F5553">
      <w:pPr>
        <w:rPr>
          <w:b/>
        </w:rPr>
      </w:pPr>
    </w:p>
    <w:p w14:paraId="767355BA" w14:textId="77777777" w:rsidR="001F5553" w:rsidRPr="002A15C2" w:rsidRDefault="001F5553" w:rsidP="001F5553">
      <w:pPr>
        <w:rPr>
          <w:b/>
        </w:rPr>
      </w:pPr>
    </w:p>
    <w:p w14:paraId="41ACBB4E" w14:textId="77777777" w:rsidR="001F5553" w:rsidRPr="002A15C2" w:rsidRDefault="001F5553" w:rsidP="001F5553">
      <w:pPr>
        <w:rPr>
          <w:b/>
        </w:rPr>
      </w:pPr>
    </w:p>
    <w:p w14:paraId="1A9A6732" w14:textId="77777777" w:rsidR="001F5553" w:rsidRPr="002A15C2" w:rsidRDefault="001F5553" w:rsidP="001F5553">
      <w:pPr>
        <w:rPr>
          <w:b/>
        </w:rPr>
      </w:pPr>
    </w:p>
    <w:p w14:paraId="3075A40F" w14:textId="77777777" w:rsidR="001F5553" w:rsidRPr="002A15C2" w:rsidRDefault="001F5553" w:rsidP="001F5553">
      <w:pPr>
        <w:rPr>
          <w:b/>
        </w:rPr>
      </w:pPr>
    </w:p>
    <w:p w14:paraId="2C23A473" w14:textId="77777777" w:rsidR="001F5553" w:rsidRPr="002A15C2" w:rsidRDefault="001F5553" w:rsidP="001F5553">
      <w:pPr>
        <w:rPr>
          <w:b/>
        </w:rPr>
      </w:pPr>
      <w:r w:rsidRPr="002A15C2">
        <w:rPr>
          <w:b/>
        </w:rPr>
        <w:lastRenderedPageBreak/>
        <w:t>3E. TIME SCHEDULING AND PROGRAMME OF WORKS</w:t>
      </w:r>
    </w:p>
    <w:p w14:paraId="6E6890D0" w14:textId="77777777" w:rsidR="001F5553" w:rsidRPr="002A15C2" w:rsidRDefault="001F5553" w:rsidP="001F5553">
      <w:pPr>
        <w:rPr>
          <w:b/>
        </w:rPr>
      </w:pPr>
    </w:p>
    <w:p w14:paraId="3C886EE1" w14:textId="77777777" w:rsidR="001F5553" w:rsidRPr="002A15C2" w:rsidRDefault="001F5553" w:rsidP="001F5553">
      <w:pPr>
        <w:rPr>
          <w:b/>
        </w:rPr>
      </w:pPr>
    </w:p>
    <w:p w14:paraId="59127631" w14:textId="77777777" w:rsidR="001F5553" w:rsidRPr="002A15C2" w:rsidRDefault="001F5553" w:rsidP="001F5553">
      <w:pPr>
        <w:rPr>
          <w:b/>
        </w:rPr>
      </w:pPr>
    </w:p>
    <w:p w14:paraId="344D2871" w14:textId="77777777" w:rsidR="001F5553" w:rsidRPr="002A15C2" w:rsidRDefault="001F5553" w:rsidP="001F5553">
      <w:pPr>
        <w:rPr>
          <w:b/>
        </w:rPr>
      </w:pPr>
    </w:p>
    <w:p w14:paraId="0F154D72" w14:textId="77777777" w:rsidR="001F5553" w:rsidRPr="002A15C2" w:rsidRDefault="001F5553" w:rsidP="001F5553">
      <w:pPr>
        <w:rPr>
          <w:b/>
        </w:rPr>
      </w:pPr>
    </w:p>
    <w:p w14:paraId="3F48D273" w14:textId="77777777" w:rsidR="001F5553" w:rsidRPr="002A15C2" w:rsidRDefault="001F5553" w:rsidP="001F5553">
      <w:pPr>
        <w:rPr>
          <w:b/>
        </w:rPr>
      </w:pPr>
    </w:p>
    <w:p w14:paraId="67BE5CEB" w14:textId="77777777" w:rsidR="001F5553" w:rsidRPr="002A15C2" w:rsidRDefault="001F5553" w:rsidP="001F5553">
      <w:pPr>
        <w:rPr>
          <w:b/>
        </w:rPr>
      </w:pPr>
    </w:p>
    <w:p w14:paraId="0CFF86BB" w14:textId="77777777" w:rsidR="001F5553" w:rsidRPr="002A15C2" w:rsidRDefault="001F5553" w:rsidP="001F5553">
      <w:pPr>
        <w:rPr>
          <w:b/>
        </w:rPr>
      </w:pPr>
    </w:p>
    <w:p w14:paraId="41E061DD" w14:textId="77777777" w:rsidR="001F5553" w:rsidRPr="002A15C2" w:rsidRDefault="001F5553" w:rsidP="001F5553">
      <w:pPr>
        <w:rPr>
          <w:b/>
        </w:rPr>
      </w:pPr>
    </w:p>
    <w:p w14:paraId="58174263" w14:textId="77777777" w:rsidR="001F5553" w:rsidRPr="002A15C2" w:rsidRDefault="001F5553" w:rsidP="001F5553">
      <w:pPr>
        <w:rPr>
          <w:b/>
        </w:rPr>
      </w:pPr>
    </w:p>
    <w:p w14:paraId="0F5AA769" w14:textId="77777777" w:rsidR="001F5553" w:rsidRPr="002A15C2" w:rsidRDefault="001F5553" w:rsidP="001F5553">
      <w:pPr>
        <w:rPr>
          <w:b/>
        </w:rPr>
      </w:pPr>
    </w:p>
    <w:p w14:paraId="23D519A6" w14:textId="77777777" w:rsidR="001F5553" w:rsidRPr="002A15C2" w:rsidRDefault="001F5553" w:rsidP="001F5553">
      <w:pPr>
        <w:rPr>
          <w:b/>
        </w:rPr>
      </w:pPr>
    </w:p>
    <w:p w14:paraId="4145B91D" w14:textId="77777777" w:rsidR="001F5553" w:rsidRPr="002A15C2" w:rsidRDefault="001F5553" w:rsidP="001F5553">
      <w:pPr>
        <w:rPr>
          <w:b/>
        </w:rPr>
      </w:pPr>
    </w:p>
    <w:p w14:paraId="2ADB7623" w14:textId="77777777" w:rsidR="001F5553" w:rsidRPr="002A15C2" w:rsidRDefault="001F5553" w:rsidP="001F5553">
      <w:pPr>
        <w:rPr>
          <w:b/>
        </w:rPr>
      </w:pPr>
    </w:p>
    <w:p w14:paraId="404FE612" w14:textId="77777777" w:rsidR="001F5553" w:rsidRPr="002A15C2" w:rsidRDefault="001F5553" w:rsidP="001F5553">
      <w:pPr>
        <w:rPr>
          <w:b/>
        </w:rPr>
      </w:pPr>
    </w:p>
    <w:p w14:paraId="543A13B5" w14:textId="77777777" w:rsidR="001F5553" w:rsidRPr="002A15C2" w:rsidRDefault="001F5553" w:rsidP="001F5553">
      <w:pPr>
        <w:rPr>
          <w:b/>
        </w:rPr>
      </w:pPr>
    </w:p>
    <w:p w14:paraId="5312F86B" w14:textId="77777777" w:rsidR="001F5553" w:rsidRPr="002A15C2" w:rsidRDefault="001F5553" w:rsidP="001F5553">
      <w:pPr>
        <w:rPr>
          <w:b/>
        </w:rPr>
      </w:pPr>
    </w:p>
    <w:p w14:paraId="19D10FC5" w14:textId="77777777" w:rsidR="001F5553" w:rsidRPr="002A15C2" w:rsidRDefault="001F5553" w:rsidP="001F5553">
      <w:pPr>
        <w:rPr>
          <w:b/>
        </w:rPr>
      </w:pPr>
    </w:p>
    <w:p w14:paraId="0456A574" w14:textId="77777777" w:rsidR="001F5553" w:rsidRPr="002A15C2" w:rsidRDefault="001F5553" w:rsidP="001F5553">
      <w:pPr>
        <w:rPr>
          <w:b/>
        </w:rPr>
      </w:pPr>
    </w:p>
    <w:p w14:paraId="0B15FF0D" w14:textId="77777777" w:rsidR="001F5553" w:rsidRPr="002A15C2" w:rsidRDefault="001F5553" w:rsidP="001F5553">
      <w:pPr>
        <w:rPr>
          <w:b/>
        </w:rPr>
      </w:pPr>
    </w:p>
    <w:p w14:paraId="65E65A21" w14:textId="77777777" w:rsidR="001F5553" w:rsidRPr="002A15C2" w:rsidRDefault="001F5553" w:rsidP="001F5553">
      <w:pPr>
        <w:rPr>
          <w:b/>
        </w:rPr>
      </w:pPr>
    </w:p>
    <w:p w14:paraId="511C9DF9" w14:textId="77777777" w:rsidR="001F5553" w:rsidRPr="002A15C2" w:rsidRDefault="001F5553" w:rsidP="001F5553">
      <w:pPr>
        <w:rPr>
          <w:b/>
        </w:rPr>
      </w:pPr>
    </w:p>
    <w:p w14:paraId="51E52835" w14:textId="77777777" w:rsidR="001F5553" w:rsidRPr="002A15C2" w:rsidRDefault="001F5553" w:rsidP="001F5553">
      <w:pPr>
        <w:rPr>
          <w:b/>
        </w:rPr>
      </w:pPr>
    </w:p>
    <w:p w14:paraId="5F444F6B" w14:textId="77777777" w:rsidR="001F5553" w:rsidRPr="002A15C2" w:rsidRDefault="001F5553" w:rsidP="001F5553">
      <w:pPr>
        <w:rPr>
          <w:b/>
        </w:rPr>
      </w:pPr>
    </w:p>
    <w:p w14:paraId="5AA7B7BA" w14:textId="77777777" w:rsidR="001F5553" w:rsidRPr="002A15C2" w:rsidRDefault="001F5553" w:rsidP="001F5553">
      <w:pPr>
        <w:rPr>
          <w:b/>
        </w:rPr>
      </w:pPr>
    </w:p>
    <w:p w14:paraId="6F403E13" w14:textId="77777777" w:rsidR="001F5553" w:rsidRPr="002A15C2" w:rsidRDefault="001F5553" w:rsidP="001F5553">
      <w:pPr>
        <w:rPr>
          <w:b/>
        </w:rPr>
      </w:pPr>
    </w:p>
    <w:p w14:paraId="0E9A4123" w14:textId="77777777" w:rsidR="001F5553" w:rsidRPr="002A15C2" w:rsidRDefault="001F5553" w:rsidP="001F5553">
      <w:pPr>
        <w:rPr>
          <w:b/>
        </w:rPr>
      </w:pPr>
    </w:p>
    <w:p w14:paraId="4EC19449" w14:textId="77777777" w:rsidR="001F5553" w:rsidRPr="002A15C2" w:rsidRDefault="001F5553" w:rsidP="001F5553">
      <w:pPr>
        <w:rPr>
          <w:b/>
        </w:rPr>
      </w:pPr>
    </w:p>
    <w:p w14:paraId="736293AD" w14:textId="77777777" w:rsidR="001F5553" w:rsidRPr="002A15C2" w:rsidRDefault="001F5553" w:rsidP="001F5553">
      <w:pPr>
        <w:rPr>
          <w:b/>
        </w:rPr>
      </w:pPr>
    </w:p>
    <w:p w14:paraId="27C847EA" w14:textId="77777777" w:rsidR="001F5553" w:rsidRPr="002A15C2" w:rsidRDefault="001F5553" w:rsidP="001F5553">
      <w:pPr>
        <w:rPr>
          <w:b/>
        </w:rPr>
      </w:pPr>
    </w:p>
    <w:p w14:paraId="497B9D6C" w14:textId="77777777" w:rsidR="001F5553" w:rsidRPr="002A15C2" w:rsidRDefault="001F5553" w:rsidP="001F5553">
      <w:pPr>
        <w:rPr>
          <w:b/>
        </w:rPr>
      </w:pPr>
    </w:p>
    <w:p w14:paraId="265301AA" w14:textId="77777777" w:rsidR="001F5553" w:rsidRPr="002A15C2" w:rsidRDefault="001F5553" w:rsidP="001F5553">
      <w:pPr>
        <w:rPr>
          <w:b/>
        </w:rPr>
      </w:pPr>
    </w:p>
    <w:p w14:paraId="5973B0E5" w14:textId="77777777" w:rsidR="001F5553" w:rsidRPr="002A15C2" w:rsidRDefault="001F5553" w:rsidP="001F5553">
      <w:pPr>
        <w:rPr>
          <w:b/>
        </w:rPr>
      </w:pPr>
    </w:p>
    <w:p w14:paraId="46562EBD" w14:textId="77777777" w:rsidR="001F5553" w:rsidRPr="002A15C2" w:rsidRDefault="001F5553" w:rsidP="001F5553">
      <w:pPr>
        <w:rPr>
          <w:b/>
        </w:rPr>
      </w:pPr>
    </w:p>
    <w:p w14:paraId="734BD190" w14:textId="77777777" w:rsidR="001F5553" w:rsidRPr="002A15C2" w:rsidRDefault="001F5553" w:rsidP="001F5553">
      <w:pPr>
        <w:rPr>
          <w:b/>
        </w:rPr>
      </w:pPr>
    </w:p>
    <w:p w14:paraId="3EB37766" w14:textId="77777777" w:rsidR="001F5553" w:rsidRPr="002A15C2" w:rsidRDefault="001F5553" w:rsidP="001F5553">
      <w:pPr>
        <w:rPr>
          <w:b/>
        </w:rPr>
      </w:pPr>
    </w:p>
    <w:p w14:paraId="05F86816" w14:textId="77777777" w:rsidR="001F5553" w:rsidRPr="002A15C2" w:rsidRDefault="001F5553" w:rsidP="001F5553">
      <w:pPr>
        <w:rPr>
          <w:b/>
        </w:rPr>
      </w:pPr>
    </w:p>
    <w:p w14:paraId="25BDDA47" w14:textId="77777777" w:rsidR="001F5553" w:rsidRPr="002A15C2" w:rsidRDefault="001F5553" w:rsidP="001F5553">
      <w:pPr>
        <w:rPr>
          <w:b/>
        </w:rPr>
      </w:pPr>
    </w:p>
    <w:p w14:paraId="7F6B97CD" w14:textId="77777777" w:rsidR="001F5553" w:rsidRPr="002A15C2" w:rsidRDefault="001F5553" w:rsidP="001F5553">
      <w:pPr>
        <w:rPr>
          <w:b/>
        </w:rPr>
      </w:pPr>
    </w:p>
    <w:p w14:paraId="5DAB94A6" w14:textId="77777777" w:rsidR="001F5553" w:rsidRPr="002A15C2" w:rsidRDefault="001F5553" w:rsidP="001F5553">
      <w:pPr>
        <w:rPr>
          <w:b/>
        </w:rPr>
      </w:pPr>
    </w:p>
    <w:p w14:paraId="1A7283D7" w14:textId="77777777" w:rsidR="001F5553" w:rsidRPr="002A15C2" w:rsidRDefault="001F5553" w:rsidP="001F5553">
      <w:pPr>
        <w:rPr>
          <w:b/>
        </w:rPr>
      </w:pPr>
    </w:p>
    <w:p w14:paraId="36389949" w14:textId="77777777" w:rsidR="001F5553" w:rsidRPr="002A15C2" w:rsidRDefault="001F5553" w:rsidP="001F5553">
      <w:pPr>
        <w:rPr>
          <w:b/>
        </w:rPr>
      </w:pPr>
    </w:p>
    <w:p w14:paraId="345D589E" w14:textId="77777777" w:rsidR="001F5553" w:rsidRPr="002A15C2" w:rsidRDefault="001F5553" w:rsidP="001F5553">
      <w:pPr>
        <w:rPr>
          <w:b/>
        </w:rPr>
      </w:pPr>
    </w:p>
    <w:p w14:paraId="7C1D69BB" w14:textId="77777777" w:rsidR="001F5553" w:rsidRPr="002A15C2" w:rsidRDefault="001F5553" w:rsidP="001F5553">
      <w:pPr>
        <w:rPr>
          <w:b/>
        </w:rPr>
      </w:pPr>
    </w:p>
    <w:p w14:paraId="0F6E1DF4" w14:textId="77777777" w:rsidR="001F5553" w:rsidRPr="002A15C2" w:rsidRDefault="001F5553" w:rsidP="001F5553">
      <w:pPr>
        <w:rPr>
          <w:b/>
        </w:rPr>
      </w:pPr>
    </w:p>
    <w:p w14:paraId="0E7FC63A" w14:textId="77777777" w:rsidR="001F5553" w:rsidRPr="002A15C2" w:rsidRDefault="001F5553" w:rsidP="001F5553">
      <w:pPr>
        <w:keepNext/>
        <w:keepLines/>
        <w:spacing w:before="240" w:after="240"/>
        <w:jc w:val="center"/>
        <w:outlineLvl w:val="0"/>
        <w:rPr>
          <w:rFonts w:ascii="Times New Roman Bold" w:hAnsi="Times New Roman Bold"/>
          <w:b/>
          <w:sz w:val="28"/>
          <w:szCs w:val="20"/>
        </w:rPr>
      </w:pPr>
      <w:bookmarkStart w:id="13" w:name="_Toc55098392"/>
      <w:r w:rsidRPr="002A15C2">
        <w:rPr>
          <w:rFonts w:ascii="Times New Roman Bold" w:hAnsi="Times New Roman Bold"/>
          <w:b/>
          <w:sz w:val="32"/>
          <w:szCs w:val="20"/>
        </w:rPr>
        <w:lastRenderedPageBreak/>
        <w:t>Section 4.  Financial Proposal - Standard Forms</w:t>
      </w:r>
      <w:bookmarkEnd w:id="13"/>
    </w:p>
    <w:p w14:paraId="56E45578" w14:textId="77777777" w:rsidR="001F5553" w:rsidRPr="002A15C2" w:rsidRDefault="001F5553" w:rsidP="001F5553"/>
    <w:p w14:paraId="10AFB17E" w14:textId="77777777" w:rsidR="001F5553" w:rsidRPr="002A15C2" w:rsidRDefault="001F5553" w:rsidP="001F5553">
      <w:r w:rsidRPr="002A15C2">
        <w:t>4A.</w:t>
      </w:r>
      <w:r w:rsidRPr="002A15C2">
        <w:tab/>
        <w:t>Financial Proposal Submission Form.</w:t>
      </w:r>
    </w:p>
    <w:p w14:paraId="3F38DA88" w14:textId="77777777" w:rsidR="001F5553" w:rsidRPr="002A15C2" w:rsidRDefault="001F5553" w:rsidP="001F5553"/>
    <w:p w14:paraId="0324703F" w14:textId="77777777" w:rsidR="001F5553" w:rsidRPr="002A15C2" w:rsidRDefault="001F5553" w:rsidP="001F5553">
      <w:r w:rsidRPr="002A15C2">
        <w:t>4B.</w:t>
      </w:r>
      <w:r w:rsidRPr="002A15C2">
        <w:tab/>
        <w:t>Consultancy Fee Schedule.</w:t>
      </w:r>
    </w:p>
    <w:p w14:paraId="27F2D663" w14:textId="77777777" w:rsidR="001F5553" w:rsidRPr="002A15C2" w:rsidRDefault="001F5553" w:rsidP="001F5553"/>
    <w:p w14:paraId="2A1761F8" w14:textId="77777777" w:rsidR="001F5553" w:rsidRPr="002A15C2" w:rsidRDefault="001F5553" w:rsidP="001F5553"/>
    <w:p w14:paraId="5E1634F1" w14:textId="77777777" w:rsidR="001F5553" w:rsidRPr="002A15C2" w:rsidRDefault="001F5553" w:rsidP="001F5553"/>
    <w:p w14:paraId="14F9F731" w14:textId="77777777" w:rsidR="001F5553" w:rsidRPr="002A15C2" w:rsidRDefault="001F5553" w:rsidP="001F5553"/>
    <w:p w14:paraId="548CCD05" w14:textId="77777777" w:rsidR="001F5553" w:rsidRPr="002A15C2" w:rsidRDefault="001F5553" w:rsidP="001F5553"/>
    <w:p w14:paraId="38A217D4" w14:textId="77777777" w:rsidR="001F5553" w:rsidRPr="002A15C2" w:rsidRDefault="001F5553" w:rsidP="001F5553"/>
    <w:p w14:paraId="3D78DFC8" w14:textId="77777777" w:rsidR="001F5553" w:rsidRPr="002A15C2" w:rsidRDefault="001F5553" w:rsidP="001F5553"/>
    <w:p w14:paraId="612DC53C" w14:textId="77777777" w:rsidR="001F5553" w:rsidRPr="002A15C2" w:rsidRDefault="001F5553" w:rsidP="001F5553"/>
    <w:p w14:paraId="33F476E0" w14:textId="77777777" w:rsidR="001F5553" w:rsidRPr="002A15C2" w:rsidRDefault="001F5553" w:rsidP="001F5553"/>
    <w:p w14:paraId="44812E51" w14:textId="77777777" w:rsidR="001F5553" w:rsidRPr="002A15C2" w:rsidRDefault="001F5553" w:rsidP="001F5553"/>
    <w:p w14:paraId="2ADAA315" w14:textId="77777777" w:rsidR="001F5553" w:rsidRPr="002A15C2" w:rsidRDefault="001F5553" w:rsidP="001F5553"/>
    <w:p w14:paraId="20AF2550" w14:textId="77777777" w:rsidR="001F5553" w:rsidRPr="002A15C2" w:rsidRDefault="001F5553" w:rsidP="001F5553"/>
    <w:p w14:paraId="7A3728E1" w14:textId="77777777" w:rsidR="001F5553" w:rsidRPr="002A15C2" w:rsidRDefault="001F5553" w:rsidP="001F5553"/>
    <w:p w14:paraId="31283022" w14:textId="77777777" w:rsidR="001F5553" w:rsidRPr="002A15C2" w:rsidRDefault="001F5553" w:rsidP="001F5553"/>
    <w:p w14:paraId="6DCB4D82" w14:textId="77777777" w:rsidR="001F5553" w:rsidRPr="002A15C2" w:rsidRDefault="001F5553" w:rsidP="001F5553"/>
    <w:p w14:paraId="2B69672B" w14:textId="77777777" w:rsidR="001F5553" w:rsidRPr="002A15C2" w:rsidRDefault="001F5553" w:rsidP="001F5553"/>
    <w:p w14:paraId="05A7A8AD" w14:textId="77777777" w:rsidR="001F5553" w:rsidRPr="002A15C2" w:rsidRDefault="001F5553" w:rsidP="001F5553"/>
    <w:p w14:paraId="0BFEB657" w14:textId="77777777" w:rsidR="001F5553" w:rsidRPr="002A15C2" w:rsidRDefault="001F5553" w:rsidP="001F5553"/>
    <w:p w14:paraId="45A5D1A4" w14:textId="77777777" w:rsidR="001F5553" w:rsidRPr="002A15C2" w:rsidRDefault="001F5553" w:rsidP="001F5553"/>
    <w:p w14:paraId="0568569A" w14:textId="77777777" w:rsidR="001F5553" w:rsidRPr="002A15C2" w:rsidRDefault="001F5553" w:rsidP="001F5553"/>
    <w:p w14:paraId="0ECEF324" w14:textId="77777777" w:rsidR="001F5553" w:rsidRPr="002A15C2" w:rsidRDefault="001F5553" w:rsidP="001F5553"/>
    <w:p w14:paraId="34527176" w14:textId="77777777" w:rsidR="001F5553" w:rsidRPr="002A15C2" w:rsidRDefault="001F5553" w:rsidP="001F5553"/>
    <w:p w14:paraId="59D79D59" w14:textId="77777777" w:rsidR="001F5553" w:rsidRPr="002A15C2" w:rsidRDefault="001F5553" w:rsidP="001F5553"/>
    <w:p w14:paraId="3FBC453C" w14:textId="77777777" w:rsidR="001F5553" w:rsidRPr="002A15C2" w:rsidRDefault="001F5553" w:rsidP="001F5553"/>
    <w:p w14:paraId="34B8E9D6" w14:textId="77777777" w:rsidR="001F5553" w:rsidRPr="002A15C2" w:rsidRDefault="001F5553" w:rsidP="001F5553"/>
    <w:p w14:paraId="34EF84D2" w14:textId="77777777" w:rsidR="001F5553" w:rsidRPr="002A15C2" w:rsidRDefault="001F5553" w:rsidP="001F5553"/>
    <w:p w14:paraId="63C72A1A" w14:textId="77777777" w:rsidR="001F5553" w:rsidRPr="002A15C2" w:rsidRDefault="001F5553" w:rsidP="001F5553"/>
    <w:p w14:paraId="6AA72207" w14:textId="77777777" w:rsidR="001F5553" w:rsidRPr="002A15C2" w:rsidRDefault="001F5553" w:rsidP="001F5553"/>
    <w:p w14:paraId="28D146AD" w14:textId="77777777" w:rsidR="001F5553" w:rsidRPr="002A15C2" w:rsidRDefault="001F5553" w:rsidP="001F5553"/>
    <w:p w14:paraId="7F913668" w14:textId="77777777" w:rsidR="001F5553" w:rsidRPr="002A15C2" w:rsidRDefault="001F5553" w:rsidP="001F5553"/>
    <w:p w14:paraId="00E132A4" w14:textId="77777777" w:rsidR="001F5553" w:rsidRPr="002A15C2" w:rsidRDefault="001F5553" w:rsidP="001F5553"/>
    <w:p w14:paraId="5A605E9F" w14:textId="77777777" w:rsidR="001F5553" w:rsidRPr="002A15C2" w:rsidRDefault="001F5553" w:rsidP="001F5553"/>
    <w:p w14:paraId="3E1AD793" w14:textId="77777777" w:rsidR="001F5553" w:rsidRPr="002A15C2" w:rsidRDefault="001F5553" w:rsidP="001F5553"/>
    <w:p w14:paraId="26CCF13B" w14:textId="77777777" w:rsidR="001F5553" w:rsidRPr="002A15C2" w:rsidRDefault="001F5553" w:rsidP="001F5553"/>
    <w:p w14:paraId="1F4F1B35" w14:textId="77777777" w:rsidR="001F5553" w:rsidRPr="002A15C2" w:rsidRDefault="001F5553" w:rsidP="001F5553"/>
    <w:p w14:paraId="38D391A0" w14:textId="77777777" w:rsidR="001F5553" w:rsidRPr="002A15C2" w:rsidRDefault="001F5553" w:rsidP="001F5553"/>
    <w:p w14:paraId="27868B02" w14:textId="77777777" w:rsidR="001F5553" w:rsidRPr="002A15C2" w:rsidRDefault="001F5553" w:rsidP="001F5553"/>
    <w:p w14:paraId="6F8F8412" w14:textId="77777777" w:rsidR="001F5553" w:rsidRPr="002A15C2" w:rsidRDefault="001F5553" w:rsidP="001F5553"/>
    <w:p w14:paraId="6FCA9727" w14:textId="77777777" w:rsidR="001F5553" w:rsidRPr="002A15C2" w:rsidRDefault="001F5553" w:rsidP="001F5553"/>
    <w:p w14:paraId="4A15B3AB" w14:textId="77777777" w:rsidR="001F5553" w:rsidRPr="002A15C2" w:rsidRDefault="001F5553" w:rsidP="001F5553">
      <w:pPr>
        <w:keepNext/>
        <w:keepLines/>
        <w:jc w:val="center"/>
        <w:outlineLvl w:val="1"/>
        <w:rPr>
          <w:b/>
          <w:smallCaps/>
          <w:szCs w:val="20"/>
        </w:rPr>
      </w:pPr>
      <w:bookmarkStart w:id="14" w:name="_Toc55098393"/>
      <w:r w:rsidRPr="002A15C2">
        <w:rPr>
          <w:b/>
          <w:smallCaps/>
          <w:szCs w:val="20"/>
        </w:rPr>
        <w:lastRenderedPageBreak/>
        <w:t>4A.  Financial Proposal Submission Form</w:t>
      </w:r>
      <w:bookmarkEnd w:id="14"/>
    </w:p>
    <w:p w14:paraId="3D9A94BE" w14:textId="77777777" w:rsidR="001F5553" w:rsidRPr="002A15C2" w:rsidRDefault="001F5553" w:rsidP="001F5553">
      <w:pPr>
        <w:jc w:val="center"/>
        <w:rPr>
          <w:rFonts w:ascii="Times New Roman Bold" w:hAnsi="Times New Roman Bold"/>
          <w:b/>
          <w:smallCaps/>
          <w:sz w:val="28"/>
        </w:rPr>
      </w:pPr>
    </w:p>
    <w:p w14:paraId="6E490CE5" w14:textId="77777777" w:rsidR="001F5553" w:rsidRPr="002A15C2" w:rsidRDefault="001F5553" w:rsidP="001F5553">
      <w:pPr>
        <w:jc w:val="right"/>
      </w:pPr>
      <w:r w:rsidRPr="002A15C2">
        <w:t>[</w:t>
      </w:r>
      <w:r w:rsidRPr="002A15C2">
        <w:rPr>
          <w:i/>
        </w:rPr>
        <w:t>Location, Date</w:t>
      </w:r>
      <w:r w:rsidRPr="002A15C2">
        <w:t>]</w:t>
      </w:r>
    </w:p>
    <w:p w14:paraId="03809F29" w14:textId="77777777" w:rsidR="001F5553" w:rsidRPr="002A15C2" w:rsidRDefault="001F5553" w:rsidP="001F5553"/>
    <w:p w14:paraId="7866A602" w14:textId="77777777" w:rsidR="001F5553" w:rsidRPr="002A15C2" w:rsidRDefault="001F5553" w:rsidP="001F5553">
      <w:r w:rsidRPr="002A15C2">
        <w:t>To:</w:t>
      </w:r>
      <w:r w:rsidRPr="002A15C2">
        <w:tab/>
        <w:t>[</w:t>
      </w:r>
      <w:r w:rsidRPr="002A15C2">
        <w:rPr>
          <w:i/>
        </w:rPr>
        <w:t>Name and address of Employer</w:t>
      </w:r>
      <w:r w:rsidRPr="002A15C2">
        <w:t>]</w:t>
      </w:r>
    </w:p>
    <w:p w14:paraId="14FB8AD2" w14:textId="77777777" w:rsidR="001F5553" w:rsidRPr="002A15C2" w:rsidRDefault="001F5553" w:rsidP="001F5553"/>
    <w:p w14:paraId="110969F1" w14:textId="77777777" w:rsidR="001F5553" w:rsidRPr="002A15C2" w:rsidRDefault="001F5553" w:rsidP="001F5553">
      <w:r w:rsidRPr="002A15C2">
        <w:t>Dear Sir/Madam,</w:t>
      </w:r>
    </w:p>
    <w:p w14:paraId="3131F940" w14:textId="77777777" w:rsidR="001F5553" w:rsidRPr="002A15C2" w:rsidRDefault="001F5553" w:rsidP="001F5553"/>
    <w:p w14:paraId="6533D6A7" w14:textId="77777777" w:rsidR="001F5553" w:rsidRPr="002A15C2" w:rsidRDefault="001F5553" w:rsidP="001F5553">
      <w:r w:rsidRPr="002A15C2">
        <w:rPr>
          <w:i/>
          <w:iCs/>
        </w:rPr>
        <w:t>Title</w:t>
      </w:r>
      <w:r w:rsidRPr="002A15C2">
        <w:t>: __________________________________________________________________</w:t>
      </w:r>
    </w:p>
    <w:p w14:paraId="10BEACAC" w14:textId="77777777" w:rsidR="001F5553" w:rsidRPr="002A15C2" w:rsidRDefault="001F5553" w:rsidP="001F5553"/>
    <w:p w14:paraId="7DF2FA74" w14:textId="77777777" w:rsidR="001F5553" w:rsidRPr="002A15C2" w:rsidRDefault="001F5553" w:rsidP="001F5553">
      <w:pPr>
        <w:jc w:val="both"/>
      </w:pPr>
      <w:r w:rsidRPr="002A15C2">
        <w:tab/>
        <w:t>We, the undersigned, offer to provide the consulting services for [</w:t>
      </w:r>
      <w:r w:rsidRPr="002A15C2">
        <w:rPr>
          <w:i/>
        </w:rPr>
        <w:t>Title of consulting services</w:t>
      </w:r>
      <w:r w:rsidRPr="002A15C2">
        <w:t>] in accordance with your Request for Proposal dated [</w:t>
      </w:r>
      <w:r w:rsidRPr="002A15C2">
        <w:rPr>
          <w:i/>
        </w:rPr>
        <w:t>Date</w:t>
      </w:r>
      <w:r w:rsidRPr="002A15C2">
        <w:t xml:space="preserve">] and our Proposal (Technical and </w:t>
      </w:r>
      <w:r w:rsidRPr="002A15C2">
        <w:rPr>
          <w:spacing w:val="-2"/>
        </w:rPr>
        <w:t>Financial Proposal</w:t>
      </w:r>
      <w:r w:rsidRPr="002A15C2">
        <w:t>s).  Our attached Financial Proposal is for the sum of [</w:t>
      </w:r>
      <w:r w:rsidRPr="002A15C2">
        <w:rPr>
          <w:i/>
        </w:rPr>
        <w:t>Amount in words and figures</w:t>
      </w:r>
      <w:r w:rsidRPr="002A15C2">
        <w:t>].  This amount is inclusive of the local taxes.</w:t>
      </w:r>
    </w:p>
    <w:p w14:paraId="6D7F2847" w14:textId="77777777" w:rsidR="001F5553" w:rsidRPr="002A15C2" w:rsidRDefault="001F5553" w:rsidP="001F5553">
      <w:pPr>
        <w:jc w:val="both"/>
      </w:pPr>
    </w:p>
    <w:p w14:paraId="42391A9D" w14:textId="77777777" w:rsidR="001F5553" w:rsidRPr="002A15C2" w:rsidRDefault="001F5553" w:rsidP="001F5553">
      <w:pPr>
        <w:jc w:val="both"/>
      </w:pPr>
      <w:r w:rsidRPr="002A15C2">
        <w:tab/>
        <w:t>Our Financial Proposal shall be binding upon us subject to the modifications resulting from Contract negotiations, up to expiration of the validity period of the Proposal, i.e., [</w:t>
      </w:r>
      <w:r w:rsidRPr="002A15C2">
        <w:rPr>
          <w:i/>
        </w:rPr>
        <w:t>Date</w:t>
      </w:r>
      <w:r w:rsidRPr="002A15C2">
        <w:t>].</w:t>
      </w:r>
    </w:p>
    <w:p w14:paraId="23BEC564" w14:textId="77777777" w:rsidR="001F5553" w:rsidRPr="002A15C2" w:rsidRDefault="001F5553" w:rsidP="001F5553">
      <w:pPr>
        <w:jc w:val="both"/>
      </w:pPr>
    </w:p>
    <w:p w14:paraId="68A74453" w14:textId="77777777" w:rsidR="001F5553" w:rsidRPr="002A15C2" w:rsidRDefault="001F5553" w:rsidP="001F5553">
      <w:pPr>
        <w:jc w:val="both"/>
      </w:pPr>
      <w:r w:rsidRPr="002A15C2">
        <w:tab/>
        <w:t>Commissions and gratuities, if any, paid or to be paid by us to agents relating to this Proposal and Contract execution, if we are awarded the Contract, are listed below:</w:t>
      </w:r>
    </w:p>
    <w:p w14:paraId="73F50A6D" w14:textId="77777777" w:rsidR="001F5553" w:rsidRPr="002A15C2" w:rsidRDefault="001F5553" w:rsidP="001F5553"/>
    <w:tbl>
      <w:tblPr>
        <w:tblW w:w="0" w:type="auto"/>
        <w:tblInd w:w="648" w:type="dxa"/>
        <w:tblLayout w:type="fixed"/>
        <w:tblLook w:val="0000" w:firstRow="0" w:lastRow="0" w:firstColumn="0" w:lastColumn="0" w:noHBand="0" w:noVBand="0"/>
      </w:tblPr>
      <w:tblGrid>
        <w:gridCol w:w="2967"/>
        <w:gridCol w:w="2672"/>
        <w:gridCol w:w="2731"/>
      </w:tblGrid>
      <w:tr w:rsidR="001F5553" w:rsidRPr="002A15C2" w14:paraId="5094867A" w14:textId="77777777" w:rsidTr="00F71016">
        <w:tc>
          <w:tcPr>
            <w:tcW w:w="2967" w:type="dxa"/>
          </w:tcPr>
          <w:p w14:paraId="1A9DF57B" w14:textId="77777777" w:rsidR="001F5553" w:rsidRPr="002A15C2" w:rsidRDefault="001F5553" w:rsidP="001F5553">
            <w:r w:rsidRPr="002A15C2">
              <w:t xml:space="preserve">Name and Address </w:t>
            </w:r>
          </w:p>
          <w:p w14:paraId="38DF2928" w14:textId="77777777" w:rsidR="001F5553" w:rsidRPr="002A15C2" w:rsidRDefault="001F5553" w:rsidP="001F5553">
            <w:r w:rsidRPr="002A15C2">
              <w:t>of Agents</w:t>
            </w:r>
          </w:p>
        </w:tc>
        <w:tc>
          <w:tcPr>
            <w:tcW w:w="2672" w:type="dxa"/>
          </w:tcPr>
          <w:p w14:paraId="643AA338" w14:textId="77777777" w:rsidR="001F5553" w:rsidRPr="002A15C2" w:rsidRDefault="001F5553" w:rsidP="001F5553">
            <w:r w:rsidRPr="002A15C2">
              <w:t xml:space="preserve">Amount and </w:t>
            </w:r>
          </w:p>
          <w:p w14:paraId="38948452" w14:textId="77777777" w:rsidR="001F5553" w:rsidRPr="002A15C2" w:rsidRDefault="001F5553" w:rsidP="001F5553">
            <w:r w:rsidRPr="002A15C2">
              <w:t>Currency</w:t>
            </w:r>
          </w:p>
        </w:tc>
        <w:tc>
          <w:tcPr>
            <w:tcW w:w="2731" w:type="dxa"/>
          </w:tcPr>
          <w:p w14:paraId="34A503A0" w14:textId="77777777" w:rsidR="001F5553" w:rsidRPr="002A15C2" w:rsidRDefault="001F5553" w:rsidP="001F5553">
            <w:r w:rsidRPr="002A15C2">
              <w:t>Purpose of Commission</w:t>
            </w:r>
          </w:p>
          <w:p w14:paraId="3988CFB1" w14:textId="77777777" w:rsidR="001F5553" w:rsidRPr="002A15C2" w:rsidRDefault="001F5553" w:rsidP="001F5553">
            <w:r w:rsidRPr="002A15C2">
              <w:t>or Gratuity</w:t>
            </w:r>
          </w:p>
        </w:tc>
      </w:tr>
      <w:tr w:rsidR="001F5553" w:rsidRPr="002A15C2" w14:paraId="2725BDCE" w14:textId="77777777" w:rsidTr="00F71016">
        <w:tc>
          <w:tcPr>
            <w:tcW w:w="2967" w:type="dxa"/>
          </w:tcPr>
          <w:p w14:paraId="6CF7D39B" w14:textId="77777777" w:rsidR="001F5553" w:rsidRPr="002A15C2" w:rsidRDefault="001F5553" w:rsidP="001F5553">
            <w:r w:rsidRPr="002A15C2">
              <w:t>___________________</w:t>
            </w:r>
          </w:p>
        </w:tc>
        <w:tc>
          <w:tcPr>
            <w:tcW w:w="2672" w:type="dxa"/>
          </w:tcPr>
          <w:p w14:paraId="7A7DC09D" w14:textId="77777777" w:rsidR="001F5553" w:rsidRPr="002A15C2" w:rsidRDefault="001F5553" w:rsidP="001F5553">
            <w:r w:rsidRPr="002A15C2">
              <w:t>_________________</w:t>
            </w:r>
          </w:p>
        </w:tc>
        <w:tc>
          <w:tcPr>
            <w:tcW w:w="2731" w:type="dxa"/>
          </w:tcPr>
          <w:p w14:paraId="45534909" w14:textId="77777777" w:rsidR="001F5553" w:rsidRPr="002A15C2" w:rsidRDefault="001F5553" w:rsidP="001F5553">
            <w:r w:rsidRPr="002A15C2">
              <w:t>__________________</w:t>
            </w:r>
          </w:p>
        </w:tc>
      </w:tr>
      <w:tr w:rsidR="001F5553" w:rsidRPr="002A15C2" w14:paraId="6C75B178" w14:textId="77777777" w:rsidTr="00F71016">
        <w:tc>
          <w:tcPr>
            <w:tcW w:w="2967" w:type="dxa"/>
          </w:tcPr>
          <w:p w14:paraId="6DEF5203" w14:textId="77777777" w:rsidR="001F5553" w:rsidRPr="002A15C2" w:rsidRDefault="001F5553" w:rsidP="001F5553">
            <w:r w:rsidRPr="002A15C2">
              <w:t>___________________</w:t>
            </w:r>
          </w:p>
        </w:tc>
        <w:tc>
          <w:tcPr>
            <w:tcW w:w="2672" w:type="dxa"/>
          </w:tcPr>
          <w:p w14:paraId="112A368D" w14:textId="77777777" w:rsidR="001F5553" w:rsidRPr="002A15C2" w:rsidRDefault="001F5553" w:rsidP="001F5553">
            <w:r w:rsidRPr="002A15C2">
              <w:t>_________________</w:t>
            </w:r>
          </w:p>
        </w:tc>
        <w:tc>
          <w:tcPr>
            <w:tcW w:w="2731" w:type="dxa"/>
          </w:tcPr>
          <w:p w14:paraId="1B7B83A2" w14:textId="77777777" w:rsidR="001F5553" w:rsidRPr="002A15C2" w:rsidRDefault="001F5553" w:rsidP="001F5553">
            <w:r w:rsidRPr="002A15C2">
              <w:t>__________________</w:t>
            </w:r>
          </w:p>
        </w:tc>
      </w:tr>
      <w:tr w:rsidR="001F5553" w:rsidRPr="002A15C2" w14:paraId="381AF356" w14:textId="77777777" w:rsidTr="00F71016">
        <w:tc>
          <w:tcPr>
            <w:tcW w:w="2967" w:type="dxa"/>
          </w:tcPr>
          <w:p w14:paraId="7A263DB4" w14:textId="77777777" w:rsidR="001F5553" w:rsidRPr="002A15C2" w:rsidRDefault="001F5553" w:rsidP="001F5553">
            <w:r w:rsidRPr="002A15C2">
              <w:t>___________________</w:t>
            </w:r>
          </w:p>
        </w:tc>
        <w:tc>
          <w:tcPr>
            <w:tcW w:w="2672" w:type="dxa"/>
          </w:tcPr>
          <w:p w14:paraId="281A1F00" w14:textId="77777777" w:rsidR="001F5553" w:rsidRPr="002A15C2" w:rsidRDefault="001F5553" w:rsidP="001F5553">
            <w:r w:rsidRPr="002A15C2">
              <w:t>_________________</w:t>
            </w:r>
          </w:p>
        </w:tc>
        <w:tc>
          <w:tcPr>
            <w:tcW w:w="2731" w:type="dxa"/>
          </w:tcPr>
          <w:p w14:paraId="0D23F92D" w14:textId="77777777" w:rsidR="001F5553" w:rsidRPr="002A15C2" w:rsidRDefault="001F5553" w:rsidP="001F5553">
            <w:r w:rsidRPr="002A15C2">
              <w:t>__________________</w:t>
            </w:r>
          </w:p>
        </w:tc>
      </w:tr>
      <w:tr w:rsidR="001F5553" w:rsidRPr="002A15C2" w14:paraId="1FF62496" w14:textId="77777777" w:rsidTr="00F71016">
        <w:tc>
          <w:tcPr>
            <w:tcW w:w="2967" w:type="dxa"/>
          </w:tcPr>
          <w:p w14:paraId="7CF608B9" w14:textId="77777777" w:rsidR="001F5553" w:rsidRPr="002A15C2" w:rsidRDefault="001F5553" w:rsidP="001F5553"/>
        </w:tc>
        <w:tc>
          <w:tcPr>
            <w:tcW w:w="2672" w:type="dxa"/>
          </w:tcPr>
          <w:p w14:paraId="05B9A349" w14:textId="77777777" w:rsidR="001F5553" w:rsidRPr="002A15C2" w:rsidRDefault="001F5553" w:rsidP="001F5553"/>
        </w:tc>
        <w:tc>
          <w:tcPr>
            <w:tcW w:w="2731" w:type="dxa"/>
          </w:tcPr>
          <w:p w14:paraId="3DB9E795" w14:textId="77777777" w:rsidR="001F5553" w:rsidRPr="002A15C2" w:rsidRDefault="001F5553" w:rsidP="001F5553"/>
        </w:tc>
      </w:tr>
    </w:tbl>
    <w:p w14:paraId="40E63FB8" w14:textId="77777777" w:rsidR="001F5553" w:rsidRPr="002A15C2" w:rsidRDefault="001F5553" w:rsidP="001F5553">
      <w:pPr>
        <w:jc w:val="center"/>
      </w:pPr>
      <w:r w:rsidRPr="002A15C2">
        <w:tab/>
        <w:t>We understand you are not bound to accept any Proposal you receive.</w:t>
      </w:r>
    </w:p>
    <w:p w14:paraId="5C275CA5" w14:textId="77777777" w:rsidR="001F5553" w:rsidRPr="002A15C2" w:rsidRDefault="001F5553" w:rsidP="001F5553"/>
    <w:p w14:paraId="6D1A07DF" w14:textId="77777777" w:rsidR="001F5553" w:rsidRPr="002A15C2" w:rsidRDefault="001F5553" w:rsidP="001F5553">
      <w:r w:rsidRPr="002A15C2">
        <w:tab/>
        <w:t>We remain,</w:t>
      </w:r>
    </w:p>
    <w:p w14:paraId="1AACDF5D" w14:textId="77777777" w:rsidR="001F5553" w:rsidRPr="002A15C2" w:rsidRDefault="001F5553" w:rsidP="001F5553"/>
    <w:p w14:paraId="7501B53E" w14:textId="77777777" w:rsidR="001F5553" w:rsidRPr="002A15C2" w:rsidRDefault="001F5553" w:rsidP="001F5553">
      <w:pPr>
        <w:jc w:val="center"/>
      </w:pPr>
      <w:r w:rsidRPr="002A15C2">
        <w:t>Yours faithfully,</w:t>
      </w:r>
    </w:p>
    <w:p w14:paraId="5D931025" w14:textId="77777777" w:rsidR="001F5553" w:rsidRPr="002A15C2" w:rsidRDefault="001F5553" w:rsidP="001F5553">
      <w:pPr>
        <w:jc w:val="center"/>
      </w:pPr>
    </w:p>
    <w:p w14:paraId="6DDF48C2" w14:textId="77777777" w:rsidR="001F5553" w:rsidRPr="002A15C2" w:rsidRDefault="001F5553" w:rsidP="001F5553">
      <w:pPr>
        <w:jc w:val="center"/>
      </w:pPr>
      <w:r w:rsidRPr="002A15C2">
        <w:t>_______________________________</w:t>
      </w:r>
    </w:p>
    <w:p w14:paraId="29F73B34" w14:textId="77777777" w:rsidR="001F5553" w:rsidRPr="002A15C2" w:rsidRDefault="001F5553" w:rsidP="001F5553">
      <w:pPr>
        <w:jc w:val="center"/>
      </w:pPr>
      <w:r w:rsidRPr="002A15C2">
        <w:t>Authorized Signature:</w:t>
      </w:r>
    </w:p>
    <w:p w14:paraId="0CA71621" w14:textId="77777777" w:rsidR="001F5553" w:rsidRPr="002A15C2" w:rsidRDefault="001F5553" w:rsidP="001F5553">
      <w:pPr>
        <w:jc w:val="center"/>
      </w:pPr>
      <w:r w:rsidRPr="002A15C2">
        <w:t>________________________________</w:t>
      </w:r>
    </w:p>
    <w:p w14:paraId="0108BA79" w14:textId="77777777" w:rsidR="001F5553" w:rsidRPr="002A15C2" w:rsidRDefault="001F5553" w:rsidP="001F5553">
      <w:pPr>
        <w:jc w:val="center"/>
      </w:pPr>
      <w:r w:rsidRPr="002A15C2">
        <w:t>Name and Title of Signatory:</w:t>
      </w:r>
    </w:p>
    <w:p w14:paraId="46E65633" w14:textId="77777777" w:rsidR="001F5553" w:rsidRPr="002A15C2" w:rsidRDefault="001F5553" w:rsidP="001F5553">
      <w:pPr>
        <w:jc w:val="center"/>
      </w:pPr>
      <w:r w:rsidRPr="002A15C2">
        <w:t>________________________________</w:t>
      </w:r>
    </w:p>
    <w:p w14:paraId="0D85BCBF" w14:textId="77777777" w:rsidR="001F5553" w:rsidRPr="002A15C2" w:rsidRDefault="001F5553" w:rsidP="001F5553">
      <w:pPr>
        <w:jc w:val="center"/>
      </w:pPr>
      <w:r w:rsidRPr="002A15C2">
        <w:t>Name of Consultancy:</w:t>
      </w:r>
    </w:p>
    <w:p w14:paraId="5EA69EA3" w14:textId="77777777" w:rsidR="001F5553" w:rsidRPr="002A15C2" w:rsidRDefault="001F5553" w:rsidP="001F5553">
      <w:pPr>
        <w:jc w:val="center"/>
      </w:pPr>
      <w:r w:rsidRPr="002A15C2">
        <w:t>_________________________________</w:t>
      </w:r>
    </w:p>
    <w:p w14:paraId="3920B659" w14:textId="77777777" w:rsidR="001F5553" w:rsidRPr="002A15C2" w:rsidRDefault="001F5553" w:rsidP="001F5553">
      <w:pPr>
        <w:jc w:val="center"/>
        <w:rPr>
          <w:sz w:val="28"/>
        </w:rPr>
      </w:pPr>
      <w:r w:rsidRPr="002A15C2">
        <w:t>Address</w:t>
      </w:r>
      <w:r w:rsidRPr="002A15C2">
        <w:rPr>
          <w:sz w:val="28"/>
        </w:rPr>
        <w:t>:</w:t>
      </w:r>
    </w:p>
    <w:p w14:paraId="370033B9" w14:textId="77777777" w:rsidR="001F5553" w:rsidRPr="002A15C2" w:rsidRDefault="001F5553" w:rsidP="001F5553">
      <w:pPr>
        <w:jc w:val="center"/>
        <w:rPr>
          <w:sz w:val="28"/>
        </w:rPr>
      </w:pPr>
    </w:p>
    <w:p w14:paraId="1DCD0D50" w14:textId="77777777" w:rsidR="001F5553" w:rsidRPr="002A15C2" w:rsidRDefault="001F5553" w:rsidP="001F5553">
      <w:pPr>
        <w:jc w:val="center"/>
        <w:rPr>
          <w:sz w:val="28"/>
        </w:rPr>
      </w:pPr>
    </w:p>
    <w:p w14:paraId="5E846604" w14:textId="77777777" w:rsidR="001F5553" w:rsidRPr="002A15C2" w:rsidRDefault="001F5553" w:rsidP="001F5553">
      <w:pPr>
        <w:jc w:val="center"/>
        <w:rPr>
          <w:sz w:val="28"/>
        </w:rPr>
      </w:pPr>
    </w:p>
    <w:p w14:paraId="184A8AE3" w14:textId="77777777" w:rsidR="001F5553" w:rsidRPr="002A15C2" w:rsidRDefault="001F5553" w:rsidP="001F5553">
      <w:pPr>
        <w:jc w:val="center"/>
        <w:rPr>
          <w:sz w:val="28"/>
        </w:rPr>
      </w:pPr>
    </w:p>
    <w:p w14:paraId="7EBEDB5C" w14:textId="278F5338" w:rsidR="001F5553" w:rsidRPr="002A15C2" w:rsidRDefault="001F5553" w:rsidP="001F5553">
      <w:pPr>
        <w:keepNext/>
        <w:keepLines/>
        <w:jc w:val="center"/>
        <w:outlineLvl w:val="1"/>
        <w:rPr>
          <w:b/>
          <w:smallCaps/>
          <w:szCs w:val="20"/>
        </w:rPr>
      </w:pPr>
      <w:bookmarkStart w:id="15" w:name="_Toc55098394"/>
      <w:r w:rsidRPr="002A15C2">
        <w:rPr>
          <w:b/>
          <w:smallCaps/>
          <w:szCs w:val="20"/>
        </w:rPr>
        <w:t xml:space="preserve">4B.  </w:t>
      </w:r>
      <w:r w:rsidR="0094360B" w:rsidRPr="002A15C2">
        <w:rPr>
          <w:b/>
          <w:smallCaps/>
          <w:szCs w:val="20"/>
        </w:rPr>
        <w:t>CONSULTANCY FEE SCHEDULE (</w:t>
      </w:r>
      <w:r w:rsidRPr="002A15C2">
        <w:rPr>
          <w:b/>
          <w:smallCaps/>
          <w:szCs w:val="20"/>
        </w:rPr>
        <w:t>Summary of Costs</w:t>
      </w:r>
      <w:bookmarkEnd w:id="15"/>
      <w:r w:rsidR="0094360B" w:rsidRPr="002A15C2">
        <w:rPr>
          <w:b/>
          <w:smallCaps/>
          <w:szCs w:val="20"/>
        </w:rPr>
        <w:t>)</w:t>
      </w:r>
    </w:p>
    <w:p w14:paraId="7AF261C3" w14:textId="77777777" w:rsidR="001F5553" w:rsidRPr="002A15C2" w:rsidRDefault="001F5553" w:rsidP="001F5553"/>
    <w:tbl>
      <w:tblPr>
        <w:tblW w:w="9982" w:type="dxa"/>
        <w:tblLayout w:type="fixed"/>
        <w:tblLook w:val="0000" w:firstRow="0" w:lastRow="0" w:firstColumn="0" w:lastColumn="0" w:noHBand="0" w:noVBand="0"/>
      </w:tblPr>
      <w:tblGrid>
        <w:gridCol w:w="4968"/>
        <w:gridCol w:w="3600"/>
        <w:gridCol w:w="1414"/>
      </w:tblGrid>
      <w:tr w:rsidR="001F5553" w:rsidRPr="002A15C2" w14:paraId="00106670" w14:textId="77777777" w:rsidTr="00F71016">
        <w:tc>
          <w:tcPr>
            <w:tcW w:w="4968" w:type="dxa"/>
            <w:tcBorders>
              <w:top w:val="single" w:sz="6" w:space="0" w:color="auto"/>
              <w:left w:val="single" w:sz="6" w:space="0" w:color="auto"/>
              <w:bottom w:val="single" w:sz="6" w:space="0" w:color="auto"/>
            </w:tcBorders>
          </w:tcPr>
          <w:p w14:paraId="3F9D7418" w14:textId="77777777" w:rsidR="001F5553" w:rsidRPr="002A15C2" w:rsidRDefault="001F5553" w:rsidP="001F5553">
            <w:pPr>
              <w:jc w:val="center"/>
            </w:pPr>
            <w:r w:rsidRPr="002A15C2">
              <w:t>Costs</w:t>
            </w:r>
          </w:p>
        </w:tc>
        <w:tc>
          <w:tcPr>
            <w:tcW w:w="3600" w:type="dxa"/>
            <w:tcBorders>
              <w:top w:val="single" w:sz="6" w:space="0" w:color="auto"/>
              <w:left w:val="single" w:sz="6" w:space="0" w:color="auto"/>
              <w:right w:val="single" w:sz="6" w:space="0" w:color="auto"/>
            </w:tcBorders>
          </w:tcPr>
          <w:p w14:paraId="167B991C" w14:textId="3285C432" w:rsidR="001F5553" w:rsidRPr="002A15C2" w:rsidRDefault="001F5553" w:rsidP="001F5553">
            <w:pPr>
              <w:jc w:val="center"/>
            </w:pPr>
            <w:r w:rsidRPr="002A15C2">
              <w:t>Currency(</w:t>
            </w:r>
            <w:proofErr w:type="spellStart"/>
            <w:r w:rsidRPr="002A15C2">
              <w:t>ies</w:t>
            </w:r>
            <w:proofErr w:type="spellEnd"/>
            <w:r w:rsidRPr="002A15C2">
              <w:t>)</w:t>
            </w:r>
          </w:p>
        </w:tc>
        <w:tc>
          <w:tcPr>
            <w:tcW w:w="1414" w:type="dxa"/>
            <w:tcBorders>
              <w:top w:val="single" w:sz="6" w:space="0" w:color="auto"/>
              <w:bottom w:val="single" w:sz="6" w:space="0" w:color="auto"/>
              <w:right w:val="single" w:sz="6" w:space="0" w:color="auto"/>
            </w:tcBorders>
          </w:tcPr>
          <w:p w14:paraId="1EAD793A" w14:textId="77777777" w:rsidR="001F5553" w:rsidRPr="002A15C2" w:rsidRDefault="001F5553" w:rsidP="001F5553">
            <w:pPr>
              <w:jc w:val="center"/>
            </w:pPr>
            <w:r w:rsidRPr="002A15C2">
              <w:t>Amount(s)</w:t>
            </w:r>
          </w:p>
        </w:tc>
      </w:tr>
      <w:tr w:rsidR="001F5553" w:rsidRPr="002A15C2" w14:paraId="7D0FFCFE" w14:textId="77777777" w:rsidTr="00F71016">
        <w:tc>
          <w:tcPr>
            <w:tcW w:w="4968" w:type="dxa"/>
            <w:tcBorders>
              <w:top w:val="single" w:sz="6" w:space="0" w:color="auto"/>
              <w:left w:val="single" w:sz="6" w:space="0" w:color="auto"/>
              <w:bottom w:val="single" w:sz="6" w:space="0" w:color="auto"/>
            </w:tcBorders>
          </w:tcPr>
          <w:p w14:paraId="10368B4A" w14:textId="77777777" w:rsidR="001F5553" w:rsidRPr="002A15C2" w:rsidRDefault="001F5553" w:rsidP="001F5553"/>
          <w:p w14:paraId="178A5CFE" w14:textId="77777777" w:rsidR="001F5553" w:rsidRPr="002A15C2" w:rsidRDefault="001F5553" w:rsidP="001F5553"/>
          <w:p w14:paraId="321E4BDE" w14:textId="77777777" w:rsidR="001F5553" w:rsidRPr="002A15C2" w:rsidRDefault="001F5553" w:rsidP="001F5553">
            <w:r w:rsidRPr="002A15C2">
              <w:t>Subtotal</w:t>
            </w:r>
          </w:p>
          <w:p w14:paraId="4F5151E4" w14:textId="77777777" w:rsidR="001F5553" w:rsidRPr="002A15C2" w:rsidRDefault="001F5553" w:rsidP="001F5553"/>
          <w:p w14:paraId="7DBF8213" w14:textId="77777777" w:rsidR="001F5553" w:rsidRPr="002A15C2" w:rsidRDefault="001F5553" w:rsidP="001F5553">
            <w:r w:rsidRPr="002A15C2">
              <w:t>Local Taxes</w:t>
            </w:r>
          </w:p>
          <w:p w14:paraId="36EE0279" w14:textId="77777777" w:rsidR="001F5553" w:rsidRPr="002A15C2" w:rsidRDefault="001F5553" w:rsidP="001F5553"/>
          <w:p w14:paraId="63E1A144" w14:textId="77777777" w:rsidR="001F5553" w:rsidRPr="002A15C2" w:rsidRDefault="001F5553" w:rsidP="001F5553"/>
          <w:p w14:paraId="61F48837" w14:textId="77777777" w:rsidR="001F5553" w:rsidRPr="002A15C2" w:rsidRDefault="001F5553" w:rsidP="001F5553">
            <w:r w:rsidRPr="002A15C2">
              <w:t>Total Amount of Financial Proposal</w:t>
            </w:r>
          </w:p>
          <w:p w14:paraId="7D1A9000" w14:textId="77777777" w:rsidR="001F5553" w:rsidRPr="002A15C2" w:rsidRDefault="001F5553" w:rsidP="001F5553"/>
        </w:tc>
        <w:tc>
          <w:tcPr>
            <w:tcW w:w="3600" w:type="dxa"/>
            <w:tcBorders>
              <w:top w:val="single" w:sz="6" w:space="0" w:color="auto"/>
              <w:left w:val="single" w:sz="6" w:space="0" w:color="auto"/>
              <w:bottom w:val="single" w:sz="6" w:space="0" w:color="auto"/>
              <w:right w:val="single" w:sz="6" w:space="0" w:color="auto"/>
            </w:tcBorders>
          </w:tcPr>
          <w:p w14:paraId="7F135106" w14:textId="77777777" w:rsidR="001F5553" w:rsidRPr="002A15C2" w:rsidRDefault="001F5553" w:rsidP="001F5553"/>
        </w:tc>
        <w:tc>
          <w:tcPr>
            <w:tcW w:w="1414" w:type="dxa"/>
            <w:tcBorders>
              <w:bottom w:val="single" w:sz="6" w:space="0" w:color="auto"/>
              <w:right w:val="single" w:sz="6" w:space="0" w:color="auto"/>
            </w:tcBorders>
          </w:tcPr>
          <w:p w14:paraId="23184B4B" w14:textId="77777777" w:rsidR="001F5553" w:rsidRPr="002A15C2" w:rsidRDefault="001F5553" w:rsidP="001F5553"/>
          <w:p w14:paraId="760D3650" w14:textId="77777777" w:rsidR="001F5553" w:rsidRPr="002A15C2" w:rsidRDefault="001F5553" w:rsidP="001F5553"/>
          <w:p w14:paraId="73E9927F" w14:textId="77777777" w:rsidR="001F5553" w:rsidRPr="002A15C2" w:rsidRDefault="001F5553" w:rsidP="001F5553"/>
          <w:p w14:paraId="62A600A7" w14:textId="77777777" w:rsidR="001F5553" w:rsidRPr="002A15C2" w:rsidRDefault="001F5553" w:rsidP="001F5553"/>
          <w:p w14:paraId="157403E0" w14:textId="77777777" w:rsidR="001F5553" w:rsidRPr="002A15C2" w:rsidRDefault="001F5553" w:rsidP="001F5553"/>
          <w:p w14:paraId="1EC56FDC" w14:textId="77777777" w:rsidR="001F5553" w:rsidRPr="002A15C2" w:rsidRDefault="001F5553" w:rsidP="001F5553"/>
          <w:p w14:paraId="17610957" w14:textId="77777777" w:rsidR="001F5553" w:rsidRPr="002A15C2" w:rsidRDefault="001F5553" w:rsidP="001F5553"/>
          <w:p w14:paraId="00B00DD9" w14:textId="77777777" w:rsidR="001F5553" w:rsidRPr="002A15C2" w:rsidRDefault="001F5553" w:rsidP="001F5553">
            <w:pPr>
              <w:jc w:val="center"/>
            </w:pPr>
            <w:r w:rsidRPr="002A15C2">
              <w:t>______________________</w:t>
            </w:r>
          </w:p>
        </w:tc>
      </w:tr>
    </w:tbl>
    <w:p w14:paraId="6969A132" w14:textId="77777777" w:rsidR="001F5553" w:rsidRPr="002A15C2" w:rsidRDefault="001F5553" w:rsidP="001F5553">
      <w:pPr>
        <w:rPr>
          <w:sz w:val="28"/>
        </w:rPr>
      </w:pPr>
    </w:p>
    <w:p w14:paraId="1459E963" w14:textId="77777777" w:rsidR="001F5553" w:rsidRPr="002A15C2" w:rsidRDefault="001F5553" w:rsidP="001F5553">
      <w:pPr>
        <w:rPr>
          <w:sz w:val="28"/>
        </w:rPr>
      </w:pPr>
    </w:p>
    <w:p w14:paraId="585B35DB" w14:textId="77777777" w:rsidR="001F5553" w:rsidRPr="002A15C2" w:rsidRDefault="001F5553" w:rsidP="001F5553">
      <w:pPr>
        <w:jc w:val="center"/>
        <w:rPr>
          <w:sz w:val="28"/>
        </w:rPr>
      </w:pPr>
    </w:p>
    <w:p w14:paraId="3E2E09EB" w14:textId="77777777" w:rsidR="001F5553" w:rsidRPr="002A15C2" w:rsidRDefault="001F5553" w:rsidP="001F5553">
      <w:pPr>
        <w:rPr>
          <w:b/>
        </w:rPr>
      </w:pPr>
    </w:p>
    <w:p w14:paraId="073F63C7" w14:textId="77777777" w:rsidR="001F5553" w:rsidRPr="002A15C2" w:rsidRDefault="001F5553" w:rsidP="001F5553"/>
    <w:p w14:paraId="2CC4ACE3" w14:textId="77777777" w:rsidR="00D12ED3" w:rsidRPr="002A15C2" w:rsidRDefault="00D12ED3"/>
    <w:p w14:paraId="436ECC89" w14:textId="77777777" w:rsidR="001F5553" w:rsidRPr="002A15C2" w:rsidRDefault="001F5553"/>
    <w:p w14:paraId="5C9DE2D8" w14:textId="77777777" w:rsidR="001F5553" w:rsidRPr="002A15C2" w:rsidRDefault="001F5553"/>
    <w:p w14:paraId="17E863E4" w14:textId="77777777" w:rsidR="001F5553" w:rsidRPr="002A15C2" w:rsidRDefault="001F5553"/>
    <w:p w14:paraId="2360A5DB" w14:textId="77777777" w:rsidR="001F5553" w:rsidRPr="002A15C2" w:rsidRDefault="001F5553"/>
    <w:p w14:paraId="7A0D71A9" w14:textId="77777777" w:rsidR="001F5553" w:rsidRPr="002A15C2" w:rsidRDefault="001F5553"/>
    <w:p w14:paraId="365CF65A" w14:textId="77777777" w:rsidR="001F5553" w:rsidRPr="002A15C2" w:rsidRDefault="001F5553"/>
    <w:p w14:paraId="33012C42" w14:textId="77777777" w:rsidR="001F5553" w:rsidRPr="002A15C2" w:rsidRDefault="001F5553"/>
    <w:p w14:paraId="0F2C60E1" w14:textId="77777777" w:rsidR="001F5553" w:rsidRPr="002A15C2" w:rsidRDefault="001F5553"/>
    <w:p w14:paraId="2AC217B5" w14:textId="77777777" w:rsidR="001F5553" w:rsidRPr="002A15C2" w:rsidRDefault="001F5553"/>
    <w:p w14:paraId="6B29BD7A" w14:textId="77777777" w:rsidR="001F5553" w:rsidRPr="002A15C2" w:rsidRDefault="001F5553"/>
    <w:p w14:paraId="11D86F4B" w14:textId="77777777" w:rsidR="001F5553" w:rsidRPr="002A15C2" w:rsidRDefault="001F5553"/>
    <w:p w14:paraId="1CD31399" w14:textId="77777777" w:rsidR="001F5553" w:rsidRPr="002A15C2" w:rsidRDefault="001F5553"/>
    <w:p w14:paraId="68B52A6F" w14:textId="77777777" w:rsidR="001F5553" w:rsidRPr="002A15C2" w:rsidRDefault="001F5553"/>
    <w:p w14:paraId="22A4B518" w14:textId="77777777" w:rsidR="001F5553" w:rsidRPr="002A15C2" w:rsidRDefault="001F5553"/>
    <w:p w14:paraId="3612481E" w14:textId="77777777" w:rsidR="001F5553" w:rsidRPr="002A15C2" w:rsidRDefault="001F5553"/>
    <w:p w14:paraId="2DF1D0E1" w14:textId="77777777" w:rsidR="001F5553" w:rsidRPr="002A15C2" w:rsidRDefault="001F5553"/>
    <w:p w14:paraId="2A9BE37F" w14:textId="77777777" w:rsidR="001F5553" w:rsidRPr="002A15C2" w:rsidRDefault="001F5553"/>
    <w:p w14:paraId="15E1E642" w14:textId="77777777" w:rsidR="001F5553" w:rsidRPr="002A15C2" w:rsidRDefault="001F5553"/>
    <w:p w14:paraId="5DF3CD46" w14:textId="77777777" w:rsidR="001F5553" w:rsidRPr="002A15C2" w:rsidRDefault="001F5553"/>
    <w:p w14:paraId="21C49BC5" w14:textId="77777777" w:rsidR="001F5553" w:rsidRPr="002A15C2" w:rsidRDefault="001F5553"/>
    <w:p w14:paraId="1200221D" w14:textId="77777777" w:rsidR="001F5553" w:rsidRPr="002A15C2" w:rsidRDefault="001F5553"/>
    <w:p w14:paraId="10669C56" w14:textId="77777777" w:rsidR="001F5553" w:rsidRPr="002A15C2" w:rsidRDefault="001F5553"/>
    <w:p w14:paraId="451862A7" w14:textId="77777777" w:rsidR="001F5553" w:rsidRPr="002A15C2" w:rsidRDefault="001F5553"/>
    <w:p w14:paraId="781442B4" w14:textId="77777777" w:rsidR="001F5553" w:rsidRPr="002A15C2" w:rsidRDefault="001F5553"/>
    <w:p w14:paraId="0A935E95" w14:textId="77777777" w:rsidR="001F5553" w:rsidRPr="002A15C2" w:rsidRDefault="001F5553" w:rsidP="001F5553">
      <w:pPr>
        <w:keepNext/>
        <w:keepLines/>
        <w:spacing w:before="240" w:after="240"/>
        <w:jc w:val="center"/>
        <w:outlineLvl w:val="0"/>
        <w:rPr>
          <w:rFonts w:ascii="Tahoma" w:hAnsi="Tahoma" w:cs="Tahoma"/>
          <w:b/>
        </w:rPr>
      </w:pPr>
      <w:bookmarkStart w:id="16" w:name="_Hlk166665778"/>
      <w:r w:rsidRPr="002A15C2">
        <w:rPr>
          <w:rFonts w:ascii="Tahoma" w:hAnsi="Tahoma" w:cs="Tahoma"/>
          <w:b/>
        </w:rPr>
        <w:lastRenderedPageBreak/>
        <w:t>Section 5.  Terms of Reference</w:t>
      </w:r>
    </w:p>
    <w:bookmarkEnd w:id="16"/>
    <w:p w14:paraId="636907D0" w14:textId="77777777" w:rsidR="007917F2" w:rsidRPr="002A15C2" w:rsidRDefault="007917F2" w:rsidP="007917F2">
      <w:pPr>
        <w:jc w:val="both"/>
        <w:rPr>
          <w:rFonts w:ascii="Tahoma" w:eastAsia="Calibri" w:hAnsi="Tahoma" w:cs="Tahoma"/>
          <w:b/>
          <w:bCs/>
        </w:rPr>
      </w:pPr>
      <w:r>
        <w:rPr>
          <w:rFonts w:ascii="Tahoma" w:eastAsia="Calibri" w:hAnsi="Tahoma" w:cs="Tahoma"/>
          <w:b/>
          <w:bCs/>
        </w:rPr>
        <w:t xml:space="preserve">1.0 </w:t>
      </w:r>
      <w:r>
        <w:rPr>
          <w:rFonts w:ascii="Tahoma" w:eastAsia="Calibri" w:hAnsi="Tahoma" w:cs="Tahoma"/>
          <w:b/>
          <w:bCs/>
        </w:rPr>
        <w:tab/>
      </w:r>
      <w:r w:rsidRPr="002A15C2">
        <w:rPr>
          <w:rFonts w:ascii="Tahoma" w:eastAsia="Calibri" w:hAnsi="Tahoma" w:cs="Tahoma"/>
          <w:b/>
          <w:bCs/>
        </w:rPr>
        <w:t>Background</w:t>
      </w:r>
    </w:p>
    <w:p w14:paraId="4F5DAF92" w14:textId="77777777" w:rsidR="007917F2" w:rsidRPr="002A15C2" w:rsidRDefault="007917F2" w:rsidP="007917F2">
      <w:pPr>
        <w:jc w:val="both"/>
        <w:rPr>
          <w:rFonts w:ascii="Tahoma" w:eastAsia="Calibri" w:hAnsi="Tahoma" w:cs="Tahoma"/>
        </w:rPr>
      </w:pPr>
    </w:p>
    <w:p w14:paraId="58255B4A" w14:textId="77777777" w:rsidR="007917F2" w:rsidRPr="002A15C2" w:rsidRDefault="007917F2" w:rsidP="007917F2">
      <w:pPr>
        <w:jc w:val="both"/>
        <w:rPr>
          <w:rFonts w:ascii="Tahoma" w:eastAsia="Calibri" w:hAnsi="Tahoma" w:cs="Tahoma"/>
          <w:lang w:val="en-GB"/>
        </w:rPr>
      </w:pPr>
      <w:r w:rsidRPr="002A15C2">
        <w:rPr>
          <w:rFonts w:ascii="Tahoma" w:eastAsia="Calibri" w:hAnsi="Tahoma" w:cs="Tahoma"/>
        </w:rPr>
        <w:t xml:space="preserve">Ghana Reinsurance PLC (Ghana Re) is a wholly state-owned leading reinsurance company with regional branch offices in Cameroon &amp; Morocco. It also has a subsidiary </w:t>
      </w:r>
      <w:r w:rsidRPr="002A15C2">
        <w:rPr>
          <w:rFonts w:ascii="Tahoma" w:eastAsia="Calibri" w:hAnsi="Tahoma" w:cs="Tahoma"/>
          <w:lang w:val="en-GB"/>
        </w:rPr>
        <w:t>in Kenya.</w:t>
      </w:r>
    </w:p>
    <w:p w14:paraId="2C2C0B43" w14:textId="77777777" w:rsidR="007917F2" w:rsidRPr="002A15C2" w:rsidRDefault="007917F2" w:rsidP="007917F2">
      <w:pPr>
        <w:spacing w:before="120" w:line="200" w:lineRule="atLeast"/>
        <w:jc w:val="both"/>
        <w:rPr>
          <w:rFonts w:ascii="Tahoma" w:eastAsia="Calibri" w:hAnsi="Tahoma" w:cs="Tahoma"/>
          <w:lang w:val="en-GB"/>
        </w:rPr>
      </w:pPr>
      <w:r w:rsidRPr="002A15C2">
        <w:rPr>
          <w:rFonts w:ascii="Tahoma" w:eastAsia="Calibri" w:hAnsi="Tahoma" w:cs="Tahoma"/>
          <w:lang w:val="en-GB"/>
        </w:rPr>
        <w:t>Ghana Re’s core functions include the following:</w:t>
      </w:r>
    </w:p>
    <w:p w14:paraId="30B8D9F7" w14:textId="77777777" w:rsidR="007917F2" w:rsidRPr="002A15C2" w:rsidRDefault="007917F2" w:rsidP="007917F2">
      <w:pPr>
        <w:spacing w:before="120" w:line="200" w:lineRule="atLeast"/>
        <w:ind w:left="720" w:hanging="720"/>
        <w:jc w:val="both"/>
        <w:rPr>
          <w:rFonts w:ascii="Tahoma" w:eastAsia="Calibri" w:hAnsi="Tahoma" w:cs="Tahoma"/>
        </w:rPr>
      </w:pPr>
      <w:r w:rsidRPr="002A15C2">
        <w:rPr>
          <w:rFonts w:ascii="Tahoma" w:eastAsia="Calibri" w:hAnsi="Tahoma" w:cs="Tahoma"/>
        </w:rPr>
        <w:t>a.</w:t>
      </w:r>
      <w:r w:rsidRPr="002A15C2">
        <w:rPr>
          <w:rFonts w:ascii="Tahoma" w:eastAsia="Calibri" w:hAnsi="Tahoma" w:cs="Tahoma"/>
        </w:rPr>
        <w:tab/>
        <w:t xml:space="preserve">Reinsurance of any class of business including life insurance business, both within and outside Ghana. </w:t>
      </w:r>
    </w:p>
    <w:p w14:paraId="3E8E9D4A" w14:textId="77777777" w:rsidR="007917F2" w:rsidRPr="002A15C2" w:rsidRDefault="007917F2" w:rsidP="007917F2">
      <w:pPr>
        <w:spacing w:before="120" w:line="200" w:lineRule="atLeast"/>
        <w:ind w:left="720" w:hanging="720"/>
        <w:jc w:val="both"/>
        <w:rPr>
          <w:rFonts w:ascii="Tahoma" w:eastAsia="Calibri" w:hAnsi="Tahoma" w:cs="Tahoma"/>
        </w:rPr>
      </w:pPr>
      <w:r w:rsidRPr="002A15C2">
        <w:rPr>
          <w:rFonts w:ascii="Tahoma" w:eastAsia="Calibri" w:hAnsi="Tahoma" w:cs="Tahoma"/>
        </w:rPr>
        <w:t>b.</w:t>
      </w:r>
      <w:r w:rsidRPr="002A15C2">
        <w:rPr>
          <w:rFonts w:ascii="Tahoma" w:eastAsia="Calibri" w:hAnsi="Tahoma" w:cs="Tahoma"/>
        </w:rPr>
        <w:tab/>
        <w:t xml:space="preserve">Accept on reinsurance any part of any undertaking by any other </w:t>
      </w:r>
      <w:proofErr w:type="gramStart"/>
      <w:r w:rsidRPr="002A15C2">
        <w:rPr>
          <w:rFonts w:ascii="Tahoma" w:eastAsia="Calibri" w:hAnsi="Tahoma" w:cs="Tahoma"/>
        </w:rPr>
        <w:t>insurer being</w:t>
      </w:r>
      <w:proofErr w:type="gramEnd"/>
      <w:r w:rsidRPr="002A15C2">
        <w:rPr>
          <w:rFonts w:ascii="Tahoma" w:eastAsia="Calibri" w:hAnsi="Tahoma" w:cs="Tahoma"/>
        </w:rPr>
        <w:t xml:space="preserve"> risks that the company has power to reinsure against and to retrocede any part of such risk.</w:t>
      </w:r>
    </w:p>
    <w:p w14:paraId="00350172" w14:textId="77777777" w:rsidR="007917F2" w:rsidRPr="002A15C2" w:rsidRDefault="007917F2" w:rsidP="007917F2">
      <w:pPr>
        <w:spacing w:line="276" w:lineRule="auto"/>
        <w:ind w:left="720" w:hanging="720"/>
        <w:contextualSpacing/>
        <w:jc w:val="both"/>
        <w:rPr>
          <w:rFonts w:ascii="Tahoma" w:eastAsia="Calibri" w:hAnsi="Tahoma" w:cs="Tahoma"/>
          <w:b/>
        </w:rPr>
      </w:pPr>
      <w:r w:rsidRPr="002A15C2">
        <w:rPr>
          <w:rFonts w:ascii="Tahoma" w:eastAsia="Calibri" w:hAnsi="Tahoma" w:cs="Tahoma"/>
        </w:rPr>
        <w:t>c.</w:t>
      </w:r>
      <w:r w:rsidRPr="002A15C2">
        <w:rPr>
          <w:rFonts w:ascii="Tahoma" w:eastAsia="Calibri" w:hAnsi="Tahoma" w:cs="Tahoma"/>
        </w:rPr>
        <w:tab/>
        <w:t>Contribute towards the growth and development of clients’ expertise in insurance and related fields.</w:t>
      </w:r>
    </w:p>
    <w:p w14:paraId="0C851290" w14:textId="77777777" w:rsidR="007917F2" w:rsidRPr="002A15C2" w:rsidRDefault="007917F2" w:rsidP="007917F2">
      <w:pPr>
        <w:jc w:val="both"/>
        <w:rPr>
          <w:rFonts w:ascii="Tahoma" w:eastAsia="Calibri" w:hAnsi="Tahoma" w:cs="Tahoma"/>
          <w:bCs/>
        </w:rPr>
      </w:pPr>
    </w:p>
    <w:p w14:paraId="6825CEDE" w14:textId="77777777" w:rsidR="007917F2" w:rsidRPr="002A15C2" w:rsidRDefault="007917F2" w:rsidP="007917F2">
      <w:pPr>
        <w:jc w:val="both"/>
        <w:rPr>
          <w:rFonts w:ascii="Tahoma" w:hAnsi="Tahoma" w:cs="Tahoma"/>
        </w:rPr>
      </w:pPr>
      <w:r w:rsidRPr="002A15C2">
        <w:rPr>
          <w:rFonts w:ascii="Tahoma" w:hAnsi="Tahoma" w:cs="Tahoma"/>
        </w:rPr>
        <w:t>Ghana Reinsurance PLC seeks to enhance its cybersecurity posture across its Head Office in Ghana, two branch offices in Cameroon and Morocco, and its subsidiary in Kenya. The assignment aims to ensure compliance with international standards, regulatory requirements, and best practices for cybersecurity governance, risk management, and resilience.</w:t>
      </w:r>
    </w:p>
    <w:p w14:paraId="0D7DF77B" w14:textId="77777777" w:rsidR="007917F2" w:rsidRDefault="007917F2" w:rsidP="007917F2">
      <w:pPr>
        <w:jc w:val="both"/>
        <w:rPr>
          <w:rFonts w:ascii="Tahoma" w:hAnsi="Tahoma" w:cs="Tahoma"/>
          <w:b/>
        </w:rPr>
      </w:pPr>
    </w:p>
    <w:p w14:paraId="348BCFE6" w14:textId="77777777" w:rsidR="007917F2" w:rsidRPr="002A15C2" w:rsidRDefault="007917F2" w:rsidP="007917F2">
      <w:pPr>
        <w:jc w:val="both"/>
        <w:rPr>
          <w:rFonts w:ascii="Tahoma" w:hAnsi="Tahoma" w:cs="Tahoma"/>
          <w:b/>
        </w:rPr>
      </w:pPr>
      <w:r>
        <w:rPr>
          <w:rFonts w:ascii="Tahoma" w:hAnsi="Tahoma" w:cs="Tahoma"/>
          <w:b/>
        </w:rPr>
        <w:t xml:space="preserve">2.0 </w:t>
      </w:r>
      <w:r>
        <w:rPr>
          <w:rFonts w:ascii="Tahoma" w:hAnsi="Tahoma" w:cs="Tahoma"/>
          <w:b/>
        </w:rPr>
        <w:tab/>
      </w:r>
      <w:r w:rsidRPr="002A15C2">
        <w:rPr>
          <w:rFonts w:ascii="Tahoma" w:hAnsi="Tahoma" w:cs="Tahoma"/>
          <w:b/>
        </w:rPr>
        <w:t>The objectives of the Cybersecurity Strategy shall include:</w:t>
      </w:r>
    </w:p>
    <w:p w14:paraId="72B37674" w14:textId="77777777" w:rsidR="007917F2" w:rsidRPr="002A15C2" w:rsidRDefault="007917F2" w:rsidP="007917F2">
      <w:pPr>
        <w:jc w:val="both"/>
        <w:rPr>
          <w:rFonts w:ascii="Tahoma" w:hAnsi="Tahoma" w:cs="Tahoma"/>
        </w:rPr>
      </w:pPr>
    </w:p>
    <w:p w14:paraId="69D4406A"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a.</w:t>
      </w:r>
      <w:r w:rsidRPr="002A15C2">
        <w:rPr>
          <w:rFonts w:ascii="Tahoma" w:hAnsi="Tahoma" w:cs="Tahoma"/>
        </w:rPr>
        <w:tab/>
        <w:t xml:space="preserve">Develop a </w:t>
      </w:r>
      <w:r w:rsidRPr="00D847A2">
        <w:rPr>
          <w:rFonts w:ascii="Tahoma" w:hAnsi="Tahoma" w:cs="Tahoma"/>
          <w:b/>
          <w:bCs/>
        </w:rPr>
        <w:t>comprehensive Cybersecurity Strategy</w:t>
      </w:r>
      <w:r w:rsidRPr="002A15C2">
        <w:rPr>
          <w:rFonts w:ascii="Tahoma" w:hAnsi="Tahoma" w:cs="Tahoma"/>
        </w:rPr>
        <w:t xml:space="preserve"> aligned with ISO/IEC 27001, NIST CSF, CIS Controls, and regulatory standards (Cyber Security Authority, National Insurance Commission).</w:t>
      </w:r>
    </w:p>
    <w:p w14:paraId="0EB82184"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b.</w:t>
      </w:r>
      <w:r w:rsidRPr="002A15C2">
        <w:rPr>
          <w:rFonts w:ascii="Tahoma" w:hAnsi="Tahoma" w:cs="Tahoma"/>
        </w:rPr>
        <w:tab/>
        <w:t xml:space="preserve">Conduct </w:t>
      </w:r>
      <w:r w:rsidRPr="002A15C2">
        <w:rPr>
          <w:rFonts w:ascii="Tahoma" w:hAnsi="Tahoma" w:cs="Tahoma"/>
          <w:b/>
          <w:bCs/>
        </w:rPr>
        <w:t>internal and external vulnerability assessments</w:t>
      </w:r>
      <w:r w:rsidRPr="002A15C2">
        <w:rPr>
          <w:rFonts w:ascii="Tahoma" w:hAnsi="Tahoma" w:cs="Tahoma"/>
        </w:rPr>
        <w:t xml:space="preserve"> and penetration testing to identify and prioritize risks.</w:t>
      </w:r>
    </w:p>
    <w:p w14:paraId="48EA73DC"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c.</w:t>
      </w:r>
      <w:r w:rsidRPr="002A15C2">
        <w:rPr>
          <w:rFonts w:ascii="Tahoma" w:hAnsi="Tahoma" w:cs="Tahoma"/>
        </w:rPr>
        <w:tab/>
        <w:t xml:space="preserve">Provide a </w:t>
      </w:r>
      <w:r w:rsidRPr="002A15C2">
        <w:rPr>
          <w:rFonts w:ascii="Tahoma" w:hAnsi="Tahoma" w:cs="Tahoma"/>
          <w:b/>
          <w:bCs/>
        </w:rPr>
        <w:t>Cybersecurity Implementation Roadmap</w:t>
      </w:r>
      <w:r w:rsidRPr="002A15C2">
        <w:rPr>
          <w:rFonts w:ascii="Tahoma" w:hAnsi="Tahoma" w:cs="Tahoma"/>
        </w:rPr>
        <w:t xml:space="preserve"> with actionable steps for short, medium, and long-term execution.</w:t>
      </w:r>
    </w:p>
    <w:p w14:paraId="656B8D85" w14:textId="77777777" w:rsidR="007917F2" w:rsidRPr="002A15C2" w:rsidRDefault="007917F2" w:rsidP="007917F2">
      <w:pPr>
        <w:spacing w:line="276" w:lineRule="auto"/>
        <w:ind w:left="720" w:hanging="720"/>
        <w:jc w:val="both"/>
        <w:rPr>
          <w:rFonts w:ascii="Tahoma" w:hAnsi="Tahoma" w:cs="Tahoma"/>
        </w:rPr>
      </w:pPr>
      <w:proofErr w:type="gramStart"/>
      <w:r w:rsidRPr="002A15C2">
        <w:rPr>
          <w:rFonts w:ascii="Tahoma" w:hAnsi="Tahoma" w:cs="Tahoma"/>
        </w:rPr>
        <w:t>d.</w:t>
      </w:r>
      <w:r w:rsidRPr="002A15C2">
        <w:rPr>
          <w:rFonts w:ascii="Tahoma" w:hAnsi="Tahoma" w:cs="Tahoma"/>
        </w:rPr>
        <w:tab/>
        <w:t>Recommend</w:t>
      </w:r>
      <w:proofErr w:type="gramEnd"/>
      <w:r w:rsidRPr="002A15C2">
        <w:rPr>
          <w:rFonts w:ascii="Tahoma" w:hAnsi="Tahoma" w:cs="Tahoma"/>
        </w:rPr>
        <w:t xml:space="preserve"> governance structures, security architecture, and policy frameworks.</w:t>
      </w:r>
    </w:p>
    <w:p w14:paraId="6A2115E9"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e.</w:t>
      </w:r>
      <w:r w:rsidRPr="002A15C2">
        <w:rPr>
          <w:rFonts w:ascii="Tahoma" w:hAnsi="Tahoma" w:cs="Tahoma"/>
        </w:rPr>
        <w:tab/>
        <w:t>Ensure compliance with Ghana Data Protection Act, GDPR, and other applicable regulations.</w:t>
      </w:r>
    </w:p>
    <w:p w14:paraId="12526962" w14:textId="77777777" w:rsidR="007917F2" w:rsidRPr="002A15C2" w:rsidRDefault="007917F2" w:rsidP="007917F2">
      <w:pPr>
        <w:jc w:val="both"/>
        <w:rPr>
          <w:rFonts w:ascii="Tahoma" w:hAnsi="Tahoma" w:cs="Tahoma"/>
        </w:rPr>
      </w:pPr>
      <w:r w:rsidRPr="002A15C2">
        <w:rPr>
          <w:rFonts w:ascii="Tahoma" w:hAnsi="Tahoma" w:cs="Tahoma"/>
        </w:rPr>
        <w:t>f.</w:t>
      </w:r>
      <w:r w:rsidRPr="002A15C2">
        <w:rPr>
          <w:rFonts w:ascii="Tahoma" w:hAnsi="Tahoma" w:cs="Tahoma"/>
        </w:rPr>
        <w:tab/>
        <w:t>Implement recommendations in line with the strategy and roadmap.</w:t>
      </w:r>
    </w:p>
    <w:p w14:paraId="7EA190FE" w14:textId="77777777" w:rsidR="007917F2" w:rsidRPr="002A15C2" w:rsidRDefault="007917F2" w:rsidP="007917F2">
      <w:pPr>
        <w:jc w:val="both"/>
        <w:rPr>
          <w:rFonts w:ascii="Tahoma" w:hAnsi="Tahoma" w:cs="Tahoma"/>
        </w:rPr>
      </w:pPr>
    </w:p>
    <w:p w14:paraId="1744498D" w14:textId="77777777" w:rsidR="007917F2" w:rsidRPr="002A15C2" w:rsidRDefault="007917F2" w:rsidP="007917F2">
      <w:pPr>
        <w:jc w:val="both"/>
        <w:rPr>
          <w:rFonts w:ascii="Tahoma" w:hAnsi="Tahoma" w:cs="Tahoma"/>
          <w:b/>
          <w:bCs/>
        </w:rPr>
      </w:pPr>
      <w:r>
        <w:rPr>
          <w:rFonts w:ascii="Tahoma" w:hAnsi="Tahoma" w:cs="Tahoma"/>
          <w:b/>
          <w:bCs/>
        </w:rPr>
        <w:t xml:space="preserve">3.0 </w:t>
      </w:r>
      <w:r>
        <w:rPr>
          <w:rFonts w:ascii="Tahoma" w:hAnsi="Tahoma" w:cs="Tahoma"/>
          <w:b/>
          <w:bCs/>
        </w:rPr>
        <w:tab/>
      </w:r>
      <w:r w:rsidRPr="002A15C2">
        <w:rPr>
          <w:rFonts w:ascii="Tahoma" w:hAnsi="Tahoma" w:cs="Tahoma"/>
          <w:b/>
          <w:bCs/>
        </w:rPr>
        <w:t xml:space="preserve">The Scope of the assignment includes but not limited to – </w:t>
      </w:r>
    </w:p>
    <w:p w14:paraId="31C661A4" w14:textId="77777777" w:rsidR="007917F2" w:rsidRPr="002A15C2" w:rsidRDefault="007917F2" w:rsidP="007917F2">
      <w:pPr>
        <w:jc w:val="both"/>
        <w:rPr>
          <w:rFonts w:ascii="Tahoma" w:hAnsi="Tahoma" w:cs="Tahoma"/>
        </w:rPr>
      </w:pPr>
    </w:p>
    <w:p w14:paraId="229CABFE" w14:textId="77777777" w:rsidR="007917F2" w:rsidRPr="002A15C2" w:rsidRDefault="007917F2" w:rsidP="007917F2">
      <w:pPr>
        <w:spacing w:line="276" w:lineRule="auto"/>
        <w:jc w:val="both"/>
        <w:rPr>
          <w:rFonts w:ascii="Tahoma" w:hAnsi="Tahoma" w:cs="Tahoma"/>
        </w:rPr>
      </w:pPr>
      <w:r w:rsidRPr="002A15C2">
        <w:rPr>
          <w:rFonts w:ascii="Tahoma" w:hAnsi="Tahoma" w:cs="Tahoma"/>
        </w:rPr>
        <w:t>a.</w:t>
      </w:r>
      <w:r w:rsidRPr="002A15C2">
        <w:rPr>
          <w:rFonts w:ascii="Tahoma" w:hAnsi="Tahoma" w:cs="Tahoma"/>
        </w:rPr>
        <w:tab/>
        <w:t>Review existing IT infrastructure, policies, and controls.</w:t>
      </w:r>
    </w:p>
    <w:p w14:paraId="6F7EF9D3" w14:textId="77777777" w:rsidR="007917F2" w:rsidRPr="002A15C2" w:rsidRDefault="007917F2" w:rsidP="007917F2">
      <w:pPr>
        <w:spacing w:line="276" w:lineRule="auto"/>
        <w:jc w:val="both"/>
        <w:rPr>
          <w:rFonts w:ascii="Tahoma" w:hAnsi="Tahoma" w:cs="Tahoma"/>
        </w:rPr>
      </w:pPr>
      <w:r w:rsidRPr="002A15C2">
        <w:rPr>
          <w:rFonts w:ascii="Tahoma" w:hAnsi="Tahoma" w:cs="Tahoma"/>
        </w:rPr>
        <w:lastRenderedPageBreak/>
        <w:t>b.</w:t>
      </w:r>
      <w:r w:rsidRPr="002A15C2">
        <w:rPr>
          <w:rFonts w:ascii="Tahoma" w:hAnsi="Tahoma" w:cs="Tahoma"/>
        </w:rPr>
        <w:tab/>
        <w:t>Conduct interviews with key stakeholders (IT, Risk, Legal, Management</w:t>
      </w:r>
      <w:r>
        <w:rPr>
          <w:rFonts w:ascii="Tahoma" w:hAnsi="Tahoma" w:cs="Tahoma"/>
        </w:rPr>
        <w:t xml:space="preserve">, </w:t>
      </w:r>
      <w:proofErr w:type="spellStart"/>
      <w:r>
        <w:rPr>
          <w:rFonts w:ascii="Tahoma" w:hAnsi="Tahoma" w:cs="Tahoma"/>
        </w:rPr>
        <w:t>etc</w:t>
      </w:r>
      <w:proofErr w:type="spellEnd"/>
      <w:r>
        <w:rPr>
          <w:rFonts w:ascii="Tahoma" w:hAnsi="Tahoma" w:cs="Tahoma"/>
        </w:rPr>
        <w:t>…</w:t>
      </w:r>
      <w:r w:rsidRPr="002A15C2">
        <w:rPr>
          <w:rFonts w:ascii="Tahoma" w:hAnsi="Tahoma" w:cs="Tahoma"/>
        </w:rPr>
        <w:t>).</w:t>
      </w:r>
    </w:p>
    <w:p w14:paraId="75430996"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c.</w:t>
      </w:r>
      <w:r w:rsidRPr="002A15C2">
        <w:rPr>
          <w:rFonts w:ascii="Tahoma" w:hAnsi="Tahoma" w:cs="Tahoma"/>
        </w:rPr>
        <w:tab/>
        <w:t>Perform vulnerability assessments and penetration tests on internal and external systems.</w:t>
      </w:r>
    </w:p>
    <w:p w14:paraId="27D3BC1A" w14:textId="77777777" w:rsidR="007917F2" w:rsidRPr="002A15C2" w:rsidRDefault="007917F2" w:rsidP="007917F2">
      <w:pPr>
        <w:spacing w:line="276" w:lineRule="auto"/>
        <w:jc w:val="both"/>
        <w:rPr>
          <w:rFonts w:ascii="Tahoma" w:hAnsi="Tahoma" w:cs="Tahoma"/>
        </w:rPr>
      </w:pPr>
      <w:r w:rsidRPr="002A15C2">
        <w:rPr>
          <w:rFonts w:ascii="Tahoma" w:hAnsi="Tahoma" w:cs="Tahoma"/>
        </w:rPr>
        <w:t>d.</w:t>
      </w:r>
      <w:r w:rsidRPr="002A15C2">
        <w:rPr>
          <w:rFonts w:ascii="Tahoma" w:hAnsi="Tahoma" w:cs="Tahoma"/>
        </w:rPr>
        <w:tab/>
        <w:t>Draft and validate a cybersecurity strategy document.</w:t>
      </w:r>
    </w:p>
    <w:p w14:paraId="00E3E79F"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e.</w:t>
      </w:r>
      <w:r w:rsidRPr="002A15C2">
        <w:rPr>
          <w:rFonts w:ascii="Tahoma" w:hAnsi="Tahoma" w:cs="Tahoma"/>
        </w:rPr>
        <w:tab/>
        <w:t>Recommend governance structures, security architecture, and policy frameworks.</w:t>
      </w:r>
    </w:p>
    <w:p w14:paraId="42397EC0" w14:textId="77777777" w:rsidR="007917F2" w:rsidRPr="002A15C2" w:rsidRDefault="007917F2" w:rsidP="007917F2">
      <w:pPr>
        <w:spacing w:line="276" w:lineRule="auto"/>
        <w:jc w:val="both"/>
        <w:rPr>
          <w:rFonts w:ascii="Tahoma" w:hAnsi="Tahoma" w:cs="Tahoma"/>
        </w:rPr>
      </w:pPr>
      <w:r w:rsidRPr="002A15C2">
        <w:rPr>
          <w:rFonts w:ascii="Tahoma" w:hAnsi="Tahoma" w:cs="Tahoma"/>
        </w:rPr>
        <w:t>f.</w:t>
      </w:r>
      <w:r w:rsidRPr="002A15C2">
        <w:rPr>
          <w:rFonts w:ascii="Tahoma" w:hAnsi="Tahoma" w:cs="Tahoma"/>
        </w:rPr>
        <w:tab/>
        <w:t>Develop a roadmap for implementation.</w:t>
      </w:r>
    </w:p>
    <w:p w14:paraId="32C06A3D" w14:textId="77777777" w:rsidR="007917F2" w:rsidRPr="002A15C2" w:rsidRDefault="007917F2" w:rsidP="007917F2">
      <w:pPr>
        <w:spacing w:line="276" w:lineRule="auto"/>
        <w:jc w:val="both"/>
        <w:rPr>
          <w:rFonts w:ascii="Tahoma" w:hAnsi="Tahoma" w:cs="Tahoma"/>
        </w:rPr>
      </w:pPr>
      <w:r w:rsidRPr="002A15C2">
        <w:rPr>
          <w:rFonts w:ascii="Tahoma" w:hAnsi="Tahoma" w:cs="Tahoma"/>
        </w:rPr>
        <w:t>g.</w:t>
      </w:r>
      <w:r w:rsidRPr="002A15C2">
        <w:rPr>
          <w:rFonts w:ascii="Tahoma" w:hAnsi="Tahoma" w:cs="Tahoma"/>
        </w:rPr>
        <w:tab/>
        <w:t>Present findings and recommendations to Management and the Board.</w:t>
      </w:r>
    </w:p>
    <w:p w14:paraId="1AB866FA"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h.</w:t>
      </w:r>
      <w:r w:rsidRPr="002A15C2">
        <w:rPr>
          <w:rFonts w:ascii="Tahoma" w:hAnsi="Tahoma" w:cs="Tahoma"/>
        </w:rPr>
        <w:tab/>
        <w:t>Provide detailed specifications and costs for any required hardware and software as part of the implementation roadmap to ensure alignment with the proposed cybersecurity strategy.</w:t>
      </w:r>
    </w:p>
    <w:p w14:paraId="2F533CDE" w14:textId="77777777" w:rsidR="007917F2" w:rsidRPr="002A15C2" w:rsidRDefault="007917F2" w:rsidP="007917F2">
      <w:pPr>
        <w:jc w:val="both"/>
      </w:pPr>
      <w:proofErr w:type="spellStart"/>
      <w:r w:rsidRPr="002A15C2">
        <w:rPr>
          <w:rFonts w:ascii="Tahoma" w:hAnsi="Tahoma" w:cs="Tahoma"/>
        </w:rPr>
        <w:t>i</w:t>
      </w:r>
      <w:proofErr w:type="spellEnd"/>
      <w:r w:rsidRPr="002A15C2">
        <w:rPr>
          <w:rFonts w:ascii="Tahoma" w:hAnsi="Tahoma" w:cs="Tahoma"/>
        </w:rPr>
        <w:t>.</w:t>
      </w:r>
      <w:r w:rsidRPr="002A15C2">
        <w:rPr>
          <w:rFonts w:ascii="Tahoma" w:hAnsi="Tahoma" w:cs="Tahoma"/>
        </w:rPr>
        <w:tab/>
        <w:t>Institute the strategy through implementation of recommendations.</w:t>
      </w:r>
    </w:p>
    <w:p w14:paraId="2752E565" w14:textId="77777777" w:rsidR="007917F2" w:rsidRPr="002A15C2" w:rsidRDefault="007917F2" w:rsidP="007917F2">
      <w:pPr>
        <w:jc w:val="both"/>
      </w:pPr>
    </w:p>
    <w:p w14:paraId="323717E1" w14:textId="77777777" w:rsidR="007917F2" w:rsidRPr="002A15C2" w:rsidRDefault="007917F2" w:rsidP="007917F2">
      <w:pPr>
        <w:jc w:val="both"/>
        <w:rPr>
          <w:rFonts w:ascii="Tahoma" w:hAnsi="Tahoma" w:cs="Tahoma"/>
          <w:b/>
        </w:rPr>
      </w:pPr>
      <w:r>
        <w:rPr>
          <w:rFonts w:ascii="Tahoma" w:hAnsi="Tahoma" w:cs="Tahoma"/>
          <w:b/>
        </w:rPr>
        <w:t xml:space="preserve">4.0 </w:t>
      </w:r>
      <w:r>
        <w:rPr>
          <w:rFonts w:ascii="Tahoma" w:hAnsi="Tahoma" w:cs="Tahoma"/>
          <w:b/>
        </w:rPr>
        <w:tab/>
      </w:r>
      <w:r w:rsidRPr="002A15C2">
        <w:rPr>
          <w:rFonts w:ascii="Tahoma" w:hAnsi="Tahoma" w:cs="Tahoma"/>
          <w:b/>
        </w:rPr>
        <w:t>Resources or Data to be provided by Employer will include:</w:t>
      </w:r>
    </w:p>
    <w:p w14:paraId="069BD175" w14:textId="77777777" w:rsidR="007917F2" w:rsidRPr="002A15C2" w:rsidRDefault="007917F2" w:rsidP="007917F2">
      <w:pPr>
        <w:jc w:val="both"/>
        <w:rPr>
          <w:rFonts w:ascii="Tahoma" w:hAnsi="Tahoma" w:cs="Tahoma"/>
          <w:b/>
        </w:rPr>
      </w:pPr>
    </w:p>
    <w:p w14:paraId="22BF2A41" w14:textId="77777777" w:rsidR="007917F2" w:rsidRPr="002A15C2" w:rsidRDefault="007917F2" w:rsidP="007917F2">
      <w:pPr>
        <w:jc w:val="both"/>
        <w:rPr>
          <w:rFonts w:ascii="Tahoma" w:hAnsi="Tahoma" w:cs="Tahoma"/>
        </w:rPr>
      </w:pPr>
      <w:r w:rsidRPr="002A15C2">
        <w:rPr>
          <w:rFonts w:ascii="Tahoma" w:hAnsi="Tahoma" w:cs="Tahoma"/>
        </w:rPr>
        <w:t xml:space="preserve">Ghana Re will provide the cybersecurity team access to all relevant stakeholders, existing policy documents, necessary IT infrastructure information and support for scheduling interviews and assessments for carrying out their work within the stipulated timelines. </w:t>
      </w:r>
    </w:p>
    <w:p w14:paraId="1AC4D4A9" w14:textId="77777777" w:rsidR="007917F2" w:rsidRDefault="007917F2" w:rsidP="007917F2">
      <w:pPr>
        <w:rPr>
          <w:rFonts w:ascii="Tahoma" w:hAnsi="Tahoma" w:cs="Tahoma"/>
          <w:b/>
          <w:bCs/>
        </w:rPr>
      </w:pPr>
    </w:p>
    <w:p w14:paraId="0C1F1118" w14:textId="77777777" w:rsidR="007917F2" w:rsidRPr="002A15C2" w:rsidRDefault="007917F2" w:rsidP="007917F2">
      <w:pPr>
        <w:rPr>
          <w:rFonts w:ascii="Tahoma" w:hAnsi="Tahoma" w:cs="Tahoma"/>
          <w:b/>
          <w:bCs/>
        </w:rPr>
      </w:pPr>
      <w:r>
        <w:rPr>
          <w:rFonts w:ascii="Tahoma" w:hAnsi="Tahoma" w:cs="Tahoma"/>
          <w:b/>
          <w:bCs/>
        </w:rPr>
        <w:t>5.0</w:t>
      </w:r>
      <w:r>
        <w:rPr>
          <w:rFonts w:ascii="Tahoma" w:hAnsi="Tahoma" w:cs="Tahoma"/>
          <w:b/>
          <w:bCs/>
        </w:rPr>
        <w:tab/>
      </w:r>
      <w:r w:rsidRPr="002A15C2">
        <w:rPr>
          <w:rFonts w:ascii="Tahoma" w:hAnsi="Tahoma" w:cs="Tahoma"/>
          <w:b/>
          <w:bCs/>
        </w:rPr>
        <w:t>Review of Governance and Regulatory Frameworks</w:t>
      </w:r>
    </w:p>
    <w:p w14:paraId="1EDF73F4" w14:textId="77777777" w:rsidR="007917F2" w:rsidRPr="002A15C2" w:rsidRDefault="007917F2" w:rsidP="007917F2">
      <w:pPr>
        <w:spacing w:line="276" w:lineRule="auto"/>
        <w:jc w:val="both"/>
        <w:rPr>
          <w:rFonts w:ascii="Tahoma" w:hAnsi="Tahoma" w:cs="Tahoma"/>
          <w:b/>
          <w:bCs/>
        </w:rPr>
      </w:pPr>
    </w:p>
    <w:p w14:paraId="7D700DE3" w14:textId="77777777" w:rsidR="007917F2" w:rsidRPr="002A15C2" w:rsidRDefault="007917F2" w:rsidP="007917F2">
      <w:pPr>
        <w:spacing w:line="276" w:lineRule="auto"/>
        <w:jc w:val="both"/>
        <w:rPr>
          <w:rFonts w:ascii="Tahoma" w:hAnsi="Tahoma" w:cs="Tahoma"/>
        </w:rPr>
      </w:pPr>
      <w:r w:rsidRPr="002A15C2">
        <w:rPr>
          <w:rFonts w:ascii="Tahoma" w:hAnsi="Tahoma" w:cs="Tahoma"/>
        </w:rPr>
        <w:t>a.</w:t>
      </w:r>
      <w:r w:rsidRPr="002A15C2">
        <w:rPr>
          <w:rFonts w:ascii="Tahoma" w:hAnsi="Tahoma" w:cs="Tahoma"/>
          <w:b/>
          <w:bCs/>
        </w:rPr>
        <w:tab/>
      </w:r>
      <w:r w:rsidRPr="002A15C2">
        <w:rPr>
          <w:rFonts w:ascii="Tahoma" w:hAnsi="Tahoma" w:cs="Tahoma"/>
        </w:rPr>
        <w:t xml:space="preserve">Evaluate compliance with: </w:t>
      </w:r>
    </w:p>
    <w:p w14:paraId="4ED1AAC9" w14:textId="77777777" w:rsidR="007917F2" w:rsidRPr="002A15C2" w:rsidRDefault="007917F2" w:rsidP="007917F2">
      <w:pPr>
        <w:spacing w:line="276" w:lineRule="auto"/>
        <w:ind w:firstLine="720"/>
        <w:jc w:val="both"/>
        <w:rPr>
          <w:rFonts w:ascii="Tahoma" w:hAnsi="Tahoma" w:cs="Tahoma"/>
        </w:rPr>
      </w:pPr>
      <w:proofErr w:type="spellStart"/>
      <w:r w:rsidRPr="002A15C2">
        <w:rPr>
          <w:rFonts w:ascii="Tahoma" w:hAnsi="Tahoma" w:cs="Tahoma"/>
        </w:rPr>
        <w:t>i</w:t>
      </w:r>
      <w:proofErr w:type="spellEnd"/>
      <w:r w:rsidRPr="002A15C2">
        <w:rPr>
          <w:rFonts w:ascii="Tahoma" w:hAnsi="Tahoma" w:cs="Tahoma"/>
        </w:rPr>
        <w:t>.</w:t>
      </w:r>
      <w:r w:rsidRPr="002A15C2">
        <w:rPr>
          <w:rFonts w:ascii="Tahoma" w:hAnsi="Tahoma" w:cs="Tahoma"/>
        </w:rPr>
        <w:tab/>
        <w:t>Ghana Data Protection Act.</w:t>
      </w:r>
    </w:p>
    <w:p w14:paraId="5C91BB75" w14:textId="77777777" w:rsidR="007917F2" w:rsidRPr="002A15C2" w:rsidRDefault="007917F2" w:rsidP="007917F2">
      <w:pPr>
        <w:pStyle w:val="ListParagraph"/>
        <w:numPr>
          <w:ilvl w:val="0"/>
          <w:numId w:val="26"/>
        </w:numPr>
        <w:jc w:val="both"/>
        <w:rPr>
          <w:rFonts w:ascii="Tahoma" w:hAnsi="Tahoma" w:cs="Tahoma"/>
        </w:rPr>
      </w:pPr>
      <w:r w:rsidRPr="002A15C2">
        <w:rPr>
          <w:rFonts w:ascii="Tahoma" w:hAnsi="Tahoma" w:cs="Tahoma"/>
        </w:rPr>
        <w:t>GDPR and other international data privacy laws.</w:t>
      </w:r>
    </w:p>
    <w:p w14:paraId="5DD15A8F" w14:textId="77777777" w:rsidR="007917F2" w:rsidRPr="002A15C2" w:rsidRDefault="007917F2" w:rsidP="007917F2">
      <w:pPr>
        <w:pStyle w:val="ListParagraph"/>
        <w:numPr>
          <w:ilvl w:val="0"/>
          <w:numId w:val="26"/>
        </w:numPr>
        <w:jc w:val="both"/>
        <w:rPr>
          <w:rFonts w:ascii="Tahoma" w:hAnsi="Tahoma" w:cs="Tahoma"/>
        </w:rPr>
      </w:pPr>
      <w:r w:rsidRPr="002A15C2">
        <w:rPr>
          <w:rFonts w:ascii="Tahoma" w:hAnsi="Tahoma" w:cs="Tahoma"/>
        </w:rPr>
        <w:t>ISO/IEC 27001, NIST CSF, CIS Controls.</w:t>
      </w:r>
    </w:p>
    <w:p w14:paraId="438BFEBC" w14:textId="77777777" w:rsidR="007917F2" w:rsidRPr="002A15C2" w:rsidRDefault="007917F2" w:rsidP="007917F2">
      <w:pPr>
        <w:ind w:left="720" w:hanging="720"/>
        <w:jc w:val="both"/>
        <w:rPr>
          <w:rFonts w:ascii="Tahoma" w:hAnsi="Tahoma" w:cs="Tahoma"/>
        </w:rPr>
      </w:pPr>
      <w:r w:rsidRPr="002A15C2">
        <w:rPr>
          <w:rFonts w:ascii="Tahoma" w:hAnsi="Tahoma" w:cs="Tahoma"/>
        </w:rPr>
        <w:t xml:space="preserve">b. </w:t>
      </w:r>
      <w:r w:rsidRPr="002A15C2">
        <w:rPr>
          <w:rFonts w:ascii="Tahoma" w:hAnsi="Tahoma" w:cs="Tahoma"/>
        </w:rPr>
        <w:tab/>
        <w:t>Assess alignment with enterprise risk management and business continuity plans.</w:t>
      </w:r>
    </w:p>
    <w:p w14:paraId="6CB84384" w14:textId="77777777" w:rsidR="007917F2" w:rsidRPr="002A15C2" w:rsidRDefault="007917F2" w:rsidP="007917F2">
      <w:pPr>
        <w:ind w:left="720" w:hanging="720"/>
        <w:jc w:val="both"/>
        <w:rPr>
          <w:rFonts w:ascii="Tahoma" w:hAnsi="Tahoma" w:cs="Tahoma"/>
        </w:rPr>
      </w:pPr>
    </w:p>
    <w:p w14:paraId="74031B42" w14:textId="77777777" w:rsidR="007917F2" w:rsidRDefault="007917F2" w:rsidP="007917F2">
      <w:pPr>
        <w:rPr>
          <w:rFonts w:ascii="Tahoma" w:hAnsi="Tahoma" w:cs="Tahoma"/>
          <w:b/>
          <w:bCs/>
        </w:rPr>
      </w:pPr>
      <w:r>
        <w:rPr>
          <w:rFonts w:ascii="Tahoma" w:hAnsi="Tahoma" w:cs="Tahoma"/>
          <w:b/>
          <w:bCs/>
        </w:rPr>
        <w:t xml:space="preserve">6.0 </w:t>
      </w:r>
      <w:r>
        <w:rPr>
          <w:rFonts w:ascii="Tahoma" w:hAnsi="Tahoma" w:cs="Tahoma"/>
          <w:b/>
          <w:bCs/>
        </w:rPr>
        <w:tab/>
      </w:r>
      <w:r w:rsidRPr="002A15C2">
        <w:rPr>
          <w:rFonts w:ascii="Tahoma" w:hAnsi="Tahoma" w:cs="Tahoma"/>
          <w:b/>
          <w:bCs/>
        </w:rPr>
        <w:t>Methodology</w:t>
      </w:r>
    </w:p>
    <w:p w14:paraId="36399A01" w14:textId="77777777" w:rsidR="007917F2" w:rsidRPr="002A15C2" w:rsidRDefault="007917F2" w:rsidP="007917F2">
      <w:pPr>
        <w:rPr>
          <w:rFonts w:ascii="Tahoma" w:hAnsi="Tahoma" w:cs="Tahoma"/>
          <w:b/>
          <w:bCs/>
        </w:rPr>
      </w:pPr>
    </w:p>
    <w:p w14:paraId="5AD5E8E9" w14:textId="77777777" w:rsidR="007917F2" w:rsidRPr="002A15C2" w:rsidRDefault="007917F2" w:rsidP="007917F2">
      <w:pPr>
        <w:jc w:val="both"/>
        <w:rPr>
          <w:rFonts w:ascii="Tahoma" w:hAnsi="Tahoma" w:cs="Tahoma"/>
        </w:rPr>
      </w:pPr>
      <w:r w:rsidRPr="002A15C2">
        <w:rPr>
          <w:rFonts w:ascii="Tahoma" w:hAnsi="Tahoma" w:cs="Tahoma"/>
        </w:rPr>
        <w:t>Tenderers must describe:</w:t>
      </w:r>
    </w:p>
    <w:p w14:paraId="5B551699" w14:textId="77777777" w:rsidR="007917F2" w:rsidRPr="002A15C2" w:rsidRDefault="007917F2" w:rsidP="007917F2">
      <w:pPr>
        <w:jc w:val="both"/>
        <w:rPr>
          <w:rFonts w:ascii="Tahoma" w:hAnsi="Tahoma" w:cs="Tahoma"/>
        </w:rPr>
      </w:pPr>
    </w:p>
    <w:p w14:paraId="6A50D142" w14:textId="77777777" w:rsidR="007917F2" w:rsidRPr="002A15C2" w:rsidRDefault="007917F2" w:rsidP="007917F2">
      <w:pPr>
        <w:spacing w:line="276" w:lineRule="auto"/>
        <w:jc w:val="both"/>
        <w:rPr>
          <w:rFonts w:ascii="Tahoma" w:hAnsi="Tahoma" w:cs="Tahoma"/>
        </w:rPr>
      </w:pPr>
      <w:r w:rsidRPr="002A15C2">
        <w:rPr>
          <w:rFonts w:ascii="Tahoma" w:hAnsi="Tahoma" w:cs="Tahoma"/>
        </w:rPr>
        <w:t>a.</w:t>
      </w:r>
      <w:r w:rsidRPr="002A15C2">
        <w:rPr>
          <w:rFonts w:ascii="Tahoma" w:hAnsi="Tahoma" w:cs="Tahoma"/>
        </w:rPr>
        <w:tab/>
        <w:t>Approach to cybersecurity strategy development.</w:t>
      </w:r>
    </w:p>
    <w:p w14:paraId="3978BD79" w14:textId="77777777" w:rsidR="007917F2" w:rsidRPr="002A15C2" w:rsidRDefault="007917F2" w:rsidP="007917F2">
      <w:pPr>
        <w:spacing w:line="276" w:lineRule="auto"/>
        <w:jc w:val="both"/>
        <w:rPr>
          <w:rFonts w:ascii="Tahoma" w:hAnsi="Tahoma" w:cs="Tahoma"/>
        </w:rPr>
      </w:pPr>
      <w:r w:rsidRPr="002A15C2">
        <w:rPr>
          <w:rFonts w:ascii="Tahoma" w:hAnsi="Tahoma" w:cs="Tahoma"/>
        </w:rPr>
        <w:t>b.</w:t>
      </w:r>
      <w:r w:rsidRPr="002A15C2">
        <w:rPr>
          <w:rFonts w:ascii="Tahoma" w:hAnsi="Tahoma" w:cs="Tahoma"/>
        </w:rPr>
        <w:tab/>
        <w:t>Assessment tools and techniques.</w:t>
      </w:r>
    </w:p>
    <w:p w14:paraId="6809A565" w14:textId="77777777" w:rsidR="007917F2" w:rsidRPr="002A15C2" w:rsidRDefault="007917F2" w:rsidP="007917F2">
      <w:pPr>
        <w:spacing w:line="276" w:lineRule="auto"/>
        <w:jc w:val="both"/>
        <w:rPr>
          <w:rFonts w:ascii="Tahoma" w:hAnsi="Tahoma" w:cs="Tahoma"/>
        </w:rPr>
      </w:pPr>
      <w:r w:rsidRPr="002A15C2">
        <w:rPr>
          <w:rFonts w:ascii="Tahoma" w:hAnsi="Tahoma" w:cs="Tahoma"/>
        </w:rPr>
        <w:t>c.</w:t>
      </w:r>
      <w:r w:rsidRPr="002A15C2">
        <w:rPr>
          <w:rFonts w:ascii="Tahoma" w:hAnsi="Tahoma" w:cs="Tahoma"/>
        </w:rPr>
        <w:tab/>
        <w:t>Frameworks and standards referenced (NIST CSF, ISO 27001, OWASP).</w:t>
      </w:r>
    </w:p>
    <w:p w14:paraId="551AF6BF" w14:textId="77777777" w:rsidR="007917F2" w:rsidRPr="002A15C2" w:rsidRDefault="007917F2" w:rsidP="007917F2">
      <w:pPr>
        <w:spacing w:line="276" w:lineRule="auto"/>
        <w:jc w:val="both"/>
        <w:rPr>
          <w:rFonts w:ascii="Tahoma" w:hAnsi="Tahoma" w:cs="Tahoma"/>
        </w:rPr>
      </w:pPr>
      <w:r w:rsidRPr="002A15C2">
        <w:rPr>
          <w:rFonts w:ascii="Tahoma" w:hAnsi="Tahoma" w:cs="Tahoma"/>
        </w:rPr>
        <w:t>e.</w:t>
      </w:r>
      <w:r w:rsidRPr="002A15C2">
        <w:rPr>
          <w:rFonts w:ascii="Tahoma" w:hAnsi="Tahoma" w:cs="Tahoma"/>
        </w:rPr>
        <w:tab/>
        <w:t>Risk rating model for vulnerabilities.</w:t>
      </w:r>
    </w:p>
    <w:p w14:paraId="0678DC2D" w14:textId="77777777" w:rsidR="007917F2" w:rsidRPr="002A15C2" w:rsidRDefault="007917F2" w:rsidP="007917F2">
      <w:pPr>
        <w:spacing w:line="276" w:lineRule="auto"/>
        <w:jc w:val="both"/>
        <w:rPr>
          <w:rFonts w:ascii="Tahoma" w:hAnsi="Tahoma" w:cs="Tahoma"/>
        </w:rPr>
      </w:pPr>
      <w:r w:rsidRPr="002A15C2">
        <w:rPr>
          <w:rFonts w:ascii="Tahoma" w:hAnsi="Tahoma" w:cs="Tahoma"/>
        </w:rPr>
        <w:t>f.</w:t>
      </w:r>
      <w:r w:rsidRPr="002A15C2">
        <w:rPr>
          <w:rFonts w:ascii="Tahoma" w:hAnsi="Tahoma" w:cs="Tahoma"/>
        </w:rPr>
        <w:tab/>
        <w:t>Data confidentiality and protection practices.</w:t>
      </w:r>
    </w:p>
    <w:p w14:paraId="65A35534" w14:textId="77777777" w:rsidR="007917F2" w:rsidRPr="002A15C2" w:rsidRDefault="007917F2" w:rsidP="007917F2">
      <w:pPr>
        <w:spacing w:line="276" w:lineRule="auto"/>
        <w:jc w:val="both"/>
        <w:rPr>
          <w:rFonts w:ascii="Tahoma" w:hAnsi="Tahoma" w:cs="Tahoma"/>
        </w:rPr>
      </w:pPr>
      <w:r w:rsidRPr="002A15C2">
        <w:rPr>
          <w:rFonts w:ascii="Tahoma" w:hAnsi="Tahoma" w:cs="Tahoma"/>
        </w:rPr>
        <w:t>g.</w:t>
      </w:r>
      <w:r w:rsidRPr="002A15C2">
        <w:rPr>
          <w:rFonts w:ascii="Tahoma" w:hAnsi="Tahoma" w:cs="Tahoma"/>
        </w:rPr>
        <w:tab/>
        <w:t>Stakeholder engagement strategy.</w:t>
      </w:r>
    </w:p>
    <w:p w14:paraId="4608A832" w14:textId="77777777" w:rsidR="007917F2" w:rsidRPr="002A15C2" w:rsidRDefault="007917F2" w:rsidP="007917F2"/>
    <w:p w14:paraId="55296D1D" w14:textId="77777777" w:rsidR="007917F2" w:rsidRPr="002A15C2" w:rsidRDefault="007917F2" w:rsidP="007917F2">
      <w:pPr>
        <w:rPr>
          <w:rFonts w:ascii="Tahoma" w:hAnsi="Tahoma" w:cs="Tahoma"/>
          <w:b/>
          <w:bCs/>
        </w:rPr>
      </w:pPr>
      <w:r>
        <w:rPr>
          <w:rFonts w:ascii="Tahoma" w:hAnsi="Tahoma" w:cs="Tahoma"/>
          <w:b/>
          <w:bCs/>
        </w:rPr>
        <w:t xml:space="preserve">7.0 </w:t>
      </w:r>
      <w:r>
        <w:rPr>
          <w:rFonts w:ascii="Tahoma" w:hAnsi="Tahoma" w:cs="Tahoma"/>
          <w:b/>
          <w:bCs/>
        </w:rPr>
        <w:tab/>
      </w:r>
      <w:r w:rsidRPr="002A15C2">
        <w:rPr>
          <w:rFonts w:ascii="Tahoma" w:hAnsi="Tahoma" w:cs="Tahoma"/>
          <w:b/>
          <w:bCs/>
        </w:rPr>
        <w:t>Draft the Cybersecurity Strategy</w:t>
      </w:r>
    </w:p>
    <w:p w14:paraId="314BE168" w14:textId="77777777" w:rsidR="007917F2" w:rsidRDefault="007917F2" w:rsidP="007917F2">
      <w:pPr>
        <w:jc w:val="both"/>
        <w:rPr>
          <w:rFonts w:ascii="Tahoma" w:hAnsi="Tahoma" w:cs="Tahoma"/>
        </w:rPr>
      </w:pPr>
    </w:p>
    <w:p w14:paraId="47130D86" w14:textId="77777777" w:rsidR="007917F2" w:rsidRPr="002A15C2" w:rsidRDefault="007917F2" w:rsidP="007917F2">
      <w:pPr>
        <w:jc w:val="both"/>
        <w:rPr>
          <w:rFonts w:ascii="Tahoma" w:hAnsi="Tahoma" w:cs="Tahoma"/>
        </w:rPr>
      </w:pPr>
      <w:r w:rsidRPr="002A15C2">
        <w:rPr>
          <w:rFonts w:ascii="Tahoma" w:hAnsi="Tahoma" w:cs="Tahoma"/>
        </w:rPr>
        <w:t>The strategy must include:</w:t>
      </w:r>
    </w:p>
    <w:p w14:paraId="40FAB71B" w14:textId="77777777" w:rsidR="007917F2" w:rsidRPr="002A15C2" w:rsidRDefault="007917F2" w:rsidP="007917F2">
      <w:pPr>
        <w:jc w:val="both"/>
        <w:rPr>
          <w:rFonts w:ascii="Tahoma" w:hAnsi="Tahoma" w:cs="Tahoma"/>
        </w:rPr>
      </w:pPr>
    </w:p>
    <w:p w14:paraId="6D4F5016" w14:textId="77777777" w:rsidR="007917F2" w:rsidRPr="002A15C2" w:rsidRDefault="007917F2" w:rsidP="007917F2">
      <w:pPr>
        <w:spacing w:line="276" w:lineRule="auto"/>
        <w:jc w:val="both"/>
        <w:rPr>
          <w:rFonts w:ascii="Tahoma" w:hAnsi="Tahoma" w:cs="Tahoma"/>
        </w:rPr>
      </w:pPr>
      <w:r w:rsidRPr="002A15C2">
        <w:rPr>
          <w:rFonts w:ascii="Tahoma" w:hAnsi="Tahoma" w:cs="Tahoma"/>
        </w:rPr>
        <w:t>a.</w:t>
      </w:r>
      <w:r w:rsidRPr="002A15C2">
        <w:rPr>
          <w:rFonts w:ascii="Tahoma" w:hAnsi="Tahoma" w:cs="Tahoma"/>
        </w:rPr>
        <w:tab/>
        <w:t>Threat landscape and risk profile.</w:t>
      </w:r>
    </w:p>
    <w:p w14:paraId="16C04E8F" w14:textId="77777777" w:rsidR="007917F2" w:rsidRPr="002A15C2" w:rsidRDefault="007917F2" w:rsidP="007917F2">
      <w:pPr>
        <w:spacing w:line="276" w:lineRule="auto"/>
        <w:jc w:val="both"/>
        <w:rPr>
          <w:rFonts w:ascii="Tahoma" w:hAnsi="Tahoma" w:cs="Tahoma"/>
        </w:rPr>
      </w:pPr>
      <w:r w:rsidRPr="002A15C2">
        <w:rPr>
          <w:rFonts w:ascii="Tahoma" w:hAnsi="Tahoma" w:cs="Tahoma"/>
        </w:rPr>
        <w:t>b.</w:t>
      </w:r>
      <w:r w:rsidRPr="002A15C2">
        <w:rPr>
          <w:rFonts w:ascii="Tahoma" w:hAnsi="Tahoma" w:cs="Tahoma"/>
        </w:rPr>
        <w:tab/>
        <w:t>Strategic objectives and guiding principles.</w:t>
      </w:r>
    </w:p>
    <w:p w14:paraId="6A929372" w14:textId="77777777" w:rsidR="007917F2" w:rsidRPr="002A15C2" w:rsidRDefault="007917F2" w:rsidP="007917F2">
      <w:pPr>
        <w:spacing w:line="276" w:lineRule="auto"/>
        <w:jc w:val="both"/>
        <w:rPr>
          <w:rFonts w:ascii="Tahoma" w:hAnsi="Tahoma" w:cs="Tahoma"/>
        </w:rPr>
      </w:pPr>
      <w:r w:rsidRPr="002A15C2">
        <w:rPr>
          <w:rFonts w:ascii="Tahoma" w:hAnsi="Tahoma" w:cs="Tahoma"/>
        </w:rPr>
        <w:t>c.</w:t>
      </w:r>
      <w:r w:rsidRPr="002A15C2">
        <w:rPr>
          <w:rFonts w:ascii="Tahoma" w:hAnsi="Tahoma" w:cs="Tahoma"/>
        </w:rPr>
        <w:tab/>
        <w:t>Governance structure (roles, responsibilities, escalation paths).</w:t>
      </w:r>
    </w:p>
    <w:p w14:paraId="142F71E8" w14:textId="77777777" w:rsidR="007917F2" w:rsidRPr="002A15C2" w:rsidRDefault="007917F2" w:rsidP="007917F2">
      <w:pPr>
        <w:spacing w:line="276" w:lineRule="auto"/>
        <w:jc w:val="both"/>
        <w:rPr>
          <w:rFonts w:ascii="Tahoma" w:hAnsi="Tahoma" w:cs="Tahoma"/>
        </w:rPr>
      </w:pPr>
      <w:proofErr w:type="gramStart"/>
      <w:r w:rsidRPr="002A15C2">
        <w:rPr>
          <w:rFonts w:ascii="Tahoma" w:hAnsi="Tahoma" w:cs="Tahoma"/>
        </w:rPr>
        <w:t>d.</w:t>
      </w:r>
      <w:r w:rsidRPr="002A15C2">
        <w:rPr>
          <w:rFonts w:ascii="Tahoma" w:hAnsi="Tahoma" w:cs="Tahoma"/>
        </w:rPr>
        <w:tab/>
        <w:t>Recommended</w:t>
      </w:r>
      <w:proofErr w:type="gramEnd"/>
      <w:r w:rsidRPr="002A15C2">
        <w:rPr>
          <w:rFonts w:ascii="Tahoma" w:hAnsi="Tahoma" w:cs="Tahoma"/>
        </w:rPr>
        <w:t xml:space="preserve"> technologies and security architecture.</w:t>
      </w:r>
    </w:p>
    <w:p w14:paraId="7B317D90" w14:textId="77777777" w:rsidR="007917F2" w:rsidRPr="002A15C2" w:rsidRDefault="007917F2" w:rsidP="007917F2">
      <w:pPr>
        <w:spacing w:line="300" w:lineRule="atLeast"/>
        <w:ind w:left="720" w:hanging="720"/>
        <w:rPr>
          <w:rFonts w:ascii="Tahoma" w:hAnsi="Tahoma" w:cs="Tahoma"/>
        </w:rPr>
      </w:pPr>
      <w:r w:rsidRPr="002A15C2">
        <w:rPr>
          <w:rFonts w:ascii="Tahoma" w:hAnsi="Tahoma" w:cs="Tahoma"/>
        </w:rPr>
        <w:t>e.</w:t>
      </w:r>
      <w:r w:rsidRPr="002A15C2">
        <w:rPr>
          <w:rFonts w:ascii="Tahoma" w:hAnsi="Tahoma" w:cs="Tahoma"/>
        </w:rPr>
        <w:tab/>
        <w:t>Outline hardware and software requirements, including specifications for technologies necessary to implement the recommended security architecture and associated costs.</w:t>
      </w:r>
    </w:p>
    <w:p w14:paraId="34AAE491" w14:textId="77777777" w:rsidR="007917F2" w:rsidRPr="002A15C2" w:rsidRDefault="007917F2" w:rsidP="007917F2">
      <w:pPr>
        <w:spacing w:line="276" w:lineRule="auto"/>
        <w:jc w:val="both"/>
        <w:rPr>
          <w:rFonts w:ascii="Tahoma" w:hAnsi="Tahoma" w:cs="Tahoma"/>
        </w:rPr>
      </w:pPr>
      <w:r w:rsidRPr="002A15C2">
        <w:rPr>
          <w:rFonts w:ascii="Tahoma" w:hAnsi="Tahoma" w:cs="Tahoma"/>
        </w:rPr>
        <w:t>f.</w:t>
      </w:r>
      <w:r w:rsidRPr="002A15C2">
        <w:rPr>
          <w:rFonts w:ascii="Tahoma" w:hAnsi="Tahoma" w:cs="Tahoma"/>
        </w:rPr>
        <w:tab/>
        <w:t>Incident response and disaster recovery alignment.</w:t>
      </w:r>
    </w:p>
    <w:p w14:paraId="1B0F4DD8" w14:textId="77777777" w:rsidR="007917F2" w:rsidRPr="002A15C2" w:rsidRDefault="007917F2" w:rsidP="007917F2">
      <w:pPr>
        <w:spacing w:line="276" w:lineRule="auto"/>
        <w:jc w:val="both"/>
        <w:rPr>
          <w:rFonts w:ascii="Tahoma" w:hAnsi="Tahoma" w:cs="Tahoma"/>
        </w:rPr>
      </w:pPr>
      <w:r w:rsidRPr="002A15C2">
        <w:rPr>
          <w:rFonts w:ascii="Tahoma" w:hAnsi="Tahoma" w:cs="Tahoma"/>
        </w:rPr>
        <w:t>g.</w:t>
      </w:r>
      <w:r w:rsidRPr="002A15C2">
        <w:rPr>
          <w:rFonts w:ascii="Tahoma" w:hAnsi="Tahoma" w:cs="Tahoma"/>
        </w:rPr>
        <w:tab/>
        <w:t>Policy framework recommendations (acceptable use, access control).</w:t>
      </w:r>
    </w:p>
    <w:p w14:paraId="352A0FAA" w14:textId="77777777" w:rsidR="007917F2" w:rsidRPr="002A15C2" w:rsidRDefault="007917F2" w:rsidP="007917F2">
      <w:pPr>
        <w:spacing w:line="276" w:lineRule="auto"/>
        <w:jc w:val="both"/>
        <w:rPr>
          <w:rFonts w:ascii="Tahoma" w:hAnsi="Tahoma" w:cs="Tahoma"/>
        </w:rPr>
      </w:pPr>
      <w:r w:rsidRPr="002A15C2">
        <w:rPr>
          <w:rFonts w:ascii="Tahoma" w:hAnsi="Tahoma" w:cs="Tahoma"/>
        </w:rPr>
        <w:t>h.</w:t>
      </w:r>
      <w:r w:rsidRPr="002A15C2">
        <w:rPr>
          <w:rFonts w:ascii="Tahoma" w:hAnsi="Tahoma" w:cs="Tahoma"/>
        </w:rPr>
        <w:tab/>
        <w:t>Implementation roadmap with cost estimates and timelines.</w:t>
      </w:r>
    </w:p>
    <w:p w14:paraId="29A7CF71" w14:textId="77777777" w:rsidR="007917F2" w:rsidRPr="002A15C2" w:rsidRDefault="007917F2" w:rsidP="007917F2">
      <w:pPr>
        <w:jc w:val="both"/>
        <w:rPr>
          <w:rFonts w:ascii="Tahoma" w:hAnsi="Tahoma" w:cs="Tahoma"/>
          <w:b/>
        </w:rPr>
      </w:pPr>
    </w:p>
    <w:p w14:paraId="25CDDDFF" w14:textId="77777777" w:rsidR="007917F2" w:rsidRDefault="007917F2" w:rsidP="007917F2">
      <w:pPr>
        <w:jc w:val="both"/>
        <w:rPr>
          <w:rFonts w:ascii="Tahoma" w:hAnsi="Tahoma" w:cs="Tahoma"/>
          <w:b/>
        </w:rPr>
      </w:pPr>
      <w:r>
        <w:rPr>
          <w:rFonts w:ascii="Tahoma" w:hAnsi="Tahoma" w:cs="Tahoma"/>
          <w:b/>
        </w:rPr>
        <w:t xml:space="preserve">8.0 </w:t>
      </w:r>
      <w:r>
        <w:rPr>
          <w:rFonts w:ascii="Tahoma" w:hAnsi="Tahoma" w:cs="Tahoma"/>
          <w:b/>
        </w:rPr>
        <w:tab/>
      </w:r>
      <w:r w:rsidRPr="002A15C2">
        <w:rPr>
          <w:rFonts w:ascii="Tahoma" w:hAnsi="Tahoma" w:cs="Tahoma"/>
          <w:b/>
        </w:rPr>
        <w:t>Cybersecurity Duration</w:t>
      </w:r>
    </w:p>
    <w:p w14:paraId="65CA3F19" w14:textId="77777777" w:rsidR="007917F2" w:rsidRDefault="007917F2" w:rsidP="007917F2">
      <w:pPr>
        <w:jc w:val="both"/>
        <w:rPr>
          <w:rFonts w:ascii="Tahoma" w:hAnsi="Tahoma" w:cs="Tahoma"/>
          <w:b/>
        </w:rPr>
      </w:pPr>
    </w:p>
    <w:p w14:paraId="1AE39C84" w14:textId="77777777" w:rsidR="007917F2" w:rsidRDefault="007917F2" w:rsidP="007917F2">
      <w:pPr>
        <w:jc w:val="both"/>
        <w:rPr>
          <w:rFonts w:ascii="Tahoma" w:hAnsi="Tahoma" w:cs="Tahoma"/>
          <w:bCs/>
        </w:rPr>
      </w:pPr>
      <w:r w:rsidRPr="009D7C9F">
        <w:rPr>
          <w:rFonts w:ascii="Tahoma" w:hAnsi="Tahoma" w:cs="Tahoma"/>
          <w:bCs/>
        </w:rPr>
        <w:t xml:space="preserve">The </w:t>
      </w:r>
      <w:r>
        <w:rPr>
          <w:rFonts w:ascii="Tahoma" w:hAnsi="Tahoma" w:cs="Tahoma"/>
          <w:bCs/>
        </w:rPr>
        <w:t xml:space="preserve">cybersecurity assignment </w:t>
      </w:r>
      <w:r w:rsidRPr="009D7C9F">
        <w:rPr>
          <w:rFonts w:ascii="Tahoma" w:hAnsi="Tahoma" w:cs="Tahoma"/>
          <w:bCs/>
        </w:rPr>
        <w:t xml:space="preserve">shall </w:t>
      </w:r>
      <w:r>
        <w:rPr>
          <w:rFonts w:ascii="Tahoma" w:hAnsi="Tahoma" w:cs="Tahoma"/>
          <w:bCs/>
        </w:rPr>
        <w:t xml:space="preserve">be </w:t>
      </w:r>
      <w:r w:rsidRPr="009D7C9F">
        <w:rPr>
          <w:rFonts w:ascii="Tahoma" w:hAnsi="Tahoma" w:cs="Tahoma"/>
          <w:bCs/>
        </w:rPr>
        <w:t xml:space="preserve">completed </w:t>
      </w:r>
      <w:r w:rsidRPr="00671345">
        <w:rPr>
          <w:rFonts w:ascii="Tahoma" w:hAnsi="Tahoma" w:cs="Tahoma"/>
          <w:bCs/>
        </w:rPr>
        <w:t xml:space="preserve">within </w:t>
      </w:r>
      <w:r>
        <w:rPr>
          <w:rFonts w:ascii="Tahoma" w:hAnsi="Tahoma" w:cs="Tahoma"/>
          <w:bCs/>
        </w:rPr>
        <w:t>24</w:t>
      </w:r>
      <w:r w:rsidRPr="00671345">
        <w:rPr>
          <w:rFonts w:ascii="Tahoma" w:hAnsi="Tahoma" w:cs="Tahoma"/>
          <w:bCs/>
        </w:rPr>
        <w:t xml:space="preserve"> weeks</w:t>
      </w:r>
      <w:r w:rsidRPr="009D7C9F">
        <w:rPr>
          <w:rFonts w:ascii="Tahoma" w:hAnsi="Tahoma" w:cs="Tahoma"/>
          <w:bCs/>
        </w:rPr>
        <w:t xml:space="preserve"> from the date of </w:t>
      </w:r>
      <w:r>
        <w:rPr>
          <w:rFonts w:ascii="Tahoma" w:hAnsi="Tahoma" w:cs="Tahoma"/>
          <w:bCs/>
        </w:rPr>
        <w:t xml:space="preserve">award of contract or </w:t>
      </w:r>
      <w:r w:rsidRPr="009D7C9F">
        <w:rPr>
          <w:rFonts w:ascii="Tahoma" w:hAnsi="Tahoma" w:cs="Tahoma"/>
          <w:bCs/>
        </w:rPr>
        <w:t xml:space="preserve">commencement of the </w:t>
      </w:r>
      <w:r>
        <w:rPr>
          <w:rFonts w:ascii="Tahoma" w:hAnsi="Tahoma" w:cs="Tahoma"/>
          <w:bCs/>
        </w:rPr>
        <w:t>assignment</w:t>
      </w:r>
      <w:r w:rsidRPr="009D7C9F">
        <w:rPr>
          <w:rFonts w:ascii="Tahoma" w:hAnsi="Tahoma" w:cs="Tahoma"/>
          <w:bCs/>
        </w:rPr>
        <w:t xml:space="preserve">. Interim </w:t>
      </w:r>
      <w:r>
        <w:rPr>
          <w:rFonts w:ascii="Tahoma" w:hAnsi="Tahoma" w:cs="Tahoma"/>
          <w:bCs/>
        </w:rPr>
        <w:t>reports</w:t>
      </w:r>
      <w:r w:rsidRPr="009D7C9F">
        <w:rPr>
          <w:rFonts w:ascii="Tahoma" w:hAnsi="Tahoma" w:cs="Tahoma"/>
          <w:bCs/>
        </w:rPr>
        <w:t xml:space="preserve"> will be required </w:t>
      </w:r>
      <w:r>
        <w:rPr>
          <w:rFonts w:ascii="Tahoma" w:hAnsi="Tahoma" w:cs="Tahoma"/>
          <w:bCs/>
        </w:rPr>
        <w:t>from time to time on the deliverables.</w:t>
      </w:r>
    </w:p>
    <w:p w14:paraId="28F84627" w14:textId="77777777" w:rsidR="007917F2" w:rsidRPr="002A15C2" w:rsidRDefault="007917F2" w:rsidP="007917F2">
      <w:pPr>
        <w:jc w:val="both"/>
        <w:rPr>
          <w:rFonts w:ascii="Tahoma" w:hAnsi="Tahoma" w:cs="Tahoma"/>
          <w:bCs/>
        </w:rPr>
      </w:pPr>
    </w:p>
    <w:p w14:paraId="57A8039C" w14:textId="77777777" w:rsidR="007917F2" w:rsidRPr="002A15C2" w:rsidRDefault="007917F2" w:rsidP="007917F2">
      <w:pPr>
        <w:jc w:val="both"/>
        <w:rPr>
          <w:rFonts w:ascii="Tahoma" w:hAnsi="Tahoma" w:cs="Tahoma"/>
          <w:b/>
        </w:rPr>
      </w:pPr>
      <w:r>
        <w:rPr>
          <w:rFonts w:ascii="Tahoma" w:hAnsi="Tahoma" w:cs="Tahoma"/>
          <w:b/>
        </w:rPr>
        <w:t xml:space="preserve">9.0 </w:t>
      </w:r>
      <w:r>
        <w:rPr>
          <w:rFonts w:ascii="Tahoma" w:hAnsi="Tahoma" w:cs="Tahoma"/>
          <w:b/>
        </w:rPr>
        <w:tab/>
      </w:r>
      <w:r w:rsidRPr="002A15C2">
        <w:rPr>
          <w:rFonts w:ascii="Tahoma" w:hAnsi="Tahoma" w:cs="Tahoma"/>
          <w:b/>
        </w:rPr>
        <w:t>Expected Deliverables</w:t>
      </w:r>
    </w:p>
    <w:p w14:paraId="639F4F69" w14:textId="77777777" w:rsidR="007917F2" w:rsidRPr="002A15C2" w:rsidRDefault="007917F2" w:rsidP="007917F2">
      <w:pPr>
        <w:jc w:val="both"/>
        <w:rPr>
          <w:rFonts w:ascii="Tahoma" w:hAnsi="Tahoma" w:cs="Tahoma"/>
        </w:rPr>
      </w:pPr>
    </w:p>
    <w:p w14:paraId="71B663E1" w14:textId="77777777" w:rsidR="007917F2" w:rsidRPr="002A15C2" w:rsidRDefault="007917F2" w:rsidP="007917F2">
      <w:pPr>
        <w:spacing w:line="276" w:lineRule="auto"/>
        <w:jc w:val="both"/>
        <w:rPr>
          <w:rFonts w:ascii="Tahoma" w:hAnsi="Tahoma" w:cs="Tahoma"/>
        </w:rPr>
      </w:pPr>
      <w:r w:rsidRPr="002A15C2">
        <w:rPr>
          <w:rFonts w:ascii="Tahoma" w:hAnsi="Tahoma" w:cs="Tahoma"/>
          <w:b/>
          <w:bCs/>
        </w:rPr>
        <w:t>a.</w:t>
      </w:r>
      <w:r w:rsidRPr="002A15C2">
        <w:rPr>
          <w:rFonts w:ascii="Tahoma" w:hAnsi="Tahoma" w:cs="Tahoma"/>
          <w:b/>
          <w:bCs/>
        </w:rPr>
        <w:tab/>
        <w:t>Inception Report</w:t>
      </w:r>
      <w:r w:rsidRPr="002A15C2">
        <w:rPr>
          <w:rFonts w:ascii="Tahoma" w:hAnsi="Tahoma" w:cs="Tahoma"/>
        </w:rPr>
        <w:t>: Methodology, work plan, timelines.</w:t>
      </w:r>
    </w:p>
    <w:p w14:paraId="7D22AECA" w14:textId="77777777" w:rsidR="007917F2" w:rsidRPr="002A15C2" w:rsidRDefault="007917F2" w:rsidP="007917F2">
      <w:pPr>
        <w:spacing w:line="276" w:lineRule="auto"/>
        <w:jc w:val="both"/>
        <w:rPr>
          <w:rFonts w:ascii="Tahoma" w:hAnsi="Tahoma" w:cs="Tahoma"/>
        </w:rPr>
      </w:pPr>
      <w:r w:rsidRPr="002A15C2">
        <w:rPr>
          <w:rFonts w:ascii="Tahoma" w:hAnsi="Tahoma" w:cs="Tahoma"/>
          <w:b/>
          <w:bCs/>
        </w:rPr>
        <w:t>b.</w:t>
      </w:r>
      <w:r w:rsidRPr="002A15C2">
        <w:rPr>
          <w:rFonts w:ascii="Tahoma" w:hAnsi="Tahoma" w:cs="Tahoma"/>
          <w:b/>
          <w:bCs/>
        </w:rPr>
        <w:tab/>
        <w:t>Cybersecurity Strategy Document</w:t>
      </w:r>
      <w:r w:rsidRPr="002A15C2">
        <w:rPr>
          <w:rFonts w:ascii="Tahoma" w:hAnsi="Tahoma" w:cs="Tahoma"/>
        </w:rPr>
        <w:t>: Strategy, roadmap, policies, SOPs.</w:t>
      </w:r>
    </w:p>
    <w:p w14:paraId="3698658F"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b/>
          <w:bCs/>
        </w:rPr>
        <w:t>c.</w:t>
      </w:r>
      <w:r w:rsidRPr="002A15C2">
        <w:rPr>
          <w:rFonts w:ascii="Tahoma" w:hAnsi="Tahoma" w:cs="Tahoma"/>
          <w:b/>
          <w:bCs/>
        </w:rPr>
        <w:tab/>
        <w:t>Vulnerability &amp; Penetration Test Report</w:t>
      </w:r>
      <w:r w:rsidRPr="002A15C2">
        <w:rPr>
          <w:rFonts w:ascii="Tahoma" w:hAnsi="Tahoma" w:cs="Tahoma"/>
        </w:rPr>
        <w:t>: Technical and executive summary.</w:t>
      </w:r>
    </w:p>
    <w:p w14:paraId="0F7CE144" w14:textId="77777777" w:rsidR="007917F2" w:rsidRPr="002A15C2" w:rsidRDefault="007917F2" w:rsidP="007917F2">
      <w:pPr>
        <w:spacing w:line="276" w:lineRule="auto"/>
        <w:jc w:val="both"/>
        <w:rPr>
          <w:rFonts w:ascii="Tahoma" w:hAnsi="Tahoma" w:cs="Tahoma"/>
        </w:rPr>
      </w:pPr>
      <w:r w:rsidRPr="002A15C2">
        <w:rPr>
          <w:rFonts w:ascii="Tahoma" w:hAnsi="Tahoma" w:cs="Tahoma"/>
          <w:b/>
          <w:bCs/>
        </w:rPr>
        <w:t>d.</w:t>
      </w:r>
      <w:r w:rsidRPr="002A15C2">
        <w:rPr>
          <w:rFonts w:ascii="Tahoma" w:hAnsi="Tahoma" w:cs="Tahoma"/>
          <w:b/>
          <w:bCs/>
        </w:rPr>
        <w:tab/>
        <w:t>Remediation Plan</w:t>
      </w:r>
      <w:r w:rsidRPr="002A15C2">
        <w:rPr>
          <w:rFonts w:ascii="Tahoma" w:hAnsi="Tahoma" w:cs="Tahoma"/>
        </w:rPr>
        <w:t>: Prioritized actions with timelines.</w:t>
      </w:r>
    </w:p>
    <w:p w14:paraId="44DA97AA" w14:textId="77777777" w:rsidR="007917F2" w:rsidRPr="002A15C2" w:rsidRDefault="007917F2" w:rsidP="007917F2">
      <w:pPr>
        <w:spacing w:line="300" w:lineRule="atLeast"/>
        <w:ind w:left="720" w:hanging="720"/>
        <w:rPr>
          <w:rFonts w:ascii="Tahoma" w:hAnsi="Tahoma" w:cs="Tahoma"/>
          <w:sz w:val="21"/>
          <w:szCs w:val="21"/>
        </w:rPr>
      </w:pPr>
      <w:r w:rsidRPr="002A15C2">
        <w:rPr>
          <w:rFonts w:ascii="Tahoma" w:hAnsi="Tahoma" w:cs="Tahoma"/>
          <w:b/>
          <w:bCs/>
        </w:rPr>
        <w:t>e.</w:t>
      </w:r>
      <w:r w:rsidRPr="002A15C2">
        <w:rPr>
          <w:rFonts w:ascii="Tahoma" w:hAnsi="Tahoma" w:cs="Tahoma"/>
          <w:b/>
          <w:bCs/>
        </w:rPr>
        <w:tab/>
        <w:t xml:space="preserve">Hardware and software specification and </w:t>
      </w:r>
      <w:proofErr w:type="gramStart"/>
      <w:r w:rsidRPr="002A15C2">
        <w:rPr>
          <w:rFonts w:ascii="Tahoma" w:hAnsi="Tahoma" w:cs="Tahoma"/>
          <w:b/>
          <w:bCs/>
        </w:rPr>
        <w:t>costs</w:t>
      </w:r>
      <w:proofErr w:type="gramEnd"/>
      <w:r w:rsidRPr="002A15C2">
        <w:rPr>
          <w:rFonts w:ascii="Tahoma" w:hAnsi="Tahoma" w:cs="Tahoma"/>
          <w:sz w:val="21"/>
          <w:szCs w:val="21"/>
        </w:rPr>
        <w:t xml:space="preserve"> </w:t>
      </w:r>
      <w:r w:rsidRPr="002A15C2">
        <w:rPr>
          <w:rFonts w:ascii="Tahoma" w:hAnsi="Tahoma" w:cs="Tahoma"/>
        </w:rPr>
        <w:t>recommendations as part of the implementation roadmap.</w:t>
      </w:r>
    </w:p>
    <w:p w14:paraId="10F923CF" w14:textId="77777777" w:rsidR="007917F2" w:rsidRPr="002A15C2" w:rsidRDefault="007917F2" w:rsidP="007917F2">
      <w:pPr>
        <w:spacing w:after="160" w:line="259" w:lineRule="auto"/>
        <w:ind w:left="720" w:hanging="720"/>
        <w:jc w:val="both"/>
        <w:rPr>
          <w:rFonts w:ascii="Tahoma" w:hAnsi="Tahoma" w:cs="Tahoma"/>
        </w:rPr>
      </w:pPr>
      <w:r w:rsidRPr="002A15C2">
        <w:rPr>
          <w:rFonts w:ascii="Tahoma" w:hAnsi="Tahoma" w:cs="Tahoma"/>
          <w:b/>
          <w:bCs/>
        </w:rPr>
        <w:t>f.</w:t>
      </w:r>
      <w:r w:rsidRPr="002A15C2">
        <w:rPr>
          <w:rFonts w:ascii="Tahoma" w:hAnsi="Tahoma" w:cs="Tahoma"/>
          <w:b/>
          <w:bCs/>
        </w:rPr>
        <w:tab/>
        <w:t>Final Presentation &amp; Handover</w:t>
      </w:r>
      <w:r w:rsidRPr="002A15C2">
        <w:rPr>
          <w:rFonts w:ascii="Tahoma" w:hAnsi="Tahoma" w:cs="Tahoma"/>
        </w:rPr>
        <w:t>: Comprehensive briefing and documentation.</w:t>
      </w:r>
    </w:p>
    <w:p w14:paraId="40DF87E1" w14:textId="77777777" w:rsidR="007917F2" w:rsidRPr="002A15C2" w:rsidRDefault="007917F2" w:rsidP="007917F2">
      <w:pPr>
        <w:rPr>
          <w:rFonts w:ascii="Tahoma" w:hAnsi="Tahoma" w:cs="Tahoma"/>
          <w:b/>
          <w:bCs/>
        </w:rPr>
      </w:pPr>
    </w:p>
    <w:p w14:paraId="5A6C87BF" w14:textId="77777777" w:rsidR="007917F2" w:rsidRPr="002A15C2" w:rsidRDefault="007917F2" w:rsidP="007917F2">
      <w:pPr>
        <w:rPr>
          <w:rFonts w:ascii="Tahoma" w:hAnsi="Tahoma" w:cs="Tahoma"/>
          <w:b/>
          <w:bCs/>
        </w:rPr>
      </w:pPr>
      <w:r>
        <w:rPr>
          <w:rFonts w:ascii="Tahoma" w:hAnsi="Tahoma" w:cs="Tahoma"/>
          <w:b/>
          <w:bCs/>
        </w:rPr>
        <w:t>10.0</w:t>
      </w:r>
      <w:r>
        <w:rPr>
          <w:rFonts w:ascii="Tahoma" w:hAnsi="Tahoma" w:cs="Tahoma"/>
          <w:b/>
          <w:bCs/>
        </w:rPr>
        <w:tab/>
      </w:r>
      <w:r w:rsidRPr="002A15C2">
        <w:rPr>
          <w:rFonts w:ascii="Tahoma" w:hAnsi="Tahoma" w:cs="Tahoma"/>
          <w:b/>
          <w:bCs/>
        </w:rPr>
        <w:t>Geographic Coverage</w:t>
      </w:r>
    </w:p>
    <w:p w14:paraId="10A08F65" w14:textId="77777777" w:rsidR="007917F2" w:rsidRDefault="007917F2" w:rsidP="007917F2">
      <w:pPr>
        <w:jc w:val="both"/>
        <w:rPr>
          <w:rFonts w:ascii="Tahoma" w:hAnsi="Tahoma" w:cs="Tahoma"/>
        </w:rPr>
      </w:pPr>
    </w:p>
    <w:p w14:paraId="7AA9C378" w14:textId="77777777" w:rsidR="007917F2" w:rsidRPr="002A15C2" w:rsidRDefault="007917F2" w:rsidP="007917F2">
      <w:pPr>
        <w:jc w:val="both"/>
        <w:rPr>
          <w:rFonts w:ascii="Tahoma" w:hAnsi="Tahoma" w:cs="Tahoma"/>
        </w:rPr>
      </w:pPr>
      <w:r w:rsidRPr="002A15C2">
        <w:rPr>
          <w:rFonts w:ascii="Tahoma" w:hAnsi="Tahoma" w:cs="Tahoma"/>
        </w:rPr>
        <w:t>The assignment covers:</w:t>
      </w:r>
    </w:p>
    <w:p w14:paraId="5DBCD21F" w14:textId="77777777" w:rsidR="007917F2" w:rsidRPr="002A15C2" w:rsidRDefault="007917F2" w:rsidP="007917F2">
      <w:pPr>
        <w:jc w:val="both"/>
        <w:rPr>
          <w:rFonts w:ascii="Tahoma" w:hAnsi="Tahoma" w:cs="Tahoma"/>
        </w:rPr>
      </w:pPr>
    </w:p>
    <w:p w14:paraId="2FD5CF19" w14:textId="77777777" w:rsidR="007917F2" w:rsidRPr="002A15C2" w:rsidRDefault="007917F2" w:rsidP="007917F2">
      <w:pPr>
        <w:spacing w:line="276" w:lineRule="auto"/>
        <w:jc w:val="both"/>
        <w:rPr>
          <w:rFonts w:ascii="Tahoma" w:hAnsi="Tahoma" w:cs="Tahoma"/>
        </w:rPr>
      </w:pPr>
      <w:r w:rsidRPr="002A15C2">
        <w:rPr>
          <w:rFonts w:ascii="Tahoma" w:hAnsi="Tahoma" w:cs="Tahoma"/>
        </w:rPr>
        <w:t>a.</w:t>
      </w:r>
      <w:r w:rsidRPr="002A15C2">
        <w:rPr>
          <w:rFonts w:ascii="Tahoma" w:hAnsi="Tahoma" w:cs="Tahoma"/>
        </w:rPr>
        <w:tab/>
        <w:t>Head Office in Ghana.</w:t>
      </w:r>
    </w:p>
    <w:p w14:paraId="3876B1C6" w14:textId="77777777" w:rsidR="007917F2" w:rsidRDefault="007917F2" w:rsidP="007917F2">
      <w:pPr>
        <w:spacing w:line="276" w:lineRule="auto"/>
        <w:jc w:val="both"/>
        <w:rPr>
          <w:rFonts w:ascii="Tahoma" w:hAnsi="Tahoma" w:cs="Tahoma"/>
        </w:rPr>
      </w:pPr>
      <w:r w:rsidRPr="002A15C2">
        <w:rPr>
          <w:rFonts w:ascii="Tahoma" w:hAnsi="Tahoma" w:cs="Tahoma"/>
        </w:rPr>
        <w:t>b.</w:t>
      </w:r>
      <w:r w:rsidRPr="002A15C2">
        <w:rPr>
          <w:rFonts w:ascii="Tahoma" w:hAnsi="Tahoma" w:cs="Tahoma"/>
        </w:rPr>
        <w:tab/>
        <w:t xml:space="preserve">Two branch offices in Cameroon and Morocco (reporting to </w:t>
      </w:r>
      <w:r>
        <w:rPr>
          <w:rFonts w:ascii="Tahoma" w:hAnsi="Tahoma" w:cs="Tahoma"/>
        </w:rPr>
        <w:t>Head Office in</w:t>
      </w:r>
    </w:p>
    <w:p w14:paraId="3C8EBB8B" w14:textId="77777777" w:rsidR="007917F2" w:rsidRPr="002A15C2" w:rsidRDefault="007917F2" w:rsidP="007917F2">
      <w:pPr>
        <w:spacing w:line="276" w:lineRule="auto"/>
        <w:jc w:val="both"/>
        <w:rPr>
          <w:rFonts w:ascii="Tahoma" w:hAnsi="Tahoma" w:cs="Tahoma"/>
        </w:rPr>
      </w:pPr>
      <w:r>
        <w:rPr>
          <w:rFonts w:ascii="Tahoma" w:hAnsi="Tahoma" w:cs="Tahoma"/>
        </w:rPr>
        <w:t xml:space="preserve">   </w:t>
      </w:r>
      <w:r>
        <w:rPr>
          <w:rFonts w:ascii="Tahoma" w:hAnsi="Tahoma" w:cs="Tahoma"/>
        </w:rPr>
        <w:tab/>
      </w:r>
      <w:r w:rsidRPr="002A15C2">
        <w:rPr>
          <w:rFonts w:ascii="Tahoma" w:hAnsi="Tahoma" w:cs="Tahoma"/>
        </w:rPr>
        <w:t>Ghana).</w:t>
      </w:r>
    </w:p>
    <w:p w14:paraId="4ABD8954" w14:textId="77777777" w:rsidR="007917F2" w:rsidRPr="002A15C2" w:rsidRDefault="007917F2" w:rsidP="007917F2">
      <w:pPr>
        <w:spacing w:line="276" w:lineRule="auto"/>
        <w:jc w:val="both"/>
        <w:rPr>
          <w:rFonts w:ascii="Tahoma" w:hAnsi="Tahoma" w:cs="Tahoma"/>
        </w:rPr>
      </w:pPr>
      <w:r w:rsidRPr="002A15C2">
        <w:rPr>
          <w:rFonts w:ascii="Tahoma" w:hAnsi="Tahoma" w:cs="Tahoma"/>
        </w:rPr>
        <w:lastRenderedPageBreak/>
        <w:t>c.</w:t>
      </w:r>
      <w:r w:rsidRPr="002A15C2">
        <w:rPr>
          <w:rFonts w:ascii="Tahoma" w:hAnsi="Tahoma" w:cs="Tahoma"/>
        </w:rPr>
        <w:tab/>
        <w:t>Subsidiary in Kenya.</w:t>
      </w:r>
    </w:p>
    <w:p w14:paraId="644A4071" w14:textId="77777777" w:rsidR="007917F2" w:rsidRPr="002A15C2" w:rsidRDefault="007917F2" w:rsidP="007917F2">
      <w:pPr>
        <w:rPr>
          <w:rFonts w:ascii="Tahoma" w:hAnsi="Tahoma" w:cs="Tahoma"/>
          <w:b/>
          <w:bCs/>
        </w:rPr>
      </w:pPr>
    </w:p>
    <w:p w14:paraId="0F972298" w14:textId="77777777" w:rsidR="007917F2" w:rsidRPr="002A15C2" w:rsidRDefault="007917F2" w:rsidP="007917F2">
      <w:pPr>
        <w:rPr>
          <w:rFonts w:ascii="Tahoma" w:hAnsi="Tahoma" w:cs="Tahoma"/>
          <w:b/>
          <w:bCs/>
        </w:rPr>
      </w:pPr>
      <w:r>
        <w:rPr>
          <w:rFonts w:ascii="Tahoma" w:hAnsi="Tahoma" w:cs="Tahoma"/>
          <w:b/>
          <w:bCs/>
        </w:rPr>
        <w:t xml:space="preserve">11.0 </w:t>
      </w:r>
      <w:r>
        <w:rPr>
          <w:rFonts w:ascii="Tahoma" w:hAnsi="Tahoma" w:cs="Tahoma"/>
          <w:b/>
          <w:bCs/>
        </w:rPr>
        <w:tab/>
      </w:r>
      <w:r w:rsidRPr="002A15C2">
        <w:rPr>
          <w:rFonts w:ascii="Tahoma" w:hAnsi="Tahoma" w:cs="Tahoma"/>
          <w:b/>
          <w:bCs/>
        </w:rPr>
        <w:t>Validation and Finalization</w:t>
      </w:r>
    </w:p>
    <w:p w14:paraId="3416D824" w14:textId="77777777" w:rsidR="007917F2" w:rsidRPr="002A15C2" w:rsidRDefault="007917F2" w:rsidP="007917F2">
      <w:pPr>
        <w:rPr>
          <w:rFonts w:ascii="Tahoma" w:hAnsi="Tahoma" w:cs="Tahoma"/>
          <w:b/>
          <w:bCs/>
        </w:rPr>
      </w:pPr>
    </w:p>
    <w:p w14:paraId="6B6EBC62" w14:textId="77777777" w:rsidR="007917F2" w:rsidRPr="002A15C2" w:rsidRDefault="007917F2" w:rsidP="007917F2">
      <w:pPr>
        <w:spacing w:line="276" w:lineRule="auto"/>
        <w:jc w:val="both"/>
        <w:rPr>
          <w:rFonts w:ascii="Tahoma" w:hAnsi="Tahoma" w:cs="Tahoma"/>
        </w:rPr>
      </w:pPr>
      <w:r w:rsidRPr="002A15C2">
        <w:rPr>
          <w:rFonts w:ascii="Tahoma" w:hAnsi="Tahoma" w:cs="Tahoma"/>
        </w:rPr>
        <w:t>a.</w:t>
      </w:r>
      <w:r w:rsidRPr="002A15C2">
        <w:rPr>
          <w:rFonts w:ascii="Tahoma" w:hAnsi="Tahoma" w:cs="Tahoma"/>
        </w:rPr>
        <w:tab/>
        <w:t>Present draft strategy to Management and Board.</w:t>
      </w:r>
    </w:p>
    <w:p w14:paraId="123DFD9B" w14:textId="77777777" w:rsidR="007917F2" w:rsidRPr="002A15C2" w:rsidRDefault="007917F2" w:rsidP="007917F2">
      <w:pPr>
        <w:spacing w:line="276" w:lineRule="auto"/>
        <w:jc w:val="both"/>
        <w:rPr>
          <w:rFonts w:ascii="Tahoma" w:hAnsi="Tahoma" w:cs="Tahoma"/>
        </w:rPr>
      </w:pPr>
      <w:r w:rsidRPr="002A15C2">
        <w:rPr>
          <w:rFonts w:ascii="Tahoma" w:hAnsi="Tahoma" w:cs="Tahoma"/>
        </w:rPr>
        <w:t>b.</w:t>
      </w:r>
      <w:r w:rsidRPr="002A15C2">
        <w:rPr>
          <w:rFonts w:ascii="Tahoma" w:hAnsi="Tahoma" w:cs="Tahoma"/>
        </w:rPr>
        <w:tab/>
        <w:t>Incorporate feedback and finalize the strategy.</w:t>
      </w:r>
    </w:p>
    <w:p w14:paraId="6F36DC7A" w14:textId="77777777" w:rsidR="007917F2" w:rsidRDefault="007917F2" w:rsidP="007917F2">
      <w:pPr>
        <w:spacing w:line="276" w:lineRule="auto"/>
        <w:jc w:val="both"/>
        <w:rPr>
          <w:rFonts w:ascii="Tahoma" w:hAnsi="Tahoma" w:cs="Tahoma"/>
        </w:rPr>
      </w:pPr>
      <w:r w:rsidRPr="002A15C2">
        <w:rPr>
          <w:rFonts w:ascii="Tahoma" w:hAnsi="Tahoma" w:cs="Tahoma"/>
        </w:rPr>
        <w:t>c.</w:t>
      </w:r>
      <w:r w:rsidRPr="002A15C2">
        <w:rPr>
          <w:rFonts w:ascii="Tahoma" w:hAnsi="Tahoma" w:cs="Tahoma"/>
        </w:rPr>
        <w:tab/>
        <w:t>Deliver a comprehensive report and roadmap.</w:t>
      </w:r>
    </w:p>
    <w:p w14:paraId="26B524DD" w14:textId="77777777" w:rsidR="007917F2" w:rsidRPr="00B9207D" w:rsidRDefault="007917F2" w:rsidP="007917F2">
      <w:pPr>
        <w:spacing w:line="276" w:lineRule="auto"/>
        <w:jc w:val="both"/>
        <w:rPr>
          <w:rFonts w:ascii="Tahoma" w:hAnsi="Tahoma" w:cs="Tahoma"/>
        </w:rPr>
      </w:pPr>
    </w:p>
    <w:p w14:paraId="0E540589" w14:textId="77777777" w:rsidR="007917F2" w:rsidRPr="002A15C2" w:rsidRDefault="007917F2" w:rsidP="007917F2">
      <w:pPr>
        <w:spacing w:after="160" w:line="259" w:lineRule="auto"/>
        <w:jc w:val="both"/>
        <w:rPr>
          <w:rFonts w:ascii="Tahoma" w:hAnsi="Tahoma" w:cs="Tahoma"/>
          <w:b/>
          <w:bCs/>
        </w:rPr>
      </w:pPr>
      <w:r>
        <w:rPr>
          <w:rFonts w:ascii="Tahoma" w:hAnsi="Tahoma" w:cs="Tahoma"/>
          <w:b/>
          <w:bCs/>
        </w:rPr>
        <w:t xml:space="preserve">12.0 </w:t>
      </w:r>
      <w:r>
        <w:rPr>
          <w:rFonts w:ascii="Tahoma" w:hAnsi="Tahoma" w:cs="Tahoma"/>
          <w:b/>
          <w:bCs/>
        </w:rPr>
        <w:tab/>
      </w:r>
      <w:r w:rsidRPr="002A15C2">
        <w:rPr>
          <w:rFonts w:ascii="Tahoma" w:hAnsi="Tahoma" w:cs="Tahoma"/>
          <w:b/>
          <w:bCs/>
        </w:rPr>
        <w:t>Confidentiality and Ethics</w:t>
      </w:r>
    </w:p>
    <w:p w14:paraId="486504AD"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a.</w:t>
      </w:r>
      <w:r w:rsidRPr="002A15C2">
        <w:rPr>
          <w:rFonts w:ascii="Tahoma" w:hAnsi="Tahoma" w:cs="Tahoma"/>
        </w:rPr>
        <w:tab/>
        <w:t>Consultants must carry out their work with integrity and comply with all applicable laws, rules, regulations and professional standards governing their practice.</w:t>
      </w:r>
    </w:p>
    <w:p w14:paraId="66714B9E"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b.</w:t>
      </w:r>
      <w:r w:rsidRPr="002A15C2">
        <w:rPr>
          <w:rFonts w:ascii="Tahoma" w:hAnsi="Tahoma" w:cs="Tahoma"/>
        </w:rPr>
        <w:tab/>
        <w:t>All information obtained during the assignment is confidential and cannot be disclosed to any third party without the express consent of Ghana Reinsurance PLC, unless such disclosure is required by the laws of Ghana.</w:t>
      </w:r>
    </w:p>
    <w:p w14:paraId="236EE662" w14:textId="77777777" w:rsidR="007917F2" w:rsidRPr="002A15C2" w:rsidRDefault="007917F2" w:rsidP="007917F2">
      <w:pPr>
        <w:spacing w:line="276" w:lineRule="auto"/>
        <w:jc w:val="both"/>
        <w:rPr>
          <w:rFonts w:ascii="Tahoma" w:hAnsi="Tahoma" w:cs="Tahoma"/>
        </w:rPr>
      </w:pPr>
      <w:r w:rsidRPr="002A15C2">
        <w:rPr>
          <w:rFonts w:ascii="Tahoma" w:hAnsi="Tahoma" w:cs="Tahoma"/>
        </w:rPr>
        <w:t>c.</w:t>
      </w:r>
      <w:r w:rsidRPr="002A15C2">
        <w:rPr>
          <w:rFonts w:ascii="Tahoma" w:hAnsi="Tahoma" w:cs="Tahoma"/>
        </w:rPr>
        <w:tab/>
        <w:t>NDAs will be signed before commencement.</w:t>
      </w:r>
    </w:p>
    <w:p w14:paraId="70890C59"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d.</w:t>
      </w:r>
      <w:r w:rsidRPr="002A15C2">
        <w:rPr>
          <w:rFonts w:ascii="Tahoma" w:hAnsi="Tahoma" w:cs="Tahoma"/>
        </w:rPr>
        <w:tab/>
        <w:t>Data must not be stored or processed outside Ghana Re’s jurisdiction without prior approval.</w:t>
      </w:r>
    </w:p>
    <w:p w14:paraId="54ABAEDD" w14:textId="77777777" w:rsidR="007917F2" w:rsidRPr="002A15C2" w:rsidRDefault="007917F2" w:rsidP="007917F2">
      <w:pPr>
        <w:rPr>
          <w:rFonts w:ascii="Tahoma" w:hAnsi="Tahoma" w:cs="Tahoma"/>
        </w:rPr>
      </w:pPr>
    </w:p>
    <w:p w14:paraId="596029ED" w14:textId="77777777" w:rsidR="007917F2" w:rsidRPr="002A15C2" w:rsidRDefault="007917F2" w:rsidP="007917F2">
      <w:pPr>
        <w:rPr>
          <w:rFonts w:ascii="Tahoma" w:hAnsi="Tahoma" w:cs="Tahoma"/>
          <w:b/>
          <w:bCs/>
        </w:rPr>
      </w:pPr>
      <w:r>
        <w:rPr>
          <w:rFonts w:ascii="Tahoma" w:hAnsi="Tahoma" w:cs="Tahoma"/>
          <w:b/>
          <w:bCs/>
        </w:rPr>
        <w:t xml:space="preserve">13.0 </w:t>
      </w:r>
      <w:r>
        <w:rPr>
          <w:rFonts w:ascii="Tahoma" w:hAnsi="Tahoma" w:cs="Tahoma"/>
          <w:b/>
          <w:bCs/>
        </w:rPr>
        <w:tab/>
      </w:r>
      <w:r w:rsidRPr="002A15C2">
        <w:rPr>
          <w:rFonts w:ascii="Tahoma" w:hAnsi="Tahoma" w:cs="Tahoma"/>
          <w:b/>
          <w:bCs/>
        </w:rPr>
        <w:t>Additional Best Practice Elements</w:t>
      </w:r>
    </w:p>
    <w:p w14:paraId="59355A8A" w14:textId="77777777" w:rsidR="007917F2" w:rsidRPr="002A15C2" w:rsidRDefault="007917F2" w:rsidP="007917F2">
      <w:pPr>
        <w:spacing w:line="276" w:lineRule="auto"/>
        <w:jc w:val="both"/>
        <w:rPr>
          <w:rFonts w:ascii="Tahoma" w:hAnsi="Tahoma" w:cs="Tahoma"/>
          <w:b/>
          <w:bCs/>
        </w:rPr>
      </w:pPr>
    </w:p>
    <w:p w14:paraId="6EDF3A1F" w14:textId="77777777" w:rsidR="007917F2" w:rsidRPr="002A15C2" w:rsidRDefault="007917F2" w:rsidP="007917F2">
      <w:pPr>
        <w:spacing w:line="276" w:lineRule="auto"/>
        <w:jc w:val="both"/>
        <w:rPr>
          <w:rFonts w:ascii="Tahoma" w:hAnsi="Tahoma" w:cs="Tahoma"/>
        </w:rPr>
      </w:pPr>
      <w:r w:rsidRPr="002A15C2">
        <w:rPr>
          <w:rFonts w:ascii="Tahoma" w:hAnsi="Tahoma" w:cs="Tahoma"/>
        </w:rPr>
        <w:t>a</w:t>
      </w:r>
      <w:r w:rsidRPr="002A15C2">
        <w:rPr>
          <w:rFonts w:ascii="Tahoma" w:hAnsi="Tahoma" w:cs="Tahoma"/>
          <w:b/>
          <w:bCs/>
        </w:rPr>
        <w:t>.</w:t>
      </w:r>
      <w:r w:rsidRPr="002A15C2">
        <w:rPr>
          <w:rFonts w:ascii="Tahoma" w:hAnsi="Tahoma" w:cs="Tahoma"/>
          <w:b/>
          <w:bCs/>
        </w:rPr>
        <w:tab/>
        <w:t>Training &amp; Awareness</w:t>
      </w:r>
      <w:r w:rsidRPr="002A15C2">
        <w:rPr>
          <w:rFonts w:ascii="Tahoma" w:hAnsi="Tahoma" w:cs="Tahoma"/>
        </w:rPr>
        <w:t>: Recommendations for staff cybersecurity training.</w:t>
      </w:r>
    </w:p>
    <w:p w14:paraId="04C596E0" w14:textId="77777777" w:rsidR="007917F2" w:rsidRPr="002A15C2" w:rsidRDefault="007917F2" w:rsidP="007917F2">
      <w:pPr>
        <w:spacing w:line="276" w:lineRule="auto"/>
        <w:jc w:val="both"/>
        <w:rPr>
          <w:rFonts w:ascii="Tahoma" w:hAnsi="Tahoma" w:cs="Tahoma"/>
        </w:rPr>
      </w:pPr>
      <w:r w:rsidRPr="002A15C2">
        <w:rPr>
          <w:rFonts w:ascii="Tahoma" w:hAnsi="Tahoma" w:cs="Tahoma"/>
        </w:rPr>
        <w:t>b.</w:t>
      </w:r>
      <w:r w:rsidRPr="002A15C2">
        <w:rPr>
          <w:rFonts w:ascii="Tahoma" w:hAnsi="Tahoma" w:cs="Tahoma"/>
          <w:b/>
          <w:bCs/>
        </w:rPr>
        <w:tab/>
        <w:t>Performance Metrics</w:t>
      </w:r>
      <w:r w:rsidRPr="002A15C2">
        <w:rPr>
          <w:rFonts w:ascii="Tahoma" w:hAnsi="Tahoma" w:cs="Tahoma"/>
        </w:rPr>
        <w:t>: KPIs for measuring cybersecurity maturity.</w:t>
      </w:r>
    </w:p>
    <w:p w14:paraId="2B39BA29" w14:textId="77777777" w:rsidR="007917F2" w:rsidRPr="002A15C2" w:rsidRDefault="007917F2" w:rsidP="007917F2">
      <w:pPr>
        <w:spacing w:line="276" w:lineRule="auto"/>
        <w:jc w:val="both"/>
        <w:rPr>
          <w:rFonts w:ascii="Tahoma" w:hAnsi="Tahoma" w:cs="Tahoma"/>
        </w:rPr>
      </w:pPr>
      <w:r w:rsidRPr="002A15C2">
        <w:rPr>
          <w:rFonts w:ascii="Tahoma" w:hAnsi="Tahoma" w:cs="Tahoma"/>
        </w:rPr>
        <w:t>c.</w:t>
      </w:r>
      <w:r w:rsidRPr="002A15C2">
        <w:rPr>
          <w:rFonts w:ascii="Tahoma" w:hAnsi="Tahoma" w:cs="Tahoma"/>
          <w:b/>
          <w:bCs/>
        </w:rPr>
        <w:tab/>
        <w:t>Post-Engagement Support</w:t>
      </w:r>
      <w:r w:rsidRPr="002A15C2">
        <w:rPr>
          <w:rFonts w:ascii="Tahoma" w:hAnsi="Tahoma" w:cs="Tahoma"/>
        </w:rPr>
        <w:t>: Advisory support for 3–6 months post-delivery.</w:t>
      </w:r>
    </w:p>
    <w:p w14:paraId="60A785DE" w14:textId="77777777" w:rsidR="007917F2" w:rsidRPr="002A15C2" w:rsidRDefault="007917F2" w:rsidP="007917F2">
      <w:pPr>
        <w:spacing w:line="276" w:lineRule="auto"/>
        <w:jc w:val="both"/>
        <w:rPr>
          <w:rFonts w:ascii="Tahoma" w:hAnsi="Tahoma" w:cs="Tahoma"/>
        </w:rPr>
      </w:pPr>
      <w:r w:rsidRPr="002A15C2">
        <w:rPr>
          <w:rFonts w:ascii="Tahoma" w:hAnsi="Tahoma" w:cs="Tahoma"/>
        </w:rPr>
        <w:t>d.</w:t>
      </w:r>
      <w:r w:rsidRPr="002A15C2">
        <w:rPr>
          <w:rFonts w:ascii="Tahoma" w:hAnsi="Tahoma" w:cs="Tahoma"/>
          <w:b/>
          <w:bCs/>
        </w:rPr>
        <w:tab/>
        <w:t>Quality Assurance</w:t>
      </w:r>
      <w:r w:rsidRPr="002A15C2">
        <w:rPr>
          <w:rFonts w:ascii="Tahoma" w:hAnsi="Tahoma" w:cs="Tahoma"/>
        </w:rPr>
        <w:t>: Internal QA and client validation of deliverables.</w:t>
      </w:r>
    </w:p>
    <w:p w14:paraId="15C780B9"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e.</w:t>
      </w:r>
      <w:r w:rsidRPr="002A15C2">
        <w:rPr>
          <w:rFonts w:ascii="Tahoma" w:hAnsi="Tahoma" w:cs="Tahoma"/>
          <w:b/>
          <w:bCs/>
        </w:rPr>
        <w:tab/>
        <w:t>Ethical Hacking Standards</w:t>
      </w:r>
      <w:r w:rsidRPr="002A15C2">
        <w:rPr>
          <w:rFonts w:ascii="Tahoma" w:hAnsi="Tahoma" w:cs="Tahoma"/>
        </w:rPr>
        <w:t xml:space="preserve">: Penetration testing aligned with OWASP and PTES </w:t>
      </w:r>
      <w:r w:rsidRPr="002A15C2">
        <w:rPr>
          <w:rFonts w:ascii="Tahoma" w:hAnsi="Tahoma" w:cs="Tahoma"/>
          <w:b/>
          <w:bCs/>
        </w:rPr>
        <w:t>(licensed vulnerability assessment and penetration testing tools ONLY).</w:t>
      </w:r>
    </w:p>
    <w:p w14:paraId="21A20257"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f.</w:t>
      </w:r>
      <w:r w:rsidRPr="002A15C2">
        <w:rPr>
          <w:rFonts w:ascii="Tahoma" w:hAnsi="Tahoma" w:cs="Tahoma"/>
          <w:b/>
          <w:bCs/>
        </w:rPr>
        <w:tab/>
        <w:t>Reporting Format</w:t>
      </w:r>
      <w:r w:rsidRPr="002A15C2">
        <w:rPr>
          <w:rFonts w:ascii="Tahoma" w:hAnsi="Tahoma" w:cs="Tahoma"/>
        </w:rPr>
        <w:t>: Executive summary, technical details, actionable recommendations.</w:t>
      </w:r>
    </w:p>
    <w:p w14:paraId="5F4081DF" w14:textId="77777777" w:rsidR="007917F2" w:rsidRPr="002A15C2" w:rsidRDefault="007917F2" w:rsidP="007917F2">
      <w:pPr>
        <w:spacing w:line="276" w:lineRule="auto"/>
        <w:ind w:left="720" w:hanging="720"/>
        <w:jc w:val="both"/>
        <w:rPr>
          <w:rFonts w:ascii="Tahoma" w:hAnsi="Tahoma" w:cs="Tahoma"/>
        </w:rPr>
      </w:pPr>
      <w:r w:rsidRPr="002A15C2">
        <w:rPr>
          <w:rFonts w:ascii="Tahoma" w:hAnsi="Tahoma" w:cs="Tahoma"/>
        </w:rPr>
        <w:t>g.</w:t>
      </w:r>
      <w:r w:rsidRPr="002A15C2">
        <w:rPr>
          <w:rFonts w:ascii="Tahoma" w:hAnsi="Tahoma" w:cs="Tahoma"/>
          <w:b/>
          <w:bCs/>
        </w:rPr>
        <w:tab/>
        <w:t>Executive (High Level) report to Senior Management and the Board in relation to the Business.</w:t>
      </w:r>
    </w:p>
    <w:p w14:paraId="5B083F9C" w14:textId="77777777" w:rsidR="001721E9" w:rsidRPr="002A15C2" w:rsidRDefault="001721E9" w:rsidP="001721E9">
      <w:pPr>
        <w:spacing w:after="160" w:line="259" w:lineRule="auto"/>
        <w:ind w:left="720" w:hanging="720"/>
        <w:jc w:val="both"/>
        <w:rPr>
          <w:rFonts w:ascii="Tahoma" w:hAnsi="Tahoma" w:cs="Tahoma"/>
        </w:rPr>
      </w:pPr>
    </w:p>
    <w:p w14:paraId="65630153" w14:textId="77777777" w:rsidR="001F5553" w:rsidRPr="002A15C2" w:rsidRDefault="001F5553" w:rsidP="001F5553"/>
    <w:p w14:paraId="2236B89A" w14:textId="77777777" w:rsidR="001F5553" w:rsidRPr="002A15C2" w:rsidRDefault="001F5553" w:rsidP="001F5553">
      <w:pPr>
        <w:keepNext/>
        <w:keepLines/>
        <w:spacing w:before="240" w:after="240"/>
        <w:outlineLvl w:val="0"/>
        <w:rPr>
          <w:rFonts w:ascii="Times New Roman Bold" w:hAnsi="Times New Roman Bold"/>
          <w:b/>
          <w:sz w:val="32"/>
          <w:szCs w:val="20"/>
        </w:rPr>
      </w:pPr>
      <w:r w:rsidRPr="002A15C2">
        <w:rPr>
          <w:rFonts w:ascii="Times New Roman Bold" w:hAnsi="Times New Roman Bold"/>
          <w:b/>
          <w:sz w:val="32"/>
          <w:szCs w:val="20"/>
        </w:rPr>
        <w:lastRenderedPageBreak/>
        <w:t>Section 6. Draft Forms of Contract (a detailed contract will be drafted and executed by the Parties)</w:t>
      </w:r>
    </w:p>
    <w:p w14:paraId="2854B18E" w14:textId="77777777" w:rsidR="001F5553" w:rsidRPr="002A15C2" w:rsidRDefault="001F5553" w:rsidP="001F5553">
      <w:pPr>
        <w:jc w:val="center"/>
        <w:rPr>
          <w:rFonts w:ascii="Tahoma" w:hAnsi="Tahoma" w:cs="Tahoma"/>
          <w:b/>
          <w:sz w:val="22"/>
          <w:szCs w:val="22"/>
        </w:rPr>
      </w:pPr>
    </w:p>
    <w:p w14:paraId="542C649C" w14:textId="77777777" w:rsidR="001F5553" w:rsidRPr="002A15C2" w:rsidRDefault="001F5553" w:rsidP="001F5553">
      <w:pPr>
        <w:jc w:val="center"/>
        <w:rPr>
          <w:rFonts w:ascii="Tahoma" w:hAnsi="Tahoma" w:cs="Tahoma"/>
          <w:sz w:val="22"/>
          <w:szCs w:val="22"/>
        </w:rPr>
      </w:pPr>
      <w:r w:rsidRPr="002A15C2">
        <w:rPr>
          <w:rFonts w:ascii="Tahoma" w:hAnsi="Tahoma" w:cs="Tahoma"/>
          <w:b/>
          <w:sz w:val="22"/>
          <w:szCs w:val="22"/>
        </w:rPr>
        <w:t>FORM OF CONTRACT</w:t>
      </w:r>
    </w:p>
    <w:p w14:paraId="461C8E36" w14:textId="77777777" w:rsidR="001F5553" w:rsidRPr="002A15C2" w:rsidRDefault="001F5553" w:rsidP="001F5553">
      <w:pPr>
        <w:jc w:val="both"/>
        <w:rPr>
          <w:rFonts w:ascii="Tahoma" w:hAnsi="Tahoma" w:cs="Tahoma"/>
          <w:sz w:val="22"/>
          <w:szCs w:val="22"/>
        </w:rPr>
      </w:pPr>
    </w:p>
    <w:p w14:paraId="508889C7" w14:textId="77777777" w:rsidR="001F5553" w:rsidRPr="002A15C2" w:rsidRDefault="001F5553" w:rsidP="001F5553">
      <w:pPr>
        <w:jc w:val="both"/>
        <w:rPr>
          <w:rFonts w:ascii="Tahoma" w:hAnsi="Tahoma" w:cs="Tahoma"/>
          <w:sz w:val="22"/>
          <w:szCs w:val="22"/>
        </w:rPr>
      </w:pPr>
    </w:p>
    <w:p w14:paraId="211A812B" w14:textId="7F76E251" w:rsidR="001F5553" w:rsidRPr="002A15C2" w:rsidRDefault="001F5553" w:rsidP="001F5553">
      <w:pPr>
        <w:jc w:val="both"/>
        <w:rPr>
          <w:rFonts w:ascii="Tahoma" w:hAnsi="Tahoma" w:cs="Tahoma"/>
          <w:sz w:val="22"/>
          <w:szCs w:val="22"/>
        </w:rPr>
      </w:pPr>
      <w:r w:rsidRPr="002A15C2">
        <w:rPr>
          <w:rFonts w:ascii="Tahoma" w:hAnsi="Tahoma" w:cs="Tahoma"/>
          <w:sz w:val="22"/>
          <w:szCs w:val="22"/>
        </w:rPr>
        <w:t>THIS AGREEMENT made the …………………….. day of ………………………….………..., 202</w:t>
      </w:r>
      <w:r w:rsidR="001B0F87" w:rsidRPr="002A15C2">
        <w:rPr>
          <w:rFonts w:ascii="Tahoma" w:hAnsi="Tahoma" w:cs="Tahoma"/>
          <w:sz w:val="22"/>
          <w:szCs w:val="22"/>
        </w:rPr>
        <w:t>6</w:t>
      </w:r>
    </w:p>
    <w:p w14:paraId="10DA1B5A" w14:textId="77777777" w:rsidR="001F5553" w:rsidRPr="002A15C2" w:rsidRDefault="001F5553" w:rsidP="001F5553">
      <w:pPr>
        <w:jc w:val="both"/>
        <w:rPr>
          <w:rFonts w:ascii="Tahoma" w:hAnsi="Tahoma" w:cs="Tahoma"/>
          <w:sz w:val="22"/>
          <w:szCs w:val="22"/>
        </w:rPr>
      </w:pPr>
    </w:p>
    <w:p w14:paraId="1A57FF2C" w14:textId="77777777" w:rsidR="001F5553" w:rsidRPr="002A15C2" w:rsidRDefault="001F5553" w:rsidP="001F5553">
      <w:pPr>
        <w:jc w:val="both"/>
        <w:rPr>
          <w:rFonts w:ascii="Tahoma" w:hAnsi="Tahoma" w:cs="Tahoma"/>
          <w:b/>
          <w:sz w:val="22"/>
          <w:szCs w:val="22"/>
        </w:rPr>
      </w:pPr>
      <w:r w:rsidRPr="002A15C2">
        <w:rPr>
          <w:rFonts w:ascii="Tahoma" w:hAnsi="Tahoma" w:cs="Tahoma"/>
          <w:b/>
          <w:sz w:val="22"/>
          <w:szCs w:val="22"/>
        </w:rPr>
        <w:t xml:space="preserve">BETWEEN </w:t>
      </w:r>
    </w:p>
    <w:p w14:paraId="3CE50CA8" w14:textId="77777777" w:rsidR="001F5553" w:rsidRPr="002A15C2" w:rsidRDefault="001F5553" w:rsidP="001F5553">
      <w:pPr>
        <w:jc w:val="both"/>
        <w:rPr>
          <w:rFonts w:ascii="Tahoma" w:hAnsi="Tahoma" w:cs="Tahoma"/>
          <w:sz w:val="22"/>
          <w:szCs w:val="22"/>
        </w:rPr>
      </w:pPr>
    </w:p>
    <w:p w14:paraId="3A23626C" w14:textId="54F5DE25" w:rsidR="001F5553" w:rsidRPr="002A15C2" w:rsidRDefault="001F5553" w:rsidP="001B0F87">
      <w:pPr>
        <w:tabs>
          <w:tab w:val="right" w:pos="7115"/>
        </w:tabs>
        <w:rPr>
          <w:b/>
          <w:bCs/>
          <w:caps/>
        </w:rPr>
      </w:pPr>
      <w:r w:rsidRPr="002A15C2">
        <w:rPr>
          <w:rFonts w:ascii="Tahoma" w:hAnsi="Tahoma" w:cs="Tahoma"/>
          <w:b/>
          <w:sz w:val="22"/>
          <w:szCs w:val="22"/>
        </w:rPr>
        <w:t xml:space="preserve">GHANA REINSURANCE PLC, </w:t>
      </w:r>
      <w:r w:rsidR="001B0F87" w:rsidRPr="002A15C2">
        <w:rPr>
          <w:b/>
          <w:bCs/>
          <w:caps/>
        </w:rPr>
        <w:t>NO. 6 CEDI DRIVE, AMBASSADORIAL ENCLAVE</w:t>
      </w:r>
      <w:r w:rsidRPr="002A15C2">
        <w:rPr>
          <w:rFonts w:ascii="Tahoma" w:hAnsi="Tahoma" w:cs="Tahoma"/>
          <w:b/>
          <w:bCs/>
          <w:sz w:val="22"/>
          <w:szCs w:val="22"/>
        </w:rPr>
        <w:t>,</w:t>
      </w:r>
      <w:r w:rsidRPr="002A15C2">
        <w:rPr>
          <w:rFonts w:ascii="Tahoma" w:hAnsi="Tahoma" w:cs="Tahoma"/>
          <w:b/>
          <w:sz w:val="22"/>
          <w:szCs w:val="22"/>
        </w:rPr>
        <w:t xml:space="preserve"> RIDGE, ACCRA OF P. O. BOX AN 7509, ACCRA NORTH</w:t>
      </w:r>
      <w:r w:rsidRPr="002A15C2">
        <w:rPr>
          <w:rFonts w:ascii="Tahoma" w:hAnsi="Tahoma" w:cs="Tahoma"/>
          <w:sz w:val="22"/>
          <w:szCs w:val="22"/>
        </w:rPr>
        <w:t xml:space="preserve"> (hereinafter called “the Employer”) of the one part </w:t>
      </w:r>
    </w:p>
    <w:p w14:paraId="7A839775" w14:textId="77777777" w:rsidR="001F5553" w:rsidRPr="002A15C2" w:rsidRDefault="001F5553" w:rsidP="001F5553">
      <w:pPr>
        <w:jc w:val="both"/>
        <w:rPr>
          <w:rFonts w:ascii="Tahoma" w:hAnsi="Tahoma" w:cs="Tahoma"/>
          <w:sz w:val="22"/>
          <w:szCs w:val="22"/>
        </w:rPr>
      </w:pPr>
    </w:p>
    <w:p w14:paraId="2556559F" w14:textId="77777777" w:rsidR="001F5553" w:rsidRPr="002A15C2" w:rsidRDefault="001F5553" w:rsidP="001F5553">
      <w:pPr>
        <w:jc w:val="both"/>
        <w:rPr>
          <w:rFonts w:ascii="Tahoma" w:hAnsi="Tahoma" w:cs="Tahoma"/>
          <w:b/>
          <w:sz w:val="22"/>
          <w:szCs w:val="22"/>
        </w:rPr>
      </w:pPr>
      <w:r w:rsidRPr="002A15C2">
        <w:rPr>
          <w:rFonts w:ascii="Tahoma" w:hAnsi="Tahoma" w:cs="Tahoma"/>
          <w:b/>
          <w:sz w:val="22"/>
          <w:szCs w:val="22"/>
        </w:rPr>
        <w:t xml:space="preserve">AND </w:t>
      </w:r>
    </w:p>
    <w:p w14:paraId="7C1F80D0" w14:textId="77777777" w:rsidR="001F5553" w:rsidRPr="002A15C2" w:rsidRDefault="001F5553" w:rsidP="001F5553">
      <w:pPr>
        <w:jc w:val="both"/>
        <w:rPr>
          <w:rFonts w:ascii="Tahoma" w:hAnsi="Tahoma" w:cs="Tahoma"/>
          <w:sz w:val="22"/>
          <w:szCs w:val="22"/>
        </w:rPr>
      </w:pPr>
    </w:p>
    <w:p w14:paraId="5F9D9369" w14:textId="77777777" w:rsidR="001F5553" w:rsidRPr="002A15C2" w:rsidRDefault="001F5553" w:rsidP="001F5553">
      <w:pPr>
        <w:jc w:val="both"/>
        <w:rPr>
          <w:rFonts w:ascii="Tahoma" w:hAnsi="Tahoma" w:cs="Tahoma"/>
          <w:b/>
          <w:sz w:val="22"/>
          <w:szCs w:val="22"/>
        </w:rPr>
      </w:pPr>
      <w:r w:rsidRPr="002A15C2">
        <w:rPr>
          <w:rFonts w:ascii="Tahoma" w:hAnsi="Tahoma" w:cs="Tahoma"/>
          <w:sz w:val="22"/>
          <w:szCs w:val="22"/>
        </w:rPr>
        <w:t>…………………………………………..…………………………………………………………… (hereinafter called “the Consultant”) of the other part.</w:t>
      </w:r>
    </w:p>
    <w:p w14:paraId="1477B79C" w14:textId="77777777" w:rsidR="001B0F87" w:rsidRPr="002A15C2" w:rsidRDefault="001B0F87" w:rsidP="001B0F87">
      <w:pPr>
        <w:rPr>
          <w:rFonts w:ascii="Tahoma" w:hAnsi="Tahoma" w:cs="Tahoma"/>
          <w:sz w:val="22"/>
          <w:szCs w:val="22"/>
        </w:rPr>
      </w:pPr>
    </w:p>
    <w:p w14:paraId="55AEBD03" w14:textId="4D8534AB" w:rsidR="001B0F87" w:rsidRPr="002A15C2" w:rsidRDefault="001F5553" w:rsidP="001B0F87">
      <w:pPr>
        <w:rPr>
          <w:b/>
          <w:bCs/>
          <w:sz w:val="28"/>
          <w:szCs w:val="28"/>
        </w:rPr>
      </w:pPr>
      <w:r w:rsidRPr="002A15C2">
        <w:rPr>
          <w:rFonts w:ascii="Tahoma" w:hAnsi="Tahoma" w:cs="Tahoma"/>
          <w:b/>
          <w:sz w:val="22"/>
          <w:szCs w:val="22"/>
        </w:rPr>
        <w:t>WHEREAS</w:t>
      </w:r>
      <w:r w:rsidRPr="002A15C2">
        <w:rPr>
          <w:rFonts w:ascii="Tahoma" w:hAnsi="Tahoma" w:cs="Tahoma"/>
          <w:sz w:val="22"/>
          <w:szCs w:val="22"/>
        </w:rPr>
        <w:t xml:space="preserve"> the Employer invited tenders/proposals for certain services namely: </w:t>
      </w:r>
      <w:r w:rsidR="001B0F87" w:rsidRPr="002A15C2">
        <w:rPr>
          <w:b/>
          <w:bCs/>
          <w:sz w:val="28"/>
          <w:szCs w:val="28"/>
        </w:rPr>
        <w:t>CONSULTANCY SERVICES FOR CYBERSECURITY STRATEGY DEVELOPMENT, VULNERABILITY ASSESSMENT, PENETRATION TESTING, AND IMPLEMENTATION ROADMAP</w:t>
      </w:r>
      <w:r w:rsidR="00C22356">
        <w:rPr>
          <w:b/>
          <w:bCs/>
          <w:sz w:val="28"/>
          <w:szCs w:val="28"/>
        </w:rPr>
        <w:t xml:space="preserve"> FOR GHANA RE</w:t>
      </w:r>
      <w:r w:rsidR="001B0F87" w:rsidRPr="002A15C2">
        <w:rPr>
          <w:b/>
          <w:bCs/>
          <w:sz w:val="28"/>
          <w:szCs w:val="28"/>
        </w:rPr>
        <w:t xml:space="preserve"> </w:t>
      </w:r>
    </w:p>
    <w:p w14:paraId="51A9B84F" w14:textId="77777777" w:rsidR="001F5553" w:rsidRPr="002A15C2" w:rsidRDefault="001F5553" w:rsidP="001F5553">
      <w:pPr>
        <w:jc w:val="both"/>
        <w:rPr>
          <w:rFonts w:ascii="Tahoma" w:hAnsi="Tahoma" w:cs="Tahoma"/>
          <w:sz w:val="22"/>
          <w:szCs w:val="22"/>
        </w:rPr>
      </w:pPr>
    </w:p>
    <w:p w14:paraId="77109B31" w14:textId="77777777" w:rsidR="001F5553" w:rsidRPr="002A15C2" w:rsidRDefault="001F5553" w:rsidP="001F5553">
      <w:pPr>
        <w:jc w:val="both"/>
        <w:rPr>
          <w:rFonts w:ascii="Tahoma" w:hAnsi="Tahoma" w:cs="Tahoma"/>
          <w:sz w:val="22"/>
          <w:szCs w:val="22"/>
        </w:rPr>
      </w:pPr>
      <w:r w:rsidRPr="002A15C2">
        <w:rPr>
          <w:rFonts w:ascii="Tahoma" w:hAnsi="Tahoma" w:cs="Tahoma"/>
          <w:sz w:val="22"/>
          <w:szCs w:val="22"/>
        </w:rPr>
        <w:t>and has accepted a tender/proposal by the Consultant for the said services at the total consultancy fee charge of …………………………………………………… (hereinafter called “the contract price”).</w:t>
      </w:r>
    </w:p>
    <w:p w14:paraId="531EA79A" w14:textId="77777777" w:rsidR="001F5553" w:rsidRPr="002A15C2" w:rsidRDefault="001F5553" w:rsidP="001F5553">
      <w:pPr>
        <w:jc w:val="both"/>
        <w:rPr>
          <w:rFonts w:ascii="Tahoma" w:hAnsi="Tahoma" w:cs="Tahoma"/>
          <w:sz w:val="22"/>
          <w:szCs w:val="22"/>
        </w:rPr>
      </w:pPr>
    </w:p>
    <w:p w14:paraId="5A10A213" w14:textId="77777777" w:rsidR="001F5553" w:rsidRPr="002A15C2" w:rsidRDefault="001F5553" w:rsidP="001F5553">
      <w:pPr>
        <w:jc w:val="both"/>
        <w:rPr>
          <w:rFonts w:ascii="Tahoma" w:hAnsi="Tahoma" w:cs="Tahoma"/>
          <w:sz w:val="22"/>
          <w:szCs w:val="22"/>
        </w:rPr>
      </w:pPr>
      <w:r w:rsidRPr="002A15C2">
        <w:rPr>
          <w:rFonts w:ascii="Tahoma" w:hAnsi="Tahoma" w:cs="Tahoma"/>
          <w:sz w:val="22"/>
          <w:szCs w:val="22"/>
        </w:rPr>
        <w:t>NOW THIS AGREEMENT WITNESSETH AS FOLLOWS:</w:t>
      </w:r>
    </w:p>
    <w:p w14:paraId="4B2698A8" w14:textId="77777777" w:rsidR="001F5553" w:rsidRPr="002A15C2" w:rsidRDefault="001F5553" w:rsidP="001F5553">
      <w:pPr>
        <w:jc w:val="both"/>
        <w:rPr>
          <w:rFonts w:ascii="Tahoma" w:hAnsi="Tahoma" w:cs="Tahoma"/>
          <w:sz w:val="22"/>
          <w:szCs w:val="22"/>
        </w:rPr>
      </w:pPr>
    </w:p>
    <w:p w14:paraId="3EDE7C5E" w14:textId="77777777" w:rsidR="007917F2" w:rsidRDefault="001F5553" w:rsidP="001F5553">
      <w:pPr>
        <w:ind w:left="720" w:hanging="720"/>
        <w:jc w:val="both"/>
        <w:rPr>
          <w:rFonts w:ascii="Tahoma" w:hAnsi="Tahoma" w:cs="Tahoma"/>
          <w:sz w:val="22"/>
          <w:szCs w:val="22"/>
        </w:rPr>
      </w:pPr>
      <w:r w:rsidRPr="002A15C2">
        <w:rPr>
          <w:rFonts w:ascii="Tahoma" w:hAnsi="Tahoma" w:cs="Tahoma"/>
          <w:sz w:val="22"/>
          <w:szCs w:val="22"/>
        </w:rPr>
        <w:t>1.</w:t>
      </w:r>
      <w:r w:rsidRPr="002A15C2">
        <w:rPr>
          <w:rFonts w:ascii="Tahoma" w:hAnsi="Tahoma" w:cs="Tahoma"/>
          <w:sz w:val="22"/>
          <w:szCs w:val="22"/>
        </w:rPr>
        <w:tab/>
        <w:t>In this Agreement words and expressions shall have the same meanings as are</w:t>
      </w:r>
    </w:p>
    <w:p w14:paraId="22BB3222" w14:textId="3B9AEF7C" w:rsidR="001F5553" w:rsidRPr="002A15C2" w:rsidRDefault="001F5553" w:rsidP="001F5553">
      <w:pPr>
        <w:ind w:left="720" w:hanging="720"/>
        <w:jc w:val="both"/>
        <w:rPr>
          <w:rFonts w:ascii="Tahoma" w:hAnsi="Tahoma" w:cs="Tahoma"/>
          <w:sz w:val="22"/>
          <w:szCs w:val="22"/>
        </w:rPr>
      </w:pPr>
      <w:r w:rsidRPr="002A15C2">
        <w:rPr>
          <w:rFonts w:ascii="Tahoma" w:hAnsi="Tahoma" w:cs="Tahoma"/>
          <w:sz w:val="22"/>
          <w:szCs w:val="22"/>
        </w:rPr>
        <w:t xml:space="preserve"> </w:t>
      </w:r>
      <w:r w:rsidRPr="002A15C2">
        <w:rPr>
          <w:rFonts w:ascii="Tahoma" w:hAnsi="Tahoma" w:cs="Tahoma"/>
          <w:sz w:val="22"/>
          <w:szCs w:val="22"/>
        </w:rPr>
        <w:tab/>
        <w:t>respectively assigned to them in the Conditions of Contract referred to.</w:t>
      </w:r>
    </w:p>
    <w:p w14:paraId="027F18AC" w14:textId="77777777" w:rsidR="001F5553" w:rsidRPr="002A15C2" w:rsidRDefault="001F5553" w:rsidP="001F5553">
      <w:pPr>
        <w:jc w:val="both"/>
        <w:rPr>
          <w:rFonts w:ascii="Tahoma" w:hAnsi="Tahoma" w:cs="Tahoma"/>
          <w:sz w:val="22"/>
          <w:szCs w:val="22"/>
        </w:rPr>
      </w:pPr>
    </w:p>
    <w:p w14:paraId="60E23B8D" w14:textId="77777777" w:rsidR="001F5553" w:rsidRPr="002A15C2" w:rsidRDefault="001F5553" w:rsidP="001F5553">
      <w:pPr>
        <w:ind w:left="720" w:hanging="720"/>
        <w:jc w:val="both"/>
        <w:rPr>
          <w:rFonts w:ascii="Tahoma" w:hAnsi="Tahoma" w:cs="Tahoma"/>
          <w:sz w:val="22"/>
          <w:szCs w:val="22"/>
        </w:rPr>
      </w:pPr>
      <w:r w:rsidRPr="002A15C2">
        <w:rPr>
          <w:rFonts w:ascii="Tahoma" w:hAnsi="Tahoma" w:cs="Tahoma"/>
          <w:sz w:val="22"/>
          <w:szCs w:val="22"/>
        </w:rPr>
        <w:t>2.</w:t>
      </w:r>
      <w:r w:rsidRPr="002A15C2">
        <w:rPr>
          <w:rFonts w:ascii="Tahoma" w:hAnsi="Tahoma" w:cs="Tahoma"/>
          <w:sz w:val="22"/>
          <w:szCs w:val="22"/>
        </w:rPr>
        <w:tab/>
        <w:t>The following documents shall be deemed to form and be read and construed as part of this Agreement, viz.:</w:t>
      </w:r>
    </w:p>
    <w:p w14:paraId="62136B7C" w14:textId="77777777" w:rsidR="001F5553" w:rsidRPr="002A15C2" w:rsidRDefault="001F5553" w:rsidP="001F5553">
      <w:pPr>
        <w:ind w:left="720" w:hanging="720"/>
        <w:jc w:val="both"/>
        <w:rPr>
          <w:rFonts w:ascii="Tahoma" w:hAnsi="Tahoma" w:cs="Tahoma"/>
          <w:sz w:val="22"/>
          <w:szCs w:val="22"/>
        </w:rPr>
      </w:pPr>
    </w:p>
    <w:p w14:paraId="1E0F6E08" w14:textId="77777777" w:rsidR="001F5553" w:rsidRPr="002A15C2" w:rsidRDefault="001F5553" w:rsidP="001F5553">
      <w:pPr>
        <w:numPr>
          <w:ilvl w:val="0"/>
          <w:numId w:val="4"/>
        </w:numPr>
        <w:jc w:val="both"/>
        <w:rPr>
          <w:rFonts w:ascii="Tahoma" w:hAnsi="Tahoma" w:cs="Tahoma"/>
          <w:sz w:val="22"/>
          <w:szCs w:val="22"/>
        </w:rPr>
      </w:pPr>
      <w:r w:rsidRPr="002A15C2">
        <w:rPr>
          <w:rFonts w:ascii="Tahoma" w:hAnsi="Tahoma" w:cs="Tahoma"/>
          <w:sz w:val="22"/>
          <w:szCs w:val="22"/>
        </w:rPr>
        <w:t>Tender Form and the Consultancy Fee Schedule submitted by the Consultant;</w:t>
      </w:r>
    </w:p>
    <w:p w14:paraId="50FCF7A8" w14:textId="77777777" w:rsidR="001F5553" w:rsidRPr="002A15C2" w:rsidRDefault="001F5553" w:rsidP="001F5553">
      <w:pPr>
        <w:numPr>
          <w:ilvl w:val="0"/>
          <w:numId w:val="4"/>
        </w:numPr>
        <w:jc w:val="both"/>
        <w:rPr>
          <w:rFonts w:ascii="Tahoma" w:hAnsi="Tahoma" w:cs="Tahoma"/>
          <w:sz w:val="22"/>
          <w:szCs w:val="22"/>
        </w:rPr>
      </w:pPr>
      <w:r w:rsidRPr="002A15C2">
        <w:rPr>
          <w:rFonts w:ascii="Tahoma" w:hAnsi="Tahoma" w:cs="Tahoma"/>
          <w:sz w:val="22"/>
          <w:szCs w:val="22"/>
        </w:rPr>
        <w:t>The Terms of Reference/Schedule of Requirements;</w:t>
      </w:r>
    </w:p>
    <w:p w14:paraId="13B5BE34" w14:textId="77777777" w:rsidR="001F5553" w:rsidRPr="002A15C2" w:rsidRDefault="001F5553" w:rsidP="001F5553">
      <w:pPr>
        <w:numPr>
          <w:ilvl w:val="0"/>
          <w:numId w:val="4"/>
        </w:numPr>
        <w:jc w:val="both"/>
        <w:rPr>
          <w:rFonts w:ascii="Tahoma" w:hAnsi="Tahoma" w:cs="Tahoma"/>
          <w:sz w:val="22"/>
          <w:szCs w:val="22"/>
        </w:rPr>
      </w:pPr>
      <w:r w:rsidRPr="002A15C2">
        <w:rPr>
          <w:rFonts w:ascii="Tahoma" w:hAnsi="Tahoma" w:cs="Tahoma"/>
          <w:sz w:val="22"/>
          <w:szCs w:val="22"/>
        </w:rPr>
        <w:t>The Tender (Technical &amp; Financial Proposals) submitted by Consultant;</w:t>
      </w:r>
    </w:p>
    <w:p w14:paraId="3E4E8005" w14:textId="77777777" w:rsidR="001F5553" w:rsidRPr="002A15C2" w:rsidRDefault="001F5553" w:rsidP="001F5553">
      <w:pPr>
        <w:numPr>
          <w:ilvl w:val="0"/>
          <w:numId w:val="4"/>
        </w:numPr>
        <w:jc w:val="both"/>
        <w:rPr>
          <w:rFonts w:ascii="Tahoma" w:hAnsi="Tahoma" w:cs="Tahoma"/>
          <w:sz w:val="22"/>
          <w:szCs w:val="22"/>
        </w:rPr>
      </w:pPr>
      <w:r w:rsidRPr="002A15C2">
        <w:rPr>
          <w:rFonts w:ascii="Tahoma" w:hAnsi="Tahoma" w:cs="Tahoma"/>
          <w:sz w:val="22"/>
          <w:szCs w:val="22"/>
        </w:rPr>
        <w:t>The Scope of Works</w:t>
      </w:r>
    </w:p>
    <w:p w14:paraId="64922352" w14:textId="77777777" w:rsidR="001F5553" w:rsidRPr="002A15C2" w:rsidRDefault="001F5553" w:rsidP="001F5553">
      <w:pPr>
        <w:numPr>
          <w:ilvl w:val="0"/>
          <w:numId w:val="4"/>
        </w:numPr>
        <w:jc w:val="both"/>
        <w:rPr>
          <w:rFonts w:ascii="Tahoma" w:hAnsi="Tahoma" w:cs="Tahoma"/>
          <w:sz w:val="22"/>
          <w:szCs w:val="22"/>
        </w:rPr>
      </w:pPr>
      <w:r w:rsidRPr="002A15C2">
        <w:rPr>
          <w:rFonts w:ascii="Tahoma" w:hAnsi="Tahoma" w:cs="Tahoma"/>
          <w:sz w:val="22"/>
          <w:szCs w:val="22"/>
        </w:rPr>
        <w:t>The Conditions of Contract; and</w:t>
      </w:r>
    </w:p>
    <w:p w14:paraId="5561E305" w14:textId="77777777" w:rsidR="001F5553" w:rsidRPr="002A15C2" w:rsidRDefault="001F5553" w:rsidP="001F5553">
      <w:pPr>
        <w:numPr>
          <w:ilvl w:val="0"/>
          <w:numId w:val="4"/>
        </w:numPr>
        <w:jc w:val="both"/>
        <w:rPr>
          <w:rFonts w:ascii="Tahoma" w:hAnsi="Tahoma" w:cs="Tahoma"/>
          <w:sz w:val="22"/>
          <w:szCs w:val="22"/>
        </w:rPr>
      </w:pPr>
      <w:r w:rsidRPr="002A15C2">
        <w:rPr>
          <w:rFonts w:ascii="Tahoma" w:hAnsi="Tahoma" w:cs="Tahoma"/>
          <w:sz w:val="22"/>
          <w:szCs w:val="22"/>
        </w:rPr>
        <w:t>The Employer’s Notification of Award.</w:t>
      </w:r>
    </w:p>
    <w:p w14:paraId="274F15AD" w14:textId="77777777" w:rsidR="001F5553" w:rsidRPr="002A15C2" w:rsidRDefault="001F5553" w:rsidP="001F5553">
      <w:pPr>
        <w:jc w:val="both"/>
        <w:rPr>
          <w:rFonts w:ascii="Tahoma" w:hAnsi="Tahoma" w:cs="Tahoma"/>
          <w:sz w:val="22"/>
          <w:szCs w:val="22"/>
        </w:rPr>
      </w:pPr>
    </w:p>
    <w:p w14:paraId="1FFF660A" w14:textId="77777777" w:rsidR="001F5553" w:rsidRPr="002A15C2" w:rsidRDefault="001F5553" w:rsidP="001F5553">
      <w:pPr>
        <w:jc w:val="both"/>
        <w:rPr>
          <w:rFonts w:ascii="Tahoma" w:hAnsi="Tahoma" w:cs="Tahoma"/>
          <w:sz w:val="22"/>
          <w:szCs w:val="22"/>
        </w:rPr>
      </w:pPr>
    </w:p>
    <w:p w14:paraId="23FA5F75" w14:textId="77777777" w:rsidR="001F5553" w:rsidRPr="002A15C2" w:rsidRDefault="001F5553" w:rsidP="001F5553">
      <w:pPr>
        <w:ind w:left="720" w:hanging="720"/>
        <w:jc w:val="both"/>
        <w:rPr>
          <w:rFonts w:ascii="Tahoma" w:hAnsi="Tahoma" w:cs="Tahoma"/>
          <w:sz w:val="22"/>
          <w:szCs w:val="22"/>
        </w:rPr>
      </w:pPr>
      <w:r w:rsidRPr="002A15C2">
        <w:rPr>
          <w:rFonts w:ascii="Tahoma" w:hAnsi="Tahoma" w:cs="Tahoma"/>
          <w:sz w:val="22"/>
          <w:szCs w:val="22"/>
        </w:rPr>
        <w:lastRenderedPageBreak/>
        <w:t>3.</w:t>
      </w:r>
      <w:r w:rsidRPr="002A15C2">
        <w:rPr>
          <w:rFonts w:ascii="Tahoma" w:hAnsi="Tahoma" w:cs="Tahoma"/>
          <w:sz w:val="22"/>
          <w:szCs w:val="22"/>
        </w:rPr>
        <w:tab/>
        <w:t>In Consideration of the payments to be made by the Employer to the Consultant as hereinafter mentioned, the Consultant hereby covenants with the Employer to provide services and the remedying of defects therein, for the Contract Price in accordance with the fee chargeable or such other sum as may become payable under the provisions of the contract at the times and in the manner prescribed by the Contracts.</w:t>
      </w:r>
    </w:p>
    <w:p w14:paraId="572CCC77" w14:textId="77777777" w:rsidR="001F5553" w:rsidRPr="002A15C2" w:rsidRDefault="001F5553" w:rsidP="001F5553">
      <w:pPr>
        <w:jc w:val="both"/>
        <w:rPr>
          <w:rFonts w:ascii="Tahoma" w:hAnsi="Tahoma" w:cs="Tahoma"/>
          <w:sz w:val="22"/>
          <w:szCs w:val="22"/>
        </w:rPr>
      </w:pPr>
    </w:p>
    <w:p w14:paraId="6CACDD93" w14:textId="50C483AF" w:rsidR="001F5553" w:rsidRPr="002A15C2" w:rsidRDefault="001F5553" w:rsidP="001F5553">
      <w:pPr>
        <w:ind w:left="720" w:hanging="720"/>
        <w:jc w:val="both"/>
        <w:rPr>
          <w:rFonts w:ascii="Tahoma" w:hAnsi="Tahoma" w:cs="Tahoma"/>
          <w:sz w:val="22"/>
          <w:szCs w:val="22"/>
        </w:rPr>
      </w:pPr>
      <w:r w:rsidRPr="002A15C2">
        <w:rPr>
          <w:rFonts w:ascii="Tahoma" w:hAnsi="Tahoma" w:cs="Tahoma"/>
          <w:sz w:val="22"/>
          <w:szCs w:val="22"/>
        </w:rPr>
        <w:t>4.</w:t>
      </w:r>
      <w:r w:rsidRPr="002A15C2">
        <w:rPr>
          <w:rFonts w:ascii="Tahoma" w:hAnsi="Tahoma" w:cs="Tahoma"/>
          <w:sz w:val="22"/>
          <w:szCs w:val="22"/>
        </w:rPr>
        <w:tab/>
        <w:t>The Employer hereby covenants to pay the Consultant in consideration of the provision of services and the remedying of defects therein, the Contract Price in accordance with the fee chargeable or such other sum as may become payable under the provisions of the contract at the times and in the manner prescribed by the Contract.</w:t>
      </w:r>
    </w:p>
    <w:p w14:paraId="3EBD4345" w14:textId="77777777" w:rsidR="001F5553" w:rsidRPr="002A15C2" w:rsidRDefault="001F5553" w:rsidP="001F5553">
      <w:pPr>
        <w:jc w:val="both"/>
        <w:rPr>
          <w:rFonts w:ascii="Tahoma" w:hAnsi="Tahoma" w:cs="Tahoma"/>
          <w:sz w:val="22"/>
          <w:szCs w:val="22"/>
        </w:rPr>
      </w:pPr>
    </w:p>
    <w:p w14:paraId="7DCA7312" w14:textId="77777777" w:rsidR="001F5553" w:rsidRPr="002A15C2" w:rsidRDefault="001F5553" w:rsidP="001F5553">
      <w:pPr>
        <w:autoSpaceDE w:val="0"/>
        <w:autoSpaceDN w:val="0"/>
        <w:adjustRightInd w:val="0"/>
        <w:rPr>
          <w:rFonts w:ascii="Tahoma" w:hAnsi="Tahoma" w:cs="Tahoma"/>
          <w:sz w:val="22"/>
          <w:szCs w:val="22"/>
        </w:rPr>
      </w:pPr>
      <w:r w:rsidRPr="002A15C2">
        <w:rPr>
          <w:rFonts w:ascii="Tahoma" w:hAnsi="Tahoma" w:cs="Tahoma"/>
          <w:sz w:val="22"/>
          <w:szCs w:val="22"/>
        </w:rPr>
        <w:t>IN WITNESS whereof the parties hereto have caused this Agreement to be executed in accordance with the Laws of the Republic of Ghana the day and year first above written.</w:t>
      </w:r>
    </w:p>
    <w:p w14:paraId="5AAD84E8" w14:textId="77777777" w:rsidR="001F5553" w:rsidRPr="002A15C2" w:rsidRDefault="001F5553" w:rsidP="001F5553">
      <w:pPr>
        <w:autoSpaceDE w:val="0"/>
        <w:autoSpaceDN w:val="0"/>
        <w:adjustRightInd w:val="0"/>
        <w:rPr>
          <w:rFonts w:ascii="Tahoma" w:hAnsi="Tahoma" w:cs="Tahoma"/>
          <w:sz w:val="22"/>
          <w:szCs w:val="22"/>
        </w:rPr>
      </w:pPr>
    </w:p>
    <w:p w14:paraId="4DD08C6D" w14:textId="77777777" w:rsidR="001F5553" w:rsidRPr="002A15C2" w:rsidRDefault="001F5553" w:rsidP="001F5553">
      <w:pPr>
        <w:autoSpaceDE w:val="0"/>
        <w:autoSpaceDN w:val="0"/>
        <w:adjustRightInd w:val="0"/>
        <w:rPr>
          <w:rFonts w:ascii="Tahoma" w:hAnsi="Tahoma" w:cs="Tahoma"/>
          <w:sz w:val="22"/>
          <w:szCs w:val="22"/>
        </w:rPr>
      </w:pPr>
    </w:p>
    <w:tbl>
      <w:tblPr>
        <w:tblW w:w="0" w:type="auto"/>
        <w:tblLook w:val="00A0" w:firstRow="1" w:lastRow="0" w:firstColumn="1" w:lastColumn="0" w:noHBand="0" w:noVBand="0"/>
      </w:tblPr>
      <w:tblGrid>
        <w:gridCol w:w="4275"/>
        <w:gridCol w:w="4275"/>
      </w:tblGrid>
      <w:tr w:rsidR="001F5553" w:rsidRPr="002A15C2" w14:paraId="364D7ECC" w14:textId="77777777" w:rsidTr="00F71016">
        <w:tc>
          <w:tcPr>
            <w:tcW w:w="4428" w:type="dxa"/>
          </w:tcPr>
          <w:p w14:paraId="54A80AC3" w14:textId="77777777" w:rsidR="001F5553" w:rsidRPr="002A15C2" w:rsidRDefault="001F5553" w:rsidP="00F71016">
            <w:pPr>
              <w:autoSpaceDE w:val="0"/>
              <w:autoSpaceDN w:val="0"/>
              <w:adjustRightInd w:val="0"/>
              <w:rPr>
                <w:rFonts w:ascii="Tahoma" w:hAnsi="Tahoma" w:cs="Tahoma"/>
                <w:b/>
              </w:rPr>
            </w:pPr>
            <w:r w:rsidRPr="002A15C2">
              <w:rPr>
                <w:rFonts w:ascii="Tahoma" w:hAnsi="Tahoma" w:cs="Tahoma"/>
                <w:b/>
                <w:sz w:val="22"/>
                <w:szCs w:val="22"/>
              </w:rPr>
              <w:t>On behalf of the Employer</w:t>
            </w:r>
          </w:p>
        </w:tc>
        <w:tc>
          <w:tcPr>
            <w:tcW w:w="4428" w:type="dxa"/>
          </w:tcPr>
          <w:p w14:paraId="4DB1BA86" w14:textId="77777777" w:rsidR="001F5553" w:rsidRPr="002A15C2" w:rsidRDefault="001F5553" w:rsidP="00F71016">
            <w:pPr>
              <w:autoSpaceDE w:val="0"/>
              <w:autoSpaceDN w:val="0"/>
              <w:adjustRightInd w:val="0"/>
              <w:rPr>
                <w:rFonts w:ascii="Tahoma" w:hAnsi="Tahoma" w:cs="Tahoma"/>
                <w:b/>
              </w:rPr>
            </w:pPr>
            <w:r w:rsidRPr="002A15C2">
              <w:rPr>
                <w:rFonts w:ascii="Tahoma" w:hAnsi="Tahoma" w:cs="Tahoma"/>
                <w:b/>
                <w:sz w:val="22"/>
                <w:szCs w:val="22"/>
              </w:rPr>
              <w:t>On behalf of the Consultant</w:t>
            </w:r>
          </w:p>
        </w:tc>
      </w:tr>
      <w:tr w:rsidR="001F5553" w:rsidRPr="002A15C2" w14:paraId="4FDC7189" w14:textId="77777777" w:rsidTr="00F71016">
        <w:tc>
          <w:tcPr>
            <w:tcW w:w="4428" w:type="dxa"/>
          </w:tcPr>
          <w:p w14:paraId="560622F6" w14:textId="77777777" w:rsidR="001F5553" w:rsidRPr="002A15C2" w:rsidRDefault="001F5553" w:rsidP="00F71016">
            <w:pPr>
              <w:autoSpaceDE w:val="0"/>
              <w:autoSpaceDN w:val="0"/>
              <w:adjustRightInd w:val="0"/>
              <w:rPr>
                <w:rFonts w:ascii="Tahoma" w:hAnsi="Tahoma" w:cs="Tahoma"/>
              </w:rPr>
            </w:pPr>
          </w:p>
        </w:tc>
        <w:tc>
          <w:tcPr>
            <w:tcW w:w="4428" w:type="dxa"/>
          </w:tcPr>
          <w:p w14:paraId="447822D0" w14:textId="77777777" w:rsidR="001F5553" w:rsidRPr="002A15C2" w:rsidRDefault="001F5553" w:rsidP="00F71016">
            <w:pPr>
              <w:autoSpaceDE w:val="0"/>
              <w:autoSpaceDN w:val="0"/>
              <w:adjustRightInd w:val="0"/>
              <w:rPr>
                <w:rFonts w:ascii="Tahoma" w:hAnsi="Tahoma" w:cs="Tahoma"/>
              </w:rPr>
            </w:pPr>
          </w:p>
        </w:tc>
      </w:tr>
      <w:tr w:rsidR="001F5553" w:rsidRPr="002A15C2" w14:paraId="240C61AF" w14:textId="77777777" w:rsidTr="00F71016">
        <w:tc>
          <w:tcPr>
            <w:tcW w:w="4428" w:type="dxa"/>
          </w:tcPr>
          <w:p w14:paraId="56FC64CB"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Name:</w:t>
            </w:r>
            <w:r w:rsidRPr="002A15C2">
              <w:rPr>
                <w:rFonts w:ascii="Tahoma" w:hAnsi="Tahoma" w:cs="Tahoma"/>
                <w:sz w:val="22"/>
                <w:szCs w:val="22"/>
              </w:rPr>
              <w:tab/>
            </w:r>
          </w:p>
        </w:tc>
        <w:tc>
          <w:tcPr>
            <w:tcW w:w="4428" w:type="dxa"/>
          </w:tcPr>
          <w:p w14:paraId="2BB39949"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Name:</w:t>
            </w:r>
            <w:r w:rsidRPr="002A15C2">
              <w:rPr>
                <w:rFonts w:ascii="Tahoma" w:hAnsi="Tahoma" w:cs="Tahoma"/>
                <w:sz w:val="22"/>
                <w:szCs w:val="22"/>
              </w:rPr>
              <w:tab/>
            </w:r>
          </w:p>
        </w:tc>
      </w:tr>
      <w:tr w:rsidR="001F5553" w:rsidRPr="002A15C2" w14:paraId="03FCAEB0" w14:textId="77777777" w:rsidTr="00F71016">
        <w:tc>
          <w:tcPr>
            <w:tcW w:w="4428" w:type="dxa"/>
          </w:tcPr>
          <w:p w14:paraId="0A0C3A17" w14:textId="77777777" w:rsidR="001F5553" w:rsidRPr="002A15C2" w:rsidRDefault="001F5553" w:rsidP="00F71016">
            <w:pPr>
              <w:autoSpaceDE w:val="0"/>
              <w:autoSpaceDN w:val="0"/>
              <w:adjustRightInd w:val="0"/>
              <w:rPr>
                <w:rFonts w:ascii="Tahoma" w:hAnsi="Tahoma" w:cs="Tahoma"/>
              </w:rPr>
            </w:pPr>
          </w:p>
        </w:tc>
        <w:tc>
          <w:tcPr>
            <w:tcW w:w="4428" w:type="dxa"/>
          </w:tcPr>
          <w:p w14:paraId="121D2AB9" w14:textId="77777777" w:rsidR="001F5553" w:rsidRPr="002A15C2" w:rsidRDefault="001F5553" w:rsidP="00F71016">
            <w:pPr>
              <w:autoSpaceDE w:val="0"/>
              <w:autoSpaceDN w:val="0"/>
              <w:adjustRightInd w:val="0"/>
              <w:rPr>
                <w:rFonts w:ascii="Tahoma" w:hAnsi="Tahoma" w:cs="Tahoma"/>
              </w:rPr>
            </w:pPr>
          </w:p>
        </w:tc>
      </w:tr>
      <w:tr w:rsidR="001F5553" w:rsidRPr="002A15C2" w14:paraId="00D25D06" w14:textId="77777777" w:rsidTr="00F71016">
        <w:tc>
          <w:tcPr>
            <w:tcW w:w="4428" w:type="dxa"/>
          </w:tcPr>
          <w:p w14:paraId="0FC64140"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Designation:</w:t>
            </w:r>
          </w:p>
        </w:tc>
        <w:tc>
          <w:tcPr>
            <w:tcW w:w="4428" w:type="dxa"/>
          </w:tcPr>
          <w:p w14:paraId="43C1E747"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Designation:</w:t>
            </w:r>
          </w:p>
        </w:tc>
      </w:tr>
      <w:tr w:rsidR="001F5553" w:rsidRPr="002A15C2" w14:paraId="125952D7" w14:textId="77777777" w:rsidTr="00F71016">
        <w:tc>
          <w:tcPr>
            <w:tcW w:w="4428" w:type="dxa"/>
          </w:tcPr>
          <w:p w14:paraId="21475492" w14:textId="77777777" w:rsidR="001F5553" w:rsidRPr="002A15C2" w:rsidRDefault="001F5553" w:rsidP="00F71016">
            <w:pPr>
              <w:autoSpaceDE w:val="0"/>
              <w:autoSpaceDN w:val="0"/>
              <w:adjustRightInd w:val="0"/>
              <w:rPr>
                <w:rFonts w:ascii="Tahoma" w:hAnsi="Tahoma" w:cs="Tahoma"/>
              </w:rPr>
            </w:pPr>
          </w:p>
        </w:tc>
        <w:tc>
          <w:tcPr>
            <w:tcW w:w="4428" w:type="dxa"/>
          </w:tcPr>
          <w:p w14:paraId="48843104" w14:textId="77777777" w:rsidR="001F5553" w:rsidRPr="002A15C2" w:rsidRDefault="001F5553" w:rsidP="00F71016">
            <w:pPr>
              <w:autoSpaceDE w:val="0"/>
              <w:autoSpaceDN w:val="0"/>
              <w:adjustRightInd w:val="0"/>
              <w:rPr>
                <w:rFonts w:ascii="Tahoma" w:hAnsi="Tahoma" w:cs="Tahoma"/>
              </w:rPr>
            </w:pPr>
          </w:p>
        </w:tc>
      </w:tr>
      <w:tr w:rsidR="001F5553" w:rsidRPr="002A15C2" w14:paraId="1561D433" w14:textId="77777777" w:rsidTr="00F71016">
        <w:tc>
          <w:tcPr>
            <w:tcW w:w="4428" w:type="dxa"/>
          </w:tcPr>
          <w:p w14:paraId="07CBBEF3"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Sign:</w:t>
            </w:r>
          </w:p>
        </w:tc>
        <w:tc>
          <w:tcPr>
            <w:tcW w:w="4428" w:type="dxa"/>
          </w:tcPr>
          <w:p w14:paraId="2E6936A3"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Sign:</w:t>
            </w:r>
          </w:p>
        </w:tc>
      </w:tr>
      <w:tr w:rsidR="001F5553" w:rsidRPr="002A15C2" w14:paraId="48812740" w14:textId="77777777" w:rsidTr="00F71016">
        <w:tc>
          <w:tcPr>
            <w:tcW w:w="4428" w:type="dxa"/>
          </w:tcPr>
          <w:p w14:paraId="651658DB" w14:textId="77777777" w:rsidR="001F5553" w:rsidRPr="002A15C2" w:rsidRDefault="001F5553" w:rsidP="00F71016">
            <w:pPr>
              <w:autoSpaceDE w:val="0"/>
              <w:autoSpaceDN w:val="0"/>
              <w:adjustRightInd w:val="0"/>
              <w:rPr>
                <w:rFonts w:ascii="Tahoma" w:hAnsi="Tahoma" w:cs="Tahoma"/>
              </w:rPr>
            </w:pPr>
          </w:p>
        </w:tc>
        <w:tc>
          <w:tcPr>
            <w:tcW w:w="4428" w:type="dxa"/>
          </w:tcPr>
          <w:p w14:paraId="255BA978" w14:textId="77777777" w:rsidR="001F5553" w:rsidRPr="002A15C2" w:rsidRDefault="001F5553" w:rsidP="00F71016">
            <w:pPr>
              <w:autoSpaceDE w:val="0"/>
              <w:autoSpaceDN w:val="0"/>
              <w:adjustRightInd w:val="0"/>
              <w:rPr>
                <w:rFonts w:ascii="Tahoma" w:hAnsi="Tahoma" w:cs="Tahoma"/>
              </w:rPr>
            </w:pPr>
          </w:p>
        </w:tc>
      </w:tr>
      <w:tr w:rsidR="001F5553" w:rsidRPr="002A15C2" w14:paraId="4786E3DC" w14:textId="77777777" w:rsidTr="00F71016">
        <w:tc>
          <w:tcPr>
            <w:tcW w:w="4428" w:type="dxa"/>
          </w:tcPr>
          <w:p w14:paraId="1DCBA71B"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Seal:</w:t>
            </w:r>
          </w:p>
        </w:tc>
        <w:tc>
          <w:tcPr>
            <w:tcW w:w="4428" w:type="dxa"/>
          </w:tcPr>
          <w:p w14:paraId="28D67D05"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Seal:</w:t>
            </w:r>
          </w:p>
        </w:tc>
      </w:tr>
    </w:tbl>
    <w:p w14:paraId="1CE04DDC" w14:textId="77777777" w:rsidR="001F5553" w:rsidRPr="002A15C2" w:rsidRDefault="001F5553" w:rsidP="001F5553">
      <w:pPr>
        <w:ind w:left="720" w:hanging="720"/>
        <w:jc w:val="both"/>
        <w:rPr>
          <w:rFonts w:ascii="Tahoma" w:hAnsi="Tahoma" w:cs="Tahoma"/>
          <w:sz w:val="22"/>
          <w:szCs w:val="22"/>
        </w:rPr>
      </w:pPr>
    </w:p>
    <w:p w14:paraId="6417A9B7" w14:textId="684E226B" w:rsidR="001F5553" w:rsidRPr="002A15C2" w:rsidRDefault="001B0F87" w:rsidP="001F5553">
      <w:pPr>
        <w:ind w:left="720" w:hanging="720"/>
        <w:jc w:val="both"/>
        <w:rPr>
          <w:rFonts w:ascii="Tahoma" w:hAnsi="Tahoma" w:cs="Tahoma"/>
          <w:sz w:val="22"/>
          <w:szCs w:val="22"/>
        </w:rPr>
      </w:pPr>
      <w:r w:rsidRPr="002A15C2">
        <w:rPr>
          <w:rFonts w:ascii="Tahoma" w:hAnsi="Tahoma" w:cs="Tahoma"/>
          <w:sz w:val="22"/>
          <w:szCs w:val="22"/>
        </w:rPr>
        <w:t xml:space="preserve"> </w:t>
      </w:r>
      <w:r w:rsidR="001F5553" w:rsidRPr="002A15C2">
        <w:rPr>
          <w:rFonts w:ascii="Tahoma" w:hAnsi="Tahoma" w:cs="Tahoma"/>
          <w:sz w:val="22"/>
          <w:szCs w:val="22"/>
        </w:rPr>
        <w:t>Date:</w:t>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t xml:space="preserve"> Date:</w:t>
      </w:r>
    </w:p>
    <w:p w14:paraId="7AD6C58B" w14:textId="77777777" w:rsidR="001F5553" w:rsidRPr="002A15C2" w:rsidRDefault="001F5553" w:rsidP="001F5553">
      <w:pPr>
        <w:ind w:left="720" w:hanging="720"/>
        <w:jc w:val="both"/>
        <w:rPr>
          <w:rFonts w:ascii="Tahoma" w:hAnsi="Tahoma" w:cs="Tahoma"/>
          <w:sz w:val="22"/>
          <w:szCs w:val="22"/>
        </w:rPr>
      </w:pPr>
    </w:p>
    <w:p w14:paraId="1C654D33" w14:textId="77777777" w:rsidR="001F5553" w:rsidRPr="002A15C2" w:rsidRDefault="001F5553" w:rsidP="001F5553">
      <w:pPr>
        <w:ind w:left="720" w:hanging="720"/>
        <w:jc w:val="both"/>
        <w:rPr>
          <w:rFonts w:ascii="Tahoma" w:hAnsi="Tahoma" w:cs="Tahoma"/>
          <w:sz w:val="22"/>
          <w:szCs w:val="22"/>
        </w:rPr>
      </w:pPr>
    </w:p>
    <w:p w14:paraId="754F5FFC" w14:textId="77777777" w:rsidR="001F5553" w:rsidRPr="002A15C2" w:rsidRDefault="001F5553" w:rsidP="001F5553">
      <w:pPr>
        <w:ind w:left="720" w:hanging="720"/>
        <w:jc w:val="both"/>
        <w:rPr>
          <w:rFonts w:ascii="Tahoma" w:hAnsi="Tahoma" w:cs="Tahoma"/>
          <w:b/>
          <w:sz w:val="22"/>
          <w:szCs w:val="22"/>
        </w:rPr>
      </w:pPr>
      <w:r w:rsidRPr="002A15C2">
        <w:rPr>
          <w:rFonts w:ascii="Tahoma" w:hAnsi="Tahoma" w:cs="Tahoma"/>
          <w:b/>
          <w:sz w:val="22"/>
          <w:szCs w:val="22"/>
        </w:rPr>
        <w:t>Witnessed by:</w:t>
      </w:r>
    </w:p>
    <w:p w14:paraId="01224B2D" w14:textId="77777777" w:rsidR="001F5553" w:rsidRPr="002A15C2" w:rsidRDefault="001F5553" w:rsidP="001F5553">
      <w:pPr>
        <w:ind w:left="720" w:hanging="720"/>
        <w:jc w:val="both"/>
        <w:rPr>
          <w:rFonts w:ascii="Tahoma" w:hAnsi="Tahoma" w:cs="Tahoma"/>
          <w:sz w:val="22"/>
          <w:szCs w:val="22"/>
        </w:rPr>
      </w:pPr>
    </w:p>
    <w:tbl>
      <w:tblPr>
        <w:tblW w:w="0" w:type="auto"/>
        <w:tblLook w:val="00A0" w:firstRow="1" w:lastRow="0" w:firstColumn="1" w:lastColumn="0" w:noHBand="0" w:noVBand="0"/>
      </w:tblPr>
      <w:tblGrid>
        <w:gridCol w:w="4275"/>
        <w:gridCol w:w="4275"/>
      </w:tblGrid>
      <w:tr w:rsidR="001F5553" w:rsidRPr="002A15C2" w14:paraId="1281F899" w14:textId="77777777" w:rsidTr="00F71016">
        <w:tc>
          <w:tcPr>
            <w:tcW w:w="4428" w:type="dxa"/>
          </w:tcPr>
          <w:p w14:paraId="1BAA9DF2" w14:textId="54336F62"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Name:</w:t>
            </w:r>
            <w:r w:rsidRPr="002A15C2">
              <w:rPr>
                <w:rFonts w:ascii="Tahoma" w:hAnsi="Tahoma" w:cs="Tahoma"/>
                <w:sz w:val="22"/>
                <w:szCs w:val="22"/>
              </w:rPr>
              <w:tab/>
            </w:r>
          </w:p>
        </w:tc>
        <w:tc>
          <w:tcPr>
            <w:tcW w:w="4428" w:type="dxa"/>
          </w:tcPr>
          <w:p w14:paraId="7B7A00EA"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Name:</w:t>
            </w:r>
            <w:r w:rsidRPr="002A15C2">
              <w:rPr>
                <w:rFonts w:ascii="Tahoma" w:hAnsi="Tahoma" w:cs="Tahoma"/>
                <w:sz w:val="22"/>
                <w:szCs w:val="22"/>
              </w:rPr>
              <w:tab/>
            </w:r>
          </w:p>
        </w:tc>
      </w:tr>
      <w:tr w:rsidR="001F5553" w:rsidRPr="002A15C2" w14:paraId="31A875E2" w14:textId="77777777" w:rsidTr="00F71016">
        <w:tc>
          <w:tcPr>
            <w:tcW w:w="4428" w:type="dxa"/>
          </w:tcPr>
          <w:p w14:paraId="1F2AD0E3" w14:textId="77777777" w:rsidR="001F5553" w:rsidRPr="002A15C2" w:rsidRDefault="001F5553" w:rsidP="00F71016">
            <w:pPr>
              <w:autoSpaceDE w:val="0"/>
              <w:autoSpaceDN w:val="0"/>
              <w:adjustRightInd w:val="0"/>
              <w:rPr>
                <w:rFonts w:ascii="Tahoma" w:hAnsi="Tahoma" w:cs="Tahoma"/>
              </w:rPr>
            </w:pPr>
          </w:p>
        </w:tc>
        <w:tc>
          <w:tcPr>
            <w:tcW w:w="4428" w:type="dxa"/>
          </w:tcPr>
          <w:p w14:paraId="489C5CFF" w14:textId="77777777" w:rsidR="001F5553" w:rsidRPr="002A15C2" w:rsidRDefault="001F5553" w:rsidP="00F71016">
            <w:pPr>
              <w:autoSpaceDE w:val="0"/>
              <w:autoSpaceDN w:val="0"/>
              <w:adjustRightInd w:val="0"/>
              <w:rPr>
                <w:rFonts w:ascii="Tahoma" w:hAnsi="Tahoma" w:cs="Tahoma"/>
              </w:rPr>
            </w:pPr>
          </w:p>
        </w:tc>
      </w:tr>
      <w:tr w:rsidR="001F5553" w:rsidRPr="002A15C2" w14:paraId="1E096824" w14:textId="77777777" w:rsidTr="00F71016">
        <w:tc>
          <w:tcPr>
            <w:tcW w:w="4428" w:type="dxa"/>
          </w:tcPr>
          <w:p w14:paraId="26BF3160"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Designation:</w:t>
            </w:r>
          </w:p>
        </w:tc>
        <w:tc>
          <w:tcPr>
            <w:tcW w:w="4428" w:type="dxa"/>
          </w:tcPr>
          <w:p w14:paraId="0FD5F44A"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Designation:</w:t>
            </w:r>
          </w:p>
        </w:tc>
      </w:tr>
      <w:tr w:rsidR="001F5553" w:rsidRPr="002A15C2" w14:paraId="7EAA4290" w14:textId="77777777" w:rsidTr="00F71016">
        <w:tc>
          <w:tcPr>
            <w:tcW w:w="4428" w:type="dxa"/>
          </w:tcPr>
          <w:p w14:paraId="69ECFBD3" w14:textId="77777777" w:rsidR="001F5553" w:rsidRPr="002A15C2" w:rsidRDefault="001F5553" w:rsidP="00F71016">
            <w:pPr>
              <w:autoSpaceDE w:val="0"/>
              <w:autoSpaceDN w:val="0"/>
              <w:adjustRightInd w:val="0"/>
              <w:rPr>
                <w:rFonts w:ascii="Tahoma" w:hAnsi="Tahoma" w:cs="Tahoma"/>
              </w:rPr>
            </w:pPr>
          </w:p>
        </w:tc>
        <w:tc>
          <w:tcPr>
            <w:tcW w:w="4428" w:type="dxa"/>
          </w:tcPr>
          <w:p w14:paraId="4385CA2F" w14:textId="77777777" w:rsidR="001F5553" w:rsidRPr="002A15C2" w:rsidRDefault="001F5553" w:rsidP="00F71016">
            <w:pPr>
              <w:autoSpaceDE w:val="0"/>
              <w:autoSpaceDN w:val="0"/>
              <w:adjustRightInd w:val="0"/>
              <w:rPr>
                <w:rFonts w:ascii="Tahoma" w:hAnsi="Tahoma" w:cs="Tahoma"/>
              </w:rPr>
            </w:pPr>
          </w:p>
        </w:tc>
      </w:tr>
      <w:tr w:rsidR="001F5553" w:rsidRPr="002A15C2" w14:paraId="027B426A" w14:textId="77777777" w:rsidTr="00F71016">
        <w:tc>
          <w:tcPr>
            <w:tcW w:w="4428" w:type="dxa"/>
          </w:tcPr>
          <w:p w14:paraId="64C8982E"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Sign:</w:t>
            </w:r>
          </w:p>
        </w:tc>
        <w:tc>
          <w:tcPr>
            <w:tcW w:w="4428" w:type="dxa"/>
          </w:tcPr>
          <w:p w14:paraId="7E82FEF0"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Sign:</w:t>
            </w:r>
          </w:p>
        </w:tc>
      </w:tr>
      <w:tr w:rsidR="001F5553" w:rsidRPr="002A15C2" w14:paraId="2D7D76ED" w14:textId="77777777" w:rsidTr="00F71016">
        <w:tc>
          <w:tcPr>
            <w:tcW w:w="4428" w:type="dxa"/>
          </w:tcPr>
          <w:p w14:paraId="4DAF8E7C" w14:textId="77777777" w:rsidR="001F5553" w:rsidRPr="002A15C2" w:rsidRDefault="001F5553" w:rsidP="00F71016">
            <w:pPr>
              <w:autoSpaceDE w:val="0"/>
              <w:autoSpaceDN w:val="0"/>
              <w:adjustRightInd w:val="0"/>
              <w:rPr>
                <w:rFonts w:ascii="Tahoma" w:hAnsi="Tahoma" w:cs="Tahoma"/>
              </w:rPr>
            </w:pPr>
          </w:p>
        </w:tc>
        <w:tc>
          <w:tcPr>
            <w:tcW w:w="4428" w:type="dxa"/>
          </w:tcPr>
          <w:p w14:paraId="62FA0ACE" w14:textId="77777777" w:rsidR="001F5553" w:rsidRPr="002A15C2" w:rsidRDefault="001F5553" w:rsidP="00F71016">
            <w:pPr>
              <w:autoSpaceDE w:val="0"/>
              <w:autoSpaceDN w:val="0"/>
              <w:adjustRightInd w:val="0"/>
              <w:rPr>
                <w:rFonts w:ascii="Tahoma" w:hAnsi="Tahoma" w:cs="Tahoma"/>
              </w:rPr>
            </w:pPr>
          </w:p>
        </w:tc>
      </w:tr>
      <w:tr w:rsidR="001F5553" w:rsidRPr="002A15C2" w14:paraId="5C70456C" w14:textId="77777777" w:rsidTr="00F71016">
        <w:tc>
          <w:tcPr>
            <w:tcW w:w="4428" w:type="dxa"/>
          </w:tcPr>
          <w:p w14:paraId="41481FC4"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Seal:</w:t>
            </w:r>
          </w:p>
        </w:tc>
        <w:tc>
          <w:tcPr>
            <w:tcW w:w="4428" w:type="dxa"/>
          </w:tcPr>
          <w:p w14:paraId="06F7687D" w14:textId="77777777" w:rsidR="001F5553" w:rsidRPr="002A15C2" w:rsidRDefault="001F5553" w:rsidP="00F71016">
            <w:pPr>
              <w:autoSpaceDE w:val="0"/>
              <w:autoSpaceDN w:val="0"/>
              <w:adjustRightInd w:val="0"/>
              <w:rPr>
                <w:rFonts w:ascii="Tahoma" w:hAnsi="Tahoma" w:cs="Tahoma"/>
              </w:rPr>
            </w:pPr>
            <w:r w:rsidRPr="002A15C2">
              <w:rPr>
                <w:rFonts w:ascii="Tahoma" w:hAnsi="Tahoma" w:cs="Tahoma"/>
                <w:sz w:val="22"/>
                <w:szCs w:val="22"/>
              </w:rPr>
              <w:t>Seal:</w:t>
            </w:r>
          </w:p>
        </w:tc>
      </w:tr>
    </w:tbl>
    <w:p w14:paraId="5A241B0C" w14:textId="77777777" w:rsidR="001F5553" w:rsidRPr="002A15C2" w:rsidRDefault="001F5553" w:rsidP="001F5553">
      <w:pPr>
        <w:ind w:left="720" w:hanging="720"/>
        <w:jc w:val="both"/>
        <w:rPr>
          <w:rFonts w:ascii="Tahoma" w:hAnsi="Tahoma" w:cs="Tahoma"/>
          <w:sz w:val="22"/>
          <w:szCs w:val="22"/>
        </w:rPr>
      </w:pPr>
    </w:p>
    <w:p w14:paraId="362E7AE5" w14:textId="5444E8A7" w:rsidR="001F5553" w:rsidRPr="002A15C2" w:rsidRDefault="001135B2" w:rsidP="001F5553">
      <w:pPr>
        <w:ind w:left="720" w:hanging="720"/>
        <w:jc w:val="both"/>
        <w:rPr>
          <w:rFonts w:ascii="Tahoma" w:hAnsi="Tahoma" w:cs="Tahoma"/>
          <w:sz w:val="22"/>
          <w:szCs w:val="22"/>
        </w:rPr>
      </w:pPr>
      <w:r w:rsidRPr="002A15C2">
        <w:rPr>
          <w:rFonts w:ascii="Tahoma" w:hAnsi="Tahoma" w:cs="Tahoma"/>
          <w:sz w:val="22"/>
          <w:szCs w:val="22"/>
        </w:rPr>
        <w:t xml:space="preserve"> </w:t>
      </w:r>
      <w:r w:rsidR="001F5553" w:rsidRPr="002A15C2">
        <w:rPr>
          <w:rFonts w:ascii="Tahoma" w:hAnsi="Tahoma" w:cs="Tahoma"/>
          <w:sz w:val="22"/>
          <w:szCs w:val="22"/>
        </w:rPr>
        <w:t>Date:</w:t>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r>
      <w:r w:rsidR="001F5553" w:rsidRPr="002A15C2">
        <w:rPr>
          <w:rFonts w:ascii="Tahoma" w:hAnsi="Tahoma" w:cs="Tahoma"/>
          <w:sz w:val="22"/>
          <w:szCs w:val="22"/>
        </w:rPr>
        <w:tab/>
        <w:t xml:space="preserve"> Date:</w:t>
      </w:r>
    </w:p>
    <w:p w14:paraId="302D6D5F" w14:textId="77777777" w:rsidR="001F5553" w:rsidRPr="002A15C2" w:rsidRDefault="001F5553" w:rsidP="001F5553"/>
    <w:p w14:paraId="59C9A89B" w14:textId="77777777" w:rsidR="001F5553" w:rsidRPr="002A15C2" w:rsidRDefault="001F5553" w:rsidP="001F5553"/>
    <w:p w14:paraId="5FC87C6A" w14:textId="77777777" w:rsidR="001F5553" w:rsidRPr="002A15C2" w:rsidRDefault="001F5553"/>
    <w:p w14:paraId="79B33B0B" w14:textId="77777777" w:rsidR="00DD2D81" w:rsidRPr="002A15C2" w:rsidRDefault="00DD2D81"/>
    <w:p w14:paraId="6C707961" w14:textId="77777777" w:rsidR="00DD2D81" w:rsidRPr="002A15C2" w:rsidRDefault="00DD2D81"/>
    <w:p w14:paraId="7D3861D1" w14:textId="77777777" w:rsidR="001F5553" w:rsidRPr="002A15C2" w:rsidRDefault="001F5553"/>
    <w:p w14:paraId="64789129" w14:textId="77777777" w:rsidR="001F5553" w:rsidRPr="002A15C2" w:rsidRDefault="001F5553" w:rsidP="001F5553">
      <w:pPr>
        <w:spacing w:after="200" w:line="276" w:lineRule="auto"/>
        <w:ind w:firstLine="360"/>
        <w:rPr>
          <w:rFonts w:ascii="Tahoma" w:eastAsiaTheme="minorHAnsi" w:hAnsi="Tahoma" w:cs="Tahoma"/>
          <w:b/>
          <w:lang w:val="en-GB"/>
        </w:rPr>
      </w:pPr>
      <w:r w:rsidRPr="00C22356">
        <w:rPr>
          <w:rFonts w:ascii="Tahoma" w:eastAsiaTheme="minorHAnsi" w:hAnsi="Tahoma" w:cs="Tahoma"/>
          <w:b/>
          <w:highlight w:val="yellow"/>
          <w:lang w:val="en-GB"/>
        </w:rPr>
        <w:t>APPENDIX 1</w:t>
      </w:r>
      <w:r w:rsidRPr="002A15C2">
        <w:rPr>
          <w:rFonts w:ascii="Tahoma" w:eastAsiaTheme="minorHAnsi" w:hAnsi="Tahoma" w:cs="Tahoma"/>
          <w:b/>
          <w:lang w:val="en-GB"/>
        </w:rPr>
        <w:tab/>
      </w:r>
      <w:r w:rsidRPr="002A15C2">
        <w:rPr>
          <w:rFonts w:ascii="Tahoma" w:eastAsiaTheme="minorHAnsi" w:hAnsi="Tahoma" w:cs="Tahoma"/>
          <w:b/>
          <w:lang w:val="en-GB"/>
        </w:rPr>
        <w:tab/>
      </w:r>
      <w:r w:rsidRPr="002A15C2">
        <w:rPr>
          <w:rFonts w:ascii="Tahoma" w:eastAsiaTheme="minorHAnsi" w:hAnsi="Tahoma" w:cs="Tahoma"/>
          <w:b/>
          <w:lang w:val="en-GB"/>
        </w:rPr>
        <w:tab/>
      </w:r>
      <w:r w:rsidRPr="002A15C2">
        <w:rPr>
          <w:rFonts w:ascii="Tahoma" w:eastAsiaTheme="minorHAnsi" w:hAnsi="Tahoma" w:cs="Tahoma"/>
          <w:b/>
          <w:lang w:val="en-GB"/>
        </w:rPr>
        <w:tab/>
      </w:r>
      <w:r w:rsidRPr="002A15C2">
        <w:rPr>
          <w:rFonts w:ascii="Tahoma" w:eastAsiaTheme="minorHAnsi" w:hAnsi="Tahoma" w:cs="Tahoma"/>
          <w:b/>
          <w:lang w:val="en-GB"/>
        </w:rPr>
        <w:tab/>
      </w:r>
      <w:r w:rsidRPr="002A15C2">
        <w:rPr>
          <w:rFonts w:ascii="Tahoma" w:eastAsiaTheme="minorHAnsi" w:hAnsi="Tahoma" w:cs="Tahoma"/>
          <w:b/>
          <w:lang w:val="en-GB"/>
        </w:rPr>
        <w:tab/>
      </w:r>
      <w:r w:rsidRPr="002A15C2">
        <w:rPr>
          <w:rFonts w:ascii="Tahoma" w:eastAsiaTheme="minorHAnsi" w:hAnsi="Tahoma" w:cs="Tahoma"/>
          <w:b/>
          <w:lang w:val="en-GB"/>
        </w:rPr>
        <w:tab/>
      </w:r>
      <w:r w:rsidRPr="002A15C2">
        <w:rPr>
          <w:rFonts w:ascii="Tahoma" w:eastAsiaTheme="minorHAnsi" w:hAnsi="Tahoma" w:cs="Tahoma"/>
          <w:b/>
          <w:lang w:val="en-GB"/>
        </w:rPr>
        <w:tab/>
        <w:t xml:space="preserve">                   </w:t>
      </w:r>
    </w:p>
    <w:p w14:paraId="0065BE3F" w14:textId="77777777" w:rsidR="001F5553" w:rsidRPr="002A15C2" w:rsidRDefault="001F5553" w:rsidP="001F5553">
      <w:pPr>
        <w:spacing w:after="200" w:line="276" w:lineRule="auto"/>
        <w:ind w:firstLine="360"/>
        <w:rPr>
          <w:rFonts w:ascii="Tahoma" w:eastAsiaTheme="minorHAnsi" w:hAnsi="Tahoma" w:cs="Tahoma"/>
          <w:b/>
          <w:lang w:val="en-GB"/>
        </w:rPr>
      </w:pPr>
      <w:r w:rsidRPr="002A15C2">
        <w:rPr>
          <w:rFonts w:ascii="Tahoma" w:eastAsiaTheme="minorHAnsi" w:hAnsi="Tahoma" w:cs="Tahoma"/>
          <w:b/>
          <w:lang w:val="en-GB"/>
        </w:rPr>
        <w:t>EVALUATION CRITERIA – Quality and Cost- Based Selection</w:t>
      </w:r>
    </w:p>
    <w:p w14:paraId="5A401D06" w14:textId="77777777" w:rsidR="001F5553" w:rsidRPr="002A15C2" w:rsidRDefault="001F5553" w:rsidP="001F5553">
      <w:pPr>
        <w:spacing w:after="200" w:line="276" w:lineRule="auto"/>
        <w:ind w:firstLine="360"/>
        <w:rPr>
          <w:rFonts w:ascii="Tahoma" w:eastAsiaTheme="minorHAnsi" w:hAnsi="Tahoma" w:cs="Tahoma"/>
          <w:b/>
          <w:sz w:val="22"/>
          <w:szCs w:val="22"/>
          <w:lang w:val="en-GB"/>
        </w:rPr>
      </w:pPr>
      <w:r w:rsidRPr="002A15C2">
        <w:rPr>
          <w:rFonts w:ascii="Tahoma" w:eastAsiaTheme="minorHAnsi" w:hAnsi="Tahoma" w:cs="Tahoma"/>
          <w:b/>
          <w:sz w:val="22"/>
          <w:szCs w:val="22"/>
          <w:lang w:val="en-GB"/>
        </w:rPr>
        <w:t>TECHNICAL EVALUATION</w:t>
      </w:r>
    </w:p>
    <w:p w14:paraId="35BDE913" w14:textId="256F0C6B" w:rsidR="001B0F87" w:rsidRPr="002A15C2" w:rsidRDefault="001B0F87" w:rsidP="001B0F87">
      <w:pPr>
        <w:ind w:left="360"/>
        <w:rPr>
          <w:b/>
          <w:bCs/>
        </w:rPr>
      </w:pPr>
      <w:r w:rsidRPr="002A15C2">
        <w:rPr>
          <w:b/>
          <w:bCs/>
        </w:rPr>
        <w:t>CONSULTANCY SERVICES FOR CYBERSECURITY STRATEGY DEVELOPMENT, VULNERABILITY ASSESSMENT, PENETRATION TESTING</w:t>
      </w:r>
      <w:r w:rsidR="008F7EAB" w:rsidRPr="002A15C2">
        <w:rPr>
          <w:b/>
          <w:bCs/>
        </w:rPr>
        <w:t xml:space="preserve">, </w:t>
      </w:r>
      <w:r w:rsidRPr="002A15C2">
        <w:rPr>
          <w:b/>
          <w:bCs/>
        </w:rPr>
        <w:t>AND IMPLEMENTATION ROADMAP</w:t>
      </w:r>
      <w:r w:rsidR="00C22356">
        <w:rPr>
          <w:b/>
          <w:bCs/>
        </w:rPr>
        <w:t xml:space="preserve"> FOR GHANA RE</w:t>
      </w:r>
    </w:p>
    <w:p w14:paraId="50E9E6BE" w14:textId="03ABD737" w:rsidR="001F5553" w:rsidRPr="002A15C2" w:rsidRDefault="001F5553" w:rsidP="001B0F87">
      <w:pPr>
        <w:spacing w:after="200" w:line="276" w:lineRule="auto"/>
        <w:rPr>
          <w:rFonts w:ascii="Tahoma" w:eastAsiaTheme="minorHAnsi" w:hAnsi="Tahoma" w:cs="Tahoma"/>
          <w:b/>
          <w:sz w:val="22"/>
          <w:szCs w:val="22"/>
          <w:lang w:val="en-GB"/>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4"/>
        <w:gridCol w:w="2196"/>
      </w:tblGrid>
      <w:tr w:rsidR="001F5553" w:rsidRPr="002A15C2" w14:paraId="14371AB1" w14:textId="77777777" w:rsidTr="00F71016">
        <w:trPr>
          <w:trHeight w:val="491"/>
        </w:trPr>
        <w:tc>
          <w:tcPr>
            <w:tcW w:w="6714" w:type="dxa"/>
            <w:tcBorders>
              <w:bottom w:val="nil"/>
            </w:tcBorders>
          </w:tcPr>
          <w:p w14:paraId="3845DA7F" w14:textId="77777777" w:rsidR="001F5553" w:rsidRPr="002A15C2" w:rsidRDefault="001F5553" w:rsidP="001F5553">
            <w:pPr>
              <w:spacing w:after="200" w:line="276" w:lineRule="auto"/>
              <w:ind w:left="567"/>
              <w:rPr>
                <w:rFonts w:ascii="Tahoma" w:eastAsiaTheme="minorHAnsi" w:hAnsi="Tahoma" w:cstheme="minorBidi"/>
                <w:sz w:val="20"/>
                <w:szCs w:val="22"/>
                <w:lang w:val="en-GB"/>
              </w:rPr>
            </w:pPr>
            <w:r w:rsidRPr="002A15C2">
              <w:rPr>
                <w:rFonts w:ascii="Tahoma" w:eastAsiaTheme="minorHAnsi" w:hAnsi="Tahoma" w:cs="Tahoma"/>
                <w:b/>
                <w:u w:val="single"/>
                <w:lang w:val="en-GB"/>
              </w:rPr>
              <w:br w:type="page"/>
            </w:r>
          </w:p>
        </w:tc>
        <w:tc>
          <w:tcPr>
            <w:tcW w:w="2196" w:type="dxa"/>
            <w:tcBorders>
              <w:bottom w:val="nil"/>
            </w:tcBorders>
          </w:tcPr>
          <w:p w14:paraId="6ADBFAF3" w14:textId="77777777" w:rsidR="001F5553" w:rsidRPr="002A15C2" w:rsidRDefault="001F5553" w:rsidP="001F5553">
            <w:pPr>
              <w:spacing w:after="200" w:line="276" w:lineRule="auto"/>
              <w:ind w:left="567"/>
              <w:rPr>
                <w:rFonts w:ascii="Tahoma" w:eastAsiaTheme="minorHAnsi" w:hAnsi="Tahoma" w:cstheme="minorBidi"/>
                <w:sz w:val="20"/>
                <w:szCs w:val="22"/>
                <w:lang w:val="en-GB"/>
              </w:rPr>
            </w:pPr>
          </w:p>
        </w:tc>
      </w:tr>
      <w:tr w:rsidR="001F5553" w:rsidRPr="002A15C2" w14:paraId="0246C0B4" w14:textId="77777777" w:rsidTr="001F5553">
        <w:trPr>
          <w:trHeight w:val="135"/>
        </w:trPr>
        <w:tc>
          <w:tcPr>
            <w:tcW w:w="6714" w:type="dxa"/>
            <w:tcBorders>
              <w:top w:val="nil"/>
              <w:bottom w:val="nil"/>
            </w:tcBorders>
          </w:tcPr>
          <w:p w14:paraId="2107A6AF" w14:textId="77777777" w:rsidR="001F5553" w:rsidRPr="002A15C2" w:rsidRDefault="001F5553" w:rsidP="001F5553">
            <w:pPr>
              <w:spacing w:after="200" w:line="276" w:lineRule="auto"/>
              <w:ind w:left="567"/>
              <w:jc w:val="center"/>
              <w:rPr>
                <w:rFonts w:ascii="Tahoma" w:eastAsiaTheme="minorHAnsi" w:hAnsi="Tahoma" w:cstheme="minorBidi"/>
                <w:b/>
                <w:sz w:val="20"/>
                <w:szCs w:val="22"/>
                <w:lang w:val="en-GB"/>
              </w:rPr>
            </w:pPr>
            <w:r w:rsidRPr="002A15C2">
              <w:rPr>
                <w:rFonts w:ascii="Tahoma" w:eastAsiaTheme="minorHAnsi" w:hAnsi="Tahoma" w:cstheme="minorBidi"/>
                <w:b/>
                <w:sz w:val="20"/>
                <w:szCs w:val="22"/>
                <w:lang w:val="en-GB"/>
              </w:rPr>
              <w:t>Criteria</w:t>
            </w:r>
          </w:p>
        </w:tc>
        <w:tc>
          <w:tcPr>
            <w:tcW w:w="2196" w:type="dxa"/>
            <w:tcBorders>
              <w:top w:val="nil"/>
              <w:bottom w:val="nil"/>
            </w:tcBorders>
          </w:tcPr>
          <w:p w14:paraId="3D924BC2" w14:textId="77777777" w:rsidR="001F5553" w:rsidRPr="002A15C2" w:rsidRDefault="001F5553" w:rsidP="001F5553">
            <w:pPr>
              <w:jc w:val="center"/>
              <w:rPr>
                <w:rFonts w:ascii="Tahoma" w:eastAsiaTheme="minorHAnsi" w:hAnsi="Tahoma" w:cstheme="minorBidi"/>
                <w:b/>
                <w:sz w:val="20"/>
                <w:szCs w:val="22"/>
                <w:lang w:val="en-GB"/>
              </w:rPr>
            </w:pPr>
            <w:r w:rsidRPr="002A15C2">
              <w:rPr>
                <w:rFonts w:ascii="Tahoma" w:eastAsiaTheme="minorHAnsi" w:hAnsi="Tahoma" w:cstheme="minorBidi"/>
                <w:b/>
                <w:sz w:val="20"/>
                <w:szCs w:val="22"/>
                <w:lang w:val="en-GB"/>
              </w:rPr>
              <w:t xml:space="preserve">Maximum </w:t>
            </w:r>
          </w:p>
          <w:p w14:paraId="3071368E" w14:textId="77777777" w:rsidR="001F5553" w:rsidRPr="002A15C2" w:rsidRDefault="001F5553" w:rsidP="001F5553">
            <w:pPr>
              <w:jc w:val="center"/>
              <w:rPr>
                <w:rFonts w:ascii="Tahoma" w:eastAsiaTheme="minorHAnsi" w:hAnsi="Tahoma" w:cstheme="minorBidi"/>
                <w:b/>
                <w:sz w:val="20"/>
                <w:szCs w:val="22"/>
                <w:lang w:val="en-GB"/>
              </w:rPr>
            </w:pPr>
            <w:r w:rsidRPr="002A15C2">
              <w:rPr>
                <w:rFonts w:ascii="Tahoma" w:eastAsiaTheme="minorHAnsi" w:hAnsi="Tahoma" w:cstheme="minorBidi"/>
                <w:b/>
                <w:sz w:val="20"/>
                <w:szCs w:val="22"/>
                <w:lang w:val="en-GB"/>
              </w:rPr>
              <w:t>Score</w:t>
            </w:r>
          </w:p>
        </w:tc>
      </w:tr>
      <w:tr w:rsidR="001F5553" w:rsidRPr="002A15C2" w14:paraId="435F1720" w14:textId="77777777" w:rsidTr="001F5553">
        <w:trPr>
          <w:trHeight w:val="530"/>
        </w:trPr>
        <w:tc>
          <w:tcPr>
            <w:tcW w:w="6714" w:type="dxa"/>
            <w:tcBorders>
              <w:bottom w:val="nil"/>
            </w:tcBorders>
          </w:tcPr>
          <w:p w14:paraId="6F5B6812" w14:textId="77777777" w:rsidR="001F5553" w:rsidRPr="002A15C2" w:rsidRDefault="001F5553" w:rsidP="001F5553">
            <w:pPr>
              <w:spacing w:before="60" w:after="200" w:line="276" w:lineRule="auto"/>
              <w:ind w:left="567"/>
              <w:rPr>
                <w:rFonts w:ascii="Tahoma" w:eastAsiaTheme="minorHAnsi" w:hAnsi="Tahoma" w:cstheme="minorBidi"/>
                <w:b/>
                <w:sz w:val="20"/>
                <w:szCs w:val="22"/>
                <w:lang w:val="en-GB"/>
              </w:rPr>
            </w:pPr>
          </w:p>
          <w:p w14:paraId="20B45A9A" w14:textId="77777777" w:rsidR="001F5553" w:rsidRPr="002A15C2" w:rsidRDefault="001F5553" w:rsidP="001F5553">
            <w:pPr>
              <w:numPr>
                <w:ilvl w:val="0"/>
                <w:numId w:val="7"/>
              </w:numPr>
              <w:spacing w:before="60" w:after="200" w:line="276" w:lineRule="auto"/>
              <w:rPr>
                <w:rFonts w:ascii="Tahoma" w:eastAsiaTheme="minorHAnsi" w:hAnsi="Tahoma" w:cstheme="minorBidi"/>
                <w:b/>
                <w:sz w:val="20"/>
                <w:szCs w:val="22"/>
                <w:lang w:val="en-GB"/>
              </w:rPr>
            </w:pPr>
            <w:r w:rsidRPr="002A15C2">
              <w:rPr>
                <w:rFonts w:ascii="Tahoma" w:eastAsiaTheme="minorHAnsi" w:hAnsi="Tahoma" w:cstheme="minorBidi"/>
                <w:b/>
                <w:sz w:val="20"/>
                <w:szCs w:val="22"/>
                <w:lang w:val="en-GB"/>
              </w:rPr>
              <w:t>General Background of Firm</w:t>
            </w:r>
          </w:p>
        </w:tc>
        <w:tc>
          <w:tcPr>
            <w:tcW w:w="2196" w:type="dxa"/>
            <w:tcBorders>
              <w:bottom w:val="nil"/>
            </w:tcBorders>
          </w:tcPr>
          <w:p w14:paraId="42048B41"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p>
        </w:tc>
      </w:tr>
      <w:tr w:rsidR="001F5553" w:rsidRPr="002A15C2" w14:paraId="7FDE1DB0" w14:textId="77777777" w:rsidTr="001F5553">
        <w:trPr>
          <w:trHeight w:val="413"/>
        </w:trPr>
        <w:tc>
          <w:tcPr>
            <w:tcW w:w="6714" w:type="dxa"/>
            <w:tcBorders>
              <w:top w:val="dotted" w:sz="4" w:space="0" w:color="auto"/>
              <w:bottom w:val="nil"/>
            </w:tcBorders>
          </w:tcPr>
          <w:p w14:paraId="320710A6" w14:textId="31ED608C" w:rsidR="001F5553" w:rsidRPr="002A15C2" w:rsidRDefault="001F5553" w:rsidP="001F5553">
            <w:pPr>
              <w:numPr>
                <w:ilvl w:val="0"/>
                <w:numId w:val="5"/>
              </w:numPr>
              <w:spacing w:before="60" w:after="200" w:line="276" w:lineRule="auto"/>
              <w:ind w:left="567" w:hanging="142"/>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Establishment – duration, professional licensing, registration,</w:t>
            </w:r>
            <w:r w:rsidR="00DD2D81" w:rsidRPr="002A15C2">
              <w:rPr>
                <w:rFonts w:ascii="Tahoma" w:eastAsiaTheme="minorHAnsi" w:hAnsi="Tahoma" w:cstheme="minorBidi"/>
                <w:sz w:val="20"/>
                <w:szCs w:val="22"/>
                <w:lang w:val="en-GB"/>
              </w:rPr>
              <w:t xml:space="preserve"> </w:t>
            </w:r>
            <w:r w:rsidR="001D16F6" w:rsidRPr="002A15C2">
              <w:rPr>
                <w:rFonts w:ascii="Tahoma" w:eastAsiaTheme="minorHAnsi" w:hAnsi="Tahoma" w:cstheme="minorBidi"/>
                <w:sz w:val="20"/>
                <w:szCs w:val="22"/>
                <w:lang w:val="en-GB"/>
              </w:rPr>
              <w:t>etc…</w:t>
            </w:r>
          </w:p>
        </w:tc>
        <w:tc>
          <w:tcPr>
            <w:tcW w:w="2196" w:type="dxa"/>
            <w:tcBorders>
              <w:top w:val="dotted" w:sz="4" w:space="0" w:color="auto"/>
              <w:bottom w:val="nil"/>
            </w:tcBorders>
          </w:tcPr>
          <w:p w14:paraId="54168AF8"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5</w:t>
            </w:r>
          </w:p>
        </w:tc>
      </w:tr>
      <w:tr w:rsidR="001F5553" w:rsidRPr="002A15C2" w14:paraId="2A37E53B" w14:textId="77777777" w:rsidTr="00F71016">
        <w:trPr>
          <w:trHeight w:val="797"/>
        </w:trPr>
        <w:tc>
          <w:tcPr>
            <w:tcW w:w="6714" w:type="dxa"/>
            <w:tcBorders>
              <w:bottom w:val="dotted" w:sz="4" w:space="0" w:color="auto"/>
            </w:tcBorders>
          </w:tcPr>
          <w:p w14:paraId="0725E1BA" w14:textId="43E9566A" w:rsidR="001F5553" w:rsidRPr="00CE1CEC" w:rsidRDefault="001F5553" w:rsidP="001F5553">
            <w:pPr>
              <w:numPr>
                <w:ilvl w:val="0"/>
                <w:numId w:val="7"/>
              </w:numPr>
              <w:spacing w:before="60" w:after="200" w:line="276" w:lineRule="auto"/>
              <w:rPr>
                <w:rFonts w:ascii="Tahoma" w:eastAsiaTheme="minorHAnsi" w:hAnsi="Tahoma" w:cstheme="minorBidi"/>
                <w:bCs/>
                <w:sz w:val="20"/>
                <w:szCs w:val="22"/>
                <w:highlight w:val="yellow"/>
                <w:lang w:val="en-GB"/>
              </w:rPr>
            </w:pPr>
            <w:r w:rsidRPr="002A15C2">
              <w:rPr>
                <w:rFonts w:ascii="Tahoma" w:eastAsiaTheme="minorHAnsi" w:hAnsi="Tahoma" w:cstheme="minorBidi"/>
                <w:b/>
                <w:sz w:val="20"/>
                <w:szCs w:val="22"/>
                <w:lang w:val="en-GB"/>
              </w:rPr>
              <w:t>General and Relevant Experience of Firm</w:t>
            </w:r>
            <w:r w:rsidR="00CE1CEC">
              <w:rPr>
                <w:rFonts w:ascii="Tahoma" w:eastAsiaTheme="minorHAnsi" w:hAnsi="Tahoma" w:cstheme="minorBidi"/>
                <w:b/>
                <w:sz w:val="20"/>
                <w:szCs w:val="22"/>
                <w:lang w:val="en-GB"/>
              </w:rPr>
              <w:t xml:space="preserve"> – </w:t>
            </w:r>
            <w:r w:rsidR="00CE1CEC" w:rsidRPr="00CE1CEC">
              <w:rPr>
                <w:rFonts w:ascii="Tahoma" w:eastAsiaTheme="minorHAnsi" w:hAnsi="Tahoma" w:cstheme="minorBidi"/>
                <w:bCs/>
                <w:sz w:val="20"/>
                <w:szCs w:val="22"/>
                <w:highlight w:val="yellow"/>
                <w:lang w:val="en-GB"/>
              </w:rPr>
              <w:t>attach</w:t>
            </w:r>
            <w:r w:rsidR="00CE1CEC">
              <w:rPr>
                <w:rFonts w:ascii="Tahoma" w:eastAsiaTheme="minorHAnsi" w:hAnsi="Tahoma" w:cstheme="minorBidi"/>
                <w:bCs/>
                <w:sz w:val="20"/>
                <w:szCs w:val="22"/>
                <w:highlight w:val="yellow"/>
                <w:lang w:val="en-GB"/>
              </w:rPr>
              <w:t xml:space="preserve"> </w:t>
            </w:r>
            <w:r w:rsidR="00CE1CEC" w:rsidRPr="00CE1CEC">
              <w:rPr>
                <w:rFonts w:ascii="Tahoma" w:eastAsiaTheme="minorHAnsi" w:hAnsi="Tahoma" w:cstheme="minorBidi"/>
                <w:bCs/>
                <w:sz w:val="20"/>
                <w:szCs w:val="22"/>
                <w:highlight w:val="yellow"/>
                <w:lang w:val="en-GB"/>
              </w:rPr>
              <w:t xml:space="preserve">copies of ISO certification or other equally relevant certifications will be an added advantage </w:t>
            </w:r>
          </w:p>
          <w:p w14:paraId="5351488D" w14:textId="65B0B1B6" w:rsidR="001F5553" w:rsidRPr="002A15C2" w:rsidRDefault="001F5553" w:rsidP="001F5553">
            <w:pPr>
              <w:spacing w:before="60"/>
              <w:ind w:left="927"/>
              <w:rPr>
                <w:rFonts w:ascii="Tahoma" w:eastAsiaTheme="minorHAnsi" w:hAnsi="Tahoma" w:cstheme="minorBidi"/>
                <w:b/>
                <w:sz w:val="20"/>
                <w:szCs w:val="22"/>
                <w:lang w:val="en-GB"/>
              </w:rPr>
            </w:pPr>
            <w:r w:rsidRPr="002A15C2">
              <w:rPr>
                <w:rFonts w:ascii="Tahoma" w:eastAsiaTheme="minorHAnsi" w:hAnsi="Tahoma" w:cstheme="minorBidi"/>
                <w:sz w:val="20"/>
                <w:szCs w:val="22"/>
                <w:lang w:val="en-GB"/>
              </w:rPr>
              <w:t xml:space="preserve">Evidence of successful execution of similar assignments (attach </w:t>
            </w:r>
            <w:r w:rsidRPr="009A2875">
              <w:rPr>
                <w:rFonts w:ascii="Tahoma" w:eastAsiaTheme="minorHAnsi" w:hAnsi="Tahoma" w:cstheme="minorBidi"/>
                <w:sz w:val="20"/>
                <w:szCs w:val="22"/>
                <w:highlight w:val="yellow"/>
                <w:lang w:val="en-GB"/>
              </w:rPr>
              <w:t>at least three relevant testimonials</w:t>
            </w:r>
            <w:r w:rsidR="001721E9" w:rsidRPr="002A15C2">
              <w:rPr>
                <w:rFonts w:ascii="Tahoma" w:eastAsiaTheme="minorHAnsi" w:hAnsi="Tahoma" w:cstheme="minorBidi"/>
                <w:sz w:val="20"/>
                <w:szCs w:val="22"/>
                <w:lang w:val="en-GB"/>
              </w:rPr>
              <w:t xml:space="preserve"> with emails and telephone numbers of co</w:t>
            </w:r>
            <w:r w:rsidR="002F02A4" w:rsidRPr="002A15C2">
              <w:rPr>
                <w:rFonts w:ascii="Tahoma" w:eastAsiaTheme="minorHAnsi" w:hAnsi="Tahoma" w:cstheme="minorBidi"/>
                <w:sz w:val="20"/>
                <w:szCs w:val="22"/>
                <w:lang w:val="en-GB"/>
              </w:rPr>
              <w:t>ntact persons</w:t>
            </w:r>
            <w:r w:rsidRPr="002A15C2">
              <w:rPr>
                <w:rFonts w:ascii="Tahoma" w:eastAsiaTheme="minorHAnsi" w:hAnsi="Tahoma" w:cstheme="minorBidi"/>
                <w:sz w:val="20"/>
                <w:szCs w:val="22"/>
                <w:lang w:val="en-GB"/>
              </w:rPr>
              <w:t>)</w:t>
            </w:r>
            <w:r w:rsidR="00D97B8C">
              <w:rPr>
                <w:rFonts w:ascii="Tahoma" w:eastAsiaTheme="minorHAnsi" w:hAnsi="Tahoma" w:cstheme="minorBidi"/>
                <w:sz w:val="20"/>
                <w:szCs w:val="22"/>
                <w:lang w:val="en-GB"/>
              </w:rPr>
              <w:t xml:space="preserve"> – </w:t>
            </w:r>
            <w:r w:rsidR="00D97B8C" w:rsidRPr="00D97B8C">
              <w:rPr>
                <w:rFonts w:ascii="Tahoma" w:eastAsiaTheme="minorHAnsi" w:hAnsi="Tahoma" w:cstheme="minorBidi"/>
                <w:b/>
                <w:bCs/>
                <w:i/>
                <w:iCs/>
                <w:sz w:val="20"/>
                <w:szCs w:val="22"/>
                <w:lang w:val="en-GB"/>
              </w:rPr>
              <w:t>SEE APPENDIX 2</w:t>
            </w:r>
          </w:p>
        </w:tc>
        <w:tc>
          <w:tcPr>
            <w:tcW w:w="2196" w:type="dxa"/>
            <w:tcBorders>
              <w:bottom w:val="dotted" w:sz="4" w:space="0" w:color="auto"/>
            </w:tcBorders>
          </w:tcPr>
          <w:p w14:paraId="70593AF6"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20</w:t>
            </w:r>
          </w:p>
        </w:tc>
      </w:tr>
      <w:tr w:rsidR="001F5553" w:rsidRPr="002A15C2" w14:paraId="50E8275C" w14:textId="77777777" w:rsidTr="00F71016">
        <w:trPr>
          <w:trHeight w:val="404"/>
        </w:trPr>
        <w:tc>
          <w:tcPr>
            <w:tcW w:w="6714" w:type="dxa"/>
            <w:tcBorders>
              <w:bottom w:val="dotted" w:sz="4" w:space="0" w:color="auto"/>
            </w:tcBorders>
          </w:tcPr>
          <w:p w14:paraId="3D61D7A2" w14:textId="721935A4" w:rsidR="001F5553" w:rsidRPr="002A15C2" w:rsidRDefault="001F5553" w:rsidP="001F5553">
            <w:pPr>
              <w:numPr>
                <w:ilvl w:val="0"/>
                <w:numId w:val="7"/>
              </w:numPr>
              <w:spacing w:before="60" w:after="200" w:line="276" w:lineRule="auto"/>
              <w:rPr>
                <w:rFonts w:ascii="Tahoma" w:eastAsiaTheme="minorHAnsi" w:hAnsi="Tahoma" w:cstheme="minorBidi"/>
                <w:b/>
                <w:sz w:val="20"/>
                <w:szCs w:val="22"/>
                <w:lang w:val="en-GB"/>
              </w:rPr>
            </w:pPr>
            <w:r w:rsidRPr="002A15C2">
              <w:rPr>
                <w:rFonts w:ascii="Tahoma" w:eastAsiaTheme="minorHAnsi" w:hAnsi="Tahoma" w:cstheme="minorBidi"/>
                <w:b/>
                <w:sz w:val="20"/>
                <w:szCs w:val="22"/>
                <w:lang w:val="en-GB"/>
              </w:rPr>
              <w:t>Qualification and Experience of Key Staff</w:t>
            </w:r>
            <w:r w:rsidR="001D16F6" w:rsidRPr="002A15C2">
              <w:rPr>
                <w:rFonts w:ascii="Tahoma" w:eastAsiaTheme="minorHAnsi" w:hAnsi="Tahoma" w:cstheme="minorBidi"/>
                <w:b/>
                <w:sz w:val="20"/>
                <w:szCs w:val="22"/>
                <w:lang w:val="en-GB"/>
              </w:rPr>
              <w:t xml:space="preserve"> – </w:t>
            </w:r>
            <w:r w:rsidR="001D16F6" w:rsidRPr="008925BA">
              <w:rPr>
                <w:rFonts w:ascii="Tahoma" w:eastAsiaTheme="minorHAnsi" w:hAnsi="Tahoma" w:cstheme="minorBidi"/>
                <w:b/>
                <w:sz w:val="20"/>
                <w:szCs w:val="22"/>
                <w:highlight w:val="yellow"/>
                <w:lang w:val="en-GB"/>
              </w:rPr>
              <w:t>ATTACH CVs</w:t>
            </w:r>
          </w:p>
        </w:tc>
        <w:tc>
          <w:tcPr>
            <w:tcW w:w="2196" w:type="dxa"/>
            <w:tcBorders>
              <w:bottom w:val="dotted" w:sz="4" w:space="0" w:color="auto"/>
            </w:tcBorders>
          </w:tcPr>
          <w:p w14:paraId="6D9A3B77" w14:textId="77777777" w:rsidR="001F5553" w:rsidRPr="002A15C2" w:rsidRDefault="001F5553" w:rsidP="002A15C2">
            <w:pPr>
              <w:spacing w:after="200" w:line="276" w:lineRule="auto"/>
              <w:jc w:val="center"/>
              <w:rPr>
                <w:rFonts w:ascii="Tahoma" w:eastAsiaTheme="minorHAnsi" w:hAnsi="Tahoma" w:cstheme="minorBidi"/>
                <w:sz w:val="20"/>
                <w:szCs w:val="22"/>
                <w:lang w:val="en-GB"/>
              </w:rPr>
            </w:pPr>
          </w:p>
        </w:tc>
      </w:tr>
      <w:tr w:rsidR="001F5553" w:rsidRPr="002A15C2" w14:paraId="6A472522" w14:textId="77777777" w:rsidTr="00F71016">
        <w:trPr>
          <w:trHeight w:val="491"/>
        </w:trPr>
        <w:tc>
          <w:tcPr>
            <w:tcW w:w="6714" w:type="dxa"/>
            <w:tcBorders>
              <w:top w:val="nil"/>
              <w:bottom w:val="nil"/>
            </w:tcBorders>
          </w:tcPr>
          <w:p w14:paraId="753ADA3F" w14:textId="77777777" w:rsidR="001F5553" w:rsidRPr="002A15C2" w:rsidRDefault="001F5553" w:rsidP="001F5553">
            <w:pPr>
              <w:numPr>
                <w:ilvl w:val="0"/>
                <w:numId w:val="6"/>
              </w:numPr>
              <w:spacing w:after="200" w:line="276" w:lineRule="auto"/>
              <w:ind w:left="567" w:hanging="284"/>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Principal/Team Leader (min 7 years relevant experience)</w:t>
            </w:r>
          </w:p>
        </w:tc>
        <w:tc>
          <w:tcPr>
            <w:tcW w:w="2196" w:type="dxa"/>
            <w:tcBorders>
              <w:top w:val="nil"/>
              <w:bottom w:val="nil"/>
            </w:tcBorders>
          </w:tcPr>
          <w:p w14:paraId="6DD39D51"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p>
        </w:tc>
      </w:tr>
      <w:tr w:rsidR="001F5553" w:rsidRPr="002A15C2" w14:paraId="7D98F85B" w14:textId="77777777" w:rsidTr="00F71016">
        <w:trPr>
          <w:trHeight w:val="491"/>
        </w:trPr>
        <w:tc>
          <w:tcPr>
            <w:tcW w:w="6714" w:type="dxa"/>
            <w:tcBorders>
              <w:top w:val="dotted" w:sz="4" w:space="0" w:color="auto"/>
              <w:bottom w:val="dotted" w:sz="4" w:space="0" w:color="auto"/>
            </w:tcBorders>
          </w:tcPr>
          <w:p w14:paraId="46687B2B" w14:textId="130DDD8C" w:rsidR="001F5553" w:rsidRPr="002A15C2" w:rsidRDefault="001F5553" w:rsidP="001F5553">
            <w:pPr>
              <w:numPr>
                <w:ilvl w:val="0"/>
                <w:numId w:val="5"/>
              </w:numPr>
              <w:spacing w:after="200" w:line="276" w:lineRule="auto"/>
              <w:ind w:left="567" w:hanging="284"/>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General educational and relevant professional qualifications</w:t>
            </w:r>
            <w:r w:rsidR="008925BA">
              <w:rPr>
                <w:rFonts w:ascii="Tahoma" w:eastAsiaTheme="minorHAnsi" w:hAnsi="Tahoma" w:cstheme="minorBidi"/>
                <w:sz w:val="20"/>
                <w:szCs w:val="22"/>
                <w:lang w:val="en-GB"/>
              </w:rPr>
              <w:t xml:space="preserve"> such as: CISSP, CISM, CEH, OSCP, ISO/IEC 27001 or other equally relevant certifications. </w:t>
            </w:r>
            <w:r w:rsidR="008925BA" w:rsidRPr="008925BA">
              <w:rPr>
                <w:rFonts w:ascii="Tahoma" w:eastAsiaTheme="minorHAnsi" w:hAnsi="Tahoma" w:cstheme="minorBidi"/>
                <w:sz w:val="20"/>
                <w:szCs w:val="22"/>
                <w:highlight w:val="yellow"/>
                <w:lang w:val="en-GB"/>
              </w:rPr>
              <w:t>Attach copies of relevant certificate of qualification.</w:t>
            </w:r>
          </w:p>
        </w:tc>
        <w:tc>
          <w:tcPr>
            <w:tcW w:w="2196" w:type="dxa"/>
            <w:tcBorders>
              <w:top w:val="dotted" w:sz="4" w:space="0" w:color="auto"/>
              <w:bottom w:val="dotted" w:sz="4" w:space="0" w:color="auto"/>
            </w:tcBorders>
          </w:tcPr>
          <w:p w14:paraId="3149F717"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10</w:t>
            </w:r>
          </w:p>
        </w:tc>
      </w:tr>
      <w:tr w:rsidR="001F5553" w:rsidRPr="002A15C2" w14:paraId="10F96782" w14:textId="77777777" w:rsidTr="00F71016">
        <w:trPr>
          <w:trHeight w:val="475"/>
        </w:trPr>
        <w:tc>
          <w:tcPr>
            <w:tcW w:w="6714" w:type="dxa"/>
            <w:tcBorders>
              <w:top w:val="dotted" w:sz="4" w:space="0" w:color="auto"/>
              <w:bottom w:val="dotted" w:sz="4" w:space="0" w:color="auto"/>
            </w:tcBorders>
          </w:tcPr>
          <w:p w14:paraId="707CB471" w14:textId="77777777" w:rsidR="001F5553" w:rsidRPr="002A15C2" w:rsidRDefault="001F5553" w:rsidP="001F5553">
            <w:pPr>
              <w:numPr>
                <w:ilvl w:val="0"/>
                <w:numId w:val="5"/>
              </w:numPr>
              <w:spacing w:after="200" w:line="276" w:lineRule="auto"/>
              <w:ind w:left="567" w:hanging="284"/>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 xml:space="preserve">Previous assignments executed as key staff </w:t>
            </w:r>
          </w:p>
        </w:tc>
        <w:tc>
          <w:tcPr>
            <w:tcW w:w="2196" w:type="dxa"/>
            <w:tcBorders>
              <w:top w:val="dotted" w:sz="4" w:space="0" w:color="auto"/>
              <w:bottom w:val="dotted" w:sz="4" w:space="0" w:color="auto"/>
            </w:tcBorders>
          </w:tcPr>
          <w:p w14:paraId="7B2336C7"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20</w:t>
            </w:r>
          </w:p>
        </w:tc>
      </w:tr>
      <w:tr w:rsidR="001F5553" w:rsidRPr="002A15C2" w14:paraId="1A1D77A4" w14:textId="77777777" w:rsidTr="00F71016">
        <w:trPr>
          <w:trHeight w:val="491"/>
        </w:trPr>
        <w:tc>
          <w:tcPr>
            <w:tcW w:w="6714" w:type="dxa"/>
            <w:tcBorders>
              <w:top w:val="nil"/>
              <w:bottom w:val="dotted" w:sz="4" w:space="0" w:color="auto"/>
            </w:tcBorders>
          </w:tcPr>
          <w:p w14:paraId="4B049967" w14:textId="77777777" w:rsidR="001F5553" w:rsidRPr="002A15C2" w:rsidRDefault="001F5553" w:rsidP="001F5553">
            <w:pPr>
              <w:numPr>
                <w:ilvl w:val="0"/>
                <w:numId w:val="6"/>
              </w:numPr>
              <w:spacing w:after="200" w:line="276" w:lineRule="auto"/>
              <w:ind w:left="567" w:hanging="284"/>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Other Key Staff (min 5 years relevant experience)</w:t>
            </w:r>
          </w:p>
        </w:tc>
        <w:tc>
          <w:tcPr>
            <w:tcW w:w="2196" w:type="dxa"/>
            <w:tcBorders>
              <w:top w:val="nil"/>
              <w:bottom w:val="dotted" w:sz="4" w:space="0" w:color="auto"/>
            </w:tcBorders>
          </w:tcPr>
          <w:p w14:paraId="0A7DE095"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p>
        </w:tc>
      </w:tr>
      <w:tr w:rsidR="001F5553" w:rsidRPr="002A15C2" w14:paraId="3C3D6518" w14:textId="77777777" w:rsidTr="00F71016">
        <w:trPr>
          <w:trHeight w:val="491"/>
        </w:trPr>
        <w:tc>
          <w:tcPr>
            <w:tcW w:w="6714" w:type="dxa"/>
            <w:tcBorders>
              <w:top w:val="nil"/>
              <w:bottom w:val="dotted" w:sz="4" w:space="0" w:color="auto"/>
            </w:tcBorders>
          </w:tcPr>
          <w:p w14:paraId="77839B4D" w14:textId="23CF0FB1" w:rsidR="008925BA" w:rsidRPr="008925BA" w:rsidRDefault="001F5553" w:rsidP="008925BA">
            <w:pPr>
              <w:numPr>
                <w:ilvl w:val="0"/>
                <w:numId w:val="5"/>
              </w:numPr>
              <w:spacing w:after="200" w:line="276" w:lineRule="auto"/>
              <w:ind w:left="567" w:hanging="284"/>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General educational and relevant professional qualifications</w:t>
            </w:r>
            <w:r w:rsidR="008925BA">
              <w:rPr>
                <w:rFonts w:ascii="Tahoma" w:eastAsiaTheme="minorHAnsi" w:hAnsi="Tahoma" w:cstheme="minorBidi"/>
                <w:sz w:val="20"/>
                <w:szCs w:val="22"/>
                <w:lang w:val="en-GB"/>
              </w:rPr>
              <w:t xml:space="preserve"> such as: CISSP, CISM, CEH, OSCP, ISO/IEC 27001 or other equally relevant certifications. </w:t>
            </w:r>
            <w:r w:rsidR="008925BA" w:rsidRPr="008925BA">
              <w:rPr>
                <w:rFonts w:ascii="Tahoma" w:eastAsiaTheme="minorHAnsi" w:hAnsi="Tahoma" w:cstheme="minorBidi"/>
                <w:sz w:val="20"/>
                <w:szCs w:val="22"/>
                <w:highlight w:val="yellow"/>
                <w:lang w:val="en-GB"/>
              </w:rPr>
              <w:t>Attach copies of relevant certificate of qualification.</w:t>
            </w:r>
          </w:p>
        </w:tc>
        <w:tc>
          <w:tcPr>
            <w:tcW w:w="2196" w:type="dxa"/>
            <w:tcBorders>
              <w:top w:val="nil"/>
              <w:bottom w:val="dotted" w:sz="4" w:space="0" w:color="auto"/>
            </w:tcBorders>
          </w:tcPr>
          <w:p w14:paraId="0EE9D92E"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5</w:t>
            </w:r>
          </w:p>
        </w:tc>
      </w:tr>
      <w:tr w:rsidR="001F5553" w:rsidRPr="002A15C2" w14:paraId="778DE708" w14:textId="77777777" w:rsidTr="00F71016">
        <w:trPr>
          <w:trHeight w:val="460"/>
        </w:trPr>
        <w:tc>
          <w:tcPr>
            <w:tcW w:w="6714" w:type="dxa"/>
            <w:tcBorders>
              <w:top w:val="nil"/>
              <w:bottom w:val="single" w:sz="4" w:space="0" w:color="auto"/>
            </w:tcBorders>
          </w:tcPr>
          <w:p w14:paraId="5CC70B5E" w14:textId="362B188B" w:rsidR="001F5553" w:rsidRPr="002A15C2" w:rsidRDefault="001F5553" w:rsidP="001F5553">
            <w:pPr>
              <w:numPr>
                <w:ilvl w:val="0"/>
                <w:numId w:val="5"/>
              </w:numPr>
              <w:spacing w:after="200" w:line="276" w:lineRule="auto"/>
              <w:ind w:left="567" w:hanging="284"/>
              <w:rPr>
                <w:rFonts w:ascii="Tahoma" w:eastAsiaTheme="minorHAnsi" w:hAnsi="Tahoma" w:cstheme="minorBidi"/>
                <w:sz w:val="20"/>
                <w:szCs w:val="22"/>
                <w:lang w:val="en-GB"/>
              </w:rPr>
            </w:pPr>
            <w:r w:rsidRPr="002A15C2">
              <w:rPr>
                <w:rFonts w:ascii="Tahoma" w:eastAsiaTheme="minorHAnsi" w:hAnsi="Tahoma" w:cstheme="minorBidi"/>
                <w:sz w:val="20"/>
                <w:szCs w:val="22"/>
                <w:lang w:val="en-GB"/>
              </w:rPr>
              <w:lastRenderedPageBreak/>
              <w:t>Previous assignments involved in as key staff</w:t>
            </w:r>
          </w:p>
        </w:tc>
        <w:tc>
          <w:tcPr>
            <w:tcW w:w="2196" w:type="dxa"/>
            <w:tcBorders>
              <w:top w:val="nil"/>
              <w:bottom w:val="single" w:sz="4" w:space="0" w:color="auto"/>
            </w:tcBorders>
          </w:tcPr>
          <w:p w14:paraId="5B0C07A3"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5</w:t>
            </w:r>
          </w:p>
        </w:tc>
      </w:tr>
      <w:tr w:rsidR="001F5553" w:rsidRPr="002A15C2" w14:paraId="7FD8D139" w14:textId="77777777" w:rsidTr="00F71016">
        <w:trPr>
          <w:trHeight w:val="242"/>
        </w:trPr>
        <w:tc>
          <w:tcPr>
            <w:tcW w:w="6714" w:type="dxa"/>
            <w:tcBorders>
              <w:top w:val="single" w:sz="4" w:space="0" w:color="auto"/>
              <w:bottom w:val="single" w:sz="4" w:space="0" w:color="auto"/>
            </w:tcBorders>
          </w:tcPr>
          <w:p w14:paraId="19E5108D" w14:textId="77777777" w:rsidR="001F5553" w:rsidRPr="002A15C2" w:rsidRDefault="001F5553" w:rsidP="001F5553">
            <w:pPr>
              <w:rPr>
                <w:rFonts w:ascii="Tahoma" w:eastAsiaTheme="minorHAnsi" w:hAnsi="Tahoma" w:cstheme="minorBidi"/>
                <w:sz w:val="20"/>
                <w:szCs w:val="22"/>
                <w:lang w:val="en-GB"/>
              </w:rPr>
            </w:pPr>
          </w:p>
          <w:p w14:paraId="03B8A168" w14:textId="77777777" w:rsidR="001F5553" w:rsidRPr="002A15C2" w:rsidRDefault="001F5553" w:rsidP="001F5553">
            <w:pPr>
              <w:numPr>
                <w:ilvl w:val="0"/>
                <w:numId w:val="7"/>
              </w:numPr>
              <w:spacing w:after="200" w:line="276" w:lineRule="auto"/>
              <w:contextualSpacing/>
              <w:rPr>
                <w:rFonts w:ascii="Tahoma" w:eastAsiaTheme="minorHAnsi" w:hAnsi="Tahoma" w:cstheme="minorBidi"/>
                <w:b/>
                <w:bCs/>
                <w:sz w:val="20"/>
                <w:szCs w:val="22"/>
                <w:lang w:val="en-GB"/>
              </w:rPr>
            </w:pPr>
            <w:r w:rsidRPr="002A15C2">
              <w:rPr>
                <w:rFonts w:ascii="Tahoma" w:eastAsiaTheme="minorHAnsi" w:hAnsi="Tahoma" w:cstheme="minorBidi"/>
                <w:b/>
                <w:bCs/>
                <w:sz w:val="20"/>
                <w:szCs w:val="22"/>
                <w:lang w:val="en-GB"/>
              </w:rPr>
              <w:t>Adequacy of Proposed Work Plan and Methodology in Responding to the Terms of Reference</w:t>
            </w:r>
          </w:p>
        </w:tc>
        <w:tc>
          <w:tcPr>
            <w:tcW w:w="2196" w:type="dxa"/>
            <w:tcBorders>
              <w:top w:val="single" w:sz="4" w:space="0" w:color="auto"/>
              <w:bottom w:val="single" w:sz="4" w:space="0" w:color="auto"/>
            </w:tcBorders>
          </w:tcPr>
          <w:p w14:paraId="5D14BE63"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p>
        </w:tc>
      </w:tr>
      <w:tr w:rsidR="001F5553" w:rsidRPr="002A15C2" w14:paraId="1C1A86EF" w14:textId="77777777" w:rsidTr="00F71016">
        <w:trPr>
          <w:trHeight w:val="255"/>
        </w:trPr>
        <w:tc>
          <w:tcPr>
            <w:tcW w:w="6714" w:type="dxa"/>
            <w:tcBorders>
              <w:top w:val="single" w:sz="4" w:space="0" w:color="auto"/>
              <w:bottom w:val="single" w:sz="4" w:space="0" w:color="auto"/>
            </w:tcBorders>
          </w:tcPr>
          <w:p w14:paraId="3BDF822D" w14:textId="77777777" w:rsidR="001F5553" w:rsidRPr="002A15C2" w:rsidRDefault="001F5553" w:rsidP="001F5553">
            <w:pPr>
              <w:rPr>
                <w:rFonts w:ascii="Tahoma" w:eastAsiaTheme="minorHAnsi" w:hAnsi="Tahoma" w:cstheme="minorBidi"/>
                <w:sz w:val="20"/>
                <w:szCs w:val="22"/>
                <w:lang w:val="en-GB"/>
              </w:rPr>
            </w:pPr>
          </w:p>
          <w:p w14:paraId="0891C59A" w14:textId="77777777" w:rsidR="001F5553" w:rsidRPr="002A15C2" w:rsidRDefault="001F5553" w:rsidP="001F5553">
            <w:pPr>
              <w:numPr>
                <w:ilvl w:val="0"/>
                <w:numId w:val="5"/>
              </w:numPr>
              <w:spacing w:after="200" w:line="276" w:lineRule="auto"/>
              <w:contextualSpacing/>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Approach to Assignment</w:t>
            </w:r>
          </w:p>
        </w:tc>
        <w:tc>
          <w:tcPr>
            <w:tcW w:w="2196" w:type="dxa"/>
            <w:tcBorders>
              <w:top w:val="single" w:sz="4" w:space="0" w:color="auto"/>
              <w:bottom w:val="single" w:sz="4" w:space="0" w:color="auto"/>
            </w:tcBorders>
          </w:tcPr>
          <w:p w14:paraId="5B5662D6" w14:textId="000A1ED9" w:rsidR="001F5553" w:rsidRPr="002A15C2" w:rsidRDefault="008925BA" w:rsidP="008925BA">
            <w:pPr>
              <w:spacing w:after="200" w:line="276" w:lineRule="auto"/>
              <w:jc w:val="center"/>
              <w:rPr>
                <w:rFonts w:ascii="Tahoma" w:eastAsiaTheme="minorHAnsi" w:hAnsi="Tahoma" w:cstheme="minorBidi"/>
                <w:sz w:val="20"/>
                <w:szCs w:val="22"/>
                <w:lang w:val="en-GB"/>
              </w:rPr>
            </w:pPr>
            <w:r>
              <w:rPr>
                <w:rFonts w:ascii="Tahoma" w:eastAsiaTheme="minorHAnsi" w:hAnsi="Tahoma" w:cstheme="minorBidi"/>
                <w:sz w:val="20"/>
                <w:szCs w:val="22"/>
                <w:lang w:val="en-GB"/>
              </w:rPr>
              <w:t xml:space="preserve">       </w:t>
            </w:r>
            <w:r w:rsidR="001F5553" w:rsidRPr="002A15C2">
              <w:rPr>
                <w:rFonts w:ascii="Tahoma" w:eastAsiaTheme="minorHAnsi" w:hAnsi="Tahoma" w:cstheme="minorBidi"/>
                <w:sz w:val="20"/>
                <w:szCs w:val="22"/>
                <w:lang w:val="en-GB"/>
              </w:rPr>
              <w:t>20</w:t>
            </w:r>
          </w:p>
        </w:tc>
      </w:tr>
      <w:tr w:rsidR="001F5553" w:rsidRPr="002A15C2" w14:paraId="2A2974FC" w14:textId="77777777" w:rsidTr="00F71016">
        <w:trPr>
          <w:trHeight w:val="225"/>
        </w:trPr>
        <w:tc>
          <w:tcPr>
            <w:tcW w:w="6714" w:type="dxa"/>
            <w:tcBorders>
              <w:top w:val="single" w:sz="4" w:space="0" w:color="auto"/>
              <w:bottom w:val="single" w:sz="4" w:space="0" w:color="auto"/>
            </w:tcBorders>
          </w:tcPr>
          <w:p w14:paraId="40B73479" w14:textId="77777777" w:rsidR="001F5553" w:rsidRPr="002A15C2" w:rsidRDefault="001F5553" w:rsidP="001F5553">
            <w:pPr>
              <w:rPr>
                <w:rFonts w:ascii="Tahoma" w:eastAsiaTheme="minorHAnsi" w:hAnsi="Tahoma" w:cstheme="minorBidi"/>
                <w:sz w:val="20"/>
                <w:szCs w:val="22"/>
                <w:lang w:val="en-GB"/>
              </w:rPr>
            </w:pPr>
          </w:p>
          <w:p w14:paraId="4F64E1E5" w14:textId="77777777" w:rsidR="001F5553" w:rsidRPr="002A15C2" w:rsidRDefault="001F5553" w:rsidP="001F5553">
            <w:pPr>
              <w:numPr>
                <w:ilvl w:val="0"/>
                <w:numId w:val="5"/>
              </w:numPr>
              <w:spacing w:after="200" w:line="276" w:lineRule="auto"/>
              <w:contextualSpacing/>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Organization and Staffing</w:t>
            </w:r>
          </w:p>
        </w:tc>
        <w:tc>
          <w:tcPr>
            <w:tcW w:w="2196" w:type="dxa"/>
            <w:tcBorders>
              <w:top w:val="single" w:sz="4" w:space="0" w:color="auto"/>
              <w:bottom w:val="single" w:sz="4" w:space="0" w:color="auto"/>
            </w:tcBorders>
          </w:tcPr>
          <w:p w14:paraId="6C3AE328"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5</w:t>
            </w:r>
          </w:p>
        </w:tc>
      </w:tr>
      <w:tr w:rsidR="001F5553" w:rsidRPr="002A15C2" w14:paraId="310FF7B2" w14:textId="77777777" w:rsidTr="00F71016">
        <w:trPr>
          <w:trHeight w:val="240"/>
        </w:trPr>
        <w:tc>
          <w:tcPr>
            <w:tcW w:w="6714" w:type="dxa"/>
            <w:tcBorders>
              <w:top w:val="single" w:sz="4" w:space="0" w:color="auto"/>
              <w:bottom w:val="single" w:sz="4" w:space="0" w:color="auto"/>
            </w:tcBorders>
          </w:tcPr>
          <w:p w14:paraId="1379C057" w14:textId="77777777" w:rsidR="001F5553" w:rsidRPr="002A15C2" w:rsidRDefault="001F5553" w:rsidP="001F5553">
            <w:pPr>
              <w:rPr>
                <w:rFonts w:ascii="Tahoma" w:eastAsiaTheme="minorHAnsi" w:hAnsi="Tahoma" w:cstheme="minorBidi"/>
                <w:sz w:val="20"/>
                <w:szCs w:val="22"/>
                <w:lang w:val="en-GB"/>
              </w:rPr>
            </w:pPr>
          </w:p>
          <w:p w14:paraId="40D48673" w14:textId="77777777" w:rsidR="001F5553" w:rsidRPr="002A15C2" w:rsidRDefault="001F5553" w:rsidP="001F5553">
            <w:pPr>
              <w:numPr>
                <w:ilvl w:val="0"/>
                <w:numId w:val="5"/>
              </w:numPr>
              <w:spacing w:after="200" w:line="276" w:lineRule="auto"/>
              <w:contextualSpacing/>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Time Scheduling/Programme of Assignment</w:t>
            </w:r>
          </w:p>
        </w:tc>
        <w:tc>
          <w:tcPr>
            <w:tcW w:w="2196" w:type="dxa"/>
            <w:tcBorders>
              <w:top w:val="single" w:sz="4" w:space="0" w:color="auto"/>
              <w:bottom w:val="single" w:sz="4" w:space="0" w:color="auto"/>
            </w:tcBorders>
          </w:tcPr>
          <w:p w14:paraId="3436B023"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5</w:t>
            </w:r>
          </w:p>
        </w:tc>
      </w:tr>
      <w:tr w:rsidR="001F5553" w:rsidRPr="002A15C2" w14:paraId="773F22AD" w14:textId="77777777" w:rsidTr="00F71016">
        <w:trPr>
          <w:trHeight w:val="225"/>
        </w:trPr>
        <w:tc>
          <w:tcPr>
            <w:tcW w:w="6714" w:type="dxa"/>
            <w:tcBorders>
              <w:top w:val="single" w:sz="4" w:space="0" w:color="auto"/>
              <w:bottom w:val="single" w:sz="4" w:space="0" w:color="auto"/>
            </w:tcBorders>
          </w:tcPr>
          <w:p w14:paraId="4C9E3E5B" w14:textId="77777777" w:rsidR="001F5553" w:rsidRPr="002A15C2" w:rsidRDefault="001F5553" w:rsidP="001F5553">
            <w:pPr>
              <w:rPr>
                <w:rFonts w:ascii="Tahoma" w:eastAsiaTheme="minorHAnsi" w:hAnsi="Tahoma" w:cstheme="minorBidi"/>
                <w:sz w:val="20"/>
                <w:szCs w:val="22"/>
                <w:lang w:val="en-GB"/>
              </w:rPr>
            </w:pPr>
          </w:p>
          <w:p w14:paraId="6DCB08F7" w14:textId="77777777" w:rsidR="001F5553" w:rsidRPr="002A15C2" w:rsidRDefault="001F5553" w:rsidP="001F5553">
            <w:pPr>
              <w:numPr>
                <w:ilvl w:val="0"/>
                <w:numId w:val="5"/>
              </w:numPr>
              <w:spacing w:after="200" w:line="276" w:lineRule="auto"/>
              <w:contextualSpacing/>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Comments/Suggestions on Terms of Reference</w:t>
            </w:r>
          </w:p>
        </w:tc>
        <w:tc>
          <w:tcPr>
            <w:tcW w:w="2196" w:type="dxa"/>
            <w:tcBorders>
              <w:top w:val="single" w:sz="4" w:space="0" w:color="auto"/>
              <w:bottom w:val="single" w:sz="4" w:space="0" w:color="auto"/>
            </w:tcBorders>
          </w:tcPr>
          <w:p w14:paraId="2123D8C1" w14:textId="77777777" w:rsidR="001F5553" w:rsidRPr="002A15C2" w:rsidRDefault="001F5553" w:rsidP="002A15C2">
            <w:pPr>
              <w:spacing w:after="200" w:line="276" w:lineRule="auto"/>
              <w:ind w:left="567"/>
              <w:jc w:val="center"/>
              <w:rPr>
                <w:rFonts w:ascii="Tahoma" w:eastAsiaTheme="minorHAnsi" w:hAnsi="Tahoma" w:cstheme="minorBidi"/>
                <w:sz w:val="20"/>
                <w:szCs w:val="22"/>
                <w:lang w:val="en-GB"/>
              </w:rPr>
            </w:pPr>
            <w:r w:rsidRPr="002A15C2">
              <w:rPr>
                <w:rFonts w:ascii="Tahoma" w:eastAsiaTheme="minorHAnsi" w:hAnsi="Tahoma" w:cstheme="minorBidi"/>
                <w:sz w:val="20"/>
                <w:szCs w:val="22"/>
                <w:lang w:val="en-GB"/>
              </w:rPr>
              <w:t>5</w:t>
            </w:r>
          </w:p>
        </w:tc>
      </w:tr>
      <w:tr w:rsidR="001F5553" w:rsidRPr="002A15C2" w14:paraId="626FC74C" w14:textId="77777777" w:rsidTr="00F71016">
        <w:trPr>
          <w:trHeight w:val="296"/>
        </w:trPr>
        <w:tc>
          <w:tcPr>
            <w:tcW w:w="6714" w:type="dxa"/>
            <w:tcBorders>
              <w:top w:val="nil"/>
              <w:bottom w:val="single" w:sz="4" w:space="0" w:color="auto"/>
            </w:tcBorders>
          </w:tcPr>
          <w:p w14:paraId="4C223A63" w14:textId="77777777" w:rsidR="001F5553" w:rsidRPr="002A15C2" w:rsidRDefault="001F5553" w:rsidP="001F5553">
            <w:pPr>
              <w:spacing w:before="60" w:after="200" w:line="276" w:lineRule="auto"/>
              <w:ind w:left="567"/>
              <w:rPr>
                <w:rFonts w:ascii="Tahoma" w:eastAsiaTheme="minorHAnsi" w:hAnsi="Tahoma" w:cstheme="minorBidi"/>
                <w:sz w:val="20"/>
                <w:szCs w:val="22"/>
                <w:lang w:val="en-GB"/>
              </w:rPr>
            </w:pPr>
            <w:r w:rsidRPr="002A15C2">
              <w:rPr>
                <w:rFonts w:ascii="Tahoma" w:eastAsiaTheme="minorHAnsi" w:hAnsi="Tahoma" w:cstheme="minorBidi"/>
                <w:b/>
                <w:sz w:val="20"/>
                <w:szCs w:val="22"/>
                <w:lang w:val="en-GB"/>
              </w:rPr>
              <w:t>Total</w:t>
            </w:r>
          </w:p>
        </w:tc>
        <w:tc>
          <w:tcPr>
            <w:tcW w:w="2196" w:type="dxa"/>
            <w:tcBorders>
              <w:top w:val="nil"/>
              <w:bottom w:val="single" w:sz="4" w:space="0" w:color="auto"/>
            </w:tcBorders>
          </w:tcPr>
          <w:p w14:paraId="5826C566" w14:textId="15D5E129" w:rsidR="001F5553" w:rsidRPr="002A15C2" w:rsidRDefault="008925BA" w:rsidP="002A15C2">
            <w:pPr>
              <w:spacing w:before="60" w:after="200" w:line="276" w:lineRule="auto"/>
              <w:jc w:val="center"/>
              <w:rPr>
                <w:rFonts w:ascii="Tahoma" w:eastAsiaTheme="minorHAnsi" w:hAnsi="Tahoma" w:cstheme="minorBidi"/>
                <w:sz w:val="20"/>
                <w:szCs w:val="22"/>
                <w:lang w:val="en-GB"/>
              </w:rPr>
            </w:pPr>
            <w:r>
              <w:rPr>
                <w:rFonts w:ascii="Tahoma" w:eastAsiaTheme="minorHAnsi" w:hAnsi="Tahoma" w:cstheme="minorBidi"/>
                <w:b/>
                <w:sz w:val="20"/>
                <w:szCs w:val="22"/>
                <w:lang w:val="en-GB"/>
              </w:rPr>
              <w:t xml:space="preserve">      </w:t>
            </w:r>
            <w:r w:rsidR="001F5553" w:rsidRPr="002A15C2">
              <w:rPr>
                <w:rFonts w:ascii="Tahoma" w:eastAsiaTheme="minorHAnsi" w:hAnsi="Tahoma" w:cstheme="minorBidi"/>
                <w:b/>
                <w:sz w:val="20"/>
                <w:szCs w:val="22"/>
                <w:lang w:val="en-GB"/>
              </w:rPr>
              <w:t>100</w:t>
            </w:r>
          </w:p>
        </w:tc>
      </w:tr>
    </w:tbl>
    <w:p w14:paraId="6380D3F6" w14:textId="77777777" w:rsidR="001B0F87" w:rsidRPr="002A15C2" w:rsidRDefault="001B0F87" w:rsidP="001F5553">
      <w:pPr>
        <w:spacing w:after="200" w:line="276" w:lineRule="auto"/>
        <w:jc w:val="both"/>
        <w:rPr>
          <w:rFonts w:ascii="Tahoma" w:eastAsiaTheme="minorHAnsi" w:hAnsi="Tahoma" w:cs="Tahoma"/>
          <w:b/>
          <w:sz w:val="22"/>
          <w:szCs w:val="22"/>
          <w:u w:val="single"/>
          <w:lang w:val="en-GB"/>
        </w:rPr>
      </w:pPr>
    </w:p>
    <w:p w14:paraId="0AC1343A" w14:textId="7C51A701" w:rsidR="001F5553" w:rsidRPr="002A15C2" w:rsidRDefault="001F5553" w:rsidP="001F5553">
      <w:pPr>
        <w:spacing w:after="200" w:line="276" w:lineRule="auto"/>
        <w:jc w:val="both"/>
        <w:rPr>
          <w:rFonts w:ascii="Tahoma" w:eastAsiaTheme="minorHAnsi" w:hAnsi="Tahoma" w:cs="Tahoma"/>
          <w:lang w:val="en-GB"/>
        </w:rPr>
      </w:pPr>
      <w:r w:rsidRPr="002A15C2">
        <w:rPr>
          <w:rFonts w:ascii="Tahoma" w:eastAsiaTheme="minorHAnsi" w:hAnsi="Tahoma" w:cs="Tahoma"/>
          <w:b/>
          <w:sz w:val="22"/>
          <w:szCs w:val="22"/>
          <w:u w:val="single"/>
          <w:lang w:val="en-GB"/>
        </w:rPr>
        <w:t>FINANCIAL EVALUATION</w:t>
      </w:r>
    </w:p>
    <w:p w14:paraId="30FD5CC7" w14:textId="77777777" w:rsidR="001F5553" w:rsidRPr="002A15C2" w:rsidRDefault="001F5553" w:rsidP="001F5553">
      <w:pPr>
        <w:spacing w:after="200" w:line="276" w:lineRule="auto"/>
        <w:jc w:val="both"/>
        <w:rPr>
          <w:rFonts w:ascii="Tahoma" w:eastAsiaTheme="minorHAnsi" w:hAnsi="Tahoma" w:cs="Tahoma"/>
          <w:b/>
          <w:sz w:val="22"/>
          <w:szCs w:val="22"/>
          <w:u w:val="single"/>
          <w:lang w:val="en-GB"/>
        </w:rPr>
      </w:pPr>
      <w:r w:rsidRPr="002A15C2">
        <w:rPr>
          <w:rFonts w:ascii="Tahoma" w:eastAsiaTheme="minorHAnsi" w:hAnsi="Tahoma" w:cs="Tahoma"/>
          <w:lang w:val="en-GB"/>
        </w:rPr>
        <w:t>The lowest priced proposal (after allowing for any due adjustments for omissions and/or computational errors) shall be awarded 100 points and the other proposals receive points based on dividing the lowest priced proposal by their prices and multiplying by 100.</w:t>
      </w:r>
    </w:p>
    <w:p w14:paraId="02DD119E" w14:textId="77777777" w:rsidR="001F5553" w:rsidRPr="002A15C2" w:rsidRDefault="001F5553" w:rsidP="001F5553">
      <w:pPr>
        <w:spacing w:after="200" w:line="276" w:lineRule="auto"/>
        <w:jc w:val="both"/>
        <w:rPr>
          <w:rFonts w:ascii="Tahoma" w:eastAsiaTheme="minorHAnsi" w:hAnsi="Tahoma" w:cs="Tahoma"/>
          <w:lang w:val="en-GB"/>
        </w:rPr>
      </w:pPr>
      <w:r w:rsidRPr="002A15C2">
        <w:rPr>
          <w:rFonts w:ascii="Tahoma" w:eastAsiaTheme="minorHAnsi" w:hAnsi="Tahoma" w:cs="Tahoma"/>
          <w:lang w:val="en-GB"/>
        </w:rPr>
        <w:t>The evaluation of the Technical Proposal and the Financial Proposal will carry a weight of 80% and 20%, respectively. Only firms that obtain the minimum technical score of 70 would be considered for financial evaluation.</w:t>
      </w:r>
    </w:p>
    <w:p w14:paraId="67A9FAC1" w14:textId="77777777" w:rsidR="001F5553" w:rsidRPr="002A15C2" w:rsidRDefault="001F5553" w:rsidP="001F5553">
      <w:pPr>
        <w:spacing w:after="200" w:line="276" w:lineRule="auto"/>
        <w:jc w:val="both"/>
        <w:rPr>
          <w:rFonts w:ascii="Tahoma" w:eastAsiaTheme="minorHAnsi" w:hAnsi="Tahoma" w:cs="Tahoma"/>
          <w:lang w:val="en-GB"/>
        </w:rPr>
      </w:pPr>
    </w:p>
    <w:p w14:paraId="153B9676" w14:textId="77777777" w:rsidR="001F5553" w:rsidRPr="002A15C2" w:rsidRDefault="001F5553" w:rsidP="001F5553">
      <w:pPr>
        <w:spacing w:after="200" w:line="276" w:lineRule="auto"/>
        <w:jc w:val="both"/>
        <w:rPr>
          <w:rFonts w:ascii="Tahoma" w:eastAsiaTheme="minorHAnsi" w:hAnsi="Tahoma" w:cs="Tahoma"/>
          <w:lang w:val="en-GB"/>
        </w:rPr>
      </w:pPr>
    </w:p>
    <w:p w14:paraId="0CEB4DFD" w14:textId="77777777" w:rsidR="001F5553" w:rsidRPr="002A15C2" w:rsidRDefault="001F5553" w:rsidP="001F5553">
      <w:pPr>
        <w:spacing w:after="200" w:line="276" w:lineRule="auto"/>
        <w:jc w:val="both"/>
        <w:rPr>
          <w:rFonts w:ascii="Tahoma" w:eastAsiaTheme="minorHAnsi" w:hAnsi="Tahoma" w:cs="Tahoma"/>
          <w:lang w:val="en-GB"/>
        </w:rPr>
      </w:pPr>
    </w:p>
    <w:p w14:paraId="4D70FC24" w14:textId="77777777" w:rsidR="001F5553" w:rsidRPr="002A15C2" w:rsidRDefault="001F5553" w:rsidP="001F5553">
      <w:pPr>
        <w:spacing w:after="200" w:line="276" w:lineRule="auto"/>
        <w:jc w:val="both"/>
        <w:rPr>
          <w:rFonts w:ascii="Tahoma" w:eastAsiaTheme="minorHAnsi" w:hAnsi="Tahoma" w:cs="Tahoma"/>
          <w:lang w:val="en-GB"/>
        </w:rPr>
      </w:pPr>
    </w:p>
    <w:p w14:paraId="5FEF0040" w14:textId="77777777" w:rsidR="001F5553" w:rsidRPr="002A15C2" w:rsidRDefault="001F5553" w:rsidP="001F5553">
      <w:pPr>
        <w:spacing w:after="200" w:line="276" w:lineRule="auto"/>
        <w:jc w:val="both"/>
        <w:rPr>
          <w:rFonts w:ascii="Tahoma" w:eastAsiaTheme="minorHAnsi" w:hAnsi="Tahoma" w:cs="Tahoma"/>
          <w:lang w:val="en-GB"/>
        </w:rPr>
      </w:pPr>
    </w:p>
    <w:p w14:paraId="101F7FF1" w14:textId="77777777" w:rsidR="001F5553" w:rsidRPr="002A15C2" w:rsidRDefault="001F5553" w:rsidP="001F5553">
      <w:pPr>
        <w:spacing w:after="200" w:line="276" w:lineRule="auto"/>
        <w:jc w:val="both"/>
        <w:rPr>
          <w:rFonts w:ascii="Tahoma" w:eastAsiaTheme="minorHAnsi" w:hAnsi="Tahoma" w:cs="Tahoma"/>
          <w:lang w:val="en-GB"/>
        </w:rPr>
      </w:pPr>
    </w:p>
    <w:p w14:paraId="67E86436" w14:textId="77777777" w:rsidR="001F5553" w:rsidRPr="002A15C2" w:rsidRDefault="001F5553" w:rsidP="001F5553">
      <w:pPr>
        <w:spacing w:after="200" w:line="276" w:lineRule="auto"/>
        <w:jc w:val="both"/>
        <w:rPr>
          <w:rFonts w:ascii="Tahoma" w:eastAsiaTheme="minorHAnsi" w:hAnsi="Tahoma" w:cs="Tahoma"/>
          <w:lang w:val="en-GB"/>
        </w:rPr>
      </w:pPr>
    </w:p>
    <w:p w14:paraId="512C26C7" w14:textId="77777777" w:rsidR="001F5553" w:rsidRPr="002A15C2" w:rsidRDefault="001F5553" w:rsidP="001F5553">
      <w:pPr>
        <w:spacing w:after="200" w:line="276" w:lineRule="auto"/>
        <w:jc w:val="both"/>
        <w:rPr>
          <w:rFonts w:ascii="Tahoma" w:eastAsiaTheme="minorHAnsi" w:hAnsi="Tahoma" w:cs="Tahoma"/>
          <w:lang w:val="en-GB"/>
        </w:rPr>
      </w:pPr>
    </w:p>
    <w:p w14:paraId="7EC0A5C7" w14:textId="77777777" w:rsidR="001F5553" w:rsidRPr="002A15C2" w:rsidRDefault="001F5553" w:rsidP="001F5553">
      <w:pPr>
        <w:spacing w:after="200" w:line="276" w:lineRule="auto"/>
        <w:jc w:val="both"/>
        <w:rPr>
          <w:rFonts w:ascii="Tahoma" w:eastAsiaTheme="minorHAnsi" w:hAnsi="Tahoma" w:cs="Tahoma"/>
          <w:lang w:val="en-GB"/>
        </w:rPr>
      </w:pPr>
    </w:p>
    <w:p w14:paraId="2C1E1137" w14:textId="77777777" w:rsidR="001F5553" w:rsidRPr="002A15C2" w:rsidRDefault="001F5553" w:rsidP="001F5553">
      <w:pPr>
        <w:spacing w:after="200" w:line="276" w:lineRule="auto"/>
        <w:jc w:val="both"/>
        <w:rPr>
          <w:rFonts w:ascii="Tahoma" w:eastAsiaTheme="minorHAnsi" w:hAnsi="Tahoma" w:cs="Tahoma"/>
          <w:lang w:val="en-GB"/>
        </w:rPr>
      </w:pPr>
    </w:p>
    <w:p w14:paraId="188D5C48" w14:textId="77777777" w:rsidR="001F5553" w:rsidRPr="002A15C2" w:rsidRDefault="001F5553" w:rsidP="001F5553">
      <w:pPr>
        <w:spacing w:after="200" w:line="276" w:lineRule="auto"/>
        <w:jc w:val="both"/>
        <w:rPr>
          <w:rFonts w:ascii="Tahoma" w:eastAsiaTheme="minorHAnsi" w:hAnsi="Tahoma" w:cs="Tahoma"/>
          <w:lang w:val="en-GB"/>
        </w:rPr>
      </w:pPr>
    </w:p>
    <w:p w14:paraId="0A729B8D" w14:textId="77777777" w:rsidR="001F5553" w:rsidRPr="002A15C2" w:rsidRDefault="001F5553" w:rsidP="001F5553">
      <w:pPr>
        <w:spacing w:after="200" w:line="276" w:lineRule="auto"/>
        <w:jc w:val="both"/>
        <w:rPr>
          <w:rFonts w:ascii="Tahoma" w:eastAsiaTheme="minorHAnsi" w:hAnsi="Tahoma" w:cs="Tahoma"/>
          <w:lang w:val="en-GB"/>
        </w:rPr>
      </w:pPr>
    </w:p>
    <w:p w14:paraId="2C215BD9" w14:textId="77777777" w:rsidR="001F5553" w:rsidRPr="002A15C2" w:rsidRDefault="001F5553" w:rsidP="001F5553">
      <w:pPr>
        <w:pStyle w:val="Heading7"/>
        <w:jc w:val="center"/>
        <w:rPr>
          <w:rFonts w:ascii="Tahoma" w:hAnsi="Tahoma" w:cs="Tahoma"/>
        </w:rPr>
      </w:pPr>
      <w:bookmarkStart w:id="17" w:name="_Toc55122393"/>
      <w:r w:rsidRPr="002A15C2">
        <w:rPr>
          <w:rFonts w:ascii="Tahoma" w:hAnsi="Tahoma" w:cs="Tahoma"/>
        </w:rPr>
        <w:t>Tender Security Form</w:t>
      </w:r>
      <w:bookmarkEnd w:id="17"/>
    </w:p>
    <w:p w14:paraId="16CD5912" w14:textId="77777777" w:rsidR="001F5553" w:rsidRPr="002A15C2" w:rsidRDefault="001F5553" w:rsidP="001F5553">
      <w:pPr>
        <w:rPr>
          <w:rFonts w:ascii="Tahoma" w:hAnsi="Tahoma" w:cs="Tahoma"/>
        </w:rPr>
      </w:pPr>
    </w:p>
    <w:p w14:paraId="5EDEB4B8" w14:textId="77777777" w:rsidR="001F5553" w:rsidRPr="002A15C2" w:rsidRDefault="001F5553" w:rsidP="001F5553">
      <w:pPr>
        <w:rPr>
          <w:rFonts w:ascii="Tahoma" w:hAnsi="Tahoma" w:cs="Tahoma"/>
        </w:rPr>
      </w:pPr>
      <w:r w:rsidRPr="002A15C2">
        <w:rPr>
          <w:rFonts w:ascii="Tahoma" w:hAnsi="Tahoma" w:cs="Tahoma"/>
        </w:rPr>
        <w:t>Date:</w:t>
      </w:r>
    </w:p>
    <w:p w14:paraId="20C7E4FE" w14:textId="77777777" w:rsidR="001F5553" w:rsidRPr="002A15C2" w:rsidRDefault="001F5553" w:rsidP="001F5553">
      <w:pPr>
        <w:rPr>
          <w:rFonts w:ascii="Tahoma" w:hAnsi="Tahoma" w:cs="Tahoma"/>
          <w:i/>
        </w:rPr>
      </w:pPr>
    </w:p>
    <w:p w14:paraId="2FA89833" w14:textId="77777777" w:rsidR="001F5553" w:rsidRPr="002A15C2" w:rsidRDefault="001F5553" w:rsidP="001F5553">
      <w:pPr>
        <w:rPr>
          <w:rFonts w:ascii="Tahoma" w:hAnsi="Tahoma" w:cs="Tahoma"/>
          <w:i/>
        </w:rPr>
      </w:pPr>
      <w:r w:rsidRPr="002A15C2">
        <w:rPr>
          <w:rFonts w:ascii="Tahoma" w:hAnsi="Tahoma" w:cs="Tahoma"/>
          <w:i/>
        </w:rPr>
        <w:t>To [name and address of Purchaser]</w:t>
      </w:r>
    </w:p>
    <w:p w14:paraId="71E3B1A5" w14:textId="77777777" w:rsidR="001F5553" w:rsidRPr="002A15C2" w:rsidRDefault="001F5553" w:rsidP="001F5553">
      <w:pPr>
        <w:rPr>
          <w:rFonts w:ascii="Tahoma" w:hAnsi="Tahoma" w:cs="Tahoma"/>
        </w:rPr>
      </w:pPr>
    </w:p>
    <w:p w14:paraId="4722EDF8" w14:textId="77777777" w:rsidR="001F5553" w:rsidRPr="002A15C2" w:rsidRDefault="001F5553" w:rsidP="001F5553">
      <w:pPr>
        <w:rPr>
          <w:rFonts w:ascii="Tahoma" w:hAnsi="Tahoma" w:cs="Tahoma"/>
          <w:i/>
        </w:rPr>
      </w:pPr>
      <w:r w:rsidRPr="002A15C2">
        <w:rPr>
          <w:rFonts w:ascii="Tahoma" w:hAnsi="Tahoma" w:cs="Tahoma"/>
        </w:rPr>
        <w:t xml:space="preserve">Whereas </w:t>
      </w:r>
      <w:r w:rsidRPr="002A15C2">
        <w:rPr>
          <w:rFonts w:ascii="Tahoma" w:hAnsi="Tahoma" w:cs="Tahoma"/>
          <w:i/>
          <w:iCs/>
        </w:rPr>
        <w:t xml:space="preserve">[name of the Tenderer] </w:t>
      </w:r>
      <w:r w:rsidRPr="002A15C2">
        <w:rPr>
          <w:rFonts w:ascii="Tahoma" w:hAnsi="Tahoma" w:cs="Tahoma"/>
        </w:rPr>
        <w:t xml:space="preserve">(hereinafter called “the Tenderer”) has submitted its Tender dated </w:t>
      </w:r>
      <w:r w:rsidRPr="002A15C2">
        <w:rPr>
          <w:rFonts w:ascii="Tahoma" w:hAnsi="Tahoma" w:cs="Tahoma"/>
          <w:i/>
          <w:iCs/>
        </w:rPr>
        <w:t xml:space="preserve">[date </w:t>
      </w:r>
      <w:r w:rsidRPr="002A15C2">
        <w:rPr>
          <w:rFonts w:ascii="Tahoma" w:hAnsi="Tahoma" w:cs="Tahoma"/>
          <w:i/>
        </w:rPr>
        <w:t>of submission of Tender] for the supply of [name and/or description of the goods and services]</w:t>
      </w:r>
    </w:p>
    <w:p w14:paraId="221013A5" w14:textId="77777777" w:rsidR="001F5553" w:rsidRPr="002A15C2" w:rsidRDefault="001F5553" w:rsidP="001F5553">
      <w:pPr>
        <w:rPr>
          <w:rFonts w:ascii="Tahoma" w:hAnsi="Tahoma" w:cs="Tahoma"/>
        </w:rPr>
      </w:pPr>
      <w:r w:rsidRPr="002A15C2">
        <w:rPr>
          <w:rFonts w:ascii="Tahoma" w:hAnsi="Tahoma" w:cs="Tahoma"/>
        </w:rPr>
        <w:t>(hereinafter called “the Tender”).</w:t>
      </w:r>
    </w:p>
    <w:p w14:paraId="5DCE5E88" w14:textId="77777777" w:rsidR="001F5553" w:rsidRPr="002A15C2" w:rsidRDefault="001F5553" w:rsidP="001F5553">
      <w:pPr>
        <w:rPr>
          <w:rFonts w:ascii="Tahoma" w:hAnsi="Tahoma" w:cs="Tahoma"/>
        </w:rPr>
      </w:pPr>
    </w:p>
    <w:p w14:paraId="510D6D15" w14:textId="77777777" w:rsidR="001F5553" w:rsidRPr="002A15C2" w:rsidRDefault="001F5553" w:rsidP="001F5553">
      <w:pPr>
        <w:rPr>
          <w:rFonts w:ascii="Tahoma" w:hAnsi="Tahoma" w:cs="Tahoma"/>
          <w:vanish/>
        </w:rPr>
      </w:pPr>
      <w:r w:rsidRPr="002A15C2">
        <w:rPr>
          <w:rFonts w:ascii="Tahoma" w:hAnsi="Tahoma" w:cs="Tahoma"/>
        </w:rPr>
        <w:t xml:space="preserve">KNOW ALL PEOPLE by these presents that We </w:t>
      </w:r>
      <w:r w:rsidRPr="002A15C2">
        <w:rPr>
          <w:rFonts w:ascii="Tahoma" w:hAnsi="Tahoma" w:cs="Tahoma"/>
          <w:i/>
          <w:iCs/>
        </w:rPr>
        <w:t xml:space="preserve">[name of bank/insurance/bonding institutions] </w:t>
      </w:r>
      <w:r w:rsidRPr="002A15C2">
        <w:rPr>
          <w:rFonts w:ascii="Tahoma" w:hAnsi="Tahoma" w:cs="Tahoma"/>
        </w:rPr>
        <w:t xml:space="preserve">of </w:t>
      </w:r>
      <w:r w:rsidRPr="002A15C2">
        <w:rPr>
          <w:rFonts w:ascii="Tahoma" w:hAnsi="Tahoma" w:cs="Tahoma"/>
          <w:i/>
          <w:iCs/>
        </w:rPr>
        <w:t>[name of country]</w:t>
      </w:r>
      <w:r w:rsidRPr="002A15C2">
        <w:rPr>
          <w:rFonts w:ascii="Tahoma" w:hAnsi="Tahoma" w:cs="Tahoma"/>
        </w:rPr>
        <w:t xml:space="preserve">, having </w:t>
      </w:r>
    </w:p>
    <w:p w14:paraId="0B1EAB21" w14:textId="77777777" w:rsidR="001F5553" w:rsidRPr="002A15C2" w:rsidRDefault="001F5553" w:rsidP="001F5553">
      <w:pPr>
        <w:rPr>
          <w:rFonts w:ascii="Tahoma" w:hAnsi="Tahoma" w:cs="Tahoma"/>
          <w:i/>
          <w:iCs/>
          <w:vanish/>
        </w:rPr>
      </w:pPr>
      <w:r w:rsidRPr="002A15C2">
        <w:rPr>
          <w:rFonts w:ascii="Tahoma" w:hAnsi="Tahoma" w:cs="Tahoma"/>
        </w:rPr>
        <w:t xml:space="preserve">our registered office at </w:t>
      </w:r>
      <w:r w:rsidRPr="002A15C2">
        <w:rPr>
          <w:rFonts w:ascii="Tahoma" w:hAnsi="Tahoma" w:cs="Tahoma"/>
          <w:i/>
          <w:iCs/>
        </w:rPr>
        <w:t xml:space="preserve">[address of bank] </w:t>
      </w:r>
      <w:r w:rsidRPr="002A15C2">
        <w:rPr>
          <w:rFonts w:ascii="Tahoma" w:hAnsi="Tahoma" w:cs="Tahoma"/>
        </w:rPr>
        <w:t xml:space="preserve">(hereinafter called “the Bank/insurance company/bonding company”), are bound unto </w:t>
      </w:r>
      <w:r w:rsidRPr="002A15C2">
        <w:rPr>
          <w:rFonts w:ascii="Tahoma" w:hAnsi="Tahoma" w:cs="Tahoma"/>
          <w:i/>
          <w:iCs/>
        </w:rPr>
        <w:t xml:space="preserve">[name </w:t>
      </w:r>
    </w:p>
    <w:p w14:paraId="3297C511" w14:textId="77777777" w:rsidR="001F5553" w:rsidRPr="002A15C2" w:rsidRDefault="001F5553" w:rsidP="001F5553">
      <w:pPr>
        <w:rPr>
          <w:rFonts w:ascii="Tahoma" w:hAnsi="Tahoma" w:cs="Tahoma"/>
          <w:vanish/>
        </w:rPr>
      </w:pPr>
      <w:r w:rsidRPr="002A15C2">
        <w:rPr>
          <w:rFonts w:ascii="Tahoma" w:hAnsi="Tahoma" w:cs="Tahoma"/>
          <w:i/>
          <w:iCs/>
        </w:rPr>
        <w:t xml:space="preserve">of Purchaser] </w:t>
      </w:r>
      <w:r w:rsidRPr="002A15C2">
        <w:rPr>
          <w:rFonts w:ascii="Tahoma" w:hAnsi="Tahoma" w:cs="Tahoma"/>
        </w:rPr>
        <w:t xml:space="preserve">The Government of Ghana (hereinafter called “the Purchaser”) in the </w:t>
      </w:r>
    </w:p>
    <w:p w14:paraId="036FD9DF" w14:textId="77777777" w:rsidR="001F5553" w:rsidRPr="002A15C2" w:rsidRDefault="001F5553" w:rsidP="001F5553">
      <w:pPr>
        <w:rPr>
          <w:rFonts w:ascii="Tahoma" w:hAnsi="Tahoma" w:cs="Tahoma"/>
          <w:vanish/>
        </w:rPr>
      </w:pPr>
      <w:r w:rsidRPr="002A15C2">
        <w:rPr>
          <w:rFonts w:ascii="Tahoma" w:hAnsi="Tahoma" w:cs="Tahoma"/>
        </w:rPr>
        <w:t xml:space="preserve">sum of </w:t>
      </w:r>
      <w:r w:rsidRPr="002A15C2">
        <w:rPr>
          <w:rFonts w:ascii="Tahoma" w:hAnsi="Tahoma" w:cs="Tahoma"/>
          <w:i/>
          <w:iCs/>
        </w:rPr>
        <w:t xml:space="preserve">[amount] </w:t>
      </w:r>
      <w:r w:rsidRPr="002A15C2">
        <w:rPr>
          <w:rFonts w:ascii="Tahoma" w:hAnsi="Tahoma" w:cs="Tahoma"/>
        </w:rPr>
        <w:t xml:space="preserve">for which payment well and truly to be made to the said Purchaser, the Bank/Insurance Company/Bonding Company </w:t>
      </w:r>
    </w:p>
    <w:p w14:paraId="7505F86E" w14:textId="77777777" w:rsidR="001F5553" w:rsidRPr="002A15C2" w:rsidRDefault="001F5553" w:rsidP="001F5553">
      <w:pPr>
        <w:rPr>
          <w:rFonts w:ascii="Tahoma" w:hAnsi="Tahoma" w:cs="Tahoma"/>
          <w:vanish/>
        </w:rPr>
      </w:pPr>
      <w:r w:rsidRPr="002A15C2">
        <w:rPr>
          <w:rFonts w:ascii="Tahoma" w:hAnsi="Tahoma" w:cs="Tahoma"/>
        </w:rPr>
        <w:t xml:space="preserve">binds itself, its successors, and assigns by these presents. Sealed with the Common Seal of </w:t>
      </w:r>
    </w:p>
    <w:p w14:paraId="01188B8D" w14:textId="77777777" w:rsidR="001F5553" w:rsidRPr="002A15C2" w:rsidRDefault="001F5553" w:rsidP="001F5553">
      <w:pPr>
        <w:rPr>
          <w:rFonts w:ascii="Tahoma" w:hAnsi="Tahoma" w:cs="Tahoma"/>
        </w:rPr>
      </w:pPr>
      <w:r w:rsidRPr="002A15C2">
        <w:rPr>
          <w:rFonts w:ascii="Tahoma" w:hAnsi="Tahoma" w:cs="Tahoma"/>
        </w:rPr>
        <w:t>the said Bank/Insurance Company/Bonding Company this _____ day of _________</w:t>
      </w:r>
      <w:r w:rsidRPr="002A15C2">
        <w:rPr>
          <w:rFonts w:ascii="Tahoma" w:hAnsi="Tahoma" w:cs="Tahoma"/>
          <w:i/>
          <w:iCs/>
        </w:rPr>
        <w:t xml:space="preserve">[mm] </w:t>
      </w:r>
      <w:r w:rsidRPr="002A15C2">
        <w:rPr>
          <w:rFonts w:ascii="Tahoma" w:hAnsi="Tahoma" w:cs="Tahoma"/>
        </w:rPr>
        <w:t>20____.</w:t>
      </w:r>
    </w:p>
    <w:p w14:paraId="25AE4FCE" w14:textId="77777777" w:rsidR="001F5553" w:rsidRPr="002A15C2" w:rsidRDefault="001F5553" w:rsidP="001F5553">
      <w:pPr>
        <w:rPr>
          <w:rFonts w:ascii="Tahoma" w:hAnsi="Tahoma" w:cs="Tahoma"/>
        </w:rPr>
      </w:pPr>
    </w:p>
    <w:p w14:paraId="2B38526D" w14:textId="77777777" w:rsidR="001F5553" w:rsidRPr="002A15C2" w:rsidRDefault="001F5553" w:rsidP="001F5553">
      <w:pPr>
        <w:rPr>
          <w:rFonts w:ascii="Tahoma" w:hAnsi="Tahoma" w:cs="Tahoma"/>
        </w:rPr>
      </w:pPr>
      <w:r w:rsidRPr="002A15C2">
        <w:rPr>
          <w:rFonts w:ascii="Tahoma" w:hAnsi="Tahoma" w:cs="Tahoma"/>
        </w:rPr>
        <w:t>THE CONDITIONS of this obligation are:</w:t>
      </w:r>
    </w:p>
    <w:p w14:paraId="2ABEF49B" w14:textId="77777777" w:rsidR="001F5553" w:rsidRPr="002A15C2" w:rsidRDefault="001F5553" w:rsidP="001F5553">
      <w:pPr>
        <w:rPr>
          <w:rFonts w:ascii="Tahoma" w:hAnsi="Tahoma" w:cs="Tahoma"/>
        </w:rPr>
      </w:pPr>
    </w:p>
    <w:p w14:paraId="7ABAA7B3" w14:textId="77777777" w:rsidR="001F5553" w:rsidRPr="002A15C2" w:rsidRDefault="001F5553" w:rsidP="001F5553">
      <w:pPr>
        <w:pStyle w:val="Date"/>
        <w:rPr>
          <w:rFonts w:ascii="Tahoma" w:hAnsi="Tahoma" w:cs="Tahoma"/>
        </w:rPr>
      </w:pPr>
      <w:r w:rsidRPr="002A15C2">
        <w:rPr>
          <w:rFonts w:ascii="Tahoma" w:hAnsi="Tahoma" w:cs="Tahoma"/>
        </w:rPr>
        <w:t>1.      If the Tenderer</w:t>
      </w:r>
    </w:p>
    <w:p w14:paraId="65C067DD" w14:textId="77777777" w:rsidR="001F5553" w:rsidRPr="002A15C2" w:rsidRDefault="001F5553" w:rsidP="001F5553">
      <w:pPr>
        <w:rPr>
          <w:rFonts w:ascii="Tahoma" w:hAnsi="Tahoma" w:cs="Tahoma"/>
        </w:rPr>
      </w:pPr>
    </w:p>
    <w:p w14:paraId="215D65D3" w14:textId="6DD658AD" w:rsidR="001F5553" w:rsidRPr="002A15C2" w:rsidRDefault="001F5553" w:rsidP="001F5553">
      <w:pPr>
        <w:ind w:left="1080" w:hanging="540"/>
        <w:rPr>
          <w:rFonts w:ascii="Tahoma" w:hAnsi="Tahoma" w:cs="Tahoma"/>
          <w:vanish/>
        </w:rPr>
      </w:pPr>
      <w:r w:rsidRPr="002A15C2">
        <w:rPr>
          <w:rFonts w:ascii="Tahoma" w:hAnsi="Tahoma" w:cs="Tahoma"/>
        </w:rPr>
        <w:t xml:space="preserve">(a)   withdraws its Tender during the period of Tender validity specified by the Tenderer on the Tender </w:t>
      </w:r>
    </w:p>
    <w:p w14:paraId="17180FA5" w14:textId="77777777" w:rsidR="001F5553" w:rsidRPr="002A15C2" w:rsidRDefault="001F5553" w:rsidP="001F5553">
      <w:pPr>
        <w:ind w:firstLine="540"/>
        <w:rPr>
          <w:rFonts w:ascii="Tahoma" w:hAnsi="Tahoma" w:cs="Tahoma"/>
        </w:rPr>
      </w:pPr>
      <w:r w:rsidRPr="002A15C2">
        <w:rPr>
          <w:rFonts w:ascii="Tahoma" w:hAnsi="Tahoma" w:cs="Tahoma"/>
        </w:rPr>
        <w:t xml:space="preserve">Form; or </w:t>
      </w:r>
    </w:p>
    <w:p w14:paraId="111CE511" w14:textId="77777777" w:rsidR="001F5553" w:rsidRPr="002A15C2" w:rsidRDefault="001F5553" w:rsidP="001F5553">
      <w:pPr>
        <w:ind w:firstLine="540"/>
        <w:rPr>
          <w:rFonts w:ascii="Tahoma" w:hAnsi="Tahoma" w:cs="Tahoma"/>
          <w:vanish/>
        </w:rPr>
      </w:pPr>
    </w:p>
    <w:p w14:paraId="1C8C7287" w14:textId="40385696" w:rsidR="001F5553" w:rsidRPr="002A15C2" w:rsidRDefault="001F5553" w:rsidP="001F5553">
      <w:pPr>
        <w:numPr>
          <w:ilvl w:val="0"/>
          <w:numId w:val="8"/>
        </w:numPr>
        <w:rPr>
          <w:rFonts w:ascii="Tahoma" w:hAnsi="Tahoma" w:cs="Tahoma"/>
        </w:rPr>
      </w:pPr>
      <w:r w:rsidRPr="002A15C2">
        <w:rPr>
          <w:rFonts w:ascii="Tahoma" w:hAnsi="Tahoma" w:cs="Tahoma"/>
        </w:rPr>
        <w:t xml:space="preserve">does not accept the correction of errors in accordance with the Instructions to  </w:t>
      </w:r>
      <w:r w:rsidR="001135B2" w:rsidRPr="002A15C2">
        <w:rPr>
          <w:rFonts w:ascii="Tahoma" w:hAnsi="Tahoma" w:cs="Tahoma"/>
        </w:rPr>
        <w:t>Tenderers;</w:t>
      </w:r>
    </w:p>
    <w:p w14:paraId="5312651B" w14:textId="77777777" w:rsidR="001F5553" w:rsidRPr="002A15C2" w:rsidRDefault="001F5553" w:rsidP="001F5553">
      <w:pPr>
        <w:ind w:left="1050"/>
        <w:rPr>
          <w:rFonts w:ascii="Tahoma" w:hAnsi="Tahoma" w:cs="Tahoma"/>
          <w:vanish/>
        </w:rPr>
      </w:pPr>
      <w:r w:rsidRPr="002A15C2">
        <w:rPr>
          <w:rFonts w:ascii="Tahoma" w:hAnsi="Tahoma" w:cs="Tahoma"/>
        </w:rPr>
        <w:t xml:space="preserve">  </w:t>
      </w:r>
    </w:p>
    <w:p w14:paraId="1D06BBEF" w14:textId="77777777" w:rsidR="001F5553" w:rsidRPr="002A15C2" w:rsidRDefault="001F5553" w:rsidP="001F5553">
      <w:pPr>
        <w:rPr>
          <w:rFonts w:ascii="Tahoma" w:hAnsi="Tahoma" w:cs="Tahoma"/>
        </w:rPr>
      </w:pPr>
    </w:p>
    <w:p w14:paraId="26648044" w14:textId="77777777" w:rsidR="001F5553" w:rsidRPr="002A15C2" w:rsidRDefault="001F5553" w:rsidP="001F5553">
      <w:pPr>
        <w:rPr>
          <w:rFonts w:ascii="Tahoma" w:hAnsi="Tahoma" w:cs="Tahoma"/>
          <w:vanish/>
        </w:rPr>
      </w:pPr>
    </w:p>
    <w:p w14:paraId="78996C45" w14:textId="6B436478" w:rsidR="001F5553" w:rsidRPr="002A15C2" w:rsidRDefault="001F5553" w:rsidP="001135B2">
      <w:pPr>
        <w:ind w:left="540" w:hanging="540"/>
        <w:rPr>
          <w:rFonts w:ascii="Tahoma" w:hAnsi="Tahoma" w:cs="Tahoma"/>
          <w:vanish/>
        </w:rPr>
      </w:pPr>
      <w:r w:rsidRPr="002A15C2">
        <w:rPr>
          <w:rFonts w:ascii="Tahoma" w:hAnsi="Tahoma" w:cs="Tahoma"/>
        </w:rPr>
        <w:t xml:space="preserve">2. </w:t>
      </w:r>
      <w:r w:rsidR="001135B2" w:rsidRPr="002A15C2">
        <w:rPr>
          <w:rFonts w:ascii="Tahoma" w:hAnsi="Tahoma" w:cs="Tahoma"/>
        </w:rPr>
        <w:tab/>
      </w:r>
      <w:r w:rsidRPr="002A15C2">
        <w:rPr>
          <w:rFonts w:ascii="Tahoma" w:hAnsi="Tahoma" w:cs="Tahoma"/>
        </w:rPr>
        <w:t xml:space="preserve">If the Tenderer, having been notified of the acceptance of its Tender by the Purchaser during the </w:t>
      </w:r>
    </w:p>
    <w:p w14:paraId="30DB7C6B" w14:textId="77777777" w:rsidR="001F5553" w:rsidRPr="002A15C2" w:rsidRDefault="001F5553" w:rsidP="001F5553">
      <w:pPr>
        <w:rPr>
          <w:rFonts w:ascii="Tahoma" w:hAnsi="Tahoma" w:cs="Tahoma"/>
        </w:rPr>
      </w:pPr>
      <w:r w:rsidRPr="002A15C2">
        <w:rPr>
          <w:rFonts w:ascii="Tahoma" w:hAnsi="Tahoma" w:cs="Tahoma"/>
        </w:rPr>
        <w:t>period of Tender validity:</w:t>
      </w:r>
    </w:p>
    <w:p w14:paraId="6F40D754" w14:textId="77777777" w:rsidR="001F5553" w:rsidRPr="002A15C2" w:rsidRDefault="001F5553" w:rsidP="001F5553">
      <w:pPr>
        <w:rPr>
          <w:rFonts w:ascii="Tahoma" w:hAnsi="Tahoma" w:cs="Tahoma"/>
        </w:rPr>
      </w:pPr>
    </w:p>
    <w:p w14:paraId="2591B624" w14:textId="3976F2CC" w:rsidR="001F5553" w:rsidRPr="002A15C2" w:rsidRDefault="001F5553" w:rsidP="001F5553">
      <w:pPr>
        <w:numPr>
          <w:ilvl w:val="0"/>
          <w:numId w:val="9"/>
        </w:numPr>
        <w:rPr>
          <w:rFonts w:ascii="Tahoma" w:hAnsi="Tahoma" w:cs="Tahoma"/>
        </w:rPr>
      </w:pPr>
      <w:r w:rsidRPr="002A15C2">
        <w:rPr>
          <w:rFonts w:ascii="Tahoma" w:hAnsi="Tahoma" w:cs="Tahoma"/>
        </w:rPr>
        <w:t xml:space="preserve">fails or refuses to execute the Form of Agreement in accordance with the  </w:t>
      </w:r>
      <w:r w:rsidR="001135B2" w:rsidRPr="002A15C2">
        <w:rPr>
          <w:rFonts w:ascii="Tahoma" w:hAnsi="Tahoma" w:cs="Tahoma"/>
        </w:rPr>
        <w:t xml:space="preserve">Instructions to Tenderers, if required; or </w:t>
      </w:r>
    </w:p>
    <w:p w14:paraId="62054A09" w14:textId="77777777" w:rsidR="001F5553" w:rsidRPr="002A15C2" w:rsidRDefault="001F5553" w:rsidP="001135B2">
      <w:pPr>
        <w:ind w:left="540"/>
        <w:rPr>
          <w:rFonts w:ascii="Tahoma" w:hAnsi="Tahoma" w:cs="Tahoma"/>
          <w:vanish/>
        </w:rPr>
      </w:pPr>
      <w:r w:rsidRPr="002A15C2">
        <w:rPr>
          <w:rFonts w:ascii="Tahoma" w:hAnsi="Tahoma" w:cs="Tahoma"/>
        </w:rPr>
        <w:t xml:space="preserve"> </w:t>
      </w:r>
    </w:p>
    <w:p w14:paraId="7FF615A1" w14:textId="65B50D91" w:rsidR="001F5553" w:rsidRPr="002A15C2" w:rsidRDefault="001F5553" w:rsidP="001F5553">
      <w:pPr>
        <w:ind w:firstLine="540"/>
        <w:rPr>
          <w:rFonts w:ascii="Tahoma" w:hAnsi="Tahoma" w:cs="Tahoma"/>
        </w:rPr>
      </w:pPr>
    </w:p>
    <w:p w14:paraId="1EA8C3F1" w14:textId="77777777" w:rsidR="001F5553" w:rsidRPr="002A15C2" w:rsidRDefault="001F5553" w:rsidP="001F5553">
      <w:pPr>
        <w:ind w:firstLine="540"/>
        <w:rPr>
          <w:rFonts w:ascii="Tahoma" w:hAnsi="Tahoma" w:cs="Tahoma"/>
          <w:vanish/>
        </w:rPr>
      </w:pPr>
      <w:r w:rsidRPr="002A15C2">
        <w:rPr>
          <w:rFonts w:ascii="Tahoma" w:hAnsi="Tahoma" w:cs="Tahoma"/>
        </w:rPr>
        <w:t xml:space="preserve"> </w:t>
      </w:r>
    </w:p>
    <w:p w14:paraId="096B6196" w14:textId="77777777" w:rsidR="001F5553" w:rsidRPr="002A15C2" w:rsidRDefault="001F5553" w:rsidP="001F5553">
      <w:pPr>
        <w:ind w:left="540"/>
        <w:rPr>
          <w:rFonts w:ascii="Tahoma" w:hAnsi="Tahoma" w:cs="Tahoma"/>
        </w:rPr>
      </w:pPr>
      <w:r w:rsidRPr="002A15C2">
        <w:rPr>
          <w:rFonts w:ascii="Tahoma" w:hAnsi="Tahoma" w:cs="Tahoma"/>
        </w:rPr>
        <w:t>(b)   fails or refuses to furnish the performance security, in accordance</w:t>
      </w:r>
    </w:p>
    <w:p w14:paraId="5314DF5B" w14:textId="24048885" w:rsidR="001135B2" w:rsidRPr="002A15C2" w:rsidRDefault="001F5553" w:rsidP="001135B2">
      <w:pPr>
        <w:ind w:firstLine="540"/>
        <w:rPr>
          <w:rFonts w:ascii="Tahoma" w:hAnsi="Tahoma" w:cs="Tahoma"/>
        </w:rPr>
      </w:pPr>
      <w:r w:rsidRPr="002A15C2">
        <w:rPr>
          <w:rFonts w:ascii="Tahoma" w:hAnsi="Tahoma" w:cs="Tahoma"/>
        </w:rPr>
        <w:t xml:space="preserve">        with the </w:t>
      </w:r>
      <w:r w:rsidR="001135B2" w:rsidRPr="002A15C2">
        <w:rPr>
          <w:rFonts w:ascii="Tahoma" w:hAnsi="Tahoma" w:cs="Tahoma"/>
        </w:rPr>
        <w:t>Instructions to Tenderers;</w:t>
      </w:r>
    </w:p>
    <w:p w14:paraId="7ECE3479" w14:textId="5CF62DAE" w:rsidR="001F5553" w:rsidRPr="002A15C2" w:rsidRDefault="001F5553" w:rsidP="001135B2">
      <w:pPr>
        <w:ind w:left="540"/>
        <w:rPr>
          <w:rFonts w:ascii="Tahoma" w:hAnsi="Tahoma" w:cs="Tahoma"/>
        </w:rPr>
      </w:pPr>
      <w:r w:rsidRPr="002A15C2">
        <w:rPr>
          <w:rFonts w:ascii="Tahoma" w:hAnsi="Tahoma" w:cs="Tahoma"/>
        </w:rPr>
        <w:t xml:space="preserve"> </w:t>
      </w:r>
    </w:p>
    <w:p w14:paraId="47BFF06E" w14:textId="77777777" w:rsidR="001F5553" w:rsidRPr="002A15C2" w:rsidRDefault="001F5553" w:rsidP="001F5553">
      <w:pPr>
        <w:rPr>
          <w:rFonts w:ascii="Tahoma" w:hAnsi="Tahoma" w:cs="Tahoma"/>
          <w:vanish/>
        </w:rPr>
      </w:pPr>
      <w:r w:rsidRPr="002A15C2">
        <w:rPr>
          <w:rFonts w:ascii="Tahoma" w:hAnsi="Tahoma" w:cs="Tahoma"/>
        </w:rPr>
        <w:lastRenderedPageBreak/>
        <w:t xml:space="preserve">We undertake to pay to the Purchaser up to the above amount upon receipt of its first written </w:t>
      </w:r>
    </w:p>
    <w:p w14:paraId="29778A26" w14:textId="77777777" w:rsidR="001F5553" w:rsidRPr="002A15C2" w:rsidRDefault="001F5553" w:rsidP="001F5553">
      <w:pPr>
        <w:rPr>
          <w:rFonts w:ascii="Tahoma" w:hAnsi="Tahoma" w:cs="Tahoma"/>
          <w:vanish/>
        </w:rPr>
      </w:pPr>
      <w:r w:rsidRPr="002A15C2">
        <w:rPr>
          <w:rFonts w:ascii="Tahoma" w:hAnsi="Tahoma" w:cs="Tahoma"/>
        </w:rPr>
        <w:t xml:space="preserve">demand, without the Purchaser having to substantiate its demand, provided that in its demand </w:t>
      </w:r>
    </w:p>
    <w:p w14:paraId="69FB93A4" w14:textId="77777777" w:rsidR="001F5553" w:rsidRPr="002A15C2" w:rsidRDefault="001F5553" w:rsidP="001F5553">
      <w:pPr>
        <w:rPr>
          <w:rFonts w:ascii="Tahoma" w:hAnsi="Tahoma" w:cs="Tahoma"/>
          <w:vanish/>
        </w:rPr>
      </w:pPr>
      <w:r w:rsidRPr="002A15C2">
        <w:rPr>
          <w:rFonts w:ascii="Tahoma" w:hAnsi="Tahoma" w:cs="Tahoma"/>
        </w:rPr>
        <w:t xml:space="preserve">the Purchaser will note that the amount claimed by him is due to him, owing to the occurrence of </w:t>
      </w:r>
    </w:p>
    <w:p w14:paraId="735BF17D" w14:textId="77777777" w:rsidR="001F5553" w:rsidRPr="002A15C2" w:rsidRDefault="001F5553" w:rsidP="001F5553">
      <w:pPr>
        <w:rPr>
          <w:rFonts w:ascii="Tahoma" w:hAnsi="Tahoma" w:cs="Tahoma"/>
        </w:rPr>
      </w:pPr>
      <w:r w:rsidRPr="002A15C2">
        <w:rPr>
          <w:rFonts w:ascii="Tahoma" w:hAnsi="Tahoma" w:cs="Tahoma"/>
        </w:rPr>
        <w:t xml:space="preserve">any of the two conditions, specifying the occurred condition or conditions.  </w:t>
      </w:r>
    </w:p>
    <w:p w14:paraId="294C2C5E" w14:textId="77777777" w:rsidR="001F5553" w:rsidRPr="002A15C2" w:rsidRDefault="001F5553" w:rsidP="001F5553">
      <w:pPr>
        <w:rPr>
          <w:rFonts w:ascii="Tahoma" w:hAnsi="Tahoma" w:cs="Tahoma"/>
        </w:rPr>
      </w:pPr>
    </w:p>
    <w:p w14:paraId="6A4ED19C" w14:textId="77777777" w:rsidR="001F5553" w:rsidRPr="002A15C2" w:rsidRDefault="001F5553" w:rsidP="001F5553">
      <w:pPr>
        <w:rPr>
          <w:rFonts w:ascii="Tahoma" w:hAnsi="Tahoma" w:cs="Tahoma"/>
          <w:vanish/>
        </w:rPr>
      </w:pPr>
    </w:p>
    <w:p w14:paraId="6CCC481A" w14:textId="77777777" w:rsidR="001F5553" w:rsidRPr="002A15C2" w:rsidRDefault="001F5553" w:rsidP="001F5553">
      <w:pPr>
        <w:rPr>
          <w:rFonts w:ascii="Tahoma" w:hAnsi="Tahoma" w:cs="Tahoma"/>
          <w:vanish/>
        </w:rPr>
      </w:pPr>
      <w:r w:rsidRPr="002A15C2">
        <w:rPr>
          <w:rFonts w:ascii="Tahoma" w:hAnsi="Tahoma" w:cs="Tahoma"/>
        </w:rPr>
        <w:t xml:space="preserve">This guarantee will remain in force up to and including twenty eight (28) days after the period of </w:t>
      </w:r>
    </w:p>
    <w:p w14:paraId="73F70601" w14:textId="77777777" w:rsidR="001F5553" w:rsidRPr="002A15C2" w:rsidRDefault="001F5553" w:rsidP="001F5553">
      <w:pPr>
        <w:rPr>
          <w:rFonts w:ascii="Tahoma" w:hAnsi="Tahoma" w:cs="Tahoma"/>
          <w:vanish/>
        </w:rPr>
      </w:pPr>
      <w:r w:rsidRPr="002A15C2">
        <w:rPr>
          <w:rFonts w:ascii="Tahoma" w:hAnsi="Tahoma" w:cs="Tahoma"/>
        </w:rPr>
        <w:t xml:space="preserve">Tender validity or as it may be extended by the Purchaser, notice of which extension(s) to the Bank/Insurance Company/Bonding Company </w:t>
      </w:r>
    </w:p>
    <w:p w14:paraId="66AE383E" w14:textId="4267CEF3" w:rsidR="001F5553" w:rsidRPr="002A15C2" w:rsidRDefault="001F5553" w:rsidP="001F5553">
      <w:pPr>
        <w:rPr>
          <w:rFonts w:ascii="Tahoma" w:hAnsi="Tahoma" w:cs="Tahoma"/>
        </w:rPr>
      </w:pPr>
      <w:r w:rsidRPr="002A15C2">
        <w:rPr>
          <w:rFonts w:ascii="Tahoma" w:hAnsi="Tahoma" w:cs="Tahoma"/>
        </w:rPr>
        <w:t>is hereby wa</w:t>
      </w:r>
      <w:r w:rsidR="00051F40" w:rsidRPr="002A15C2">
        <w:rPr>
          <w:rFonts w:ascii="Tahoma" w:hAnsi="Tahoma" w:cs="Tahoma"/>
        </w:rPr>
        <w:t>i</w:t>
      </w:r>
      <w:r w:rsidRPr="002A15C2">
        <w:rPr>
          <w:rFonts w:ascii="Tahoma" w:hAnsi="Tahoma" w:cs="Tahoma"/>
        </w:rPr>
        <w:t>ved.</w:t>
      </w:r>
    </w:p>
    <w:p w14:paraId="44B0814F" w14:textId="77777777" w:rsidR="001F5553" w:rsidRPr="002A15C2" w:rsidRDefault="001F5553" w:rsidP="001F5553">
      <w:pPr>
        <w:rPr>
          <w:rFonts w:ascii="Tahoma" w:hAnsi="Tahoma" w:cs="Tahoma"/>
        </w:rPr>
      </w:pPr>
    </w:p>
    <w:p w14:paraId="425D84EC" w14:textId="77777777" w:rsidR="001F5553" w:rsidRPr="002A15C2" w:rsidRDefault="001F5553" w:rsidP="001F5553">
      <w:pPr>
        <w:rPr>
          <w:rFonts w:ascii="Tahoma" w:hAnsi="Tahoma" w:cs="Tahoma"/>
        </w:rPr>
      </w:pPr>
      <w:r w:rsidRPr="002A15C2">
        <w:rPr>
          <w:rFonts w:ascii="Tahoma" w:hAnsi="Tahoma" w:cs="Tahoma"/>
        </w:rPr>
        <w:t xml:space="preserve">And any demand in respect thereof should reach the Bank/Insurance Company/Bonding Company </w:t>
      </w:r>
      <w:proofErr w:type="gramStart"/>
      <w:r w:rsidRPr="002A15C2">
        <w:rPr>
          <w:rFonts w:ascii="Tahoma" w:hAnsi="Tahoma" w:cs="Tahoma"/>
        </w:rPr>
        <w:t>not</w:t>
      </w:r>
      <w:proofErr w:type="gramEnd"/>
      <w:r w:rsidRPr="002A15C2">
        <w:rPr>
          <w:rFonts w:ascii="Tahoma" w:hAnsi="Tahoma" w:cs="Tahoma"/>
        </w:rPr>
        <w:t xml:space="preserve"> later than the above date.</w:t>
      </w:r>
    </w:p>
    <w:p w14:paraId="18C127AE" w14:textId="77777777" w:rsidR="001F5553" w:rsidRPr="002A15C2" w:rsidRDefault="001F5553" w:rsidP="001F5553">
      <w:pPr>
        <w:rPr>
          <w:rFonts w:ascii="Tahoma" w:hAnsi="Tahoma" w:cs="Tahoma"/>
          <w:i/>
        </w:rPr>
      </w:pPr>
    </w:p>
    <w:p w14:paraId="451BFECD" w14:textId="77777777" w:rsidR="001F5553" w:rsidRPr="002A15C2" w:rsidRDefault="001F5553" w:rsidP="001F5553">
      <w:pPr>
        <w:rPr>
          <w:rFonts w:ascii="Tahoma" w:hAnsi="Tahoma" w:cs="Tahoma"/>
          <w:i/>
        </w:rPr>
      </w:pPr>
    </w:p>
    <w:p w14:paraId="5E0AC7FA" w14:textId="77777777" w:rsidR="001F5553" w:rsidRPr="002A15C2" w:rsidRDefault="001F5553" w:rsidP="001F5553">
      <w:pPr>
        <w:rPr>
          <w:rFonts w:ascii="Tahoma" w:hAnsi="Tahoma" w:cs="Tahoma"/>
          <w:i/>
        </w:rPr>
      </w:pPr>
      <w:r w:rsidRPr="002A15C2">
        <w:rPr>
          <w:rFonts w:ascii="Tahoma" w:hAnsi="Tahoma" w:cs="Tahoma"/>
          <w:i/>
        </w:rPr>
        <w:t>____________________________________________________</w:t>
      </w:r>
    </w:p>
    <w:p w14:paraId="5EA6A2ED" w14:textId="77777777" w:rsidR="001F5553" w:rsidRPr="002A15C2" w:rsidRDefault="001F5553" w:rsidP="001F5553">
      <w:pPr>
        <w:rPr>
          <w:rFonts w:ascii="Tahoma" w:hAnsi="Tahoma" w:cs="Tahoma"/>
          <w:i/>
        </w:rPr>
      </w:pPr>
      <w:r w:rsidRPr="002A15C2">
        <w:rPr>
          <w:rFonts w:ascii="Tahoma" w:hAnsi="Tahoma" w:cs="Tahoma"/>
          <w:i/>
        </w:rPr>
        <w:t>[signature of the bank/insurance company/bonding company]</w:t>
      </w:r>
    </w:p>
    <w:p w14:paraId="39C54786" w14:textId="77777777" w:rsidR="001F5553" w:rsidRPr="002A15C2" w:rsidRDefault="001F5553" w:rsidP="001F5553">
      <w:pPr>
        <w:rPr>
          <w:rFonts w:ascii="Tahoma" w:hAnsi="Tahoma" w:cs="Tahoma"/>
        </w:rPr>
      </w:pPr>
    </w:p>
    <w:p w14:paraId="6055A8F5" w14:textId="77777777" w:rsidR="001F5553" w:rsidRPr="002A15C2" w:rsidRDefault="001F5553" w:rsidP="001F5553">
      <w:pPr>
        <w:rPr>
          <w:rFonts w:ascii="Tahoma" w:hAnsi="Tahoma" w:cs="Tahoma"/>
        </w:rPr>
      </w:pPr>
    </w:p>
    <w:p w14:paraId="513FB192" w14:textId="77777777" w:rsidR="001F5553" w:rsidRPr="002A15C2" w:rsidRDefault="001F5553" w:rsidP="001F5553">
      <w:pPr>
        <w:rPr>
          <w:rFonts w:ascii="Tahoma" w:hAnsi="Tahoma" w:cs="Tahoma"/>
        </w:rPr>
      </w:pPr>
      <w:r w:rsidRPr="002A15C2">
        <w:rPr>
          <w:rFonts w:ascii="Tahoma" w:hAnsi="Tahoma" w:cs="Tahoma"/>
        </w:rPr>
        <w:t>Seal of the issuing Bank/Insurance Company/Bonding Company:</w:t>
      </w:r>
    </w:p>
    <w:p w14:paraId="138BFD77" w14:textId="77777777" w:rsidR="001F5553" w:rsidRPr="002A15C2" w:rsidRDefault="001F5553" w:rsidP="001F5553">
      <w:pPr>
        <w:rPr>
          <w:rFonts w:ascii="Tahoma" w:hAnsi="Tahoma" w:cs="Tahoma"/>
        </w:rPr>
      </w:pPr>
    </w:p>
    <w:p w14:paraId="7C878662" w14:textId="77777777" w:rsidR="001F5553" w:rsidRPr="002A15C2" w:rsidRDefault="001F5553" w:rsidP="001F5553">
      <w:pPr>
        <w:rPr>
          <w:rFonts w:ascii="Tahoma" w:hAnsi="Tahoma" w:cs="Tahoma"/>
        </w:rPr>
      </w:pPr>
      <w:r w:rsidRPr="002A15C2">
        <w:rPr>
          <w:rFonts w:ascii="Tahoma" w:hAnsi="Tahoma" w:cs="Tahoma"/>
        </w:rPr>
        <w:t>Witness :</w:t>
      </w:r>
    </w:p>
    <w:p w14:paraId="763B5ABB" w14:textId="77777777" w:rsidR="001F5553" w:rsidRPr="002A15C2" w:rsidRDefault="001F5553" w:rsidP="001F5553">
      <w:pPr>
        <w:rPr>
          <w:rFonts w:ascii="Tahoma" w:hAnsi="Tahoma" w:cs="Tahoma"/>
        </w:rPr>
      </w:pPr>
    </w:p>
    <w:p w14:paraId="5E149EF5" w14:textId="77777777" w:rsidR="001F5553" w:rsidRPr="002A15C2" w:rsidRDefault="001F5553" w:rsidP="001F5553">
      <w:pPr>
        <w:rPr>
          <w:rFonts w:ascii="Tahoma" w:hAnsi="Tahoma" w:cs="Tahoma"/>
        </w:rPr>
      </w:pPr>
      <w:r w:rsidRPr="002A15C2">
        <w:rPr>
          <w:rFonts w:ascii="Tahoma" w:hAnsi="Tahoma" w:cs="Tahoma"/>
        </w:rPr>
        <w:t>Signature:</w:t>
      </w:r>
    </w:p>
    <w:p w14:paraId="582313EA" w14:textId="77777777" w:rsidR="001F5553" w:rsidRPr="002A15C2" w:rsidRDefault="001F5553" w:rsidP="001F5553">
      <w:pPr>
        <w:rPr>
          <w:rFonts w:ascii="Tahoma" w:hAnsi="Tahoma" w:cs="Tahoma"/>
        </w:rPr>
      </w:pPr>
    </w:p>
    <w:p w14:paraId="54BFDBF6" w14:textId="77777777" w:rsidR="001F5553" w:rsidRPr="002A15C2" w:rsidRDefault="001F5553" w:rsidP="001F5553">
      <w:pPr>
        <w:rPr>
          <w:rFonts w:ascii="Tahoma" w:hAnsi="Tahoma" w:cs="Tahoma"/>
        </w:rPr>
      </w:pPr>
      <w:r w:rsidRPr="002A15C2">
        <w:rPr>
          <w:rFonts w:ascii="Tahoma" w:hAnsi="Tahoma" w:cs="Tahoma"/>
        </w:rPr>
        <w:t>Name :</w:t>
      </w:r>
    </w:p>
    <w:p w14:paraId="5F66520B" w14:textId="77777777" w:rsidR="001F5553" w:rsidRPr="002A15C2" w:rsidRDefault="001F5553" w:rsidP="001F5553">
      <w:pPr>
        <w:rPr>
          <w:rFonts w:ascii="Tahoma" w:hAnsi="Tahoma" w:cs="Tahoma"/>
        </w:rPr>
      </w:pPr>
    </w:p>
    <w:p w14:paraId="73665C7D" w14:textId="77777777" w:rsidR="001F5553" w:rsidRPr="0062563E" w:rsidRDefault="001F5553" w:rsidP="001F5553">
      <w:pPr>
        <w:rPr>
          <w:rFonts w:ascii="Tahoma" w:hAnsi="Tahoma" w:cs="Tahoma"/>
        </w:rPr>
      </w:pPr>
      <w:r w:rsidRPr="002A15C2">
        <w:rPr>
          <w:rFonts w:ascii="Tahoma" w:hAnsi="Tahoma" w:cs="Tahoma"/>
        </w:rPr>
        <w:t>Address :</w:t>
      </w:r>
    </w:p>
    <w:p w14:paraId="720F334A" w14:textId="77777777" w:rsidR="001F5553" w:rsidRDefault="001F5553" w:rsidP="001F5553">
      <w:pPr>
        <w:spacing w:after="200" w:line="276" w:lineRule="auto"/>
        <w:jc w:val="both"/>
        <w:rPr>
          <w:rFonts w:ascii="Tahoma" w:eastAsiaTheme="minorHAnsi" w:hAnsi="Tahoma" w:cs="Tahoma"/>
          <w:lang w:val="en-GB"/>
        </w:rPr>
      </w:pPr>
    </w:p>
    <w:p w14:paraId="2403FB5F" w14:textId="77777777" w:rsidR="00732181" w:rsidRDefault="00732181" w:rsidP="001F5553">
      <w:pPr>
        <w:spacing w:after="200" w:line="276" w:lineRule="auto"/>
        <w:jc w:val="both"/>
        <w:rPr>
          <w:rFonts w:ascii="Tahoma" w:eastAsiaTheme="minorHAnsi" w:hAnsi="Tahoma" w:cs="Tahoma"/>
          <w:lang w:val="en-GB"/>
        </w:rPr>
      </w:pPr>
    </w:p>
    <w:p w14:paraId="73D59430" w14:textId="77777777" w:rsidR="00732181" w:rsidRDefault="00732181" w:rsidP="001F5553">
      <w:pPr>
        <w:spacing w:after="200" w:line="276" w:lineRule="auto"/>
        <w:jc w:val="both"/>
        <w:rPr>
          <w:rFonts w:ascii="Tahoma" w:eastAsiaTheme="minorHAnsi" w:hAnsi="Tahoma" w:cs="Tahoma"/>
          <w:lang w:val="en-GB"/>
        </w:rPr>
      </w:pPr>
    </w:p>
    <w:p w14:paraId="799775B6" w14:textId="77777777" w:rsidR="00732181" w:rsidRDefault="00732181" w:rsidP="001F5553">
      <w:pPr>
        <w:spacing w:after="200" w:line="276" w:lineRule="auto"/>
        <w:jc w:val="both"/>
        <w:rPr>
          <w:rFonts w:ascii="Tahoma" w:eastAsiaTheme="minorHAnsi" w:hAnsi="Tahoma" w:cs="Tahoma"/>
          <w:lang w:val="en-GB"/>
        </w:rPr>
      </w:pPr>
    </w:p>
    <w:p w14:paraId="04092D8B" w14:textId="77777777" w:rsidR="00732181" w:rsidRDefault="00732181" w:rsidP="001F5553">
      <w:pPr>
        <w:spacing w:after="200" w:line="276" w:lineRule="auto"/>
        <w:jc w:val="both"/>
        <w:rPr>
          <w:rFonts w:ascii="Tahoma" w:eastAsiaTheme="minorHAnsi" w:hAnsi="Tahoma" w:cs="Tahoma"/>
          <w:lang w:val="en-GB"/>
        </w:rPr>
      </w:pPr>
    </w:p>
    <w:p w14:paraId="7308B6F3" w14:textId="77777777" w:rsidR="00732181" w:rsidRDefault="00732181" w:rsidP="001F5553">
      <w:pPr>
        <w:spacing w:after="200" w:line="276" w:lineRule="auto"/>
        <w:jc w:val="both"/>
        <w:rPr>
          <w:rFonts w:ascii="Tahoma" w:eastAsiaTheme="minorHAnsi" w:hAnsi="Tahoma" w:cs="Tahoma"/>
          <w:lang w:val="en-GB"/>
        </w:rPr>
      </w:pPr>
    </w:p>
    <w:p w14:paraId="57E797C3" w14:textId="77777777" w:rsidR="00732181" w:rsidRDefault="00732181" w:rsidP="001F5553">
      <w:pPr>
        <w:spacing w:after="200" w:line="276" w:lineRule="auto"/>
        <w:jc w:val="both"/>
        <w:rPr>
          <w:rFonts w:ascii="Tahoma" w:eastAsiaTheme="minorHAnsi" w:hAnsi="Tahoma" w:cs="Tahoma"/>
          <w:lang w:val="en-GB"/>
        </w:rPr>
      </w:pPr>
    </w:p>
    <w:p w14:paraId="6337BDAE" w14:textId="77777777" w:rsidR="00732181" w:rsidRDefault="00732181" w:rsidP="001F5553">
      <w:pPr>
        <w:spacing w:after="200" w:line="276" w:lineRule="auto"/>
        <w:jc w:val="both"/>
        <w:rPr>
          <w:rFonts w:ascii="Tahoma" w:eastAsiaTheme="minorHAnsi" w:hAnsi="Tahoma" w:cs="Tahoma"/>
          <w:lang w:val="en-GB"/>
        </w:rPr>
      </w:pPr>
    </w:p>
    <w:p w14:paraId="510ED27D" w14:textId="77777777" w:rsidR="00732181" w:rsidRDefault="00732181" w:rsidP="001F5553">
      <w:pPr>
        <w:spacing w:after="200" w:line="276" w:lineRule="auto"/>
        <w:jc w:val="both"/>
        <w:rPr>
          <w:rFonts w:ascii="Tahoma" w:eastAsiaTheme="minorHAnsi" w:hAnsi="Tahoma" w:cs="Tahoma"/>
          <w:lang w:val="en-GB"/>
        </w:rPr>
      </w:pPr>
    </w:p>
    <w:p w14:paraId="6812BAAA" w14:textId="77777777" w:rsidR="00732181" w:rsidRDefault="00732181" w:rsidP="001F5553">
      <w:pPr>
        <w:spacing w:after="200" w:line="276" w:lineRule="auto"/>
        <w:jc w:val="both"/>
        <w:rPr>
          <w:rFonts w:ascii="Tahoma" w:eastAsiaTheme="minorHAnsi" w:hAnsi="Tahoma" w:cs="Tahoma"/>
          <w:lang w:val="en-GB"/>
        </w:rPr>
      </w:pPr>
    </w:p>
    <w:p w14:paraId="777A69E1" w14:textId="35575C33" w:rsidR="00732181" w:rsidRPr="004E3E27" w:rsidRDefault="00732181" w:rsidP="00732181">
      <w:pPr>
        <w:rPr>
          <w:rFonts w:asciiTheme="majorBidi" w:hAnsiTheme="majorBidi" w:cstheme="majorBidi"/>
        </w:rPr>
      </w:pPr>
      <w:r w:rsidRPr="00C22356">
        <w:rPr>
          <w:rFonts w:asciiTheme="majorBidi" w:hAnsiTheme="majorBidi" w:cstheme="majorBidi"/>
          <w:highlight w:val="yellow"/>
        </w:rPr>
        <w:t xml:space="preserve">APPENDIX </w:t>
      </w:r>
      <w:r w:rsidR="00D97B8C" w:rsidRPr="00C22356">
        <w:rPr>
          <w:rFonts w:asciiTheme="majorBidi" w:hAnsiTheme="majorBidi" w:cstheme="majorBidi"/>
          <w:highlight w:val="yellow"/>
        </w:rPr>
        <w:t>2</w:t>
      </w:r>
    </w:p>
    <w:p w14:paraId="2E3CD7FF" w14:textId="77777777" w:rsidR="00732181" w:rsidRPr="004E3E27" w:rsidRDefault="00732181" w:rsidP="00732181">
      <w:pPr>
        <w:jc w:val="center"/>
        <w:rPr>
          <w:rFonts w:asciiTheme="majorBidi" w:eastAsia="SimSun" w:hAnsiTheme="majorBidi" w:cstheme="majorBidi"/>
          <w:b/>
          <w:sz w:val="20"/>
          <w:szCs w:val="20"/>
          <w:lang w:val="en-GB" w:eastAsia="zh-CN"/>
        </w:rPr>
      </w:pPr>
    </w:p>
    <w:p w14:paraId="6F3723D5" w14:textId="3A55BC31" w:rsidR="00732181" w:rsidRDefault="00732181" w:rsidP="00732181">
      <w:pPr>
        <w:pStyle w:val="FootnoteText"/>
        <w:rPr>
          <w:rFonts w:asciiTheme="majorBidi" w:eastAsia="SimSun" w:hAnsiTheme="majorBidi" w:cstheme="majorBidi"/>
          <w:b/>
          <w:sz w:val="22"/>
          <w:szCs w:val="22"/>
          <w:lang w:val="en-GB" w:eastAsia="zh-CN"/>
        </w:rPr>
      </w:pPr>
      <w:r w:rsidRPr="004E3E27">
        <w:rPr>
          <w:rFonts w:asciiTheme="majorBidi" w:eastAsia="SimSun" w:hAnsiTheme="majorBidi" w:cstheme="majorBidi"/>
          <w:b/>
          <w:sz w:val="22"/>
          <w:szCs w:val="22"/>
          <w:lang w:val="en-GB" w:eastAsia="zh-CN"/>
        </w:rPr>
        <w:t xml:space="preserve">SIMILAR </w:t>
      </w:r>
      <w:r>
        <w:rPr>
          <w:rFonts w:asciiTheme="majorBidi" w:eastAsia="SimSun" w:hAnsiTheme="majorBidi" w:cstheme="majorBidi"/>
          <w:b/>
          <w:sz w:val="22"/>
          <w:szCs w:val="22"/>
          <w:lang w:val="en-GB" w:eastAsia="zh-CN"/>
        </w:rPr>
        <w:t>ASSIGNMENTS UNDERTAKEN</w:t>
      </w:r>
      <w:r w:rsidRPr="004E3E27">
        <w:rPr>
          <w:rFonts w:asciiTheme="majorBidi" w:eastAsia="SimSun" w:hAnsiTheme="majorBidi" w:cstheme="majorBidi"/>
          <w:b/>
          <w:sz w:val="22"/>
          <w:szCs w:val="22"/>
          <w:lang w:val="en-GB" w:eastAsia="zh-CN"/>
        </w:rPr>
        <w:t xml:space="preserve"> WITHIN THE LAST FIVE YEARS: </w:t>
      </w:r>
    </w:p>
    <w:p w14:paraId="288F0539" w14:textId="1E3DF706" w:rsidR="00D97B8C" w:rsidRPr="002A15C2" w:rsidRDefault="00D97B8C" w:rsidP="00D97B8C">
      <w:pPr>
        <w:rPr>
          <w:b/>
          <w:bCs/>
        </w:rPr>
      </w:pPr>
      <w:r w:rsidRPr="002A15C2">
        <w:rPr>
          <w:b/>
          <w:bCs/>
        </w:rPr>
        <w:t>CONSULTANCY SERVICES FOR CYBERSECURITY STRATEGY DEVELOPMENT, VULNERABILITY ASSESSMENT, PENETRATION TESTING, AND IMPLEMENTATION ROADMAP</w:t>
      </w:r>
      <w:r w:rsidR="00C22356">
        <w:rPr>
          <w:b/>
          <w:bCs/>
        </w:rPr>
        <w:t xml:space="preserve"> FOR GHANA RE</w:t>
      </w:r>
    </w:p>
    <w:p w14:paraId="4B822968" w14:textId="77777777" w:rsidR="00D97B8C" w:rsidRPr="00D97B8C" w:rsidRDefault="00D97B8C" w:rsidP="00732181">
      <w:pPr>
        <w:pStyle w:val="FootnoteText"/>
        <w:rPr>
          <w:rFonts w:asciiTheme="majorBidi" w:eastAsia="SimSun" w:hAnsiTheme="majorBidi" w:cstheme="majorBidi"/>
          <w:b/>
          <w:lang w:eastAsia="zh-CN"/>
        </w:rPr>
      </w:pPr>
    </w:p>
    <w:p w14:paraId="3166862F" w14:textId="77777777" w:rsidR="00732181" w:rsidRPr="004E3E27" w:rsidRDefault="00732181" w:rsidP="00732181">
      <w:pPr>
        <w:jc w:val="both"/>
        <w:rPr>
          <w:rFonts w:asciiTheme="majorBidi" w:eastAsia="SimSun" w:hAnsiTheme="majorBidi" w:cstheme="majorBidi"/>
          <w:b/>
          <w:sz w:val="20"/>
          <w:szCs w:val="20"/>
          <w:lang w:val="en-GB" w:eastAsia="zh-CN"/>
        </w:rPr>
      </w:pPr>
    </w:p>
    <w:tbl>
      <w:tblPr>
        <w:tblW w:w="12980" w:type="dxa"/>
        <w:tblInd w:w="93" w:type="dxa"/>
        <w:tblLook w:val="0000" w:firstRow="0" w:lastRow="0" w:firstColumn="0" w:lastColumn="0" w:noHBand="0" w:noVBand="0"/>
      </w:tblPr>
      <w:tblGrid>
        <w:gridCol w:w="1940"/>
        <w:gridCol w:w="2798"/>
        <w:gridCol w:w="1578"/>
        <w:gridCol w:w="1864"/>
        <w:gridCol w:w="1645"/>
        <w:gridCol w:w="1080"/>
        <w:gridCol w:w="2075"/>
      </w:tblGrid>
      <w:tr w:rsidR="00732181" w:rsidRPr="0069372C" w14:paraId="40837740" w14:textId="77777777" w:rsidTr="003147BF">
        <w:trPr>
          <w:trHeight w:val="255"/>
        </w:trPr>
        <w:tc>
          <w:tcPr>
            <w:tcW w:w="1940" w:type="dxa"/>
            <w:tcBorders>
              <w:top w:val="single" w:sz="4" w:space="0" w:color="auto"/>
              <w:left w:val="single" w:sz="4" w:space="0" w:color="auto"/>
              <w:bottom w:val="nil"/>
              <w:right w:val="single" w:sz="4" w:space="0" w:color="auto"/>
            </w:tcBorders>
            <w:noWrap/>
            <w:vAlign w:val="bottom"/>
          </w:tcPr>
          <w:p w14:paraId="453690D1" w14:textId="77777777" w:rsidR="00732181" w:rsidRPr="004E3E27" w:rsidRDefault="00732181" w:rsidP="003147BF">
            <w:pPr>
              <w:jc w:val="center"/>
              <w:rPr>
                <w:rFonts w:asciiTheme="majorBidi" w:eastAsia="SimSun" w:hAnsiTheme="majorBidi" w:cstheme="majorBidi"/>
                <w:b/>
                <w:bCs/>
                <w:sz w:val="20"/>
                <w:szCs w:val="20"/>
                <w:lang w:val="en-GB" w:eastAsia="zh-CN"/>
              </w:rPr>
            </w:pPr>
            <w:r w:rsidRPr="004E3E27">
              <w:rPr>
                <w:rFonts w:asciiTheme="majorBidi" w:eastAsia="SimSun" w:hAnsiTheme="majorBidi" w:cstheme="majorBidi"/>
                <w:b/>
                <w:bCs/>
                <w:sz w:val="20"/>
                <w:szCs w:val="20"/>
                <w:lang w:val="en-GB" w:eastAsia="zh-CN"/>
              </w:rPr>
              <w:t>Name of Client</w:t>
            </w:r>
          </w:p>
        </w:tc>
        <w:tc>
          <w:tcPr>
            <w:tcW w:w="2798" w:type="dxa"/>
            <w:tcBorders>
              <w:top w:val="single" w:sz="4" w:space="0" w:color="auto"/>
              <w:left w:val="nil"/>
              <w:bottom w:val="nil"/>
              <w:right w:val="single" w:sz="4" w:space="0" w:color="auto"/>
            </w:tcBorders>
            <w:noWrap/>
            <w:vAlign w:val="bottom"/>
          </w:tcPr>
          <w:p w14:paraId="595E704D" w14:textId="4271035A" w:rsidR="00732181" w:rsidRPr="004E3E27" w:rsidRDefault="00732181" w:rsidP="003147BF">
            <w:pPr>
              <w:jc w:val="center"/>
              <w:rPr>
                <w:rFonts w:asciiTheme="majorBidi" w:eastAsia="SimSun" w:hAnsiTheme="majorBidi" w:cstheme="majorBidi"/>
                <w:b/>
                <w:bCs/>
                <w:sz w:val="20"/>
                <w:szCs w:val="20"/>
                <w:lang w:val="en-GB" w:eastAsia="zh-CN"/>
              </w:rPr>
            </w:pPr>
            <w:r w:rsidRPr="004E3E27">
              <w:rPr>
                <w:rFonts w:asciiTheme="majorBidi" w:eastAsia="SimSun" w:hAnsiTheme="majorBidi" w:cstheme="majorBidi"/>
                <w:b/>
                <w:bCs/>
                <w:sz w:val="20"/>
                <w:szCs w:val="20"/>
                <w:lang w:val="en-GB" w:eastAsia="zh-CN"/>
              </w:rPr>
              <w:t xml:space="preserve">Description of </w:t>
            </w:r>
            <w:r w:rsidR="00D97B8C">
              <w:rPr>
                <w:rFonts w:asciiTheme="majorBidi" w:eastAsia="SimSun" w:hAnsiTheme="majorBidi" w:cstheme="majorBidi"/>
                <w:b/>
                <w:bCs/>
                <w:sz w:val="20"/>
                <w:szCs w:val="20"/>
                <w:lang w:val="en-GB" w:eastAsia="zh-CN"/>
              </w:rPr>
              <w:t>Assignment</w:t>
            </w:r>
            <w:r w:rsidRPr="004E3E27">
              <w:rPr>
                <w:rFonts w:asciiTheme="majorBidi" w:eastAsia="SimSun" w:hAnsiTheme="majorBidi" w:cstheme="majorBidi"/>
                <w:b/>
                <w:bCs/>
                <w:sz w:val="20"/>
                <w:szCs w:val="20"/>
                <w:lang w:val="en-GB" w:eastAsia="zh-CN"/>
              </w:rPr>
              <w:t>(s)</w:t>
            </w:r>
          </w:p>
        </w:tc>
        <w:tc>
          <w:tcPr>
            <w:tcW w:w="1578" w:type="dxa"/>
            <w:tcBorders>
              <w:top w:val="single" w:sz="4" w:space="0" w:color="auto"/>
              <w:left w:val="nil"/>
              <w:bottom w:val="nil"/>
              <w:right w:val="single" w:sz="4" w:space="0" w:color="auto"/>
            </w:tcBorders>
            <w:noWrap/>
            <w:vAlign w:val="bottom"/>
          </w:tcPr>
          <w:p w14:paraId="170713AA" w14:textId="77777777" w:rsidR="00732181" w:rsidRPr="004E3E27" w:rsidRDefault="00732181" w:rsidP="003147BF">
            <w:pPr>
              <w:jc w:val="center"/>
              <w:rPr>
                <w:rFonts w:asciiTheme="majorBidi" w:eastAsia="SimSun" w:hAnsiTheme="majorBidi" w:cstheme="majorBidi"/>
                <w:b/>
                <w:bCs/>
                <w:sz w:val="20"/>
                <w:szCs w:val="20"/>
                <w:lang w:val="en-GB" w:eastAsia="zh-CN"/>
              </w:rPr>
            </w:pPr>
            <w:r w:rsidRPr="004E3E27">
              <w:rPr>
                <w:rFonts w:asciiTheme="majorBidi" w:eastAsia="SimSun" w:hAnsiTheme="majorBidi" w:cstheme="majorBidi"/>
                <w:b/>
                <w:bCs/>
                <w:sz w:val="20"/>
                <w:szCs w:val="20"/>
                <w:lang w:val="en-GB" w:eastAsia="zh-CN"/>
              </w:rPr>
              <w:t>Value (GH¢)</w:t>
            </w:r>
          </w:p>
        </w:tc>
        <w:tc>
          <w:tcPr>
            <w:tcW w:w="1864" w:type="dxa"/>
            <w:tcBorders>
              <w:top w:val="single" w:sz="4" w:space="0" w:color="auto"/>
              <w:left w:val="nil"/>
              <w:bottom w:val="nil"/>
              <w:right w:val="single" w:sz="4" w:space="0" w:color="auto"/>
            </w:tcBorders>
            <w:noWrap/>
            <w:vAlign w:val="bottom"/>
          </w:tcPr>
          <w:p w14:paraId="058A247F" w14:textId="77777777" w:rsidR="00732181" w:rsidRPr="004E3E27" w:rsidRDefault="00732181" w:rsidP="003147BF">
            <w:pPr>
              <w:jc w:val="center"/>
              <w:rPr>
                <w:rFonts w:asciiTheme="majorBidi" w:eastAsia="SimSun" w:hAnsiTheme="majorBidi" w:cstheme="majorBidi"/>
                <w:b/>
                <w:bCs/>
                <w:sz w:val="20"/>
                <w:szCs w:val="20"/>
                <w:lang w:val="en-GB" w:eastAsia="zh-CN"/>
              </w:rPr>
            </w:pPr>
            <w:r w:rsidRPr="004E3E27">
              <w:rPr>
                <w:rFonts w:asciiTheme="majorBidi" w:eastAsia="SimSun" w:hAnsiTheme="majorBidi" w:cstheme="majorBidi"/>
                <w:b/>
                <w:bCs/>
                <w:sz w:val="20"/>
                <w:szCs w:val="20"/>
                <w:lang w:val="en-GB" w:eastAsia="zh-CN"/>
              </w:rPr>
              <w:t>Date of Award</w:t>
            </w:r>
          </w:p>
        </w:tc>
        <w:tc>
          <w:tcPr>
            <w:tcW w:w="1645" w:type="dxa"/>
            <w:tcBorders>
              <w:top w:val="single" w:sz="4" w:space="0" w:color="auto"/>
              <w:left w:val="nil"/>
              <w:bottom w:val="nil"/>
              <w:right w:val="single" w:sz="4" w:space="0" w:color="auto"/>
            </w:tcBorders>
            <w:noWrap/>
            <w:vAlign w:val="bottom"/>
          </w:tcPr>
          <w:p w14:paraId="1FA6D768" w14:textId="77777777" w:rsidR="00732181" w:rsidRPr="004E3E27" w:rsidRDefault="00732181" w:rsidP="003147BF">
            <w:pPr>
              <w:rPr>
                <w:rFonts w:asciiTheme="majorBidi" w:eastAsia="SimSun" w:hAnsiTheme="majorBidi" w:cstheme="majorBidi"/>
                <w:b/>
                <w:bCs/>
                <w:sz w:val="20"/>
                <w:szCs w:val="20"/>
                <w:lang w:val="en-GB" w:eastAsia="zh-CN"/>
              </w:rPr>
            </w:pPr>
          </w:p>
          <w:p w14:paraId="5EA27E41" w14:textId="77777777" w:rsidR="00732181" w:rsidRPr="004E3E27" w:rsidRDefault="00732181" w:rsidP="003147BF">
            <w:pPr>
              <w:rPr>
                <w:rFonts w:asciiTheme="majorBidi" w:eastAsia="SimSun" w:hAnsiTheme="majorBidi" w:cstheme="majorBidi"/>
                <w:b/>
                <w:bCs/>
                <w:sz w:val="20"/>
                <w:szCs w:val="20"/>
                <w:lang w:val="en-GB" w:eastAsia="zh-CN"/>
              </w:rPr>
            </w:pPr>
            <w:r w:rsidRPr="004E3E27">
              <w:rPr>
                <w:rFonts w:asciiTheme="majorBidi" w:eastAsia="SimSun" w:hAnsiTheme="majorBidi" w:cstheme="majorBidi"/>
                <w:b/>
                <w:bCs/>
                <w:sz w:val="20"/>
                <w:szCs w:val="20"/>
                <w:lang w:val="en-GB" w:eastAsia="zh-CN"/>
              </w:rPr>
              <w:t>Expected Delivery Date</w:t>
            </w:r>
          </w:p>
        </w:tc>
        <w:tc>
          <w:tcPr>
            <w:tcW w:w="1080" w:type="dxa"/>
            <w:tcBorders>
              <w:top w:val="single" w:sz="4" w:space="0" w:color="auto"/>
              <w:left w:val="nil"/>
              <w:bottom w:val="nil"/>
              <w:right w:val="single" w:sz="4" w:space="0" w:color="auto"/>
            </w:tcBorders>
            <w:noWrap/>
            <w:vAlign w:val="bottom"/>
          </w:tcPr>
          <w:p w14:paraId="1AD27CC6" w14:textId="77777777" w:rsidR="00732181" w:rsidRPr="004E3E27" w:rsidRDefault="00732181" w:rsidP="003147BF">
            <w:pPr>
              <w:rPr>
                <w:rFonts w:asciiTheme="majorBidi" w:eastAsia="SimSun" w:hAnsiTheme="majorBidi" w:cstheme="majorBidi"/>
                <w:b/>
                <w:bCs/>
                <w:sz w:val="20"/>
                <w:szCs w:val="20"/>
                <w:lang w:val="en-GB" w:eastAsia="zh-CN"/>
              </w:rPr>
            </w:pPr>
            <w:r w:rsidRPr="004E3E27">
              <w:rPr>
                <w:rFonts w:asciiTheme="majorBidi" w:eastAsia="SimSun" w:hAnsiTheme="majorBidi" w:cstheme="majorBidi"/>
                <w:b/>
                <w:bCs/>
                <w:sz w:val="20"/>
                <w:szCs w:val="20"/>
                <w:lang w:val="en-GB" w:eastAsia="zh-CN"/>
              </w:rPr>
              <w:t>Actual Delivery date</w:t>
            </w:r>
          </w:p>
        </w:tc>
        <w:tc>
          <w:tcPr>
            <w:tcW w:w="2075" w:type="dxa"/>
            <w:tcBorders>
              <w:top w:val="single" w:sz="4" w:space="0" w:color="auto"/>
              <w:left w:val="nil"/>
              <w:bottom w:val="nil"/>
              <w:right w:val="single" w:sz="4" w:space="0" w:color="auto"/>
            </w:tcBorders>
            <w:vAlign w:val="bottom"/>
          </w:tcPr>
          <w:p w14:paraId="180986C2" w14:textId="77777777" w:rsidR="00732181" w:rsidRPr="0069372C" w:rsidRDefault="00732181" w:rsidP="003147BF">
            <w:pPr>
              <w:rPr>
                <w:rFonts w:asciiTheme="majorBidi" w:eastAsia="SimSun" w:hAnsiTheme="majorBidi" w:cstheme="majorBidi"/>
                <w:b/>
                <w:bCs/>
                <w:sz w:val="20"/>
                <w:szCs w:val="20"/>
                <w:lang w:val="en-GB" w:eastAsia="zh-CN"/>
              </w:rPr>
            </w:pPr>
            <w:r w:rsidRPr="004E3E27">
              <w:rPr>
                <w:rFonts w:asciiTheme="majorBidi" w:eastAsia="SimSun" w:hAnsiTheme="majorBidi" w:cstheme="majorBidi"/>
                <w:b/>
                <w:bCs/>
                <w:sz w:val="20"/>
                <w:szCs w:val="20"/>
                <w:lang w:val="en-GB" w:eastAsia="zh-CN"/>
              </w:rPr>
              <w:t>Contact Details (address, email, phone no., etc..)</w:t>
            </w:r>
          </w:p>
        </w:tc>
      </w:tr>
      <w:tr w:rsidR="00732181" w:rsidRPr="0069372C" w14:paraId="76580FFB" w14:textId="77777777" w:rsidTr="003147BF">
        <w:trPr>
          <w:trHeight w:val="255"/>
        </w:trPr>
        <w:tc>
          <w:tcPr>
            <w:tcW w:w="1940" w:type="dxa"/>
            <w:tcBorders>
              <w:top w:val="nil"/>
              <w:left w:val="single" w:sz="4" w:space="0" w:color="auto"/>
              <w:bottom w:val="single" w:sz="4" w:space="0" w:color="auto"/>
              <w:right w:val="single" w:sz="4" w:space="0" w:color="auto"/>
            </w:tcBorders>
            <w:noWrap/>
            <w:vAlign w:val="bottom"/>
          </w:tcPr>
          <w:p w14:paraId="0E82A3A0" w14:textId="77777777" w:rsidR="00732181" w:rsidRPr="0069372C" w:rsidRDefault="00732181" w:rsidP="003147BF">
            <w:pPr>
              <w:rPr>
                <w:rFonts w:asciiTheme="majorBidi" w:eastAsia="SimSun" w:hAnsiTheme="majorBidi" w:cstheme="majorBidi"/>
                <w:b/>
                <w:bCs/>
                <w:sz w:val="20"/>
                <w:szCs w:val="20"/>
                <w:u w:val="single"/>
                <w:lang w:val="en-GB" w:eastAsia="zh-CN"/>
              </w:rPr>
            </w:pPr>
            <w:r w:rsidRPr="0069372C">
              <w:rPr>
                <w:rFonts w:asciiTheme="majorBidi" w:eastAsia="SimSun" w:hAnsiTheme="majorBidi" w:cstheme="majorBidi"/>
                <w:b/>
                <w:bCs/>
                <w:sz w:val="20"/>
                <w:szCs w:val="20"/>
                <w:u w:val="single"/>
                <w:lang w:val="en-GB" w:eastAsia="zh-CN"/>
              </w:rPr>
              <w:t> </w:t>
            </w:r>
          </w:p>
        </w:tc>
        <w:tc>
          <w:tcPr>
            <w:tcW w:w="2798" w:type="dxa"/>
            <w:tcBorders>
              <w:top w:val="nil"/>
              <w:left w:val="nil"/>
              <w:bottom w:val="single" w:sz="4" w:space="0" w:color="auto"/>
              <w:right w:val="single" w:sz="4" w:space="0" w:color="auto"/>
            </w:tcBorders>
            <w:noWrap/>
            <w:vAlign w:val="bottom"/>
          </w:tcPr>
          <w:p w14:paraId="44CBEEA4" w14:textId="77777777" w:rsidR="00732181" w:rsidRPr="0069372C" w:rsidRDefault="00732181" w:rsidP="003147BF">
            <w:pPr>
              <w:rPr>
                <w:rFonts w:asciiTheme="majorBidi" w:eastAsia="SimSun" w:hAnsiTheme="majorBidi" w:cstheme="majorBidi"/>
                <w:b/>
                <w:bCs/>
                <w:sz w:val="20"/>
                <w:szCs w:val="20"/>
                <w:u w:val="single"/>
                <w:lang w:val="en-GB" w:eastAsia="zh-CN"/>
              </w:rPr>
            </w:pPr>
            <w:r w:rsidRPr="0069372C">
              <w:rPr>
                <w:rFonts w:asciiTheme="majorBidi" w:eastAsia="SimSun" w:hAnsiTheme="majorBidi" w:cstheme="majorBidi"/>
                <w:b/>
                <w:bCs/>
                <w:sz w:val="20"/>
                <w:szCs w:val="20"/>
                <w:u w:val="single"/>
                <w:lang w:val="en-GB" w:eastAsia="zh-CN"/>
              </w:rPr>
              <w:t> </w:t>
            </w:r>
          </w:p>
        </w:tc>
        <w:tc>
          <w:tcPr>
            <w:tcW w:w="1578" w:type="dxa"/>
            <w:tcBorders>
              <w:top w:val="nil"/>
              <w:left w:val="nil"/>
              <w:bottom w:val="single" w:sz="4" w:space="0" w:color="auto"/>
              <w:right w:val="single" w:sz="4" w:space="0" w:color="auto"/>
            </w:tcBorders>
            <w:noWrap/>
            <w:vAlign w:val="bottom"/>
          </w:tcPr>
          <w:p w14:paraId="5E8EE849" w14:textId="77777777" w:rsidR="00732181" w:rsidRPr="0069372C" w:rsidRDefault="00732181" w:rsidP="003147BF">
            <w:pPr>
              <w:rPr>
                <w:rFonts w:asciiTheme="majorBidi" w:eastAsia="SimSun" w:hAnsiTheme="majorBidi" w:cstheme="majorBidi"/>
                <w:b/>
                <w:bCs/>
                <w:sz w:val="20"/>
                <w:szCs w:val="20"/>
                <w:u w:val="single"/>
                <w:lang w:val="en-GB" w:eastAsia="zh-CN"/>
              </w:rPr>
            </w:pPr>
            <w:r w:rsidRPr="0069372C">
              <w:rPr>
                <w:rFonts w:asciiTheme="majorBidi" w:eastAsia="SimSun" w:hAnsiTheme="majorBidi" w:cstheme="majorBidi"/>
                <w:b/>
                <w:bCs/>
                <w:sz w:val="20"/>
                <w:szCs w:val="20"/>
                <w:u w:val="single"/>
                <w:lang w:val="en-GB" w:eastAsia="zh-CN"/>
              </w:rPr>
              <w:t> </w:t>
            </w:r>
          </w:p>
        </w:tc>
        <w:tc>
          <w:tcPr>
            <w:tcW w:w="1864" w:type="dxa"/>
            <w:tcBorders>
              <w:top w:val="nil"/>
              <w:left w:val="nil"/>
              <w:bottom w:val="single" w:sz="4" w:space="0" w:color="auto"/>
              <w:right w:val="single" w:sz="4" w:space="0" w:color="auto"/>
            </w:tcBorders>
            <w:noWrap/>
            <w:vAlign w:val="bottom"/>
          </w:tcPr>
          <w:p w14:paraId="2B722923" w14:textId="77777777" w:rsidR="00732181" w:rsidRPr="0069372C" w:rsidRDefault="00732181" w:rsidP="003147BF">
            <w:pPr>
              <w:rPr>
                <w:rFonts w:asciiTheme="majorBidi" w:eastAsia="SimSun" w:hAnsiTheme="majorBidi" w:cstheme="majorBidi"/>
                <w:b/>
                <w:bCs/>
                <w:sz w:val="20"/>
                <w:szCs w:val="20"/>
                <w:u w:val="single"/>
                <w:lang w:val="en-GB" w:eastAsia="zh-CN"/>
              </w:rPr>
            </w:pPr>
            <w:r w:rsidRPr="0069372C">
              <w:rPr>
                <w:rFonts w:asciiTheme="majorBidi" w:eastAsia="SimSun" w:hAnsiTheme="majorBidi" w:cstheme="majorBidi"/>
                <w:b/>
                <w:bCs/>
                <w:sz w:val="20"/>
                <w:szCs w:val="20"/>
                <w:u w:val="single"/>
                <w:lang w:val="en-GB" w:eastAsia="zh-CN"/>
              </w:rPr>
              <w:t> </w:t>
            </w:r>
          </w:p>
        </w:tc>
        <w:tc>
          <w:tcPr>
            <w:tcW w:w="1645" w:type="dxa"/>
            <w:tcBorders>
              <w:top w:val="nil"/>
              <w:left w:val="nil"/>
              <w:bottom w:val="single" w:sz="4" w:space="0" w:color="auto"/>
              <w:right w:val="single" w:sz="4" w:space="0" w:color="auto"/>
            </w:tcBorders>
            <w:noWrap/>
            <w:vAlign w:val="bottom"/>
          </w:tcPr>
          <w:p w14:paraId="55A0FDC7" w14:textId="77777777" w:rsidR="00732181" w:rsidRPr="0069372C" w:rsidRDefault="00732181" w:rsidP="003147BF">
            <w:pPr>
              <w:rPr>
                <w:rFonts w:asciiTheme="majorBidi" w:eastAsia="SimSun" w:hAnsiTheme="majorBidi" w:cstheme="majorBidi"/>
                <w:b/>
                <w:bCs/>
                <w:sz w:val="20"/>
                <w:szCs w:val="20"/>
                <w:u w:val="single"/>
                <w:lang w:val="en-GB" w:eastAsia="zh-CN"/>
              </w:rPr>
            </w:pPr>
            <w:r w:rsidRPr="0069372C">
              <w:rPr>
                <w:rFonts w:asciiTheme="majorBidi" w:eastAsia="SimSun" w:hAnsiTheme="majorBidi" w:cstheme="majorBidi"/>
                <w:b/>
                <w:bCs/>
                <w:sz w:val="20"/>
                <w:szCs w:val="20"/>
                <w:u w:val="single"/>
                <w:lang w:val="en-GB" w:eastAsia="zh-CN"/>
              </w:rPr>
              <w:t> </w:t>
            </w:r>
          </w:p>
        </w:tc>
        <w:tc>
          <w:tcPr>
            <w:tcW w:w="1080" w:type="dxa"/>
            <w:tcBorders>
              <w:top w:val="nil"/>
              <w:left w:val="nil"/>
              <w:bottom w:val="single" w:sz="4" w:space="0" w:color="auto"/>
              <w:right w:val="single" w:sz="4" w:space="0" w:color="auto"/>
            </w:tcBorders>
            <w:noWrap/>
            <w:vAlign w:val="bottom"/>
          </w:tcPr>
          <w:p w14:paraId="1C34A1DF" w14:textId="77777777" w:rsidR="00732181" w:rsidRPr="0069372C" w:rsidRDefault="00732181" w:rsidP="003147BF">
            <w:pPr>
              <w:rPr>
                <w:rFonts w:asciiTheme="majorBidi" w:eastAsia="SimSun" w:hAnsiTheme="majorBidi" w:cstheme="majorBidi"/>
                <w:b/>
                <w:bCs/>
                <w:sz w:val="20"/>
                <w:szCs w:val="20"/>
                <w:u w:val="single"/>
                <w:lang w:val="en-GB" w:eastAsia="zh-CN"/>
              </w:rPr>
            </w:pPr>
            <w:r w:rsidRPr="0069372C">
              <w:rPr>
                <w:rFonts w:asciiTheme="majorBidi" w:eastAsia="SimSun" w:hAnsiTheme="majorBidi" w:cstheme="majorBidi"/>
                <w:b/>
                <w:bCs/>
                <w:sz w:val="20"/>
                <w:szCs w:val="20"/>
                <w:u w:val="single"/>
                <w:lang w:val="en-GB" w:eastAsia="zh-CN"/>
              </w:rPr>
              <w:t> </w:t>
            </w:r>
          </w:p>
        </w:tc>
        <w:tc>
          <w:tcPr>
            <w:tcW w:w="2075" w:type="dxa"/>
            <w:tcBorders>
              <w:top w:val="nil"/>
              <w:left w:val="nil"/>
              <w:bottom w:val="single" w:sz="4" w:space="0" w:color="auto"/>
              <w:right w:val="single" w:sz="4" w:space="0" w:color="auto"/>
            </w:tcBorders>
            <w:vAlign w:val="bottom"/>
          </w:tcPr>
          <w:p w14:paraId="2A32B50A" w14:textId="77777777" w:rsidR="00732181" w:rsidRPr="0069372C" w:rsidRDefault="00732181" w:rsidP="003147BF">
            <w:pPr>
              <w:rPr>
                <w:rFonts w:asciiTheme="majorBidi" w:eastAsia="SimSun" w:hAnsiTheme="majorBidi" w:cstheme="majorBidi"/>
                <w:b/>
                <w:bCs/>
                <w:sz w:val="20"/>
                <w:szCs w:val="20"/>
                <w:u w:val="single"/>
                <w:lang w:val="en-GB" w:eastAsia="zh-CN"/>
              </w:rPr>
            </w:pPr>
          </w:p>
        </w:tc>
      </w:tr>
      <w:tr w:rsidR="00732181" w:rsidRPr="0069372C" w14:paraId="30365723" w14:textId="77777777" w:rsidTr="003147BF">
        <w:trPr>
          <w:trHeight w:val="255"/>
        </w:trPr>
        <w:tc>
          <w:tcPr>
            <w:tcW w:w="1940" w:type="dxa"/>
            <w:tcBorders>
              <w:top w:val="nil"/>
              <w:left w:val="single" w:sz="4" w:space="0" w:color="auto"/>
              <w:bottom w:val="nil"/>
              <w:right w:val="single" w:sz="4" w:space="0" w:color="auto"/>
            </w:tcBorders>
            <w:noWrap/>
            <w:vAlign w:val="bottom"/>
          </w:tcPr>
          <w:p w14:paraId="2B69F7BC"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1B51C256"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2A992B52"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511FA69B"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46475C87"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3AB5872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10FA4E9"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38B970A8" w14:textId="77777777" w:rsidTr="003147BF">
        <w:trPr>
          <w:trHeight w:val="255"/>
        </w:trPr>
        <w:tc>
          <w:tcPr>
            <w:tcW w:w="1940" w:type="dxa"/>
            <w:tcBorders>
              <w:top w:val="nil"/>
              <w:left w:val="single" w:sz="4" w:space="0" w:color="auto"/>
              <w:bottom w:val="nil"/>
              <w:right w:val="single" w:sz="4" w:space="0" w:color="auto"/>
            </w:tcBorders>
            <w:noWrap/>
            <w:vAlign w:val="bottom"/>
          </w:tcPr>
          <w:p w14:paraId="2FB9A10C"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F642033"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F34325F"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507D4B70"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1C3FB39"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689BD5C"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D322B71"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67068129" w14:textId="77777777" w:rsidTr="003147BF">
        <w:trPr>
          <w:trHeight w:val="255"/>
        </w:trPr>
        <w:tc>
          <w:tcPr>
            <w:tcW w:w="1940" w:type="dxa"/>
            <w:tcBorders>
              <w:top w:val="nil"/>
              <w:left w:val="single" w:sz="4" w:space="0" w:color="auto"/>
              <w:bottom w:val="nil"/>
              <w:right w:val="single" w:sz="4" w:space="0" w:color="auto"/>
            </w:tcBorders>
            <w:noWrap/>
            <w:vAlign w:val="bottom"/>
          </w:tcPr>
          <w:p w14:paraId="3D23B85F"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1E64D819"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1DC30AC8"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5E814A02"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21012723"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44473F95"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7C5F171C"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17EB5ADE" w14:textId="77777777" w:rsidTr="003147BF">
        <w:trPr>
          <w:trHeight w:val="255"/>
        </w:trPr>
        <w:tc>
          <w:tcPr>
            <w:tcW w:w="1940" w:type="dxa"/>
            <w:tcBorders>
              <w:top w:val="nil"/>
              <w:left w:val="single" w:sz="4" w:space="0" w:color="auto"/>
              <w:bottom w:val="nil"/>
              <w:right w:val="single" w:sz="4" w:space="0" w:color="auto"/>
            </w:tcBorders>
            <w:noWrap/>
            <w:vAlign w:val="bottom"/>
          </w:tcPr>
          <w:p w14:paraId="7F95E2A0"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34240112"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449ED92"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32BF8AC"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48EF90E9"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9971DDB"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2561118F"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5396C027" w14:textId="77777777" w:rsidTr="003147BF">
        <w:trPr>
          <w:trHeight w:val="255"/>
        </w:trPr>
        <w:tc>
          <w:tcPr>
            <w:tcW w:w="1940" w:type="dxa"/>
            <w:tcBorders>
              <w:top w:val="nil"/>
              <w:left w:val="single" w:sz="4" w:space="0" w:color="auto"/>
              <w:bottom w:val="nil"/>
              <w:right w:val="single" w:sz="4" w:space="0" w:color="auto"/>
            </w:tcBorders>
            <w:noWrap/>
            <w:vAlign w:val="bottom"/>
          </w:tcPr>
          <w:p w14:paraId="3B09A7C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C77434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065DED64"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5C68D816"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D36BE20"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7828AE4F"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4BB400FD"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74A71A27" w14:textId="77777777" w:rsidTr="003147BF">
        <w:trPr>
          <w:trHeight w:val="255"/>
        </w:trPr>
        <w:tc>
          <w:tcPr>
            <w:tcW w:w="1940" w:type="dxa"/>
            <w:tcBorders>
              <w:top w:val="nil"/>
              <w:left w:val="single" w:sz="4" w:space="0" w:color="auto"/>
              <w:bottom w:val="nil"/>
              <w:right w:val="single" w:sz="4" w:space="0" w:color="auto"/>
            </w:tcBorders>
            <w:noWrap/>
            <w:vAlign w:val="bottom"/>
          </w:tcPr>
          <w:p w14:paraId="595674A1"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4C523DF"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79FE049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2103FCB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103A252"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7376FE73"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70C79BD"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24CD5609" w14:textId="77777777" w:rsidTr="003147BF">
        <w:trPr>
          <w:trHeight w:val="255"/>
        </w:trPr>
        <w:tc>
          <w:tcPr>
            <w:tcW w:w="1940" w:type="dxa"/>
            <w:tcBorders>
              <w:top w:val="nil"/>
              <w:left w:val="single" w:sz="4" w:space="0" w:color="auto"/>
              <w:bottom w:val="nil"/>
              <w:right w:val="single" w:sz="4" w:space="0" w:color="auto"/>
            </w:tcBorders>
            <w:noWrap/>
            <w:vAlign w:val="bottom"/>
          </w:tcPr>
          <w:p w14:paraId="49A349D8"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1854D117"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08E62F3C"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1AEB60A"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268A5BA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4EBBE9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2FC5173"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46CBD268" w14:textId="77777777" w:rsidTr="003147BF">
        <w:trPr>
          <w:trHeight w:val="255"/>
        </w:trPr>
        <w:tc>
          <w:tcPr>
            <w:tcW w:w="1940" w:type="dxa"/>
            <w:tcBorders>
              <w:top w:val="nil"/>
              <w:left w:val="single" w:sz="4" w:space="0" w:color="auto"/>
              <w:bottom w:val="nil"/>
              <w:right w:val="single" w:sz="4" w:space="0" w:color="auto"/>
            </w:tcBorders>
            <w:noWrap/>
            <w:vAlign w:val="bottom"/>
          </w:tcPr>
          <w:p w14:paraId="746A6605"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30D8BAF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058A486A"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2508CF72"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5E0B0016"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670F2441"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4AEED0C4"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0BA58872" w14:textId="77777777" w:rsidTr="003147BF">
        <w:trPr>
          <w:trHeight w:val="255"/>
        </w:trPr>
        <w:tc>
          <w:tcPr>
            <w:tcW w:w="1940" w:type="dxa"/>
            <w:tcBorders>
              <w:top w:val="nil"/>
              <w:left w:val="single" w:sz="4" w:space="0" w:color="auto"/>
              <w:bottom w:val="nil"/>
              <w:right w:val="single" w:sz="4" w:space="0" w:color="auto"/>
            </w:tcBorders>
            <w:noWrap/>
            <w:vAlign w:val="bottom"/>
          </w:tcPr>
          <w:p w14:paraId="1453CC81"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DD939D7"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418CEA29"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560006E0"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5A14B35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6731D784"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7E25CFE5"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199D65F4" w14:textId="77777777" w:rsidTr="003147BF">
        <w:trPr>
          <w:trHeight w:val="255"/>
        </w:trPr>
        <w:tc>
          <w:tcPr>
            <w:tcW w:w="1940" w:type="dxa"/>
            <w:tcBorders>
              <w:top w:val="nil"/>
              <w:left w:val="single" w:sz="4" w:space="0" w:color="auto"/>
              <w:bottom w:val="nil"/>
              <w:right w:val="single" w:sz="4" w:space="0" w:color="auto"/>
            </w:tcBorders>
            <w:noWrap/>
            <w:vAlign w:val="bottom"/>
          </w:tcPr>
          <w:p w14:paraId="68702174"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30C04724"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B760E69"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5B13C648"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20AAA6D4"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4DCED15B"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12426EB2"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34656FA6" w14:textId="77777777" w:rsidTr="003147BF">
        <w:trPr>
          <w:trHeight w:val="255"/>
        </w:trPr>
        <w:tc>
          <w:tcPr>
            <w:tcW w:w="1940" w:type="dxa"/>
            <w:tcBorders>
              <w:top w:val="nil"/>
              <w:left w:val="single" w:sz="4" w:space="0" w:color="auto"/>
              <w:bottom w:val="nil"/>
              <w:right w:val="single" w:sz="4" w:space="0" w:color="auto"/>
            </w:tcBorders>
            <w:noWrap/>
            <w:vAlign w:val="bottom"/>
          </w:tcPr>
          <w:p w14:paraId="465CF976"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7DB0A11"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291E2517"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481A107"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C0B2976"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53427C3E"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8A5316A"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704258BD" w14:textId="77777777" w:rsidTr="003147BF">
        <w:trPr>
          <w:trHeight w:val="255"/>
        </w:trPr>
        <w:tc>
          <w:tcPr>
            <w:tcW w:w="1940" w:type="dxa"/>
            <w:tcBorders>
              <w:top w:val="nil"/>
              <w:left w:val="single" w:sz="4" w:space="0" w:color="auto"/>
              <w:bottom w:val="nil"/>
              <w:right w:val="single" w:sz="4" w:space="0" w:color="auto"/>
            </w:tcBorders>
            <w:noWrap/>
            <w:vAlign w:val="bottom"/>
          </w:tcPr>
          <w:p w14:paraId="3278F95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6033841"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2491FCCB"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F9BAFCC"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62B3D37D"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7C54CF6"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57263815"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69372C" w14:paraId="0B89099D" w14:textId="77777777" w:rsidTr="003147BF">
        <w:trPr>
          <w:trHeight w:val="255"/>
        </w:trPr>
        <w:tc>
          <w:tcPr>
            <w:tcW w:w="1940" w:type="dxa"/>
            <w:tcBorders>
              <w:top w:val="nil"/>
              <w:left w:val="single" w:sz="4" w:space="0" w:color="auto"/>
              <w:bottom w:val="nil"/>
              <w:right w:val="single" w:sz="4" w:space="0" w:color="auto"/>
            </w:tcBorders>
            <w:noWrap/>
            <w:vAlign w:val="bottom"/>
          </w:tcPr>
          <w:p w14:paraId="3C534611"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1B3DA4F"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4BCAE443"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41A3B6D5"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40A9D0B6"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4DB8ACF5" w14:textId="77777777" w:rsidR="00732181" w:rsidRPr="0069372C" w:rsidRDefault="00732181" w:rsidP="003147BF">
            <w:pPr>
              <w:rPr>
                <w:rFonts w:asciiTheme="majorBidi" w:eastAsia="SimSun" w:hAnsiTheme="majorBidi" w:cstheme="majorBidi"/>
                <w:sz w:val="20"/>
                <w:szCs w:val="20"/>
                <w:lang w:val="en-GB" w:eastAsia="zh-CN"/>
              </w:rPr>
            </w:pPr>
            <w:r w:rsidRPr="0069372C">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40D020D9" w14:textId="77777777" w:rsidR="00732181" w:rsidRPr="0069372C" w:rsidRDefault="00732181" w:rsidP="003147BF">
            <w:pPr>
              <w:rPr>
                <w:rFonts w:asciiTheme="majorBidi" w:eastAsia="SimSun" w:hAnsiTheme="majorBidi" w:cstheme="majorBidi"/>
                <w:sz w:val="20"/>
                <w:szCs w:val="20"/>
                <w:lang w:val="en-GB" w:eastAsia="zh-CN"/>
              </w:rPr>
            </w:pPr>
          </w:p>
        </w:tc>
      </w:tr>
      <w:tr w:rsidR="00732181" w:rsidRPr="002723A8" w14:paraId="0C276D49" w14:textId="77777777" w:rsidTr="003147BF">
        <w:trPr>
          <w:trHeight w:val="255"/>
        </w:trPr>
        <w:tc>
          <w:tcPr>
            <w:tcW w:w="1940" w:type="dxa"/>
            <w:tcBorders>
              <w:top w:val="nil"/>
              <w:left w:val="single" w:sz="4" w:space="0" w:color="auto"/>
              <w:bottom w:val="nil"/>
              <w:right w:val="single" w:sz="4" w:space="0" w:color="auto"/>
            </w:tcBorders>
            <w:noWrap/>
            <w:vAlign w:val="bottom"/>
          </w:tcPr>
          <w:p w14:paraId="23428B47"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4AE5E1F5"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701A5290"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3CDE40FE"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357032A8"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2C541D77"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31FB2E2E" w14:textId="77777777" w:rsidR="00732181" w:rsidRPr="002723A8" w:rsidRDefault="00732181" w:rsidP="003147BF">
            <w:pPr>
              <w:rPr>
                <w:rFonts w:ascii="Arial" w:eastAsia="SimSun" w:hAnsi="Arial" w:cs="Arial"/>
                <w:sz w:val="20"/>
                <w:szCs w:val="20"/>
                <w:lang w:val="en-GB" w:eastAsia="zh-CN"/>
              </w:rPr>
            </w:pPr>
          </w:p>
        </w:tc>
      </w:tr>
      <w:tr w:rsidR="00732181" w:rsidRPr="002723A8" w14:paraId="1D31A1DD" w14:textId="77777777" w:rsidTr="003147BF">
        <w:trPr>
          <w:trHeight w:val="255"/>
        </w:trPr>
        <w:tc>
          <w:tcPr>
            <w:tcW w:w="1940" w:type="dxa"/>
            <w:tcBorders>
              <w:top w:val="nil"/>
              <w:left w:val="single" w:sz="4" w:space="0" w:color="auto"/>
              <w:bottom w:val="nil"/>
              <w:right w:val="single" w:sz="4" w:space="0" w:color="auto"/>
            </w:tcBorders>
            <w:noWrap/>
            <w:vAlign w:val="bottom"/>
          </w:tcPr>
          <w:p w14:paraId="5F984370"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6F60092F"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524D46AF"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799D9617"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2D93ED7D"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1F0A9513"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7405CA5F" w14:textId="77777777" w:rsidR="00732181" w:rsidRPr="002723A8" w:rsidRDefault="00732181" w:rsidP="003147BF">
            <w:pPr>
              <w:rPr>
                <w:rFonts w:ascii="Arial" w:eastAsia="SimSun" w:hAnsi="Arial" w:cs="Arial"/>
                <w:sz w:val="20"/>
                <w:szCs w:val="20"/>
                <w:lang w:val="en-GB" w:eastAsia="zh-CN"/>
              </w:rPr>
            </w:pPr>
          </w:p>
        </w:tc>
      </w:tr>
      <w:tr w:rsidR="00732181" w:rsidRPr="002723A8" w14:paraId="4FB73550" w14:textId="77777777" w:rsidTr="003147BF">
        <w:trPr>
          <w:trHeight w:val="255"/>
        </w:trPr>
        <w:tc>
          <w:tcPr>
            <w:tcW w:w="1940" w:type="dxa"/>
            <w:tcBorders>
              <w:top w:val="nil"/>
              <w:left w:val="single" w:sz="4" w:space="0" w:color="auto"/>
              <w:bottom w:val="nil"/>
              <w:right w:val="single" w:sz="4" w:space="0" w:color="auto"/>
            </w:tcBorders>
            <w:noWrap/>
            <w:vAlign w:val="bottom"/>
          </w:tcPr>
          <w:p w14:paraId="141B5ECC"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791084D5"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09C4DF96"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60C228E0"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13A6F9BC"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07C76B68"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08701A8D" w14:textId="77777777" w:rsidR="00732181" w:rsidRPr="002723A8" w:rsidRDefault="00732181" w:rsidP="003147BF">
            <w:pPr>
              <w:rPr>
                <w:rFonts w:ascii="Arial" w:eastAsia="SimSun" w:hAnsi="Arial" w:cs="Arial"/>
                <w:sz w:val="20"/>
                <w:szCs w:val="20"/>
                <w:lang w:val="en-GB" w:eastAsia="zh-CN"/>
              </w:rPr>
            </w:pPr>
          </w:p>
        </w:tc>
      </w:tr>
      <w:tr w:rsidR="00732181" w:rsidRPr="002723A8" w14:paraId="610001E7" w14:textId="77777777" w:rsidTr="003147BF">
        <w:trPr>
          <w:trHeight w:val="255"/>
        </w:trPr>
        <w:tc>
          <w:tcPr>
            <w:tcW w:w="1940" w:type="dxa"/>
            <w:tcBorders>
              <w:top w:val="nil"/>
              <w:left w:val="single" w:sz="4" w:space="0" w:color="auto"/>
              <w:bottom w:val="nil"/>
              <w:right w:val="single" w:sz="4" w:space="0" w:color="auto"/>
            </w:tcBorders>
            <w:noWrap/>
            <w:vAlign w:val="bottom"/>
          </w:tcPr>
          <w:p w14:paraId="428530B4"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0AAA3FC9"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405DC60E"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6883DE3A"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25F13A6D"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325B3BE5"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711580ED" w14:textId="77777777" w:rsidR="00732181" w:rsidRPr="002723A8" w:rsidRDefault="00732181" w:rsidP="003147BF">
            <w:pPr>
              <w:rPr>
                <w:rFonts w:ascii="Arial" w:eastAsia="SimSun" w:hAnsi="Arial" w:cs="Arial"/>
                <w:sz w:val="20"/>
                <w:szCs w:val="20"/>
                <w:lang w:val="en-GB" w:eastAsia="zh-CN"/>
              </w:rPr>
            </w:pPr>
          </w:p>
        </w:tc>
      </w:tr>
      <w:tr w:rsidR="00732181" w:rsidRPr="002723A8" w14:paraId="0A873B9E" w14:textId="77777777" w:rsidTr="003147BF">
        <w:trPr>
          <w:trHeight w:val="255"/>
        </w:trPr>
        <w:tc>
          <w:tcPr>
            <w:tcW w:w="1940" w:type="dxa"/>
            <w:tcBorders>
              <w:top w:val="nil"/>
              <w:left w:val="single" w:sz="4" w:space="0" w:color="auto"/>
              <w:bottom w:val="nil"/>
              <w:right w:val="single" w:sz="4" w:space="0" w:color="auto"/>
            </w:tcBorders>
            <w:noWrap/>
            <w:vAlign w:val="bottom"/>
          </w:tcPr>
          <w:p w14:paraId="5855D3DB"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6FAD69B3"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6ABCDC81"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6A643107"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20B9D687"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1467AB9F"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682FBD8A" w14:textId="77777777" w:rsidR="00732181" w:rsidRPr="002723A8" w:rsidRDefault="00732181" w:rsidP="003147BF">
            <w:pPr>
              <w:rPr>
                <w:rFonts w:ascii="Arial" w:eastAsia="SimSun" w:hAnsi="Arial" w:cs="Arial"/>
                <w:sz w:val="20"/>
                <w:szCs w:val="20"/>
                <w:lang w:val="en-GB" w:eastAsia="zh-CN"/>
              </w:rPr>
            </w:pPr>
          </w:p>
        </w:tc>
      </w:tr>
      <w:tr w:rsidR="00732181" w:rsidRPr="002723A8" w14:paraId="4C3CAF23" w14:textId="77777777" w:rsidTr="003147BF">
        <w:trPr>
          <w:trHeight w:val="255"/>
        </w:trPr>
        <w:tc>
          <w:tcPr>
            <w:tcW w:w="1940" w:type="dxa"/>
            <w:tcBorders>
              <w:top w:val="nil"/>
              <w:left w:val="single" w:sz="4" w:space="0" w:color="auto"/>
              <w:bottom w:val="nil"/>
              <w:right w:val="single" w:sz="4" w:space="0" w:color="auto"/>
            </w:tcBorders>
            <w:noWrap/>
            <w:vAlign w:val="bottom"/>
          </w:tcPr>
          <w:p w14:paraId="0106BFC5"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7AF791D9"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06A33543"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3E3EFAEB"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112CF053"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040C69A9"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6B3E3323" w14:textId="77777777" w:rsidR="00732181" w:rsidRPr="002723A8" w:rsidRDefault="00732181" w:rsidP="003147BF">
            <w:pPr>
              <w:rPr>
                <w:rFonts w:ascii="Arial" w:eastAsia="SimSun" w:hAnsi="Arial" w:cs="Arial"/>
                <w:sz w:val="20"/>
                <w:szCs w:val="20"/>
                <w:lang w:val="en-GB" w:eastAsia="zh-CN"/>
              </w:rPr>
            </w:pPr>
          </w:p>
        </w:tc>
      </w:tr>
      <w:tr w:rsidR="00732181" w:rsidRPr="002723A8" w14:paraId="47B34F9A" w14:textId="77777777" w:rsidTr="003147BF">
        <w:trPr>
          <w:trHeight w:val="255"/>
        </w:trPr>
        <w:tc>
          <w:tcPr>
            <w:tcW w:w="1940" w:type="dxa"/>
            <w:tcBorders>
              <w:top w:val="nil"/>
              <w:left w:val="single" w:sz="4" w:space="0" w:color="auto"/>
              <w:bottom w:val="nil"/>
              <w:right w:val="single" w:sz="4" w:space="0" w:color="auto"/>
            </w:tcBorders>
            <w:noWrap/>
            <w:vAlign w:val="bottom"/>
          </w:tcPr>
          <w:p w14:paraId="4F17C16F"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5D64927E"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7654DD70"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30C00095"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50E32760"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356A6026"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4CF75637" w14:textId="77777777" w:rsidR="00732181" w:rsidRPr="002723A8" w:rsidRDefault="00732181" w:rsidP="003147BF">
            <w:pPr>
              <w:rPr>
                <w:rFonts w:ascii="Arial" w:eastAsia="SimSun" w:hAnsi="Arial" w:cs="Arial"/>
                <w:sz w:val="20"/>
                <w:szCs w:val="20"/>
                <w:lang w:val="en-GB" w:eastAsia="zh-CN"/>
              </w:rPr>
            </w:pPr>
          </w:p>
        </w:tc>
      </w:tr>
      <w:tr w:rsidR="00732181" w:rsidRPr="002723A8" w14:paraId="2266D62B" w14:textId="77777777" w:rsidTr="003147BF">
        <w:trPr>
          <w:trHeight w:val="255"/>
        </w:trPr>
        <w:tc>
          <w:tcPr>
            <w:tcW w:w="1940" w:type="dxa"/>
            <w:tcBorders>
              <w:top w:val="nil"/>
              <w:left w:val="single" w:sz="4" w:space="0" w:color="auto"/>
              <w:bottom w:val="nil"/>
              <w:right w:val="single" w:sz="4" w:space="0" w:color="auto"/>
            </w:tcBorders>
            <w:noWrap/>
            <w:vAlign w:val="bottom"/>
          </w:tcPr>
          <w:p w14:paraId="450195B2"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68D8A3D4"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5A11F7DF"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7E5F0983"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1EFCEF30"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6870BD02"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480FD4E3" w14:textId="77777777" w:rsidR="00732181" w:rsidRPr="002723A8" w:rsidRDefault="00732181" w:rsidP="003147BF">
            <w:pPr>
              <w:rPr>
                <w:rFonts w:ascii="Arial" w:eastAsia="SimSun" w:hAnsi="Arial" w:cs="Arial"/>
                <w:sz w:val="20"/>
                <w:szCs w:val="20"/>
                <w:lang w:val="en-GB" w:eastAsia="zh-CN"/>
              </w:rPr>
            </w:pPr>
          </w:p>
        </w:tc>
      </w:tr>
      <w:tr w:rsidR="00732181" w:rsidRPr="002723A8" w14:paraId="1751CC83" w14:textId="77777777" w:rsidTr="003147BF">
        <w:trPr>
          <w:trHeight w:val="255"/>
        </w:trPr>
        <w:tc>
          <w:tcPr>
            <w:tcW w:w="1940" w:type="dxa"/>
            <w:tcBorders>
              <w:top w:val="nil"/>
              <w:left w:val="single" w:sz="4" w:space="0" w:color="auto"/>
              <w:bottom w:val="nil"/>
              <w:right w:val="single" w:sz="4" w:space="0" w:color="auto"/>
            </w:tcBorders>
            <w:noWrap/>
            <w:vAlign w:val="bottom"/>
          </w:tcPr>
          <w:p w14:paraId="5E32F0F5"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798" w:type="dxa"/>
            <w:tcBorders>
              <w:top w:val="nil"/>
              <w:left w:val="nil"/>
              <w:bottom w:val="nil"/>
              <w:right w:val="single" w:sz="4" w:space="0" w:color="auto"/>
            </w:tcBorders>
            <w:noWrap/>
            <w:vAlign w:val="bottom"/>
          </w:tcPr>
          <w:p w14:paraId="6352CFD4"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nil"/>
              <w:right w:val="single" w:sz="4" w:space="0" w:color="auto"/>
            </w:tcBorders>
            <w:noWrap/>
            <w:vAlign w:val="bottom"/>
          </w:tcPr>
          <w:p w14:paraId="7AFBD646"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nil"/>
              <w:right w:val="single" w:sz="4" w:space="0" w:color="auto"/>
            </w:tcBorders>
            <w:noWrap/>
            <w:vAlign w:val="bottom"/>
          </w:tcPr>
          <w:p w14:paraId="2A58289A"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nil"/>
              <w:right w:val="single" w:sz="4" w:space="0" w:color="auto"/>
            </w:tcBorders>
            <w:noWrap/>
            <w:vAlign w:val="bottom"/>
          </w:tcPr>
          <w:p w14:paraId="131A6873"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nil"/>
              <w:right w:val="single" w:sz="4" w:space="0" w:color="auto"/>
            </w:tcBorders>
            <w:noWrap/>
            <w:vAlign w:val="bottom"/>
          </w:tcPr>
          <w:p w14:paraId="7725C8B5"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nil"/>
              <w:right w:val="single" w:sz="4" w:space="0" w:color="auto"/>
            </w:tcBorders>
            <w:vAlign w:val="bottom"/>
          </w:tcPr>
          <w:p w14:paraId="7F91CC26" w14:textId="77777777" w:rsidR="00732181" w:rsidRPr="002723A8" w:rsidRDefault="00732181" w:rsidP="003147BF">
            <w:pPr>
              <w:rPr>
                <w:rFonts w:ascii="Arial" w:eastAsia="SimSun" w:hAnsi="Arial" w:cs="Arial"/>
                <w:sz w:val="20"/>
                <w:szCs w:val="20"/>
                <w:lang w:val="en-GB" w:eastAsia="zh-CN"/>
              </w:rPr>
            </w:pPr>
          </w:p>
        </w:tc>
      </w:tr>
      <w:tr w:rsidR="00732181" w:rsidRPr="002723A8" w14:paraId="6D63E827" w14:textId="77777777" w:rsidTr="003147BF">
        <w:trPr>
          <w:trHeight w:val="373"/>
        </w:trPr>
        <w:tc>
          <w:tcPr>
            <w:tcW w:w="1940" w:type="dxa"/>
            <w:tcBorders>
              <w:top w:val="nil"/>
              <w:left w:val="single" w:sz="4" w:space="0" w:color="auto"/>
              <w:bottom w:val="single" w:sz="4" w:space="0" w:color="auto"/>
              <w:right w:val="single" w:sz="4" w:space="0" w:color="auto"/>
            </w:tcBorders>
            <w:noWrap/>
            <w:vAlign w:val="bottom"/>
          </w:tcPr>
          <w:p w14:paraId="381F7710" w14:textId="77777777" w:rsidR="00732181"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p w14:paraId="2A276081" w14:textId="77777777" w:rsidR="00732181" w:rsidRDefault="00732181" w:rsidP="003147BF">
            <w:pPr>
              <w:rPr>
                <w:rFonts w:ascii="Arial" w:eastAsia="SimSun" w:hAnsi="Arial" w:cs="Arial"/>
                <w:sz w:val="20"/>
                <w:szCs w:val="20"/>
                <w:lang w:val="en-GB" w:eastAsia="zh-CN"/>
              </w:rPr>
            </w:pPr>
          </w:p>
          <w:p w14:paraId="43ADF77A" w14:textId="77777777" w:rsidR="00732181" w:rsidRPr="002723A8" w:rsidRDefault="00732181" w:rsidP="003147BF">
            <w:pPr>
              <w:rPr>
                <w:rFonts w:ascii="Arial" w:eastAsia="SimSun" w:hAnsi="Arial" w:cs="Arial"/>
                <w:sz w:val="20"/>
                <w:szCs w:val="20"/>
                <w:lang w:val="en-GB" w:eastAsia="zh-CN"/>
              </w:rPr>
            </w:pPr>
          </w:p>
        </w:tc>
        <w:tc>
          <w:tcPr>
            <w:tcW w:w="2798" w:type="dxa"/>
            <w:tcBorders>
              <w:top w:val="nil"/>
              <w:left w:val="nil"/>
              <w:bottom w:val="single" w:sz="4" w:space="0" w:color="auto"/>
              <w:right w:val="single" w:sz="4" w:space="0" w:color="auto"/>
            </w:tcBorders>
            <w:noWrap/>
            <w:vAlign w:val="bottom"/>
          </w:tcPr>
          <w:p w14:paraId="03FBC928"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578" w:type="dxa"/>
            <w:tcBorders>
              <w:top w:val="nil"/>
              <w:left w:val="nil"/>
              <w:bottom w:val="single" w:sz="4" w:space="0" w:color="auto"/>
              <w:right w:val="single" w:sz="4" w:space="0" w:color="auto"/>
            </w:tcBorders>
            <w:noWrap/>
            <w:vAlign w:val="bottom"/>
          </w:tcPr>
          <w:p w14:paraId="6D60C218"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864" w:type="dxa"/>
            <w:tcBorders>
              <w:top w:val="nil"/>
              <w:left w:val="nil"/>
              <w:bottom w:val="single" w:sz="4" w:space="0" w:color="auto"/>
              <w:right w:val="single" w:sz="4" w:space="0" w:color="auto"/>
            </w:tcBorders>
            <w:noWrap/>
            <w:vAlign w:val="bottom"/>
          </w:tcPr>
          <w:p w14:paraId="34030642"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645" w:type="dxa"/>
            <w:tcBorders>
              <w:top w:val="nil"/>
              <w:left w:val="nil"/>
              <w:bottom w:val="single" w:sz="4" w:space="0" w:color="auto"/>
              <w:right w:val="single" w:sz="4" w:space="0" w:color="auto"/>
            </w:tcBorders>
            <w:noWrap/>
            <w:vAlign w:val="bottom"/>
          </w:tcPr>
          <w:p w14:paraId="7313EF69"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1080" w:type="dxa"/>
            <w:tcBorders>
              <w:top w:val="nil"/>
              <w:left w:val="nil"/>
              <w:bottom w:val="single" w:sz="4" w:space="0" w:color="auto"/>
              <w:right w:val="single" w:sz="4" w:space="0" w:color="auto"/>
            </w:tcBorders>
            <w:noWrap/>
            <w:vAlign w:val="bottom"/>
          </w:tcPr>
          <w:p w14:paraId="5ED47C63" w14:textId="77777777" w:rsidR="00732181" w:rsidRPr="002723A8" w:rsidRDefault="00732181" w:rsidP="003147BF">
            <w:pPr>
              <w:rPr>
                <w:rFonts w:ascii="Arial" w:eastAsia="SimSun" w:hAnsi="Arial" w:cs="Arial"/>
                <w:sz w:val="20"/>
                <w:szCs w:val="20"/>
                <w:lang w:val="en-GB" w:eastAsia="zh-CN"/>
              </w:rPr>
            </w:pPr>
            <w:r w:rsidRPr="002723A8">
              <w:rPr>
                <w:rFonts w:ascii="Arial" w:eastAsia="SimSun" w:hAnsi="Arial" w:cs="Arial"/>
                <w:sz w:val="20"/>
                <w:szCs w:val="20"/>
                <w:lang w:val="en-GB" w:eastAsia="zh-CN"/>
              </w:rPr>
              <w:t> </w:t>
            </w:r>
          </w:p>
        </w:tc>
        <w:tc>
          <w:tcPr>
            <w:tcW w:w="2075" w:type="dxa"/>
            <w:tcBorders>
              <w:top w:val="nil"/>
              <w:left w:val="nil"/>
              <w:bottom w:val="single" w:sz="4" w:space="0" w:color="auto"/>
              <w:right w:val="single" w:sz="4" w:space="0" w:color="auto"/>
            </w:tcBorders>
            <w:vAlign w:val="bottom"/>
          </w:tcPr>
          <w:p w14:paraId="18B4DBE0" w14:textId="77777777" w:rsidR="00732181" w:rsidRPr="002723A8" w:rsidRDefault="00732181" w:rsidP="003147BF">
            <w:pPr>
              <w:rPr>
                <w:rFonts w:ascii="Arial" w:eastAsia="SimSun" w:hAnsi="Arial" w:cs="Arial"/>
                <w:sz w:val="20"/>
                <w:szCs w:val="20"/>
                <w:lang w:val="en-GB" w:eastAsia="zh-CN"/>
              </w:rPr>
            </w:pPr>
          </w:p>
        </w:tc>
      </w:tr>
    </w:tbl>
    <w:p w14:paraId="79C0E0BB" w14:textId="77777777" w:rsidR="00732181" w:rsidRPr="00732181" w:rsidRDefault="00732181" w:rsidP="001F5553">
      <w:pPr>
        <w:spacing w:after="200" w:line="276" w:lineRule="auto"/>
        <w:jc w:val="both"/>
        <w:rPr>
          <w:rFonts w:ascii="Tahoma" w:eastAsiaTheme="minorHAnsi" w:hAnsi="Tahoma" w:cs="Tahoma"/>
        </w:rPr>
      </w:pPr>
    </w:p>
    <w:p w14:paraId="5CBD47CE" w14:textId="77777777" w:rsidR="001F5553" w:rsidRDefault="001F5553"/>
    <w:sectPr w:rsidR="001F5553" w:rsidSect="000A06F6">
      <w:pgSz w:w="12240" w:h="15840"/>
      <w:pgMar w:top="1440" w:right="22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D35E" w14:textId="77777777" w:rsidR="00F40180" w:rsidRDefault="00F40180" w:rsidP="00D12ED3">
      <w:r>
        <w:separator/>
      </w:r>
    </w:p>
  </w:endnote>
  <w:endnote w:type="continuationSeparator" w:id="0">
    <w:p w14:paraId="35BB06D5" w14:textId="77777777" w:rsidR="00F40180" w:rsidRDefault="00F40180" w:rsidP="00D1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4450" w14:textId="77777777" w:rsidR="007134BC" w:rsidRDefault="007134BC" w:rsidP="00B4564F">
    <w:pPr>
      <w:pStyle w:val="Footer"/>
      <w:ind w:right="360"/>
      <w:rPr>
        <w:b/>
        <w:bCs/>
        <w:i/>
        <w:iCs/>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075236"/>
      <w:docPartObj>
        <w:docPartGallery w:val="Page Numbers (Bottom of Page)"/>
        <w:docPartUnique/>
      </w:docPartObj>
    </w:sdtPr>
    <w:sdtEndPr>
      <w:rPr>
        <w:noProof/>
      </w:rPr>
    </w:sdtEndPr>
    <w:sdtContent>
      <w:p w14:paraId="125895F8" w14:textId="42DF705C" w:rsidR="001F5553" w:rsidRDefault="001F55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F603B" w14:textId="2A296D73" w:rsidR="007134BC" w:rsidRDefault="007134BC">
    <w:pPr>
      <w:pStyle w:val="Footer"/>
      <w:jc w:val="center"/>
      <w:rPr>
        <w:b/>
        <w:bCs/>
        <w:i/>
        <w:iCs/>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38860"/>
      <w:docPartObj>
        <w:docPartGallery w:val="Page Numbers (Bottom of Page)"/>
        <w:docPartUnique/>
      </w:docPartObj>
    </w:sdtPr>
    <w:sdtEndPr>
      <w:rPr>
        <w:noProof/>
      </w:rPr>
    </w:sdtEndPr>
    <w:sdtContent>
      <w:p w14:paraId="67D8A994" w14:textId="77777777" w:rsidR="001F5553" w:rsidRDefault="001F55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EE8853" w14:textId="77777777" w:rsidR="001F5553" w:rsidRDefault="001F5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7280" w14:textId="77777777" w:rsidR="00F40180" w:rsidRDefault="00F40180" w:rsidP="00D12ED3">
      <w:r>
        <w:separator/>
      </w:r>
    </w:p>
  </w:footnote>
  <w:footnote w:type="continuationSeparator" w:id="0">
    <w:p w14:paraId="3917401D" w14:textId="77777777" w:rsidR="00F40180" w:rsidRDefault="00F40180" w:rsidP="00D12ED3">
      <w:r>
        <w:continuationSeparator/>
      </w:r>
    </w:p>
  </w:footnote>
  <w:footnote w:id="1">
    <w:p w14:paraId="25E36FE2" w14:textId="77777777" w:rsidR="001F5553" w:rsidRDefault="001F5553" w:rsidP="001F5553">
      <w:pPr>
        <w:pStyle w:val="FootnoteText"/>
        <w:tabs>
          <w:tab w:val="left" w:pos="270"/>
        </w:tabs>
        <w:ind w:left="270" w:hanging="270"/>
      </w:pPr>
      <w:r>
        <w:rPr>
          <w:rStyle w:val="FootnoteReference"/>
        </w:rPr>
        <w:footnoteRef/>
      </w:r>
      <w:r>
        <w:rPr>
          <w:sz w:val="18"/>
        </w:rPr>
        <w:tab/>
        <w:t>Used under Quality-Based Selection, Selection Based on Qualifications, and Single-Source Selection.</w:t>
      </w:r>
    </w:p>
  </w:footnote>
  <w:footnote w:id="2">
    <w:p w14:paraId="2147F97C" w14:textId="77777777" w:rsidR="001F5553" w:rsidRDefault="001F5553" w:rsidP="001F5553">
      <w:pPr>
        <w:pStyle w:val="FootnoteText"/>
      </w:pPr>
      <w:r>
        <w:rPr>
          <w:rStyle w:val="FootnoteReference"/>
        </w:rPr>
        <w:footnoteRef/>
      </w:r>
      <w:r>
        <w:t xml:space="preserve"> </w:t>
      </w:r>
      <w:r>
        <w:tab/>
        <w:t xml:space="preserve">Where </w:t>
      </w:r>
      <w:r>
        <w:rPr>
          <w:i/>
        </w:rPr>
        <w:t>w</w:t>
      </w:r>
      <w:r>
        <w:t xml:space="preserve"> = weekends, </w:t>
      </w:r>
      <w:r>
        <w:rPr>
          <w:i/>
        </w:rPr>
        <w:t>ph</w:t>
      </w:r>
      <w:r>
        <w:t xml:space="preserve"> = public holidays, </w:t>
      </w:r>
      <w:r>
        <w:rPr>
          <w:i/>
        </w:rPr>
        <w:t>v</w:t>
      </w:r>
      <w:r>
        <w:t xml:space="preserve"> = vacation, and </w:t>
      </w:r>
      <w:r>
        <w:rPr>
          <w:i/>
        </w:rPr>
        <w:t>s</w:t>
      </w:r>
      <w:r>
        <w:t xml:space="preserve"> = sick leave.</w:t>
      </w:r>
    </w:p>
  </w:footnote>
  <w:footnote w:id="3">
    <w:p w14:paraId="613ACF5B" w14:textId="77777777" w:rsidR="001F5553" w:rsidRDefault="001F5553" w:rsidP="001F5553">
      <w:pPr>
        <w:pStyle w:val="FootnoteText"/>
        <w:tabs>
          <w:tab w:val="left" w:pos="270"/>
        </w:tabs>
        <w:ind w:left="270" w:hanging="270"/>
      </w:pPr>
      <w:r>
        <w:rPr>
          <w:rStyle w:val="FootnoteReference"/>
        </w:rPr>
        <w:footnoteRef/>
      </w:r>
      <w:r>
        <w:rPr>
          <w:sz w:val="18"/>
        </w:rPr>
        <w:tab/>
        <w:t>In Quality-Based Selection, the proposal may include only a Technical Proposal.  If this is the case, delete “and a Financial Proposal sealed under a separate envelope.”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506F" w14:textId="77777777" w:rsidR="007134BC" w:rsidRDefault="00D12E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76D97" w14:textId="77777777" w:rsidR="007134BC" w:rsidRDefault="007134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D875" w14:textId="77777777" w:rsidR="007134BC" w:rsidRDefault="007134BC" w:rsidP="00D12ED3">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E989" w14:textId="77777777" w:rsidR="007134BC" w:rsidRDefault="007134B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B11" w14:textId="77777777" w:rsidR="001F5553" w:rsidRDefault="001F5553">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18</w:t>
    </w:r>
    <w:r>
      <w:rPr>
        <w:rStyle w:val="PageNumber"/>
        <w:sz w:val="20"/>
      </w:rPr>
      <w:fldChar w:fldCharType="end"/>
    </w:r>
    <w:r>
      <w:rPr>
        <w:rStyle w:val="PageNumber"/>
        <w:sz w:val="20"/>
      </w:rPr>
      <w:tab/>
    </w:r>
    <w:r>
      <w:rPr>
        <w:sz w:val="20"/>
      </w:rPr>
      <w:t>Section 2. Information to Consultants - Data Sheet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2CEB" w14:textId="77777777" w:rsidR="001F5553" w:rsidRDefault="001F5553">
    <w:pPr>
      <w:pStyle w:val="Header"/>
    </w:pPr>
  </w:p>
  <w:p w14:paraId="2A1205CB" w14:textId="77777777" w:rsidR="001F5553" w:rsidRDefault="001F5553" w:rsidP="006A6ACF">
    <w:pPr>
      <w:pStyle w:val="Header"/>
    </w:pPr>
  </w:p>
  <w:p w14:paraId="10750F18" w14:textId="77777777" w:rsidR="001F5553" w:rsidRDefault="001F5553" w:rsidP="006A6A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4D1F" w14:textId="77777777" w:rsidR="001F5553" w:rsidRDefault="001F5553">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rStyle w:val="PageNumber"/>
        <w:sz w:val="20"/>
      </w:rPr>
      <w:tab/>
    </w:r>
    <w:r>
      <w:rPr>
        <w:sz w:val="20"/>
      </w:rPr>
      <w:t>Section 2. Information to Consultants - Appendix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9CC5" w14:textId="77777777" w:rsidR="001F5553" w:rsidRPr="00E263C3" w:rsidRDefault="001F5553" w:rsidP="00E263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4C89" w14:textId="77777777" w:rsidR="001F5553" w:rsidRDefault="001F5553">
    <w:pPr>
      <w:pStyle w:val="Header"/>
      <w:pBdr>
        <w:bottom w:val="single" w:sz="6" w:space="1" w:color="auto"/>
      </w:pBdr>
      <w:tabs>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23</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D3D"/>
    <w:multiLevelType w:val="hybridMultilevel"/>
    <w:tmpl w:val="D1C294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B04995"/>
    <w:multiLevelType w:val="hybridMultilevel"/>
    <w:tmpl w:val="BCEA1660"/>
    <w:lvl w:ilvl="0" w:tplc="67BC09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E1C16"/>
    <w:multiLevelType w:val="hybridMultilevel"/>
    <w:tmpl w:val="F7669CF2"/>
    <w:lvl w:ilvl="0" w:tplc="48ECD3D4">
      <w:start w:val="1"/>
      <w:numFmt w:val="low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AA043E0"/>
    <w:multiLevelType w:val="multilevel"/>
    <w:tmpl w:val="7532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82346"/>
    <w:multiLevelType w:val="multilevel"/>
    <w:tmpl w:val="E988C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F3506"/>
    <w:multiLevelType w:val="multilevel"/>
    <w:tmpl w:val="E52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39A2F90"/>
    <w:multiLevelType w:val="hybridMultilevel"/>
    <w:tmpl w:val="5ECC3840"/>
    <w:lvl w:ilvl="0" w:tplc="A25C189C">
      <w:start w:val="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C2711"/>
    <w:multiLevelType w:val="multilevel"/>
    <w:tmpl w:val="01A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30634"/>
    <w:multiLevelType w:val="multilevel"/>
    <w:tmpl w:val="70E2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F4F1B"/>
    <w:multiLevelType w:val="hybridMultilevel"/>
    <w:tmpl w:val="47D4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719D2"/>
    <w:multiLevelType w:val="hybridMultilevel"/>
    <w:tmpl w:val="DC424E8E"/>
    <w:lvl w:ilvl="0" w:tplc="6C5C813A">
      <w:start w:val="1"/>
      <w:numFmt w:val="lowerRoman"/>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772F8"/>
    <w:multiLevelType w:val="multilevel"/>
    <w:tmpl w:val="A6F2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522DF"/>
    <w:multiLevelType w:val="multilevel"/>
    <w:tmpl w:val="EA24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50075"/>
    <w:multiLevelType w:val="multilevel"/>
    <w:tmpl w:val="6AB2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D47EF"/>
    <w:multiLevelType w:val="hybridMultilevel"/>
    <w:tmpl w:val="62A85C6A"/>
    <w:lvl w:ilvl="0" w:tplc="D3761050">
      <w:start w:val="2"/>
      <w:numFmt w:val="lowerRoman"/>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D36FE3"/>
    <w:multiLevelType w:val="multilevel"/>
    <w:tmpl w:val="3B3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72F0C"/>
    <w:multiLevelType w:val="multilevel"/>
    <w:tmpl w:val="2FD8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20750"/>
    <w:multiLevelType w:val="multilevel"/>
    <w:tmpl w:val="89DE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C6F6B"/>
    <w:multiLevelType w:val="hybridMultilevel"/>
    <w:tmpl w:val="E814EF90"/>
    <w:lvl w:ilvl="0" w:tplc="0409001B">
      <w:start w:val="1"/>
      <w:numFmt w:val="lowerRoman"/>
      <w:lvlText w:val="%1."/>
      <w:lvlJc w:val="righ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99F2B3F"/>
    <w:multiLevelType w:val="multilevel"/>
    <w:tmpl w:val="917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F2FD5"/>
    <w:multiLevelType w:val="hybridMultilevel"/>
    <w:tmpl w:val="50821318"/>
    <w:lvl w:ilvl="0" w:tplc="389891D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17EE4"/>
    <w:multiLevelType w:val="hybridMultilevel"/>
    <w:tmpl w:val="035062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705E0"/>
    <w:multiLevelType w:val="hybridMultilevel"/>
    <w:tmpl w:val="A580CE06"/>
    <w:lvl w:ilvl="0" w:tplc="12BAD65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FEE02A3"/>
    <w:multiLevelType w:val="multilevel"/>
    <w:tmpl w:val="C55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31B8D"/>
    <w:multiLevelType w:val="hybridMultilevel"/>
    <w:tmpl w:val="111E11C6"/>
    <w:lvl w:ilvl="0" w:tplc="76ECA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E073D"/>
    <w:multiLevelType w:val="hybridMultilevel"/>
    <w:tmpl w:val="9B185A2E"/>
    <w:lvl w:ilvl="0" w:tplc="185CD4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FE188B"/>
    <w:multiLevelType w:val="hybridMultilevel"/>
    <w:tmpl w:val="A20E8C8A"/>
    <w:lvl w:ilvl="0" w:tplc="AC78E6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26967"/>
    <w:multiLevelType w:val="hybridMultilevel"/>
    <w:tmpl w:val="B26079D2"/>
    <w:lvl w:ilvl="0" w:tplc="CFE88AF0">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102D39"/>
    <w:multiLevelType w:val="hybridMultilevel"/>
    <w:tmpl w:val="D0CEF26A"/>
    <w:lvl w:ilvl="0" w:tplc="5ABC4544">
      <w:start w:val="1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F87AA1"/>
    <w:multiLevelType w:val="multilevel"/>
    <w:tmpl w:val="A12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4036ED"/>
    <w:multiLevelType w:val="multilevel"/>
    <w:tmpl w:val="A684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AB11821"/>
    <w:multiLevelType w:val="hybridMultilevel"/>
    <w:tmpl w:val="B330EB3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94922"/>
    <w:multiLevelType w:val="hybridMultilevel"/>
    <w:tmpl w:val="23ACE2FE"/>
    <w:lvl w:ilvl="0" w:tplc="6428B6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5425352">
    <w:abstractNumId w:val="0"/>
  </w:num>
  <w:num w:numId="2" w16cid:durableId="1153646484">
    <w:abstractNumId w:val="11"/>
  </w:num>
  <w:num w:numId="3" w16cid:durableId="546338477">
    <w:abstractNumId w:val="25"/>
  </w:num>
  <w:num w:numId="4" w16cid:durableId="1536845970">
    <w:abstractNumId w:val="26"/>
  </w:num>
  <w:num w:numId="5" w16cid:durableId="784082677">
    <w:abstractNumId w:val="7"/>
  </w:num>
  <w:num w:numId="6" w16cid:durableId="578641059">
    <w:abstractNumId w:val="2"/>
  </w:num>
  <w:num w:numId="7" w16cid:durableId="863716877">
    <w:abstractNumId w:val="23"/>
  </w:num>
  <w:num w:numId="8" w16cid:durableId="1716275155">
    <w:abstractNumId w:val="32"/>
  </w:num>
  <w:num w:numId="9" w16cid:durableId="686174286">
    <w:abstractNumId w:val="6"/>
  </w:num>
  <w:num w:numId="10" w16cid:durableId="746849475">
    <w:abstractNumId w:val="27"/>
  </w:num>
  <w:num w:numId="11" w16cid:durableId="61293616">
    <w:abstractNumId w:val="1"/>
  </w:num>
  <w:num w:numId="12" w16cid:durableId="957764105">
    <w:abstractNumId w:val="19"/>
  </w:num>
  <w:num w:numId="13" w16cid:durableId="985009326">
    <w:abstractNumId w:val="10"/>
  </w:num>
  <w:num w:numId="14" w16cid:durableId="1266499100">
    <w:abstractNumId w:val="22"/>
  </w:num>
  <w:num w:numId="15" w16cid:durableId="2048293927">
    <w:abstractNumId w:val="34"/>
  </w:num>
  <w:num w:numId="16" w16cid:durableId="1646347915">
    <w:abstractNumId w:val="17"/>
  </w:num>
  <w:num w:numId="17" w16cid:durableId="1800218212">
    <w:abstractNumId w:val="5"/>
  </w:num>
  <w:num w:numId="18" w16cid:durableId="463621775">
    <w:abstractNumId w:val="8"/>
  </w:num>
  <w:num w:numId="19" w16cid:durableId="1595018745">
    <w:abstractNumId w:val="3"/>
  </w:num>
  <w:num w:numId="20" w16cid:durableId="194539789">
    <w:abstractNumId w:val="15"/>
  </w:num>
  <w:num w:numId="21" w16cid:durableId="129446308">
    <w:abstractNumId w:val="16"/>
  </w:num>
  <w:num w:numId="22" w16cid:durableId="295795867">
    <w:abstractNumId w:val="12"/>
  </w:num>
  <w:num w:numId="23" w16cid:durableId="241839905">
    <w:abstractNumId w:val="4"/>
  </w:num>
  <w:num w:numId="24" w16cid:durableId="977685954">
    <w:abstractNumId w:val="14"/>
  </w:num>
  <w:num w:numId="25" w16cid:durableId="1820921353">
    <w:abstractNumId w:val="20"/>
  </w:num>
  <w:num w:numId="26" w16cid:durableId="1837963389">
    <w:abstractNumId w:val="21"/>
  </w:num>
  <w:num w:numId="27" w16cid:durableId="2046441627">
    <w:abstractNumId w:val="33"/>
  </w:num>
  <w:num w:numId="28" w16cid:durableId="1464615047">
    <w:abstractNumId w:val="9"/>
  </w:num>
  <w:num w:numId="29" w16cid:durableId="258294530">
    <w:abstractNumId w:val="13"/>
  </w:num>
  <w:num w:numId="30" w16cid:durableId="1143079350">
    <w:abstractNumId w:val="30"/>
  </w:num>
  <w:num w:numId="31" w16cid:durableId="886333255">
    <w:abstractNumId w:val="24"/>
  </w:num>
  <w:num w:numId="32" w16cid:durableId="1426880815">
    <w:abstractNumId w:val="31"/>
  </w:num>
  <w:num w:numId="33" w16cid:durableId="52970876">
    <w:abstractNumId w:val="18"/>
  </w:num>
  <w:num w:numId="34" w16cid:durableId="1063672795">
    <w:abstractNumId w:val="29"/>
  </w:num>
  <w:num w:numId="35" w16cid:durableId="835994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D3"/>
    <w:rsid w:val="00016A26"/>
    <w:rsid w:val="00051F40"/>
    <w:rsid w:val="00054519"/>
    <w:rsid w:val="000A06F6"/>
    <w:rsid w:val="000D260D"/>
    <w:rsid w:val="000E7D3D"/>
    <w:rsid w:val="001078D4"/>
    <w:rsid w:val="001135B2"/>
    <w:rsid w:val="00122714"/>
    <w:rsid w:val="00143D58"/>
    <w:rsid w:val="00152511"/>
    <w:rsid w:val="0015281B"/>
    <w:rsid w:val="001721E9"/>
    <w:rsid w:val="001A4EA2"/>
    <w:rsid w:val="001B0F87"/>
    <w:rsid w:val="001D033C"/>
    <w:rsid w:val="001D16F6"/>
    <w:rsid w:val="001D70DC"/>
    <w:rsid w:val="001D7707"/>
    <w:rsid w:val="001E6D22"/>
    <w:rsid w:val="001F5553"/>
    <w:rsid w:val="00217331"/>
    <w:rsid w:val="00272DE3"/>
    <w:rsid w:val="00290F9A"/>
    <w:rsid w:val="002A15C2"/>
    <w:rsid w:val="002B1ABA"/>
    <w:rsid w:val="002C01D6"/>
    <w:rsid w:val="002D1185"/>
    <w:rsid w:val="002F02A4"/>
    <w:rsid w:val="0033375E"/>
    <w:rsid w:val="00340D20"/>
    <w:rsid w:val="0038552A"/>
    <w:rsid w:val="00390BBE"/>
    <w:rsid w:val="003C28E3"/>
    <w:rsid w:val="004A7382"/>
    <w:rsid w:val="004B57EE"/>
    <w:rsid w:val="00525828"/>
    <w:rsid w:val="00526B2F"/>
    <w:rsid w:val="00560E8A"/>
    <w:rsid w:val="005C78C2"/>
    <w:rsid w:val="00630A1F"/>
    <w:rsid w:val="006668EE"/>
    <w:rsid w:val="00671345"/>
    <w:rsid w:val="0067338C"/>
    <w:rsid w:val="006A0DE8"/>
    <w:rsid w:val="006D2AB5"/>
    <w:rsid w:val="006E4233"/>
    <w:rsid w:val="007134BC"/>
    <w:rsid w:val="00732181"/>
    <w:rsid w:val="00743B76"/>
    <w:rsid w:val="00774B8A"/>
    <w:rsid w:val="007917F2"/>
    <w:rsid w:val="00792DC5"/>
    <w:rsid w:val="007F1949"/>
    <w:rsid w:val="008648EA"/>
    <w:rsid w:val="008870DA"/>
    <w:rsid w:val="008925BA"/>
    <w:rsid w:val="008A2980"/>
    <w:rsid w:val="008C173E"/>
    <w:rsid w:val="008E4CF0"/>
    <w:rsid w:val="008F6762"/>
    <w:rsid w:val="008F7EAB"/>
    <w:rsid w:val="009207A3"/>
    <w:rsid w:val="00924293"/>
    <w:rsid w:val="0094360B"/>
    <w:rsid w:val="009A2875"/>
    <w:rsid w:val="00A01F1E"/>
    <w:rsid w:val="00A17AEC"/>
    <w:rsid w:val="00A353EA"/>
    <w:rsid w:val="00A73BC9"/>
    <w:rsid w:val="00A926D2"/>
    <w:rsid w:val="00AA19AB"/>
    <w:rsid w:val="00AA2E20"/>
    <w:rsid w:val="00AB366D"/>
    <w:rsid w:val="00B137F3"/>
    <w:rsid w:val="00B624DE"/>
    <w:rsid w:val="00B9207D"/>
    <w:rsid w:val="00C22356"/>
    <w:rsid w:val="00C33E59"/>
    <w:rsid w:val="00C47835"/>
    <w:rsid w:val="00CC1272"/>
    <w:rsid w:val="00CC1CB3"/>
    <w:rsid w:val="00CE1CEC"/>
    <w:rsid w:val="00CF2E5C"/>
    <w:rsid w:val="00D12ED3"/>
    <w:rsid w:val="00D1657B"/>
    <w:rsid w:val="00D229E9"/>
    <w:rsid w:val="00D24039"/>
    <w:rsid w:val="00D430B1"/>
    <w:rsid w:val="00D5272F"/>
    <w:rsid w:val="00D73FBC"/>
    <w:rsid w:val="00D847A2"/>
    <w:rsid w:val="00D97B8C"/>
    <w:rsid w:val="00DD2D81"/>
    <w:rsid w:val="00E01CE1"/>
    <w:rsid w:val="00E077AA"/>
    <w:rsid w:val="00E14ED1"/>
    <w:rsid w:val="00E463C6"/>
    <w:rsid w:val="00E81D14"/>
    <w:rsid w:val="00E87536"/>
    <w:rsid w:val="00E87CC9"/>
    <w:rsid w:val="00F36E55"/>
    <w:rsid w:val="00F40180"/>
    <w:rsid w:val="00F56FA4"/>
    <w:rsid w:val="00F6406A"/>
    <w:rsid w:val="00F80F6F"/>
    <w:rsid w:val="00FD09CD"/>
    <w:rsid w:val="00FD5CAE"/>
    <w:rsid w:val="00FE2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9087A6"/>
  <w15:docId w15:val="{B7E9AE53-9F01-4116-B77A-F586E1B1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D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F5553"/>
    <w:pPr>
      <w:keepNext/>
      <w:keepLines/>
      <w:jc w:val="center"/>
      <w:outlineLvl w:val="1"/>
    </w:pPr>
    <w:rPr>
      <w:b/>
      <w:smallCaps/>
      <w:szCs w:val="20"/>
    </w:rPr>
  </w:style>
  <w:style w:type="paragraph" w:styleId="Heading7">
    <w:name w:val="heading 7"/>
    <w:basedOn w:val="Normal"/>
    <w:next w:val="Normal"/>
    <w:link w:val="Heading7Char"/>
    <w:unhideWhenUsed/>
    <w:qFormat/>
    <w:rsid w:val="001F5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D12ED3"/>
    <w:pPr>
      <w:keepNext/>
      <w:tabs>
        <w:tab w:val="right" w:leader="dot" w:pos="8640"/>
      </w:tabs>
      <w:jc w:val="center"/>
      <w:outlineLvl w:val="7"/>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12ED3"/>
    <w:rPr>
      <w:rFonts w:ascii="Times New Roman" w:eastAsia="Times New Roman" w:hAnsi="Times New Roman" w:cs="Times New Roman"/>
      <w:b/>
      <w:sz w:val="44"/>
      <w:szCs w:val="24"/>
    </w:rPr>
  </w:style>
  <w:style w:type="paragraph" w:styleId="Title">
    <w:name w:val="Title"/>
    <w:basedOn w:val="Normal"/>
    <w:link w:val="TitleChar"/>
    <w:qFormat/>
    <w:rsid w:val="00D12ED3"/>
    <w:pPr>
      <w:tabs>
        <w:tab w:val="right" w:leader="dot" w:pos="8640"/>
      </w:tabs>
      <w:jc w:val="center"/>
    </w:pPr>
    <w:rPr>
      <w:b/>
      <w:sz w:val="36"/>
      <w:szCs w:val="20"/>
    </w:rPr>
  </w:style>
  <w:style w:type="character" w:customStyle="1" w:styleId="TitleChar">
    <w:name w:val="Title Char"/>
    <w:basedOn w:val="DefaultParagraphFont"/>
    <w:link w:val="Title"/>
    <w:rsid w:val="00D12ED3"/>
    <w:rPr>
      <w:rFonts w:ascii="Times New Roman" w:eastAsia="Times New Roman" w:hAnsi="Times New Roman" w:cs="Times New Roman"/>
      <w:b/>
      <w:sz w:val="36"/>
      <w:szCs w:val="20"/>
    </w:rPr>
  </w:style>
  <w:style w:type="character" w:styleId="PageNumber">
    <w:name w:val="page number"/>
    <w:basedOn w:val="DefaultParagraphFont"/>
    <w:rsid w:val="00D12ED3"/>
  </w:style>
  <w:style w:type="paragraph" w:styleId="Header">
    <w:name w:val="header"/>
    <w:basedOn w:val="Normal"/>
    <w:link w:val="HeaderChar"/>
    <w:uiPriority w:val="99"/>
    <w:rsid w:val="00D12ED3"/>
    <w:pPr>
      <w:tabs>
        <w:tab w:val="center" w:pos="4320"/>
        <w:tab w:val="right" w:pos="8640"/>
      </w:tabs>
    </w:pPr>
    <w:rPr>
      <w:szCs w:val="20"/>
    </w:rPr>
  </w:style>
  <w:style w:type="character" w:customStyle="1" w:styleId="HeaderChar">
    <w:name w:val="Header Char"/>
    <w:basedOn w:val="DefaultParagraphFont"/>
    <w:link w:val="Header"/>
    <w:uiPriority w:val="99"/>
    <w:rsid w:val="00D12ED3"/>
    <w:rPr>
      <w:rFonts w:ascii="Times New Roman" w:eastAsia="Times New Roman" w:hAnsi="Times New Roman" w:cs="Times New Roman"/>
      <w:sz w:val="24"/>
      <w:szCs w:val="20"/>
    </w:rPr>
  </w:style>
  <w:style w:type="paragraph" w:styleId="Footer">
    <w:name w:val="footer"/>
    <w:basedOn w:val="Normal"/>
    <w:link w:val="FooterChar"/>
    <w:uiPriority w:val="99"/>
    <w:rsid w:val="00D12ED3"/>
    <w:pPr>
      <w:tabs>
        <w:tab w:val="center" w:pos="4320"/>
        <w:tab w:val="right" w:pos="8640"/>
      </w:tabs>
    </w:pPr>
    <w:rPr>
      <w:szCs w:val="20"/>
    </w:rPr>
  </w:style>
  <w:style w:type="character" w:customStyle="1" w:styleId="FooterChar">
    <w:name w:val="Footer Char"/>
    <w:basedOn w:val="DefaultParagraphFont"/>
    <w:link w:val="Footer"/>
    <w:uiPriority w:val="99"/>
    <w:rsid w:val="00D12ED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12ED3"/>
    <w:rPr>
      <w:rFonts w:ascii="Tahoma" w:hAnsi="Tahoma" w:cs="Tahoma"/>
      <w:sz w:val="16"/>
      <w:szCs w:val="16"/>
    </w:rPr>
  </w:style>
  <w:style w:type="character" w:customStyle="1" w:styleId="BalloonTextChar">
    <w:name w:val="Balloon Text Char"/>
    <w:basedOn w:val="DefaultParagraphFont"/>
    <w:link w:val="BalloonText"/>
    <w:uiPriority w:val="99"/>
    <w:semiHidden/>
    <w:rsid w:val="00D12ED3"/>
    <w:rPr>
      <w:rFonts w:ascii="Tahoma" w:eastAsia="Times New Roman" w:hAnsi="Tahoma" w:cs="Tahoma"/>
      <w:sz w:val="16"/>
      <w:szCs w:val="16"/>
    </w:rPr>
  </w:style>
  <w:style w:type="character" w:customStyle="1" w:styleId="Heading2Char">
    <w:name w:val="Heading 2 Char"/>
    <w:basedOn w:val="DefaultParagraphFont"/>
    <w:link w:val="Heading2"/>
    <w:rsid w:val="001F5553"/>
    <w:rPr>
      <w:rFonts w:ascii="Times New Roman" w:eastAsia="Times New Roman" w:hAnsi="Times New Roman" w:cs="Times New Roman"/>
      <w:b/>
      <w:smallCaps/>
      <w:sz w:val="24"/>
      <w:szCs w:val="20"/>
    </w:rPr>
  </w:style>
  <w:style w:type="paragraph" w:styleId="FootnoteText">
    <w:name w:val="footnote text"/>
    <w:basedOn w:val="Normal"/>
    <w:link w:val="FootnoteTextChar"/>
    <w:unhideWhenUsed/>
    <w:rsid w:val="001F5553"/>
    <w:rPr>
      <w:sz w:val="20"/>
      <w:szCs w:val="20"/>
    </w:rPr>
  </w:style>
  <w:style w:type="character" w:customStyle="1" w:styleId="FootnoteTextChar">
    <w:name w:val="Footnote Text Char"/>
    <w:basedOn w:val="DefaultParagraphFont"/>
    <w:link w:val="FootnoteText"/>
    <w:rsid w:val="001F5553"/>
    <w:rPr>
      <w:rFonts w:ascii="Times New Roman" w:eastAsia="Times New Roman" w:hAnsi="Times New Roman" w:cs="Times New Roman"/>
      <w:sz w:val="20"/>
      <w:szCs w:val="20"/>
    </w:rPr>
  </w:style>
  <w:style w:type="character" w:styleId="FootnoteReference">
    <w:name w:val="footnote reference"/>
    <w:semiHidden/>
    <w:rsid w:val="001F5553"/>
    <w:rPr>
      <w:rFonts w:ascii="Times New Roman" w:hAnsi="Times New Roman"/>
      <w:position w:val="0"/>
      <w:sz w:val="24"/>
      <w:vertAlign w:val="superscript"/>
    </w:rPr>
  </w:style>
  <w:style w:type="paragraph" w:styleId="ListParagraph">
    <w:name w:val="List Paragraph"/>
    <w:basedOn w:val="Normal"/>
    <w:uiPriority w:val="34"/>
    <w:qFormat/>
    <w:rsid w:val="001F5553"/>
    <w:pPr>
      <w:spacing w:after="200" w:line="276" w:lineRule="auto"/>
      <w:ind w:left="720"/>
      <w:contextualSpacing/>
    </w:pPr>
    <w:rPr>
      <w:rFonts w:ascii="Calibri" w:eastAsia="Calibri" w:hAnsi="Calibri"/>
      <w:sz w:val="22"/>
      <w:szCs w:val="22"/>
    </w:rPr>
  </w:style>
  <w:style w:type="paragraph" w:styleId="List">
    <w:name w:val="List"/>
    <w:basedOn w:val="Normal"/>
    <w:rsid w:val="001F5553"/>
    <w:pPr>
      <w:ind w:left="360" w:hanging="360"/>
    </w:pPr>
  </w:style>
  <w:style w:type="character" w:customStyle="1" w:styleId="Heading7Char">
    <w:name w:val="Heading 7 Char"/>
    <w:basedOn w:val="DefaultParagraphFont"/>
    <w:link w:val="Heading7"/>
    <w:rsid w:val="001F5553"/>
    <w:rPr>
      <w:rFonts w:ascii="Times New Roman" w:eastAsiaTheme="majorEastAsia" w:hAnsi="Times New Roman" w:cstheme="majorBidi"/>
      <w:color w:val="595959" w:themeColor="text1" w:themeTint="A6"/>
      <w:sz w:val="24"/>
      <w:szCs w:val="24"/>
    </w:rPr>
  </w:style>
  <w:style w:type="paragraph" w:styleId="Date">
    <w:name w:val="Date"/>
    <w:basedOn w:val="Normal"/>
    <w:next w:val="Normal"/>
    <w:link w:val="DateChar"/>
    <w:rsid w:val="001F5553"/>
  </w:style>
  <w:style w:type="character" w:customStyle="1" w:styleId="DateChar">
    <w:name w:val="Date Char"/>
    <w:basedOn w:val="DefaultParagraphFont"/>
    <w:link w:val="Date"/>
    <w:rsid w:val="001F55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9812</Words>
  <Characters>55833</Characters>
  <Application>Microsoft Office Word</Application>
  <DocSecurity>0</DocSecurity>
  <Lines>2326</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N.M. EZAAH</dc:creator>
  <cp:lastModifiedBy>ALEX N.M. EZAAH</cp:lastModifiedBy>
  <cp:revision>2</cp:revision>
  <cp:lastPrinted>2026-02-02T11:49:00Z</cp:lastPrinted>
  <dcterms:created xsi:type="dcterms:W3CDTF">2026-02-04T09:39:00Z</dcterms:created>
  <dcterms:modified xsi:type="dcterms:W3CDTF">2026-02-04T09:39:00Z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4862e7d9-686e-455f-9127-fd8795ce850d</vt:lpwstr>
  </property>
</Properties>
</file>