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AEC5" w14:textId="77777777" w:rsidR="00971E89" w:rsidRDefault="00971E89" w:rsidP="00971E89">
      <w:pPr>
        <w:spacing w:after="0" w:line="240" w:lineRule="auto"/>
        <w:jc w:val="center"/>
        <w:rPr>
          <w:rFonts w:ascii="Times New Roman" w:eastAsia="Times New Roman" w:hAnsi="Times New Roman" w:cs="Times New Roman"/>
          <w:b/>
          <w:sz w:val="40"/>
          <w:szCs w:val="30"/>
          <w:u w:val="double"/>
        </w:rPr>
      </w:pPr>
    </w:p>
    <w:p w14:paraId="225481A0" w14:textId="77777777" w:rsidR="00971E89" w:rsidRPr="003A4B4D" w:rsidRDefault="00971E89" w:rsidP="00971E89">
      <w:pPr>
        <w:spacing w:after="0" w:line="240" w:lineRule="auto"/>
        <w:jc w:val="center"/>
        <w:rPr>
          <w:rFonts w:ascii="Times New Roman" w:eastAsia="Times New Roman" w:hAnsi="Times New Roman" w:cs="Times New Roman"/>
          <w:b/>
          <w:sz w:val="40"/>
          <w:szCs w:val="30"/>
          <w:u w:val="double"/>
        </w:rPr>
      </w:pPr>
      <w:r w:rsidRPr="003A4B4D">
        <w:rPr>
          <w:rFonts w:ascii="Times New Roman" w:eastAsia="Times New Roman" w:hAnsi="Times New Roman" w:cs="Times New Roman"/>
          <w:b/>
          <w:sz w:val="40"/>
          <w:szCs w:val="30"/>
          <w:u w:val="double"/>
        </w:rPr>
        <w:t>REPUBLIC OF GHANA</w:t>
      </w:r>
    </w:p>
    <w:p w14:paraId="1EFDAA99" w14:textId="77777777" w:rsidR="00971E89" w:rsidRPr="003A4B4D" w:rsidRDefault="00971E89" w:rsidP="00971E89">
      <w:pPr>
        <w:spacing w:after="0" w:line="240" w:lineRule="auto"/>
        <w:jc w:val="center"/>
        <w:rPr>
          <w:rFonts w:ascii="Times New Roman" w:eastAsia="Times New Roman" w:hAnsi="Times New Roman" w:cs="Times New Roman"/>
          <w:sz w:val="24"/>
          <w:szCs w:val="24"/>
        </w:rPr>
      </w:pPr>
    </w:p>
    <w:p w14:paraId="04867066" w14:textId="77777777" w:rsidR="00971E89" w:rsidRPr="003A4B4D" w:rsidRDefault="00971E89" w:rsidP="00971E89">
      <w:pPr>
        <w:rPr>
          <w:b/>
          <w:bCs/>
        </w:rPr>
      </w:pPr>
      <w:r w:rsidRPr="003A4B4D">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067E85E" wp14:editId="2D49FF31">
            <wp:simplePos x="0" y="0"/>
            <wp:positionH relativeFrom="margin">
              <wp:posOffset>1806575</wp:posOffset>
            </wp:positionH>
            <wp:positionV relativeFrom="margin">
              <wp:posOffset>1012825</wp:posOffset>
            </wp:positionV>
            <wp:extent cx="1771650" cy="1838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1650" cy="1838325"/>
                    </a:xfrm>
                    <a:prstGeom prst="rect">
                      <a:avLst/>
                    </a:prstGeom>
                    <a:noFill/>
                    <a:ln>
                      <a:noFill/>
                    </a:ln>
                  </pic:spPr>
                </pic:pic>
              </a:graphicData>
            </a:graphic>
          </wp:anchor>
        </w:drawing>
      </w:r>
      <w:r w:rsidRPr="003A4B4D">
        <w:tab/>
      </w:r>
      <w:r w:rsidRPr="003A4B4D">
        <w:tab/>
      </w:r>
    </w:p>
    <w:p w14:paraId="3492B11A" w14:textId="77777777" w:rsidR="00971E89" w:rsidRPr="003A4B4D" w:rsidRDefault="00971E89" w:rsidP="00971E89">
      <w:pPr>
        <w:spacing w:after="0" w:line="240" w:lineRule="auto"/>
        <w:jc w:val="center"/>
        <w:rPr>
          <w:rFonts w:ascii="Times New Roman" w:eastAsia="Times New Roman" w:hAnsi="Times New Roman" w:cs="Times New Roman"/>
          <w:sz w:val="24"/>
          <w:szCs w:val="24"/>
        </w:rPr>
      </w:pPr>
    </w:p>
    <w:p w14:paraId="7AA10730" w14:textId="77777777" w:rsidR="00971E89" w:rsidRPr="003A4B4D" w:rsidRDefault="00971E89" w:rsidP="00971E89">
      <w:pPr>
        <w:spacing w:after="0" w:line="240" w:lineRule="auto"/>
        <w:jc w:val="center"/>
        <w:rPr>
          <w:rFonts w:ascii="Times New Roman" w:eastAsia="Times New Roman" w:hAnsi="Times New Roman" w:cs="Times New Roman"/>
          <w:sz w:val="24"/>
          <w:szCs w:val="24"/>
        </w:rPr>
      </w:pPr>
    </w:p>
    <w:p w14:paraId="0E9DA6FD" w14:textId="77777777" w:rsidR="00971E89" w:rsidRPr="003A4B4D" w:rsidRDefault="00971E89" w:rsidP="00971E89">
      <w:pPr>
        <w:spacing w:after="0" w:line="240" w:lineRule="auto"/>
        <w:jc w:val="center"/>
        <w:rPr>
          <w:rFonts w:ascii="Times New Roman" w:eastAsia="Times New Roman" w:hAnsi="Times New Roman" w:cs="Times New Roman"/>
          <w:sz w:val="24"/>
          <w:szCs w:val="24"/>
        </w:rPr>
      </w:pPr>
    </w:p>
    <w:p w14:paraId="511BF6C6" w14:textId="77777777" w:rsidR="00971E89" w:rsidRPr="003A4B4D" w:rsidRDefault="00971E89" w:rsidP="00971E89">
      <w:pPr>
        <w:spacing w:after="0" w:line="240" w:lineRule="auto"/>
        <w:jc w:val="center"/>
        <w:rPr>
          <w:rFonts w:ascii="Times New Roman" w:eastAsia="Times New Roman" w:hAnsi="Times New Roman" w:cs="Times New Roman"/>
          <w:sz w:val="24"/>
          <w:szCs w:val="24"/>
        </w:rPr>
      </w:pPr>
    </w:p>
    <w:p w14:paraId="38D6F2FB" w14:textId="77777777" w:rsidR="00971E89" w:rsidRPr="003A4B4D" w:rsidRDefault="00971E89" w:rsidP="00971E89">
      <w:pPr>
        <w:spacing w:after="0" w:line="240" w:lineRule="auto"/>
        <w:jc w:val="center"/>
        <w:rPr>
          <w:rFonts w:ascii="Times New Roman" w:eastAsia="Times New Roman" w:hAnsi="Times New Roman" w:cs="Times New Roman"/>
          <w:b/>
          <w:sz w:val="40"/>
          <w:szCs w:val="30"/>
        </w:rPr>
      </w:pPr>
      <w:r w:rsidRPr="003A4B4D">
        <w:rPr>
          <w:rFonts w:ascii="Times New Roman" w:eastAsia="Times New Roman" w:hAnsi="Times New Roman" w:cs="Times New Roman"/>
          <w:sz w:val="24"/>
          <w:szCs w:val="24"/>
        </w:rPr>
        <w:br w:type="textWrapping" w:clear="all"/>
      </w:r>
    </w:p>
    <w:p w14:paraId="293453FD" w14:textId="77777777" w:rsidR="00971E89" w:rsidRPr="003A4B4D" w:rsidRDefault="00971E89" w:rsidP="00971E89">
      <w:pPr>
        <w:spacing w:after="0" w:line="240" w:lineRule="auto"/>
        <w:jc w:val="center"/>
        <w:rPr>
          <w:rFonts w:ascii="Times New Roman" w:eastAsia="Times New Roman" w:hAnsi="Times New Roman" w:cs="Times New Roman"/>
          <w:b/>
          <w:sz w:val="40"/>
          <w:szCs w:val="30"/>
        </w:rPr>
      </w:pPr>
    </w:p>
    <w:p w14:paraId="5786CB5A" w14:textId="77777777" w:rsidR="00971E89" w:rsidRPr="003A4B4D" w:rsidRDefault="00971E89" w:rsidP="00971E89">
      <w:pPr>
        <w:spacing w:after="0" w:line="240" w:lineRule="auto"/>
        <w:jc w:val="center"/>
        <w:rPr>
          <w:rFonts w:ascii="Times New Roman" w:eastAsia="Times New Roman" w:hAnsi="Times New Roman" w:cs="Times New Roman"/>
          <w:b/>
          <w:sz w:val="40"/>
          <w:szCs w:val="30"/>
        </w:rPr>
      </w:pPr>
      <w:r w:rsidRPr="003A4B4D">
        <w:rPr>
          <w:rFonts w:ascii="Times New Roman" w:eastAsia="Times New Roman" w:hAnsi="Times New Roman" w:cs="Times New Roman"/>
          <w:b/>
          <w:sz w:val="40"/>
          <w:szCs w:val="30"/>
        </w:rPr>
        <w:t>UNIVERSITY OF ENERGY AND NATURAL RESOURCES, SUNYANI</w:t>
      </w:r>
    </w:p>
    <w:p w14:paraId="69342F9B" w14:textId="77777777" w:rsidR="00971E89" w:rsidRPr="003A4B4D" w:rsidRDefault="00971E89" w:rsidP="00971E89">
      <w:pPr>
        <w:spacing w:after="0" w:line="240" w:lineRule="auto"/>
        <w:ind w:left="720" w:firstLine="720"/>
        <w:jc w:val="center"/>
        <w:rPr>
          <w:rFonts w:ascii="Times New Roman" w:eastAsia="Times New Roman" w:hAnsi="Times New Roman" w:cs="Times New Roman"/>
          <w:sz w:val="24"/>
          <w:szCs w:val="24"/>
        </w:rPr>
      </w:pPr>
    </w:p>
    <w:p w14:paraId="12134D70" w14:textId="77777777" w:rsidR="00971E89" w:rsidRPr="003A4B4D" w:rsidRDefault="00971E89" w:rsidP="00971E89">
      <w:pPr>
        <w:spacing w:after="0" w:line="240" w:lineRule="auto"/>
        <w:jc w:val="center"/>
        <w:rPr>
          <w:rFonts w:ascii="Times New Roman" w:eastAsia="Times New Roman" w:hAnsi="Times New Roman" w:cs="Times New Roman"/>
          <w:sz w:val="24"/>
          <w:szCs w:val="24"/>
        </w:rPr>
      </w:pPr>
    </w:p>
    <w:p w14:paraId="098E8C65" w14:textId="77777777" w:rsidR="00971E89" w:rsidRPr="003A4B4D" w:rsidRDefault="00971E89" w:rsidP="00971E89">
      <w:pPr>
        <w:spacing w:after="0" w:line="240" w:lineRule="auto"/>
        <w:jc w:val="center"/>
        <w:rPr>
          <w:rFonts w:ascii="Times New Roman" w:eastAsia="Times New Roman" w:hAnsi="Times New Roman" w:cs="Times New Roman"/>
          <w:b/>
          <w:bCs/>
          <w:sz w:val="24"/>
          <w:szCs w:val="30"/>
        </w:rPr>
      </w:pPr>
      <w:r>
        <w:rPr>
          <w:rFonts w:ascii="Times New Roman" w:eastAsia="Times New Roman" w:hAnsi="Times New Roman" w:cs="Times New Roman"/>
          <w:b/>
          <w:bCs/>
          <w:sz w:val="24"/>
          <w:szCs w:val="30"/>
        </w:rPr>
        <w:t xml:space="preserve"> </w:t>
      </w:r>
    </w:p>
    <w:p w14:paraId="3CACB5D7" w14:textId="77777777" w:rsidR="00971E89" w:rsidRPr="003A4B4D" w:rsidRDefault="00971E89" w:rsidP="00971E89">
      <w:pPr>
        <w:spacing w:after="0" w:line="240" w:lineRule="auto"/>
        <w:jc w:val="center"/>
        <w:rPr>
          <w:rFonts w:ascii="Times New Roman" w:eastAsia="Times New Roman" w:hAnsi="Times New Roman" w:cs="Times New Roman"/>
          <w:b/>
          <w:bCs/>
          <w:sz w:val="24"/>
          <w:szCs w:val="30"/>
        </w:rPr>
      </w:pPr>
    </w:p>
    <w:p w14:paraId="48C8C6F5" w14:textId="77777777" w:rsidR="00971E89" w:rsidRPr="00F4763A" w:rsidRDefault="00971E89" w:rsidP="00971E89">
      <w:pPr>
        <w:keepNext/>
        <w:spacing w:after="0" w:line="240" w:lineRule="auto"/>
        <w:ind w:left="1440" w:firstLine="720"/>
        <w:outlineLvl w:val="8"/>
        <w:rPr>
          <w:rFonts w:ascii="Times New Roman" w:eastAsia="Times New Roman" w:hAnsi="Times New Roman" w:cs="Times New Roman"/>
          <w:b/>
          <w:sz w:val="24"/>
          <w:szCs w:val="24"/>
        </w:rPr>
      </w:pPr>
    </w:p>
    <w:p w14:paraId="59857447" w14:textId="77777777" w:rsidR="00971E89" w:rsidRPr="00F4763A" w:rsidRDefault="00971E89" w:rsidP="00971E89">
      <w:pPr>
        <w:spacing w:after="0" w:line="240" w:lineRule="auto"/>
        <w:rPr>
          <w:rFonts w:ascii="Times New Roman" w:eastAsia="Times New Roman" w:hAnsi="Times New Roman" w:cs="Times New Roman"/>
          <w:b/>
          <w:bCs/>
          <w:sz w:val="24"/>
          <w:szCs w:val="30"/>
        </w:rPr>
      </w:pPr>
    </w:p>
    <w:p w14:paraId="6FCAA85F" w14:textId="77777777" w:rsidR="00971E89" w:rsidRPr="00F4763A" w:rsidRDefault="00971E89" w:rsidP="00971E89">
      <w:pPr>
        <w:keepNext/>
        <w:spacing w:after="0" w:line="240" w:lineRule="auto"/>
        <w:outlineLvl w:val="8"/>
        <w:rPr>
          <w:rFonts w:ascii="Times New Roman" w:eastAsia="Times New Roman" w:hAnsi="Times New Roman" w:cs="Times New Roman"/>
          <w:b/>
          <w:sz w:val="40"/>
          <w:szCs w:val="40"/>
        </w:rPr>
      </w:pPr>
      <w:r w:rsidRPr="00F4763A">
        <w:rPr>
          <w:rFonts w:ascii="Times New Roman" w:eastAsia="Times New Roman" w:hAnsi="Times New Roman" w:cs="Times New Roman"/>
          <w:b/>
          <w:sz w:val="40"/>
          <w:szCs w:val="40"/>
        </w:rPr>
        <w:t xml:space="preserve">                        PRICE QUOTATION (PQ)</w:t>
      </w:r>
      <w:r>
        <w:rPr>
          <w:rFonts w:ascii="Times New Roman" w:eastAsia="Times New Roman" w:hAnsi="Times New Roman" w:cs="Times New Roman"/>
          <w:b/>
          <w:sz w:val="40"/>
          <w:szCs w:val="40"/>
        </w:rPr>
        <w:t xml:space="preserve"> </w:t>
      </w:r>
    </w:p>
    <w:p w14:paraId="4CAA49E2" w14:textId="77777777" w:rsidR="00971E89" w:rsidRPr="00F4763A" w:rsidRDefault="00971E89" w:rsidP="00971E89">
      <w:pPr>
        <w:spacing w:after="0" w:line="240" w:lineRule="auto"/>
        <w:jc w:val="center"/>
        <w:rPr>
          <w:rFonts w:ascii="Times New Roman" w:eastAsia="Times New Roman" w:hAnsi="Times New Roman" w:cs="Times New Roman"/>
          <w:b/>
          <w:sz w:val="40"/>
          <w:szCs w:val="30"/>
        </w:rPr>
      </w:pPr>
    </w:p>
    <w:p w14:paraId="3BE1493B" w14:textId="77777777" w:rsidR="00971E89" w:rsidRPr="00F4763A" w:rsidRDefault="00971E89" w:rsidP="00971E89">
      <w:pPr>
        <w:spacing w:after="0" w:line="240" w:lineRule="auto"/>
        <w:rPr>
          <w:rFonts w:ascii="Times New Roman" w:eastAsia="Times New Roman" w:hAnsi="Times New Roman" w:cs="Times New Roman"/>
          <w:b/>
          <w:sz w:val="40"/>
          <w:szCs w:val="30"/>
        </w:rPr>
      </w:pPr>
    </w:p>
    <w:p w14:paraId="6B5781F0" w14:textId="6260FE32" w:rsidR="00CB4508" w:rsidRPr="003A4B4D" w:rsidRDefault="00843103" w:rsidP="00F143AF">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Procurement of </w:t>
      </w:r>
      <w:r w:rsidR="004273D8">
        <w:rPr>
          <w:rFonts w:ascii="Times New Roman" w:eastAsia="Times New Roman" w:hAnsi="Times New Roman" w:cs="Times New Roman"/>
          <w:b/>
          <w:sz w:val="40"/>
          <w:szCs w:val="40"/>
        </w:rPr>
        <w:t>A4 Sheets</w:t>
      </w:r>
      <w:r w:rsidR="00921AFB">
        <w:rPr>
          <w:rFonts w:ascii="Times New Roman" w:eastAsia="Times New Roman" w:hAnsi="Times New Roman" w:cs="Times New Roman"/>
          <w:b/>
          <w:sz w:val="40"/>
          <w:szCs w:val="40"/>
        </w:rPr>
        <w:t xml:space="preserve"> for Examination </w:t>
      </w:r>
      <w:r w:rsidR="00245E8A">
        <w:rPr>
          <w:rFonts w:ascii="Times New Roman" w:eastAsia="Times New Roman" w:hAnsi="Times New Roman" w:cs="Times New Roman"/>
          <w:b/>
          <w:sz w:val="40"/>
          <w:szCs w:val="40"/>
        </w:rPr>
        <w:t xml:space="preserve">Office </w:t>
      </w:r>
    </w:p>
    <w:p w14:paraId="6CC35390" w14:textId="74CF8E02" w:rsidR="00971E89" w:rsidRDefault="00971E89" w:rsidP="00F143AF">
      <w:pPr>
        <w:autoSpaceDE w:val="0"/>
        <w:autoSpaceDN w:val="0"/>
        <w:adjustRightInd w:val="0"/>
        <w:spacing w:after="0" w:line="240" w:lineRule="auto"/>
        <w:jc w:val="center"/>
        <w:rPr>
          <w:rFonts w:ascii="Times-Bold" w:eastAsia="Times New Roman" w:hAnsi="Times-Bold" w:cs="Times-Bold"/>
          <w:b/>
          <w:bCs/>
          <w:sz w:val="32"/>
          <w:szCs w:val="32"/>
        </w:rPr>
      </w:pPr>
    </w:p>
    <w:p w14:paraId="5987CC13" w14:textId="77777777" w:rsidR="003139E1" w:rsidRDefault="003139E1" w:rsidP="00971E89">
      <w:pPr>
        <w:autoSpaceDE w:val="0"/>
        <w:autoSpaceDN w:val="0"/>
        <w:adjustRightInd w:val="0"/>
        <w:spacing w:after="0" w:line="240" w:lineRule="auto"/>
        <w:rPr>
          <w:rFonts w:ascii="Times-Bold" w:eastAsia="Times New Roman" w:hAnsi="Times-Bold" w:cs="Times-Bold"/>
          <w:b/>
          <w:bCs/>
          <w:sz w:val="32"/>
          <w:szCs w:val="32"/>
        </w:rPr>
      </w:pPr>
    </w:p>
    <w:p w14:paraId="0ABAD85A" w14:textId="3D0AB3A3" w:rsidR="00776FCC" w:rsidRDefault="00776FCC" w:rsidP="00971E89">
      <w:pPr>
        <w:autoSpaceDE w:val="0"/>
        <w:autoSpaceDN w:val="0"/>
        <w:adjustRightInd w:val="0"/>
        <w:spacing w:after="0" w:line="240" w:lineRule="auto"/>
        <w:rPr>
          <w:rFonts w:ascii="Times-Bold" w:eastAsia="Times New Roman" w:hAnsi="Times-Bold" w:cs="Times-Bold"/>
          <w:b/>
          <w:bCs/>
          <w:sz w:val="32"/>
          <w:szCs w:val="32"/>
        </w:rPr>
      </w:pPr>
    </w:p>
    <w:p w14:paraId="5E9A3DDE" w14:textId="77777777" w:rsidR="00776FCC" w:rsidRDefault="00776FCC" w:rsidP="00971E89">
      <w:pPr>
        <w:autoSpaceDE w:val="0"/>
        <w:autoSpaceDN w:val="0"/>
        <w:adjustRightInd w:val="0"/>
        <w:spacing w:after="0" w:line="240" w:lineRule="auto"/>
        <w:rPr>
          <w:rFonts w:ascii="Times-Bold" w:eastAsia="Times New Roman" w:hAnsi="Times-Bold" w:cs="Times-Bold"/>
          <w:b/>
          <w:bCs/>
          <w:sz w:val="32"/>
          <w:szCs w:val="32"/>
        </w:rPr>
      </w:pPr>
    </w:p>
    <w:p w14:paraId="7D9AE4D2" w14:textId="3DC591C3" w:rsidR="002A75C0" w:rsidRDefault="002A75C0" w:rsidP="00971E89">
      <w:pPr>
        <w:autoSpaceDE w:val="0"/>
        <w:autoSpaceDN w:val="0"/>
        <w:adjustRightInd w:val="0"/>
        <w:spacing w:after="0" w:line="240" w:lineRule="auto"/>
        <w:rPr>
          <w:rFonts w:ascii="Times-Bold" w:eastAsia="Times New Roman" w:hAnsi="Times-Bold" w:cs="Times-Bold"/>
          <w:b/>
          <w:bCs/>
          <w:sz w:val="32"/>
          <w:szCs w:val="32"/>
        </w:rPr>
      </w:pPr>
    </w:p>
    <w:p w14:paraId="5F75BABB" w14:textId="77777777" w:rsidR="00843103" w:rsidRDefault="00843103" w:rsidP="00971E89">
      <w:pPr>
        <w:autoSpaceDE w:val="0"/>
        <w:autoSpaceDN w:val="0"/>
        <w:adjustRightInd w:val="0"/>
        <w:spacing w:after="0" w:line="240" w:lineRule="auto"/>
        <w:rPr>
          <w:rFonts w:ascii="Times-Bold" w:eastAsia="Times New Roman" w:hAnsi="Times-Bold" w:cs="Times-Bold"/>
          <w:b/>
          <w:bCs/>
          <w:sz w:val="32"/>
          <w:szCs w:val="32"/>
        </w:rPr>
      </w:pPr>
    </w:p>
    <w:p w14:paraId="50499AC4" w14:textId="662E577B" w:rsidR="0011420F" w:rsidRDefault="0011420F" w:rsidP="00971E89">
      <w:pPr>
        <w:autoSpaceDE w:val="0"/>
        <w:autoSpaceDN w:val="0"/>
        <w:adjustRightInd w:val="0"/>
        <w:spacing w:after="0" w:line="240" w:lineRule="auto"/>
        <w:rPr>
          <w:rFonts w:ascii="Times-Bold" w:eastAsia="Times New Roman" w:hAnsi="Times-Bold" w:cs="Times-Bold"/>
          <w:b/>
          <w:bCs/>
          <w:sz w:val="32"/>
          <w:szCs w:val="32"/>
        </w:rPr>
      </w:pPr>
    </w:p>
    <w:p w14:paraId="27A3022C" w14:textId="77777777" w:rsidR="00120605" w:rsidRDefault="00120605" w:rsidP="00971E89">
      <w:pPr>
        <w:autoSpaceDE w:val="0"/>
        <w:autoSpaceDN w:val="0"/>
        <w:adjustRightInd w:val="0"/>
        <w:spacing w:after="0" w:line="240" w:lineRule="auto"/>
        <w:rPr>
          <w:rFonts w:ascii="Times-Bold" w:eastAsia="Times New Roman" w:hAnsi="Times-Bold" w:cs="Times-Bold"/>
          <w:b/>
          <w:bCs/>
          <w:sz w:val="32"/>
          <w:szCs w:val="32"/>
        </w:rPr>
      </w:pPr>
    </w:p>
    <w:p w14:paraId="1ADEF06A" w14:textId="77777777" w:rsidR="001E02B1" w:rsidRDefault="001E02B1" w:rsidP="00971E89">
      <w:pPr>
        <w:autoSpaceDE w:val="0"/>
        <w:autoSpaceDN w:val="0"/>
        <w:adjustRightInd w:val="0"/>
        <w:spacing w:after="0" w:line="240" w:lineRule="auto"/>
        <w:rPr>
          <w:rFonts w:ascii="Times-Bold" w:eastAsia="Times New Roman" w:hAnsi="Times-Bold" w:cs="Times-Bold"/>
          <w:b/>
          <w:bCs/>
          <w:sz w:val="32"/>
          <w:szCs w:val="32"/>
        </w:rPr>
      </w:pPr>
    </w:p>
    <w:p w14:paraId="07A7852C" w14:textId="2379AE6C" w:rsidR="00491EFA" w:rsidRDefault="00491EFA" w:rsidP="00971E89">
      <w:pPr>
        <w:autoSpaceDE w:val="0"/>
        <w:autoSpaceDN w:val="0"/>
        <w:adjustRightInd w:val="0"/>
        <w:spacing w:after="0" w:line="240" w:lineRule="auto"/>
        <w:rPr>
          <w:rFonts w:ascii="Times-Bold" w:eastAsia="Times New Roman" w:hAnsi="Times-Bold" w:cs="Times-Bold"/>
          <w:b/>
          <w:bCs/>
          <w:sz w:val="32"/>
          <w:szCs w:val="32"/>
        </w:rPr>
      </w:pPr>
    </w:p>
    <w:p w14:paraId="376B35CD" w14:textId="77777777" w:rsidR="004D36E8" w:rsidRDefault="004D36E8" w:rsidP="00971E89">
      <w:pPr>
        <w:autoSpaceDE w:val="0"/>
        <w:autoSpaceDN w:val="0"/>
        <w:adjustRightInd w:val="0"/>
        <w:spacing w:after="0" w:line="240" w:lineRule="auto"/>
        <w:rPr>
          <w:rFonts w:ascii="Times-Bold" w:eastAsia="Times New Roman" w:hAnsi="Times-Bold" w:cs="Times-Bold"/>
          <w:b/>
          <w:bCs/>
          <w:sz w:val="32"/>
          <w:szCs w:val="32"/>
        </w:rPr>
      </w:pPr>
    </w:p>
    <w:p w14:paraId="1C69A6D6" w14:textId="42FB229A" w:rsidR="00971E89" w:rsidRPr="003A4B4D" w:rsidRDefault="00971E89" w:rsidP="00971E89">
      <w:pPr>
        <w:autoSpaceDE w:val="0"/>
        <w:autoSpaceDN w:val="0"/>
        <w:adjustRightInd w:val="0"/>
        <w:spacing w:after="0" w:line="240" w:lineRule="auto"/>
        <w:rPr>
          <w:rFonts w:ascii="Times-Bold" w:eastAsia="Times New Roman" w:hAnsi="Times-Bold" w:cs="Times-Bold"/>
          <w:b/>
          <w:bCs/>
          <w:sz w:val="32"/>
          <w:szCs w:val="32"/>
        </w:rPr>
      </w:pPr>
      <w:r w:rsidRPr="003A4B4D">
        <w:rPr>
          <w:rFonts w:ascii="Times-Bold" w:eastAsia="Times New Roman" w:hAnsi="Times-Bold" w:cs="Times-Bold"/>
          <w:b/>
          <w:bCs/>
          <w:sz w:val="32"/>
          <w:szCs w:val="32"/>
        </w:rPr>
        <w:lastRenderedPageBreak/>
        <w:t>Introduction and Instructions</w:t>
      </w:r>
    </w:p>
    <w:p w14:paraId="1C322C65" w14:textId="77777777" w:rsidR="00971E89" w:rsidRPr="003A4B4D" w:rsidRDefault="00971E89" w:rsidP="00971E89">
      <w:pPr>
        <w:autoSpaceDE w:val="0"/>
        <w:autoSpaceDN w:val="0"/>
        <w:adjustRightInd w:val="0"/>
        <w:spacing w:after="0" w:line="240" w:lineRule="auto"/>
        <w:rPr>
          <w:rFonts w:ascii="Times-Bold" w:eastAsia="Times New Roman" w:hAnsi="Times-Bold" w:cs="Times-Bold"/>
          <w:b/>
          <w:bCs/>
          <w:sz w:val="32"/>
          <w:szCs w:val="32"/>
        </w:rPr>
      </w:pPr>
    </w:p>
    <w:p w14:paraId="4BDDF190"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3A4B4D">
        <w:rPr>
          <w:rFonts w:ascii="Times-Roman" w:eastAsia="Times New Roman" w:hAnsi="Times-Roman" w:cs="Times-Roman"/>
          <w:sz w:val="24"/>
          <w:szCs w:val="24"/>
        </w:rPr>
        <w:t>This Tender Document, Procurement of Goods – Price Quotation, has been prepared by</w:t>
      </w:r>
      <w:r>
        <w:rPr>
          <w:rFonts w:ascii="Times-Roman" w:eastAsia="Times New Roman" w:hAnsi="Times-Roman" w:cs="Times-Roman"/>
          <w:sz w:val="24"/>
          <w:szCs w:val="24"/>
        </w:rPr>
        <w:t xml:space="preserve"> </w:t>
      </w:r>
      <w:r w:rsidRPr="003A4B4D">
        <w:rPr>
          <w:rFonts w:ascii="Times-Roman" w:eastAsia="Times New Roman" w:hAnsi="Times-Roman" w:cs="Times-Roman"/>
          <w:sz w:val="24"/>
          <w:szCs w:val="24"/>
        </w:rPr>
        <w:t>the Public Procurement Board for use by Procurement Entities in accordance with the</w:t>
      </w:r>
      <w:r>
        <w:rPr>
          <w:rFonts w:ascii="Times-Roman" w:eastAsia="Times New Roman" w:hAnsi="Times-Roman" w:cs="Times-Roman"/>
          <w:sz w:val="24"/>
          <w:szCs w:val="24"/>
        </w:rPr>
        <w:t xml:space="preserve"> </w:t>
      </w:r>
      <w:r w:rsidRPr="003A4B4D">
        <w:rPr>
          <w:rFonts w:ascii="Times-Roman" w:eastAsia="Times New Roman" w:hAnsi="Times-Roman" w:cs="Times-Roman"/>
          <w:sz w:val="24"/>
          <w:szCs w:val="24"/>
        </w:rPr>
        <w:t xml:space="preserve">Public Procurement Act, 2003 (Act 663) as amended in Public Procurement (Amendment) Act (Act 914) of the Republic of Ghana when procuring goods which are estimated to cost not more than </w:t>
      </w:r>
      <w:r w:rsidRPr="003A4B4D">
        <w:rPr>
          <w:rFonts w:ascii="Times-Bold" w:eastAsia="Times New Roman" w:hAnsi="Times-Bold" w:cs="Times-Bold"/>
          <w:b/>
          <w:bCs/>
          <w:sz w:val="24"/>
          <w:szCs w:val="24"/>
        </w:rPr>
        <w:t>GHC 100, 000.00</w:t>
      </w:r>
    </w:p>
    <w:p w14:paraId="1C88F71C"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p>
    <w:p w14:paraId="4D7C9FD3"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This Standard Form has been developed based on relevant experience in this field.</w:t>
      </w:r>
    </w:p>
    <w:p w14:paraId="410C3366" w14:textId="77777777" w:rsidR="00971E89" w:rsidRPr="003A4B4D" w:rsidRDefault="00971E89" w:rsidP="00971E89">
      <w:pPr>
        <w:tabs>
          <w:tab w:val="left" w:pos="6465"/>
        </w:tabs>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b/>
      </w:r>
    </w:p>
    <w:p w14:paraId="0C1CB06A" w14:textId="77777777" w:rsidR="00971E89" w:rsidRPr="003A4B4D" w:rsidRDefault="00971E89" w:rsidP="00971E89">
      <w:pPr>
        <w:autoSpaceDE w:val="0"/>
        <w:autoSpaceDN w:val="0"/>
        <w:adjustRightInd w:val="0"/>
        <w:spacing w:after="0" w:line="240" w:lineRule="auto"/>
        <w:rPr>
          <w:rFonts w:ascii="Times New Roman" w:eastAsia="Times New Roman" w:hAnsi="Times New Roman" w:cs="Times New Roman"/>
          <w:sz w:val="24"/>
          <w:szCs w:val="24"/>
        </w:rPr>
      </w:pPr>
      <w:r w:rsidRPr="003A4B4D">
        <w:rPr>
          <w:rFonts w:ascii="Times New Roman" w:eastAsia="Times New Roman" w:hAnsi="Times New Roman" w:cs="Times New Roman"/>
          <w:sz w:val="24"/>
          <w:szCs w:val="24"/>
        </w:rPr>
        <w:t>Or the equivalent threshold level as revised in accordance with the Public Procurement Act, 2003 (Act 663) as a</w:t>
      </w:r>
      <w:r>
        <w:rPr>
          <w:rFonts w:ascii="Times New Roman" w:eastAsia="Times New Roman" w:hAnsi="Times New Roman" w:cs="Times New Roman"/>
          <w:sz w:val="24"/>
          <w:szCs w:val="24"/>
        </w:rPr>
        <w:t>mended of the Republic of Ghana.</w:t>
      </w:r>
    </w:p>
    <w:p w14:paraId="43A89C9D" w14:textId="77777777" w:rsidR="00971E89" w:rsidRPr="003A4B4D" w:rsidRDefault="00971E89" w:rsidP="00971E89">
      <w:pPr>
        <w:autoSpaceDE w:val="0"/>
        <w:autoSpaceDN w:val="0"/>
        <w:adjustRightInd w:val="0"/>
        <w:spacing w:after="0" w:line="240" w:lineRule="auto"/>
        <w:rPr>
          <w:rFonts w:ascii="Helvetica" w:eastAsia="Times New Roman" w:hAnsi="Helvetica" w:cs="Helvetica"/>
          <w:sz w:val="18"/>
          <w:szCs w:val="18"/>
        </w:rPr>
      </w:pPr>
    </w:p>
    <w:p w14:paraId="368CFF2A"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5A25B6B6"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73DF56C1"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5A1026DE"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38AFFD1F"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528E6C5F"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3CE057BF"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05930F0F"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75B56FAA"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4C89B5F5"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5A1652BE"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25711B97"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7F3C3E27"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45295741"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5E052078"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05BB7CDB"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2B9542D8" w14:textId="77777777" w:rsidR="00971E89" w:rsidRDefault="00971E89" w:rsidP="00DF117F">
      <w:pPr>
        <w:spacing w:after="0" w:line="240" w:lineRule="auto"/>
        <w:rPr>
          <w:rFonts w:ascii="Times New Roman" w:eastAsia="Times New Roman" w:hAnsi="Times New Roman" w:cs="Times New Roman"/>
          <w:b/>
          <w:color w:val="FF0000"/>
          <w:sz w:val="40"/>
          <w:szCs w:val="40"/>
        </w:rPr>
      </w:pPr>
    </w:p>
    <w:p w14:paraId="5599CF1E" w14:textId="77777777" w:rsidR="00DF117F" w:rsidRDefault="00DF117F" w:rsidP="00DF117F">
      <w:pPr>
        <w:spacing w:after="0" w:line="240" w:lineRule="auto"/>
        <w:rPr>
          <w:rFonts w:ascii="Times New Roman" w:eastAsia="Times New Roman" w:hAnsi="Times New Roman" w:cs="Times New Roman"/>
          <w:b/>
          <w:color w:val="FF0000"/>
          <w:sz w:val="40"/>
          <w:szCs w:val="40"/>
        </w:rPr>
      </w:pPr>
    </w:p>
    <w:p w14:paraId="08AB9688" w14:textId="77777777" w:rsidR="00DF117F" w:rsidRDefault="00DF117F" w:rsidP="00DF117F">
      <w:pPr>
        <w:spacing w:after="0" w:line="240" w:lineRule="auto"/>
        <w:rPr>
          <w:rFonts w:ascii="Times New Roman" w:eastAsia="Times New Roman" w:hAnsi="Times New Roman" w:cs="Times New Roman"/>
          <w:b/>
          <w:color w:val="FF0000"/>
          <w:sz w:val="40"/>
          <w:szCs w:val="40"/>
        </w:rPr>
      </w:pPr>
    </w:p>
    <w:p w14:paraId="56231081" w14:textId="3F57ED53" w:rsidR="00971E89" w:rsidRDefault="00971E89" w:rsidP="004503A1">
      <w:pPr>
        <w:spacing w:after="0" w:line="240" w:lineRule="auto"/>
        <w:rPr>
          <w:rFonts w:ascii="Times New Roman" w:eastAsia="Times New Roman" w:hAnsi="Times New Roman" w:cs="Times New Roman"/>
          <w:b/>
          <w:color w:val="FF0000"/>
          <w:sz w:val="40"/>
          <w:szCs w:val="40"/>
        </w:rPr>
      </w:pPr>
    </w:p>
    <w:p w14:paraId="1A3CFF61"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311DEFE6" w14:textId="77777777" w:rsidR="00971E89" w:rsidRDefault="00971E89" w:rsidP="00971E89">
      <w:pPr>
        <w:tabs>
          <w:tab w:val="left" w:pos="7620"/>
        </w:tabs>
        <w:spacing w:after="0"/>
        <w:jc w:val="center"/>
        <w:rPr>
          <w:rFonts w:ascii="Arial" w:eastAsia="Times New Roman" w:hAnsi="Arial" w:cs="Arial"/>
          <w:b/>
          <w:color w:val="006666"/>
          <w:sz w:val="26"/>
          <w:szCs w:val="26"/>
        </w:rPr>
      </w:pPr>
    </w:p>
    <w:p w14:paraId="64892537" w14:textId="77777777" w:rsidR="00971E89" w:rsidRPr="0079605A" w:rsidRDefault="00971E89" w:rsidP="00971E89">
      <w:pPr>
        <w:spacing w:after="0" w:line="240" w:lineRule="auto"/>
        <w:jc w:val="center"/>
        <w:rPr>
          <w:rFonts w:ascii="Century Gothic" w:hAnsi="Century Gothic"/>
          <w:b/>
          <w:bCs/>
          <w:sz w:val="28"/>
          <w:szCs w:val="28"/>
        </w:rPr>
      </w:pPr>
      <w:bookmarkStart w:id="0" w:name="_Hlk47604333"/>
      <w:r>
        <w:rPr>
          <w:noProof/>
        </w:rPr>
        <w:lastRenderedPageBreak/>
        <w:drawing>
          <wp:anchor distT="0" distB="0" distL="114300" distR="114300" simplePos="0" relativeHeight="251660288" behindDoc="0" locked="0" layoutInCell="1" allowOverlap="1" wp14:anchorId="0ACFD89E" wp14:editId="62B5D0C8">
            <wp:simplePos x="0" y="0"/>
            <wp:positionH relativeFrom="column">
              <wp:posOffset>-19050</wp:posOffset>
            </wp:positionH>
            <wp:positionV relativeFrom="paragraph">
              <wp:posOffset>45720</wp:posOffset>
            </wp:positionV>
            <wp:extent cx="742950" cy="772795"/>
            <wp:effectExtent l="0" t="0" r="0" b="8255"/>
            <wp:wrapNone/>
            <wp:docPr id="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77279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Century Gothic" w:hAnsi="Century Gothic"/>
          <w:b/>
          <w:bCs/>
          <w:sz w:val="28"/>
          <w:szCs w:val="28"/>
        </w:rPr>
        <w:t xml:space="preserve">              </w:t>
      </w:r>
      <w:bookmarkStart w:id="1" w:name="_Hlk47604381"/>
      <w:bookmarkStart w:id="2" w:name="_Hlk47604189"/>
      <w:r w:rsidRPr="0079605A">
        <w:rPr>
          <w:rFonts w:ascii="Century Gothic" w:hAnsi="Century Gothic"/>
          <w:b/>
          <w:bCs/>
          <w:sz w:val="28"/>
          <w:szCs w:val="28"/>
        </w:rPr>
        <w:t>UNIVERSITY OF ENERGY AND NATURAL RESOURCES (UENR), SUNYANI</w:t>
      </w:r>
    </w:p>
    <w:p w14:paraId="7C65A6F0" w14:textId="77777777" w:rsidR="00971E89" w:rsidRPr="0079605A" w:rsidRDefault="00971E89" w:rsidP="00971E89">
      <w:pPr>
        <w:spacing w:after="0" w:line="240" w:lineRule="auto"/>
        <w:jc w:val="center"/>
        <w:rPr>
          <w:rFonts w:ascii="Century Gothic" w:hAnsi="Century Gothic"/>
          <w:b/>
          <w:bCs/>
        </w:rPr>
      </w:pPr>
      <w:r w:rsidRPr="0079605A">
        <w:rPr>
          <w:rFonts w:ascii="Century Gothic" w:hAnsi="Century Gothic"/>
          <w:b/>
          <w:bCs/>
        </w:rPr>
        <w:t>Post Office Box 214, Sunyani</w:t>
      </w:r>
    </w:p>
    <w:p w14:paraId="62C23DF8" w14:textId="77777777" w:rsidR="00971E89" w:rsidRPr="0079605A" w:rsidRDefault="00971E89" w:rsidP="00971E89">
      <w:pPr>
        <w:spacing w:after="0" w:line="240" w:lineRule="auto"/>
        <w:jc w:val="center"/>
        <w:rPr>
          <w:rFonts w:ascii="Century Gothic" w:hAnsi="Century Gothic"/>
        </w:rPr>
      </w:pPr>
      <w:r w:rsidRPr="0079605A">
        <w:rPr>
          <w:rFonts w:ascii="Century Gothic" w:hAnsi="Century Gothic"/>
        </w:rPr>
        <w:t>Tel: 0352 290 367</w:t>
      </w:r>
    </w:p>
    <w:p w14:paraId="50D04BCD" w14:textId="77777777" w:rsidR="00971E89" w:rsidRPr="0079605A" w:rsidRDefault="00971E89" w:rsidP="00971E89">
      <w:pPr>
        <w:spacing w:after="0" w:line="240" w:lineRule="auto"/>
        <w:jc w:val="center"/>
        <w:rPr>
          <w:rFonts w:ascii="Century Gothic" w:hAnsi="Century Gothic"/>
          <w:b/>
          <w:bCs/>
          <w:sz w:val="20"/>
          <w:szCs w:val="20"/>
        </w:rPr>
      </w:pPr>
      <w:r w:rsidRPr="0079605A">
        <w:rPr>
          <w:rFonts w:ascii="Century Gothic" w:hAnsi="Century Gothic"/>
          <w:b/>
          <w:bCs/>
          <w:sz w:val="20"/>
          <w:szCs w:val="20"/>
        </w:rPr>
        <w:t xml:space="preserve">Website: </w:t>
      </w:r>
      <w:hyperlink r:id="rId7" w:history="1">
        <w:r w:rsidRPr="003350F3">
          <w:rPr>
            <w:rStyle w:val="Hyperlink"/>
            <w:rFonts w:ascii="Century Gothic" w:hAnsi="Century Gothic"/>
            <w:b/>
            <w:bCs/>
            <w:sz w:val="20"/>
            <w:szCs w:val="20"/>
          </w:rPr>
          <w:t>www.uenr.edu.gh</w:t>
        </w:r>
      </w:hyperlink>
    </w:p>
    <w:p w14:paraId="61F8E936" w14:textId="77777777" w:rsidR="00971E89" w:rsidRPr="0079605A" w:rsidRDefault="00971E89" w:rsidP="00971E89">
      <w:pPr>
        <w:spacing w:after="0" w:line="240" w:lineRule="auto"/>
        <w:jc w:val="center"/>
        <w:rPr>
          <w:rFonts w:ascii="Century Gothic" w:hAnsi="Century Gothic"/>
          <w:b/>
          <w:bCs/>
          <w:sz w:val="28"/>
          <w:szCs w:val="28"/>
        </w:rPr>
      </w:pPr>
      <w:r w:rsidRPr="0079605A">
        <w:rPr>
          <w:rFonts w:ascii="Century Gothic" w:hAnsi="Century Gothic"/>
          <w:b/>
          <w:bCs/>
          <w:sz w:val="28"/>
          <w:szCs w:val="28"/>
        </w:rPr>
        <w:t>PROCUREMENT DIRECTORATE</w:t>
      </w:r>
      <w:bookmarkEnd w:id="1"/>
    </w:p>
    <w:p w14:paraId="2517B27B" w14:textId="77777777" w:rsidR="00971E89" w:rsidRDefault="00971E89" w:rsidP="00971E89">
      <w:pPr>
        <w:rPr>
          <w:rFonts w:ascii="Tahoma" w:eastAsia="Times New Roman" w:hAnsi="Tahoma" w:cs="Tahoma"/>
          <w:color w:val="000000"/>
          <w:sz w:val="24"/>
          <w:szCs w:val="24"/>
          <w:lang w:val="en-GB"/>
        </w:rPr>
      </w:pPr>
      <w:r>
        <w:rPr>
          <w:noProof/>
        </w:rPr>
        <mc:AlternateContent>
          <mc:Choice Requires="wps">
            <w:drawing>
              <wp:anchor distT="0" distB="0" distL="114300" distR="114300" simplePos="0" relativeHeight="251661312" behindDoc="0" locked="0" layoutInCell="1" allowOverlap="1" wp14:anchorId="74176903" wp14:editId="4124888F">
                <wp:simplePos x="0" y="0"/>
                <wp:positionH relativeFrom="column">
                  <wp:posOffset>0</wp:posOffset>
                </wp:positionH>
                <wp:positionV relativeFrom="paragraph">
                  <wp:posOffset>0</wp:posOffset>
                </wp:positionV>
                <wp:extent cx="64198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4198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01339B1"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" strokecolor="windowText" strokeweight="1.5pt">
                <v:stroke joinstyle="miter"/>
              </v:line>
            </w:pict>
          </mc:Fallback>
        </mc:AlternateContent>
      </w:r>
    </w:p>
    <w:bookmarkEnd w:id="0"/>
    <w:bookmarkEnd w:id="2"/>
    <w:p w14:paraId="1926E7D0" w14:textId="3695253F" w:rsidR="00971E89" w:rsidRPr="00B63534" w:rsidRDefault="00EE1798" w:rsidP="00282FC2">
      <w:pPr>
        <w:rPr>
          <w:rFonts w:ascii="Tahoma" w:eastAsia="Times New Roman" w:hAnsi="Tahoma" w:cs="Tahoma"/>
          <w:color w:val="000000"/>
          <w:sz w:val="24"/>
          <w:szCs w:val="24"/>
          <w:lang w:val="en-GB"/>
        </w:rPr>
      </w:pPr>
      <w:r>
        <w:rPr>
          <w:rFonts w:ascii="Tahoma" w:eastAsia="Times New Roman" w:hAnsi="Tahoma" w:cs="Tahoma"/>
          <w:color w:val="000000"/>
          <w:sz w:val="24"/>
          <w:szCs w:val="24"/>
          <w:lang w:val="en-GB"/>
        </w:rPr>
        <w:t>Ref No.: UENR/PO/PQ/0</w:t>
      </w:r>
      <w:r w:rsidR="00C649CD">
        <w:rPr>
          <w:rFonts w:ascii="Tahoma" w:eastAsia="Times New Roman" w:hAnsi="Tahoma" w:cs="Tahoma"/>
          <w:color w:val="000000"/>
          <w:sz w:val="24"/>
          <w:szCs w:val="24"/>
          <w:lang w:val="en-GB"/>
        </w:rPr>
        <w:t>1</w:t>
      </w:r>
      <w:r w:rsidR="0019042C">
        <w:rPr>
          <w:rFonts w:ascii="Tahoma" w:eastAsia="Times New Roman" w:hAnsi="Tahoma" w:cs="Tahoma"/>
          <w:color w:val="000000"/>
          <w:sz w:val="24"/>
          <w:szCs w:val="24"/>
          <w:lang w:val="en-GB"/>
        </w:rPr>
        <w:t>/</w:t>
      </w:r>
      <w:r w:rsidR="008759E8">
        <w:rPr>
          <w:rFonts w:ascii="Tahoma" w:eastAsia="Times New Roman" w:hAnsi="Tahoma" w:cs="Tahoma"/>
          <w:color w:val="000000"/>
          <w:sz w:val="24"/>
          <w:szCs w:val="24"/>
          <w:lang w:val="en-GB"/>
        </w:rPr>
        <w:t>0</w:t>
      </w:r>
      <w:r w:rsidR="00C649CD">
        <w:rPr>
          <w:rFonts w:ascii="Tahoma" w:eastAsia="Times New Roman" w:hAnsi="Tahoma" w:cs="Tahoma"/>
          <w:color w:val="000000"/>
          <w:sz w:val="24"/>
          <w:szCs w:val="24"/>
          <w:lang w:val="en-GB"/>
        </w:rPr>
        <w:t>5</w:t>
      </w:r>
      <w:r w:rsidR="00971E89" w:rsidRPr="00B63534">
        <w:rPr>
          <w:rFonts w:ascii="Tahoma" w:eastAsia="Times New Roman" w:hAnsi="Tahoma" w:cs="Tahoma"/>
          <w:color w:val="000000"/>
          <w:sz w:val="24"/>
          <w:szCs w:val="24"/>
          <w:lang w:val="en-GB"/>
        </w:rPr>
        <w:t>/</w:t>
      </w:r>
      <w:r w:rsidR="00971E89">
        <w:rPr>
          <w:rFonts w:ascii="Tahoma" w:eastAsia="Times New Roman" w:hAnsi="Tahoma" w:cs="Tahoma"/>
          <w:color w:val="000000"/>
          <w:sz w:val="24"/>
          <w:szCs w:val="24"/>
          <w:lang w:val="en-GB"/>
        </w:rPr>
        <w:t>2</w:t>
      </w:r>
      <w:r w:rsidR="00977DC0">
        <w:rPr>
          <w:rFonts w:ascii="Tahoma" w:eastAsia="Times New Roman" w:hAnsi="Tahoma" w:cs="Tahoma"/>
          <w:color w:val="000000"/>
          <w:sz w:val="24"/>
          <w:szCs w:val="24"/>
          <w:lang w:val="en-GB"/>
        </w:rPr>
        <w:t>5</w:t>
      </w:r>
      <w:r w:rsidR="00971E89" w:rsidRPr="00B63534">
        <w:rPr>
          <w:rFonts w:ascii="Tahoma" w:eastAsia="Times New Roman" w:hAnsi="Tahoma" w:cs="Tahoma"/>
          <w:color w:val="000000"/>
          <w:sz w:val="24"/>
          <w:szCs w:val="24"/>
          <w:lang w:val="en-GB"/>
        </w:rPr>
        <w:tab/>
      </w:r>
      <w:r w:rsidR="00971E89" w:rsidRPr="00B63534">
        <w:rPr>
          <w:rFonts w:ascii="Tahoma" w:eastAsia="Times New Roman" w:hAnsi="Tahoma" w:cs="Tahoma"/>
          <w:color w:val="000000"/>
          <w:sz w:val="24"/>
          <w:szCs w:val="24"/>
          <w:lang w:val="en-GB"/>
        </w:rPr>
        <w:tab/>
      </w:r>
      <w:r w:rsidR="00282FC2">
        <w:rPr>
          <w:rFonts w:ascii="Tahoma" w:eastAsia="Times New Roman" w:hAnsi="Tahoma" w:cs="Tahoma"/>
          <w:color w:val="000000"/>
          <w:sz w:val="24"/>
          <w:szCs w:val="24"/>
          <w:lang w:val="en-GB"/>
        </w:rPr>
        <w:t xml:space="preserve">                    </w:t>
      </w:r>
      <w:r w:rsidR="00B9510A">
        <w:rPr>
          <w:rFonts w:ascii="Tahoma" w:eastAsia="Times New Roman" w:hAnsi="Tahoma" w:cs="Tahoma"/>
          <w:color w:val="000000"/>
          <w:sz w:val="24"/>
          <w:szCs w:val="24"/>
          <w:lang w:val="en-GB"/>
        </w:rPr>
        <w:t xml:space="preserve">             </w:t>
      </w:r>
      <w:r w:rsidR="005C2EF9">
        <w:rPr>
          <w:rFonts w:ascii="Tahoma" w:eastAsia="Times New Roman" w:hAnsi="Tahoma" w:cs="Tahoma"/>
          <w:color w:val="000000"/>
          <w:sz w:val="24"/>
          <w:szCs w:val="24"/>
          <w:lang w:val="en-GB"/>
        </w:rPr>
        <w:t xml:space="preserve">  </w:t>
      </w:r>
      <w:r w:rsidR="00A073D8">
        <w:rPr>
          <w:rFonts w:ascii="Tahoma" w:eastAsia="Times New Roman" w:hAnsi="Tahoma" w:cs="Tahoma"/>
          <w:color w:val="000000"/>
          <w:sz w:val="24"/>
          <w:szCs w:val="24"/>
          <w:lang w:val="en-GB"/>
        </w:rPr>
        <w:t xml:space="preserve">    </w:t>
      </w:r>
      <w:r w:rsidR="00282FC2">
        <w:rPr>
          <w:rFonts w:ascii="Tahoma" w:eastAsia="Times New Roman" w:hAnsi="Tahoma" w:cs="Tahoma"/>
          <w:color w:val="000000"/>
          <w:sz w:val="24"/>
          <w:szCs w:val="24"/>
          <w:lang w:val="en-GB"/>
        </w:rPr>
        <w:t xml:space="preserve"> </w:t>
      </w:r>
      <w:r w:rsidR="008759E8">
        <w:rPr>
          <w:rFonts w:ascii="Tahoma" w:eastAsia="Times New Roman" w:hAnsi="Tahoma" w:cs="Tahoma"/>
          <w:color w:val="000000"/>
          <w:sz w:val="24"/>
          <w:szCs w:val="24"/>
          <w:lang w:val="en-GB"/>
        </w:rPr>
        <w:t>Ma</w:t>
      </w:r>
      <w:r w:rsidR="00921AFB">
        <w:rPr>
          <w:rFonts w:ascii="Tahoma" w:eastAsia="Times New Roman" w:hAnsi="Tahoma" w:cs="Tahoma"/>
          <w:color w:val="000000"/>
          <w:sz w:val="24"/>
          <w:szCs w:val="24"/>
          <w:lang w:val="en-GB"/>
        </w:rPr>
        <w:t>y</w:t>
      </w:r>
      <w:r w:rsidR="008759E8">
        <w:rPr>
          <w:rFonts w:ascii="Tahoma" w:eastAsia="Times New Roman" w:hAnsi="Tahoma" w:cs="Tahoma"/>
          <w:color w:val="000000"/>
          <w:sz w:val="24"/>
          <w:szCs w:val="24"/>
          <w:lang w:val="en-GB"/>
        </w:rPr>
        <w:t xml:space="preserve"> </w:t>
      </w:r>
      <w:r w:rsidR="00B64AFA">
        <w:rPr>
          <w:rFonts w:ascii="Tahoma" w:eastAsia="Times New Roman" w:hAnsi="Tahoma" w:cs="Tahoma"/>
          <w:color w:val="000000"/>
          <w:sz w:val="24"/>
          <w:szCs w:val="24"/>
          <w:lang w:val="en-GB"/>
        </w:rPr>
        <w:t>30</w:t>
      </w:r>
      <w:r w:rsidR="00971E89" w:rsidRPr="00B63534">
        <w:rPr>
          <w:rFonts w:ascii="Tahoma" w:eastAsia="Times New Roman" w:hAnsi="Tahoma" w:cs="Tahoma"/>
          <w:sz w:val="24"/>
          <w:szCs w:val="24"/>
        </w:rPr>
        <w:t xml:space="preserve"> 20</w:t>
      </w:r>
      <w:r w:rsidR="00971E89">
        <w:rPr>
          <w:rFonts w:ascii="Tahoma" w:eastAsia="Times New Roman" w:hAnsi="Tahoma" w:cs="Tahoma"/>
          <w:sz w:val="24"/>
          <w:szCs w:val="24"/>
        </w:rPr>
        <w:t>2</w:t>
      </w:r>
      <w:r w:rsidR="00977DC0">
        <w:rPr>
          <w:rFonts w:ascii="Tahoma" w:eastAsia="Times New Roman" w:hAnsi="Tahoma" w:cs="Tahoma"/>
          <w:sz w:val="24"/>
          <w:szCs w:val="24"/>
        </w:rPr>
        <w:t>5</w:t>
      </w:r>
    </w:p>
    <w:p w14:paraId="0497C2D9" w14:textId="2078CC6D" w:rsidR="00971E89" w:rsidRDefault="00700893" w:rsidP="00971E89">
      <w:pPr>
        <w:tabs>
          <w:tab w:val="left" w:pos="1905"/>
        </w:tabs>
        <w:autoSpaceDE w:val="0"/>
        <w:autoSpaceDN w:val="0"/>
        <w:adjustRightInd w:val="0"/>
        <w:spacing w:after="0" w:line="240" w:lineRule="auto"/>
        <w:rPr>
          <w:rFonts w:ascii="Times-Bold" w:eastAsia="Times New Roman" w:hAnsi="Times-Bold" w:cs="Times-Bold"/>
          <w:b/>
          <w:bCs/>
          <w:sz w:val="32"/>
          <w:szCs w:val="32"/>
        </w:rPr>
      </w:pPr>
      <w:r>
        <w:rPr>
          <w:rFonts w:ascii="Times-Bold" w:eastAsia="Times New Roman" w:hAnsi="Times-Bold" w:cs="Times-Bold"/>
          <w:b/>
          <w:bCs/>
          <w:sz w:val="32"/>
          <w:szCs w:val="32"/>
        </w:rPr>
        <w:t>The Managing Director</w:t>
      </w:r>
    </w:p>
    <w:p w14:paraId="4D1ABFB8" w14:textId="30261D88" w:rsidR="00971E89" w:rsidRDefault="007E04F2" w:rsidP="00971E89">
      <w:pPr>
        <w:tabs>
          <w:tab w:val="left" w:pos="1905"/>
        </w:tabs>
        <w:autoSpaceDE w:val="0"/>
        <w:autoSpaceDN w:val="0"/>
        <w:adjustRightInd w:val="0"/>
        <w:spacing w:after="0" w:line="240" w:lineRule="auto"/>
        <w:rPr>
          <w:rFonts w:ascii="Times-Bold" w:eastAsia="Times New Roman" w:hAnsi="Times-Bold" w:cs="Times-Bold"/>
          <w:b/>
          <w:bCs/>
          <w:sz w:val="32"/>
          <w:szCs w:val="32"/>
        </w:rPr>
      </w:pPr>
      <w:r>
        <w:rPr>
          <w:rFonts w:ascii="Times-Bold" w:eastAsia="Times New Roman" w:hAnsi="Times-Bold" w:cs="Times-Bold"/>
          <w:b/>
          <w:bCs/>
          <w:sz w:val="32"/>
          <w:szCs w:val="32"/>
        </w:rPr>
        <w:t>………………………...</w:t>
      </w:r>
      <w:r w:rsidR="00EE1D76">
        <w:rPr>
          <w:rFonts w:ascii="Times-Bold" w:eastAsia="Times New Roman" w:hAnsi="Times-Bold" w:cs="Times-Bold"/>
          <w:b/>
          <w:bCs/>
          <w:sz w:val="32"/>
          <w:szCs w:val="32"/>
        </w:rPr>
        <w:t>.</w:t>
      </w:r>
      <w:r w:rsidR="00A21986">
        <w:rPr>
          <w:rFonts w:ascii="Times-Bold" w:eastAsia="Times New Roman" w:hAnsi="Times-Bold" w:cs="Times-Bold"/>
          <w:b/>
          <w:bCs/>
          <w:sz w:val="32"/>
          <w:szCs w:val="32"/>
        </w:rPr>
        <w:t xml:space="preserve"> </w:t>
      </w:r>
    </w:p>
    <w:p w14:paraId="1639DB39" w14:textId="46809C9F" w:rsidR="00971E89" w:rsidRDefault="007E04F2" w:rsidP="00971E89">
      <w:pPr>
        <w:tabs>
          <w:tab w:val="left" w:pos="1905"/>
        </w:tabs>
        <w:autoSpaceDE w:val="0"/>
        <w:autoSpaceDN w:val="0"/>
        <w:adjustRightInd w:val="0"/>
        <w:spacing w:after="0" w:line="240" w:lineRule="auto"/>
        <w:rPr>
          <w:rFonts w:ascii="Times-Bold" w:eastAsia="Times New Roman" w:hAnsi="Times-Bold" w:cs="Times-Bold"/>
          <w:b/>
          <w:bCs/>
          <w:sz w:val="32"/>
          <w:szCs w:val="32"/>
        </w:rPr>
      </w:pPr>
      <w:r>
        <w:rPr>
          <w:rFonts w:ascii="Times-Bold" w:eastAsia="Times New Roman" w:hAnsi="Times-Bold" w:cs="Times-Bold"/>
          <w:b/>
          <w:bCs/>
          <w:sz w:val="32"/>
          <w:szCs w:val="32"/>
        </w:rPr>
        <w:t>…………………………</w:t>
      </w:r>
      <w:r w:rsidR="00D33B52">
        <w:rPr>
          <w:rFonts w:ascii="Times-Bold" w:eastAsia="Times New Roman" w:hAnsi="Times-Bold" w:cs="Times-Bold"/>
          <w:b/>
          <w:bCs/>
          <w:sz w:val="32"/>
          <w:szCs w:val="32"/>
        </w:rPr>
        <w:t xml:space="preserve"> </w:t>
      </w:r>
    </w:p>
    <w:p w14:paraId="449BEA54" w14:textId="77777777" w:rsidR="00971E89" w:rsidRDefault="00971E89" w:rsidP="00971E89">
      <w:pPr>
        <w:tabs>
          <w:tab w:val="left" w:pos="1905"/>
        </w:tabs>
        <w:autoSpaceDE w:val="0"/>
        <w:autoSpaceDN w:val="0"/>
        <w:adjustRightInd w:val="0"/>
        <w:spacing w:after="0" w:line="240" w:lineRule="auto"/>
        <w:jc w:val="center"/>
        <w:rPr>
          <w:rFonts w:ascii="Times-Bold" w:eastAsia="Times New Roman" w:hAnsi="Times-Bold" w:cs="Times-Bold"/>
          <w:b/>
          <w:bCs/>
          <w:sz w:val="32"/>
          <w:szCs w:val="32"/>
        </w:rPr>
      </w:pPr>
    </w:p>
    <w:p w14:paraId="2C798371" w14:textId="77777777" w:rsidR="00971E89" w:rsidRPr="003A4B4D" w:rsidRDefault="00971E89" w:rsidP="00971E89">
      <w:pPr>
        <w:tabs>
          <w:tab w:val="left" w:pos="1905"/>
        </w:tabs>
        <w:autoSpaceDE w:val="0"/>
        <w:autoSpaceDN w:val="0"/>
        <w:adjustRightInd w:val="0"/>
        <w:spacing w:after="0" w:line="240" w:lineRule="auto"/>
        <w:jc w:val="center"/>
        <w:rPr>
          <w:rFonts w:ascii="Times-Bold" w:eastAsia="Times New Roman" w:hAnsi="Times-Bold" w:cs="Times-Bold"/>
          <w:b/>
          <w:bCs/>
          <w:sz w:val="32"/>
          <w:szCs w:val="32"/>
        </w:rPr>
      </w:pPr>
      <w:r w:rsidRPr="003A4B4D">
        <w:rPr>
          <w:rFonts w:ascii="Times-Bold" w:eastAsia="Times New Roman" w:hAnsi="Times-Bold" w:cs="Times-Bold"/>
          <w:b/>
          <w:bCs/>
          <w:sz w:val="32"/>
          <w:szCs w:val="32"/>
        </w:rPr>
        <w:t>Section I. Invitation for Sealed Quotation</w:t>
      </w:r>
    </w:p>
    <w:p w14:paraId="4CB4413E" w14:textId="77777777" w:rsidR="00971E89" w:rsidRPr="003A4B4D" w:rsidRDefault="00971E89" w:rsidP="00971E89">
      <w:pPr>
        <w:tabs>
          <w:tab w:val="left" w:pos="1905"/>
        </w:tabs>
        <w:autoSpaceDE w:val="0"/>
        <w:autoSpaceDN w:val="0"/>
        <w:adjustRightInd w:val="0"/>
        <w:spacing w:after="0" w:line="240" w:lineRule="auto"/>
        <w:rPr>
          <w:rFonts w:ascii="Times-Bold" w:eastAsia="Times New Roman" w:hAnsi="Times-Bold" w:cs="Times-Bold"/>
          <w:b/>
          <w:bCs/>
          <w:sz w:val="32"/>
          <w:szCs w:val="32"/>
        </w:rPr>
      </w:pPr>
    </w:p>
    <w:p w14:paraId="3A37D465"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Name of Procurement Entity:</w:t>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t>University of Energy and Natural Resources, Sunyani</w:t>
      </w:r>
    </w:p>
    <w:p w14:paraId="0ADBFD9D"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p>
    <w:p w14:paraId="349D181F" w14:textId="3A23D898"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Address of Procurement Entity:</w:t>
      </w:r>
      <w:r w:rsidRPr="003A4B4D">
        <w:rPr>
          <w:rFonts w:ascii="Times-Roman" w:eastAsia="Times New Roman" w:hAnsi="Times-Roman" w:cs="Times-Roman"/>
          <w:sz w:val="24"/>
          <w:szCs w:val="24"/>
        </w:rPr>
        <w:tab/>
        <w:t xml:space="preserve">The </w:t>
      </w:r>
      <w:r>
        <w:rPr>
          <w:rFonts w:ascii="Times-Roman" w:eastAsia="Times New Roman" w:hAnsi="Times-Roman" w:cs="Times-Roman"/>
          <w:sz w:val="24"/>
          <w:szCs w:val="24"/>
        </w:rPr>
        <w:t xml:space="preserve">Director of </w:t>
      </w:r>
      <w:r w:rsidRPr="003A4B4D">
        <w:rPr>
          <w:rFonts w:ascii="Times-Roman" w:eastAsia="Times New Roman" w:hAnsi="Times-Roman" w:cs="Times-Roman"/>
          <w:sz w:val="24"/>
          <w:szCs w:val="24"/>
        </w:rPr>
        <w:t>Procurement</w:t>
      </w:r>
    </w:p>
    <w:p w14:paraId="09B33DEC"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t>University of Energy and Natural Resources</w:t>
      </w:r>
    </w:p>
    <w:p w14:paraId="3C5B4659"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t>P.O. Box 214</w:t>
      </w:r>
    </w:p>
    <w:p w14:paraId="14A6A657"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t>Sunyani</w:t>
      </w:r>
    </w:p>
    <w:p w14:paraId="5848218F" w14:textId="77777777" w:rsidR="00971E89" w:rsidRPr="003A4B4D" w:rsidRDefault="00971E89" w:rsidP="00971E89">
      <w:pPr>
        <w:tabs>
          <w:tab w:val="left" w:pos="720"/>
          <w:tab w:val="left" w:pos="1440"/>
          <w:tab w:val="left" w:pos="2160"/>
          <w:tab w:val="left" w:pos="2880"/>
          <w:tab w:val="left" w:pos="5625"/>
        </w:tabs>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b/>
      </w:r>
    </w:p>
    <w:p w14:paraId="623C4F80" w14:textId="42EC77E4" w:rsidR="00971E89" w:rsidRPr="004273D8" w:rsidRDefault="00971E89" w:rsidP="00971E89">
      <w:pPr>
        <w:spacing w:after="0" w:line="240" w:lineRule="auto"/>
        <w:rPr>
          <w:rFonts w:ascii="Times-Roman" w:eastAsia="Times New Roman" w:hAnsi="Times-Roman" w:cs="Times-Roman"/>
          <w:b/>
          <w:sz w:val="24"/>
          <w:szCs w:val="24"/>
        </w:rPr>
      </w:pPr>
      <w:r w:rsidRPr="00AB397A">
        <w:rPr>
          <w:rFonts w:ascii="Times-Roman" w:eastAsia="Times New Roman" w:hAnsi="Times-Roman" w:cs="Times-Roman"/>
          <w:sz w:val="24"/>
          <w:szCs w:val="24"/>
        </w:rPr>
        <w:t>Sealed   Quotation No:</w:t>
      </w:r>
      <w:bookmarkStart w:id="3" w:name="_Hlk10110136"/>
      <w:r w:rsidRPr="00AB397A">
        <w:rPr>
          <w:rFonts w:ascii="Times-Roman" w:eastAsia="Times New Roman" w:hAnsi="Times-Roman" w:cs="Times-Roman"/>
          <w:sz w:val="24"/>
          <w:szCs w:val="24"/>
        </w:rPr>
        <w:t xml:space="preserve"> </w:t>
      </w:r>
      <w:bookmarkStart w:id="4" w:name="_Hlk36105485"/>
      <w:r w:rsidR="009C0C7A" w:rsidRPr="004273D8">
        <w:rPr>
          <w:rFonts w:ascii="Times-Roman" w:eastAsia="Times New Roman" w:hAnsi="Times-Roman" w:cs="Times-Roman"/>
          <w:b/>
          <w:sz w:val="24"/>
          <w:szCs w:val="24"/>
        </w:rPr>
        <w:t>BA/UENR/GD/0</w:t>
      </w:r>
      <w:r w:rsidR="004273D8" w:rsidRPr="004273D8">
        <w:rPr>
          <w:rFonts w:ascii="Times-Roman" w:eastAsia="Times New Roman" w:hAnsi="Times-Roman" w:cs="Times-Roman"/>
          <w:b/>
          <w:sz w:val="24"/>
          <w:szCs w:val="24"/>
        </w:rPr>
        <w:t>01</w:t>
      </w:r>
      <w:r w:rsidR="009C0C7A" w:rsidRPr="004273D8">
        <w:rPr>
          <w:rFonts w:ascii="Times-Roman" w:eastAsia="Times New Roman" w:hAnsi="Times-Roman" w:cs="Times-Roman"/>
          <w:b/>
          <w:sz w:val="24"/>
          <w:szCs w:val="24"/>
        </w:rPr>
        <w:t>/00</w:t>
      </w:r>
      <w:r w:rsidR="004273D8" w:rsidRPr="004273D8">
        <w:rPr>
          <w:rFonts w:ascii="Times-Roman" w:eastAsia="Times New Roman" w:hAnsi="Times-Roman" w:cs="Times-Roman"/>
          <w:b/>
          <w:sz w:val="24"/>
          <w:szCs w:val="24"/>
        </w:rPr>
        <w:t>1</w:t>
      </w:r>
      <w:r w:rsidR="009C0C7A" w:rsidRPr="004273D8">
        <w:rPr>
          <w:rFonts w:ascii="Times-Roman" w:eastAsia="Times New Roman" w:hAnsi="Times-Roman" w:cs="Times-Roman"/>
          <w:b/>
          <w:sz w:val="24"/>
          <w:szCs w:val="24"/>
        </w:rPr>
        <w:t>/2</w:t>
      </w:r>
      <w:bookmarkEnd w:id="4"/>
      <w:r w:rsidR="00977DC0" w:rsidRPr="004273D8">
        <w:rPr>
          <w:rFonts w:ascii="Times-Roman" w:eastAsia="Times New Roman" w:hAnsi="Times-Roman" w:cs="Times-Roman"/>
          <w:b/>
          <w:sz w:val="24"/>
          <w:szCs w:val="24"/>
        </w:rPr>
        <w:t>5</w:t>
      </w:r>
      <w:r w:rsidR="009C0C7A" w:rsidRPr="004273D8">
        <w:rPr>
          <w:rFonts w:ascii="Times-Roman" w:eastAsia="Times New Roman" w:hAnsi="Times-Roman" w:cs="Times-Roman"/>
          <w:b/>
          <w:sz w:val="24"/>
          <w:szCs w:val="24"/>
        </w:rPr>
        <w:t xml:space="preserve"> </w:t>
      </w:r>
    </w:p>
    <w:p w14:paraId="3EC2D890" w14:textId="77777777" w:rsidR="00971E89" w:rsidRPr="00316638" w:rsidRDefault="00971E89" w:rsidP="00971E89">
      <w:pPr>
        <w:spacing w:after="0" w:line="240" w:lineRule="auto"/>
        <w:rPr>
          <w:rFonts w:ascii="Times-Roman" w:eastAsia="Times New Roman" w:hAnsi="Times-Roman" w:cs="Times-Roman"/>
          <w:b/>
          <w:sz w:val="24"/>
          <w:szCs w:val="24"/>
        </w:rPr>
      </w:pPr>
      <w:r>
        <w:rPr>
          <w:rFonts w:ascii="Times-Roman" w:eastAsia="Times New Roman" w:hAnsi="Times-Roman" w:cs="Times-Roman"/>
          <w:b/>
          <w:sz w:val="24"/>
          <w:szCs w:val="24"/>
        </w:rPr>
        <w:t xml:space="preserve">                                      </w:t>
      </w:r>
    </w:p>
    <w:p w14:paraId="53FAD7D7" w14:textId="77777777" w:rsidR="00971E89" w:rsidRPr="00316638" w:rsidRDefault="00971E89" w:rsidP="00971E89">
      <w:pPr>
        <w:spacing w:after="0" w:line="240" w:lineRule="auto"/>
        <w:rPr>
          <w:rFonts w:ascii="Times-Roman" w:eastAsia="Times New Roman" w:hAnsi="Times-Roman" w:cs="Times-Roman"/>
          <w:sz w:val="24"/>
          <w:szCs w:val="24"/>
        </w:rPr>
      </w:pPr>
    </w:p>
    <w:bookmarkEnd w:id="3"/>
    <w:p w14:paraId="5937308A" w14:textId="26BA4059" w:rsidR="00971E89" w:rsidRPr="00C71B73" w:rsidRDefault="00971E89" w:rsidP="00971E89">
      <w:pPr>
        <w:autoSpaceDE w:val="0"/>
        <w:autoSpaceDN w:val="0"/>
        <w:adjustRightInd w:val="0"/>
        <w:spacing w:after="0" w:line="360" w:lineRule="auto"/>
        <w:jc w:val="both"/>
        <w:rPr>
          <w:rFonts w:ascii="Times-Roman" w:eastAsia="Times New Roman" w:hAnsi="Times-Roman" w:cs="Times-Roman"/>
          <w:b/>
          <w:bCs/>
          <w:sz w:val="24"/>
          <w:szCs w:val="24"/>
          <w:vertAlign w:val="superscript"/>
        </w:rPr>
      </w:pPr>
      <w:r w:rsidRPr="00B17CC1">
        <w:rPr>
          <w:rFonts w:ascii="Times-Roman" w:eastAsia="Times New Roman" w:hAnsi="Times-Roman" w:cs="Times-Roman"/>
          <w:sz w:val="24"/>
          <w:szCs w:val="24"/>
        </w:rPr>
        <w:t xml:space="preserve">Date of Invitation: </w:t>
      </w:r>
      <w:r w:rsidR="00B64AFA">
        <w:rPr>
          <w:rFonts w:ascii="Times-Roman" w:eastAsia="Times New Roman" w:hAnsi="Times-Roman" w:cs="Times-Roman"/>
          <w:b/>
          <w:bCs/>
          <w:sz w:val="24"/>
          <w:szCs w:val="24"/>
        </w:rPr>
        <w:t>30</w:t>
      </w:r>
      <w:r w:rsidR="00D534B1" w:rsidRPr="00FE1C7E">
        <w:rPr>
          <w:rFonts w:ascii="Times-Roman" w:eastAsia="Times New Roman" w:hAnsi="Times-Roman" w:cs="Times-Roman"/>
          <w:b/>
          <w:bCs/>
          <w:sz w:val="24"/>
          <w:szCs w:val="24"/>
          <w:vertAlign w:val="superscript"/>
        </w:rPr>
        <w:t>t</w:t>
      </w:r>
      <w:r w:rsidR="00D534B1" w:rsidRPr="00D534B1">
        <w:rPr>
          <w:rFonts w:ascii="Times-Roman" w:eastAsia="Times New Roman" w:hAnsi="Times-Roman" w:cs="Times-Roman"/>
          <w:b/>
          <w:sz w:val="24"/>
          <w:szCs w:val="24"/>
          <w:vertAlign w:val="superscript"/>
        </w:rPr>
        <w:t>h</w:t>
      </w:r>
      <w:r w:rsidR="00D534B1">
        <w:rPr>
          <w:rFonts w:ascii="Times-Roman" w:eastAsia="Times New Roman" w:hAnsi="Times-Roman" w:cs="Times-Roman"/>
          <w:b/>
          <w:sz w:val="24"/>
          <w:szCs w:val="24"/>
        </w:rPr>
        <w:t xml:space="preserve"> </w:t>
      </w:r>
      <w:r w:rsidR="008759E8">
        <w:rPr>
          <w:rFonts w:ascii="Times-Roman" w:eastAsia="Times New Roman" w:hAnsi="Times-Roman" w:cs="Times-Roman"/>
          <w:b/>
          <w:sz w:val="24"/>
          <w:szCs w:val="24"/>
        </w:rPr>
        <w:t>Ma</w:t>
      </w:r>
      <w:r w:rsidR="00FE1C7E">
        <w:rPr>
          <w:rFonts w:ascii="Times-Roman" w:eastAsia="Times New Roman" w:hAnsi="Times-Roman" w:cs="Times-Roman"/>
          <w:b/>
          <w:sz w:val="24"/>
          <w:szCs w:val="24"/>
        </w:rPr>
        <w:t>y</w:t>
      </w:r>
      <w:r w:rsidR="004356F7">
        <w:rPr>
          <w:rFonts w:ascii="Times-Roman" w:eastAsia="Times New Roman" w:hAnsi="Times-Roman" w:cs="Times-Roman"/>
          <w:b/>
          <w:bCs/>
          <w:sz w:val="24"/>
          <w:szCs w:val="24"/>
        </w:rPr>
        <w:t>,</w:t>
      </w:r>
      <w:r>
        <w:rPr>
          <w:rFonts w:ascii="Times-Roman" w:eastAsia="Times New Roman" w:hAnsi="Times-Roman" w:cs="Times-Roman"/>
          <w:b/>
          <w:bCs/>
          <w:sz w:val="24"/>
          <w:szCs w:val="24"/>
        </w:rPr>
        <w:t xml:space="preserve"> </w:t>
      </w:r>
      <w:r w:rsidRPr="00B17CC1">
        <w:rPr>
          <w:rFonts w:ascii="Times-Roman" w:eastAsia="Times New Roman" w:hAnsi="Times-Roman" w:cs="Times-Roman"/>
          <w:b/>
          <w:sz w:val="24"/>
          <w:szCs w:val="24"/>
        </w:rPr>
        <w:t>20</w:t>
      </w:r>
      <w:r>
        <w:rPr>
          <w:rFonts w:ascii="Times-Roman" w:eastAsia="Times New Roman" w:hAnsi="Times-Roman" w:cs="Times-Roman"/>
          <w:b/>
          <w:sz w:val="24"/>
          <w:szCs w:val="24"/>
        </w:rPr>
        <w:t>2</w:t>
      </w:r>
      <w:r w:rsidR="00D534B1">
        <w:rPr>
          <w:rFonts w:ascii="Times-Roman" w:eastAsia="Times New Roman" w:hAnsi="Times-Roman" w:cs="Times-Roman"/>
          <w:b/>
          <w:sz w:val="24"/>
          <w:szCs w:val="24"/>
        </w:rPr>
        <w:t>5</w:t>
      </w:r>
      <w:r w:rsidRPr="00B17CC1">
        <w:rPr>
          <w:rFonts w:ascii="Times-Roman" w:eastAsia="Times New Roman" w:hAnsi="Times-Roman" w:cs="Times-Roman"/>
          <w:sz w:val="24"/>
          <w:szCs w:val="24"/>
        </w:rPr>
        <w:t xml:space="preserve"> </w:t>
      </w:r>
    </w:p>
    <w:p w14:paraId="354E0B61" w14:textId="77777777" w:rsidR="00971E89" w:rsidRPr="00B17CC1"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B17CC1">
        <w:rPr>
          <w:rFonts w:ascii="Times-Roman" w:eastAsia="Times New Roman" w:hAnsi="Times-Roman" w:cs="Times-Roman"/>
          <w:sz w:val="24"/>
          <w:szCs w:val="24"/>
        </w:rPr>
        <w:t xml:space="preserve">The </w:t>
      </w:r>
      <w:r w:rsidRPr="00B17CC1">
        <w:rPr>
          <w:rFonts w:ascii="Times-Italic" w:eastAsia="Times New Roman" w:hAnsi="Times-Italic" w:cs="Times-Italic"/>
          <w:i/>
          <w:iCs/>
          <w:sz w:val="24"/>
          <w:szCs w:val="24"/>
        </w:rPr>
        <w:t xml:space="preserve">University of Energy and Natural Resources </w:t>
      </w:r>
      <w:r w:rsidRPr="00B17CC1">
        <w:rPr>
          <w:rFonts w:ascii="Times-Roman" w:eastAsia="Times New Roman" w:hAnsi="Times-Roman" w:cs="Times-Roman"/>
          <w:sz w:val="24"/>
          <w:szCs w:val="24"/>
        </w:rPr>
        <w:t xml:space="preserve">invites sealed quotations from the eligible registered supplier for the supply and delivery of </w:t>
      </w:r>
      <w:r w:rsidRPr="00B17CC1">
        <w:rPr>
          <w:rFonts w:ascii="Times-Roman" w:eastAsia="Times New Roman" w:hAnsi="Times-Roman" w:cs="Times-Roman"/>
          <w:b/>
          <w:sz w:val="24"/>
          <w:szCs w:val="24"/>
        </w:rPr>
        <w:t xml:space="preserve">Items </w:t>
      </w:r>
      <w:r w:rsidRPr="00B17CC1">
        <w:rPr>
          <w:rFonts w:ascii="Times-Roman" w:eastAsia="Times New Roman" w:hAnsi="Times-Roman" w:cs="Times-Roman"/>
          <w:sz w:val="24"/>
          <w:szCs w:val="24"/>
        </w:rPr>
        <w:t>below</w:t>
      </w:r>
      <w:r>
        <w:rPr>
          <w:rFonts w:ascii="Times-Roman" w:eastAsia="Times New Roman" w:hAnsi="Times-Roman" w:cs="Times-Roman"/>
          <w:sz w:val="24"/>
          <w:szCs w:val="24"/>
        </w:rPr>
        <w:t>.</w:t>
      </w:r>
      <w:r w:rsidRPr="00B17CC1">
        <w:rPr>
          <w:rFonts w:ascii="Times-Roman" w:eastAsia="Times New Roman" w:hAnsi="Times-Roman" w:cs="Times-Roman"/>
          <w:sz w:val="24"/>
          <w:szCs w:val="24"/>
        </w:rPr>
        <w:t xml:space="preserve"> </w:t>
      </w:r>
    </w:p>
    <w:p w14:paraId="0E175BA3" w14:textId="77777777" w:rsidR="00971E89" w:rsidRPr="00B17CC1"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B17CC1">
        <w:rPr>
          <w:rFonts w:ascii="Times-Roman" w:eastAsia="Times New Roman" w:hAnsi="Times-Roman" w:cs="Times-Roman"/>
          <w:sz w:val="24"/>
          <w:szCs w:val="24"/>
        </w:rPr>
        <w:tab/>
      </w:r>
      <w:r w:rsidRPr="00B17CC1">
        <w:rPr>
          <w:rFonts w:ascii="Times-Roman" w:eastAsia="Times New Roman" w:hAnsi="Times-Roman" w:cs="Times-Roman"/>
          <w:sz w:val="24"/>
          <w:szCs w:val="24"/>
        </w:rPr>
        <w:tab/>
      </w:r>
    </w:p>
    <w:p w14:paraId="15CEC577" w14:textId="2D6A0534" w:rsidR="00A43516" w:rsidRDefault="00971E89" w:rsidP="001A313B">
      <w:pPr>
        <w:autoSpaceDE w:val="0"/>
        <w:autoSpaceDN w:val="0"/>
        <w:adjustRightInd w:val="0"/>
        <w:spacing w:after="0" w:line="240" w:lineRule="auto"/>
        <w:jc w:val="both"/>
        <w:rPr>
          <w:rFonts w:ascii="Times-Roman" w:hAnsi="Times-Roman" w:cs="Times-Roman"/>
          <w:b/>
          <w:bCs/>
          <w:sz w:val="24"/>
          <w:szCs w:val="24"/>
        </w:rPr>
      </w:pPr>
      <w:r w:rsidRPr="00B17CC1">
        <w:rPr>
          <w:rFonts w:ascii="Times-Roman" w:eastAsia="Times New Roman" w:hAnsi="Times-Roman" w:cs="Times-Roman"/>
          <w:sz w:val="24"/>
          <w:szCs w:val="24"/>
        </w:rPr>
        <w:t xml:space="preserve">Sealed quotations must be delivered </w:t>
      </w:r>
      <w:r w:rsidR="00396C0D">
        <w:rPr>
          <w:rFonts w:ascii="Times-Roman" w:eastAsia="Times New Roman" w:hAnsi="Times-Roman" w:cs="Times-Roman"/>
          <w:sz w:val="24"/>
          <w:szCs w:val="24"/>
        </w:rPr>
        <w:t>through the Ghana Electronic Procurement System (GHANEPS)</w:t>
      </w:r>
      <w:r w:rsidRPr="00B17CC1">
        <w:rPr>
          <w:rFonts w:ascii="Times-Roman" w:eastAsia="Times New Roman" w:hAnsi="Times-Roman" w:cs="Times-Roman"/>
          <w:sz w:val="24"/>
          <w:szCs w:val="24"/>
        </w:rPr>
        <w:t xml:space="preserve"> on or before </w:t>
      </w:r>
      <w:bookmarkStart w:id="5" w:name="_Hlk132281719"/>
      <w:bookmarkStart w:id="6" w:name="_Hlk103153990"/>
      <w:r w:rsidR="00396C0D" w:rsidRPr="00396C0D">
        <w:rPr>
          <w:rFonts w:ascii="Times-Roman" w:eastAsia="Times New Roman" w:hAnsi="Times-Roman" w:cs="Times-Roman"/>
          <w:b/>
          <w:bCs/>
          <w:sz w:val="24"/>
          <w:szCs w:val="24"/>
        </w:rPr>
        <w:t>Wednesday</w:t>
      </w:r>
      <w:r w:rsidR="001A313B" w:rsidRPr="00396C0D">
        <w:rPr>
          <w:rFonts w:ascii="Times-Roman" w:hAnsi="Times-Roman" w:cs="Times-Roman"/>
          <w:b/>
          <w:bCs/>
          <w:sz w:val="24"/>
          <w:szCs w:val="24"/>
        </w:rPr>
        <w:t>,</w:t>
      </w:r>
      <w:r w:rsidR="001A313B" w:rsidRPr="001A313B">
        <w:rPr>
          <w:rFonts w:ascii="Times-Roman" w:hAnsi="Times-Roman" w:cs="Times-Roman"/>
          <w:b/>
          <w:bCs/>
          <w:sz w:val="24"/>
          <w:szCs w:val="24"/>
        </w:rPr>
        <w:t xml:space="preserve"> </w:t>
      </w:r>
      <w:r w:rsidR="00396C0D">
        <w:rPr>
          <w:rFonts w:ascii="Times-Roman" w:hAnsi="Times-Roman" w:cs="Times-Roman"/>
          <w:b/>
          <w:bCs/>
          <w:sz w:val="24"/>
          <w:szCs w:val="24"/>
        </w:rPr>
        <w:t>04</w:t>
      </w:r>
      <w:r w:rsidR="00396C0D" w:rsidRPr="00396C0D">
        <w:rPr>
          <w:rFonts w:ascii="Times-Roman" w:hAnsi="Times-Roman" w:cs="Times-Roman"/>
          <w:b/>
          <w:bCs/>
          <w:sz w:val="24"/>
          <w:szCs w:val="24"/>
          <w:vertAlign w:val="superscript"/>
        </w:rPr>
        <w:t>th</w:t>
      </w:r>
      <w:r w:rsidR="008759E8">
        <w:rPr>
          <w:rFonts w:ascii="Times-Roman" w:hAnsi="Times-Roman" w:cs="Times-Roman"/>
          <w:b/>
          <w:bCs/>
          <w:sz w:val="24"/>
          <w:szCs w:val="24"/>
        </w:rPr>
        <w:t xml:space="preserve"> </w:t>
      </w:r>
      <w:r w:rsidR="00396C0D">
        <w:rPr>
          <w:rFonts w:ascii="Times-Roman" w:hAnsi="Times-Roman" w:cs="Times-Roman"/>
          <w:b/>
          <w:bCs/>
          <w:sz w:val="24"/>
          <w:szCs w:val="24"/>
        </w:rPr>
        <w:t>June</w:t>
      </w:r>
      <w:r w:rsidR="001A313B" w:rsidRPr="001A313B">
        <w:rPr>
          <w:rFonts w:ascii="Times-Roman" w:hAnsi="Times-Roman" w:cs="Times-Roman"/>
          <w:b/>
          <w:bCs/>
          <w:sz w:val="24"/>
          <w:szCs w:val="24"/>
        </w:rPr>
        <w:t>, 202</w:t>
      </w:r>
      <w:r w:rsidR="00D534B1">
        <w:rPr>
          <w:rFonts w:ascii="Times-Roman" w:hAnsi="Times-Roman" w:cs="Times-Roman"/>
          <w:b/>
          <w:bCs/>
          <w:sz w:val="24"/>
          <w:szCs w:val="24"/>
        </w:rPr>
        <w:t>5</w:t>
      </w:r>
      <w:r w:rsidR="001A313B" w:rsidRPr="001A313B">
        <w:rPr>
          <w:rFonts w:ascii="Times-Roman" w:hAnsi="Times-Roman" w:cs="Times-Roman"/>
          <w:b/>
          <w:bCs/>
          <w:sz w:val="24"/>
          <w:szCs w:val="24"/>
        </w:rPr>
        <w:t xml:space="preserve"> at 1</w:t>
      </w:r>
      <w:r w:rsidR="00D534B1">
        <w:rPr>
          <w:rFonts w:ascii="Times-Roman" w:hAnsi="Times-Roman" w:cs="Times-Roman"/>
          <w:b/>
          <w:bCs/>
          <w:sz w:val="24"/>
          <w:szCs w:val="24"/>
        </w:rPr>
        <w:t>0</w:t>
      </w:r>
      <w:r w:rsidR="001A313B" w:rsidRPr="001A313B">
        <w:rPr>
          <w:rFonts w:ascii="Times-Roman" w:hAnsi="Times-Roman" w:cs="Times-Roman"/>
          <w:b/>
          <w:bCs/>
          <w:sz w:val="24"/>
          <w:szCs w:val="24"/>
        </w:rPr>
        <w:t>:00 am.</w:t>
      </w:r>
    </w:p>
    <w:bookmarkEnd w:id="5"/>
    <w:p w14:paraId="23CD2B92" w14:textId="77777777" w:rsidR="001A313B" w:rsidRPr="00B17CC1" w:rsidRDefault="001A313B" w:rsidP="001A313B">
      <w:pPr>
        <w:autoSpaceDE w:val="0"/>
        <w:autoSpaceDN w:val="0"/>
        <w:adjustRightInd w:val="0"/>
        <w:spacing w:after="0" w:line="240" w:lineRule="auto"/>
        <w:jc w:val="both"/>
        <w:rPr>
          <w:rFonts w:ascii="Times-Roman" w:eastAsia="Times New Roman" w:hAnsi="Times-Roman" w:cs="Times-Roman"/>
          <w:b/>
          <w:sz w:val="24"/>
          <w:szCs w:val="24"/>
        </w:rPr>
      </w:pPr>
    </w:p>
    <w:bookmarkEnd w:id="6"/>
    <w:p w14:paraId="0C1AD48E" w14:textId="77777777" w:rsidR="00971E89" w:rsidRPr="00B17CC1"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B17CC1">
        <w:rPr>
          <w:rFonts w:ascii="Times-Roman" w:eastAsia="Times New Roman" w:hAnsi="Times-Roman" w:cs="Times-Roman"/>
          <w:sz w:val="24"/>
          <w:szCs w:val="24"/>
        </w:rPr>
        <w:t xml:space="preserve">Tenders shall be valid for a period of </w:t>
      </w:r>
      <w:r w:rsidRPr="00B17CC1">
        <w:rPr>
          <w:rFonts w:ascii="Times-Italic" w:eastAsia="Times New Roman" w:hAnsi="Times-Italic" w:cs="Times-Italic"/>
          <w:b/>
          <w:i/>
          <w:iCs/>
          <w:sz w:val="24"/>
          <w:szCs w:val="24"/>
        </w:rPr>
        <w:t>60 Days</w:t>
      </w:r>
      <w:r w:rsidRPr="00B17CC1">
        <w:rPr>
          <w:rFonts w:ascii="Times-Italic" w:eastAsia="Times New Roman" w:hAnsi="Times-Italic" w:cs="Times-Italic"/>
          <w:i/>
          <w:iCs/>
          <w:sz w:val="24"/>
          <w:szCs w:val="24"/>
        </w:rPr>
        <w:t xml:space="preserve"> after deadline of tender submission. </w:t>
      </w:r>
      <w:r w:rsidRPr="00B17CC1">
        <w:rPr>
          <w:rFonts w:ascii="Times-Italic" w:eastAsia="Times New Roman" w:hAnsi="Times-Italic" w:cs="Times-Italic"/>
          <w:i/>
          <w:iCs/>
          <w:sz w:val="24"/>
          <w:szCs w:val="24"/>
        </w:rPr>
        <w:tab/>
      </w:r>
    </w:p>
    <w:p w14:paraId="7C59134A" w14:textId="77777777" w:rsidR="00971E89" w:rsidRPr="00B17CC1" w:rsidRDefault="00971E89" w:rsidP="00971E89">
      <w:pPr>
        <w:tabs>
          <w:tab w:val="left" w:pos="1770"/>
          <w:tab w:val="left" w:pos="2520"/>
          <w:tab w:val="left" w:pos="2565"/>
          <w:tab w:val="left" w:pos="3135"/>
          <w:tab w:val="left" w:pos="5265"/>
        </w:tabs>
        <w:autoSpaceDE w:val="0"/>
        <w:autoSpaceDN w:val="0"/>
        <w:adjustRightInd w:val="0"/>
        <w:spacing w:after="0" w:line="240" w:lineRule="auto"/>
        <w:jc w:val="both"/>
        <w:rPr>
          <w:rFonts w:ascii="Times-Italic" w:eastAsia="Times New Roman" w:hAnsi="Times-Italic" w:cs="Times-Italic"/>
          <w:i/>
          <w:iCs/>
          <w:sz w:val="24"/>
          <w:szCs w:val="24"/>
        </w:rPr>
      </w:pPr>
      <w:r w:rsidRPr="00B17CC1">
        <w:rPr>
          <w:rFonts w:ascii="Times-Italic" w:eastAsia="Times New Roman" w:hAnsi="Times-Italic" w:cs="Times-Italic"/>
          <w:i/>
          <w:iCs/>
          <w:sz w:val="24"/>
          <w:szCs w:val="24"/>
        </w:rPr>
        <w:tab/>
      </w:r>
      <w:r w:rsidRPr="00B17CC1">
        <w:rPr>
          <w:rFonts w:ascii="Times-Italic" w:eastAsia="Times New Roman" w:hAnsi="Times-Italic" w:cs="Times-Italic"/>
          <w:i/>
          <w:iCs/>
          <w:sz w:val="24"/>
          <w:szCs w:val="24"/>
        </w:rPr>
        <w:tab/>
      </w:r>
      <w:r w:rsidRPr="00B17CC1">
        <w:rPr>
          <w:rFonts w:ascii="Times-Italic" w:eastAsia="Times New Roman" w:hAnsi="Times-Italic" w:cs="Times-Italic"/>
          <w:i/>
          <w:iCs/>
          <w:sz w:val="24"/>
          <w:szCs w:val="24"/>
        </w:rPr>
        <w:tab/>
      </w:r>
      <w:r w:rsidRPr="00B17CC1">
        <w:rPr>
          <w:rFonts w:ascii="Times-Italic" w:eastAsia="Times New Roman" w:hAnsi="Times-Italic" w:cs="Times-Italic"/>
          <w:i/>
          <w:iCs/>
          <w:sz w:val="24"/>
          <w:szCs w:val="24"/>
        </w:rPr>
        <w:tab/>
      </w:r>
      <w:r w:rsidRPr="00B17CC1">
        <w:rPr>
          <w:rFonts w:ascii="Times-Italic" w:eastAsia="Times New Roman" w:hAnsi="Times-Italic" w:cs="Times-Italic"/>
          <w:i/>
          <w:iCs/>
          <w:sz w:val="24"/>
          <w:szCs w:val="24"/>
        </w:rPr>
        <w:tab/>
      </w:r>
    </w:p>
    <w:p w14:paraId="0C89AD52" w14:textId="24B92817" w:rsidR="00C5609B" w:rsidRPr="00C5609B" w:rsidRDefault="00971E89" w:rsidP="008759E8">
      <w:pPr>
        <w:autoSpaceDE w:val="0"/>
        <w:autoSpaceDN w:val="0"/>
        <w:adjustRightInd w:val="0"/>
        <w:spacing w:after="0" w:line="240" w:lineRule="auto"/>
        <w:jc w:val="both"/>
        <w:rPr>
          <w:rFonts w:ascii="Times-Roman" w:hAnsi="Times-Roman" w:cs="Times-Roman"/>
          <w:b/>
          <w:bCs/>
          <w:i/>
          <w:iCs/>
          <w:sz w:val="24"/>
          <w:szCs w:val="24"/>
        </w:rPr>
      </w:pPr>
      <w:r w:rsidRPr="00B17CC1">
        <w:rPr>
          <w:rFonts w:ascii="Times-Italic" w:eastAsia="Times New Roman" w:hAnsi="Times-Italic" w:cs="Times-Italic"/>
          <w:i/>
          <w:iCs/>
          <w:sz w:val="24"/>
          <w:szCs w:val="24"/>
        </w:rPr>
        <w:t xml:space="preserve">Tenders shall be opened immediately after closing of </w:t>
      </w:r>
      <w:r w:rsidRPr="004273D8">
        <w:rPr>
          <w:rFonts w:ascii="Times-Italic" w:eastAsia="Times New Roman" w:hAnsi="Times-Italic" w:cs="Times-Italic"/>
          <w:bCs/>
          <w:i/>
          <w:iCs/>
          <w:sz w:val="24"/>
          <w:szCs w:val="24"/>
        </w:rPr>
        <w:t>submission</w:t>
      </w:r>
      <w:r w:rsidRPr="00B17CC1">
        <w:rPr>
          <w:rFonts w:ascii="Times-Italic" w:eastAsia="Times New Roman" w:hAnsi="Times-Italic" w:cs="Times-Italic"/>
          <w:i/>
          <w:iCs/>
          <w:sz w:val="24"/>
          <w:szCs w:val="24"/>
        </w:rPr>
        <w:t xml:space="preserve"> </w:t>
      </w:r>
      <w:r w:rsidR="00A85B13">
        <w:rPr>
          <w:rFonts w:ascii="Times-Italic" w:eastAsia="Times New Roman" w:hAnsi="Times-Italic" w:cs="Times-Italic"/>
          <w:i/>
          <w:iCs/>
          <w:sz w:val="24"/>
          <w:szCs w:val="24"/>
        </w:rPr>
        <w:t>on</w:t>
      </w:r>
      <w:r w:rsidRPr="00B17CC1">
        <w:rPr>
          <w:rFonts w:ascii="Times-Italic" w:eastAsia="Times New Roman" w:hAnsi="Times-Italic" w:cs="Times-Italic"/>
          <w:i/>
          <w:iCs/>
          <w:sz w:val="24"/>
          <w:szCs w:val="24"/>
        </w:rPr>
        <w:t xml:space="preserve"> the</w:t>
      </w:r>
      <w:r w:rsidRPr="00B17CC1">
        <w:rPr>
          <w:rFonts w:ascii="Times-Italic" w:eastAsia="Times New Roman" w:hAnsi="Times-Italic" w:cs="Times-Italic"/>
          <w:b/>
          <w:i/>
          <w:iCs/>
          <w:sz w:val="24"/>
          <w:szCs w:val="24"/>
        </w:rPr>
        <w:t xml:space="preserve"> </w:t>
      </w:r>
      <w:r w:rsidR="00A85B13">
        <w:rPr>
          <w:rFonts w:ascii="Times-Italic" w:eastAsia="Times New Roman" w:hAnsi="Times-Italic" w:cs="Times-Italic"/>
          <w:b/>
          <w:i/>
          <w:iCs/>
          <w:sz w:val="24"/>
          <w:szCs w:val="24"/>
        </w:rPr>
        <w:t>Ghana Electronic Procurement System (GHANEPS) on</w:t>
      </w:r>
      <w:r>
        <w:rPr>
          <w:rFonts w:ascii="Times-Italic" w:eastAsia="Times New Roman" w:hAnsi="Times-Italic" w:cs="Times-Italic"/>
          <w:b/>
          <w:i/>
          <w:iCs/>
          <w:sz w:val="24"/>
          <w:szCs w:val="24"/>
        </w:rPr>
        <w:t xml:space="preserve"> </w:t>
      </w:r>
      <w:r w:rsidR="00A85B13">
        <w:rPr>
          <w:rFonts w:ascii="Times-Italic" w:eastAsia="Times New Roman" w:hAnsi="Times-Italic" w:cs="Times-Italic"/>
          <w:b/>
          <w:i/>
          <w:iCs/>
          <w:sz w:val="24"/>
          <w:szCs w:val="24"/>
        </w:rPr>
        <w:t>Wednesday</w:t>
      </w:r>
      <w:r w:rsidR="008759E8" w:rsidRPr="008759E8">
        <w:rPr>
          <w:rFonts w:ascii="Times-Roman" w:hAnsi="Times-Roman" w:cs="Times-Roman"/>
          <w:b/>
          <w:bCs/>
          <w:i/>
          <w:iCs/>
          <w:sz w:val="24"/>
          <w:szCs w:val="24"/>
        </w:rPr>
        <w:t xml:space="preserve">, </w:t>
      </w:r>
      <w:r w:rsidR="00A85B13">
        <w:rPr>
          <w:rFonts w:ascii="Times-Roman" w:hAnsi="Times-Roman" w:cs="Times-Roman"/>
          <w:b/>
          <w:bCs/>
          <w:i/>
          <w:iCs/>
          <w:sz w:val="24"/>
          <w:szCs w:val="24"/>
        </w:rPr>
        <w:t>04</w:t>
      </w:r>
      <w:r w:rsidR="00A85B13" w:rsidRPr="00A85B13">
        <w:rPr>
          <w:rFonts w:ascii="Times-Roman" w:hAnsi="Times-Roman" w:cs="Times-Roman"/>
          <w:b/>
          <w:bCs/>
          <w:i/>
          <w:iCs/>
          <w:sz w:val="24"/>
          <w:szCs w:val="24"/>
          <w:vertAlign w:val="superscript"/>
        </w:rPr>
        <w:t>th</w:t>
      </w:r>
      <w:r w:rsidR="008759E8">
        <w:rPr>
          <w:rFonts w:ascii="Times-Roman" w:hAnsi="Times-Roman" w:cs="Times-Roman"/>
          <w:b/>
          <w:bCs/>
          <w:i/>
          <w:iCs/>
          <w:sz w:val="24"/>
          <w:szCs w:val="24"/>
        </w:rPr>
        <w:t xml:space="preserve"> </w:t>
      </w:r>
      <w:r w:rsidR="00A85B13">
        <w:rPr>
          <w:rFonts w:ascii="Times-Roman" w:hAnsi="Times-Roman" w:cs="Times-Roman"/>
          <w:b/>
          <w:bCs/>
          <w:i/>
          <w:iCs/>
          <w:sz w:val="24"/>
          <w:szCs w:val="24"/>
        </w:rPr>
        <w:t>June</w:t>
      </w:r>
      <w:r w:rsidR="008759E8" w:rsidRPr="008759E8">
        <w:rPr>
          <w:rFonts w:ascii="Times-Roman" w:hAnsi="Times-Roman" w:cs="Times-Roman"/>
          <w:b/>
          <w:bCs/>
          <w:i/>
          <w:iCs/>
          <w:sz w:val="24"/>
          <w:szCs w:val="24"/>
        </w:rPr>
        <w:t>, 202</w:t>
      </w:r>
      <w:r w:rsidR="00D534B1">
        <w:rPr>
          <w:rFonts w:ascii="Times-Roman" w:hAnsi="Times-Roman" w:cs="Times-Roman"/>
          <w:b/>
          <w:bCs/>
          <w:i/>
          <w:iCs/>
          <w:sz w:val="24"/>
          <w:szCs w:val="24"/>
        </w:rPr>
        <w:t>5</w:t>
      </w:r>
      <w:r w:rsidR="008759E8" w:rsidRPr="008759E8">
        <w:rPr>
          <w:rFonts w:ascii="Times-Roman" w:hAnsi="Times-Roman" w:cs="Times-Roman"/>
          <w:b/>
          <w:bCs/>
          <w:i/>
          <w:iCs/>
          <w:sz w:val="24"/>
          <w:szCs w:val="24"/>
        </w:rPr>
        <w:t xml:space="preserve"> at 1</w:t>
      </w:r>
      <w:r w:rsidR="00D534B1">
        <w:rPr>
          <w:rFonts w:ascii="Times-Roman" w:hAnsi="Times-Roman" w:cs="Times-Roman"/>
          <w:b/>
          <w:bCs/>
          <w:i/>
          <w:iCs/>
          <w:sz w:val="24"/>
          <w:szCs w:val="24"/>
        </w:rPr>
        <w:t>0</w:t>
      </w:r>
      <w:r w:rsidR="008759E8" w:rsidRPr="008759E8">
        <w:rPr>
          <w:rFonts w:ascii="Times-Roman" w:hAnsi="Times-Roman" w:cs="Times-Roman"/>
          <w:b/>
          <w:bCs/>
          <w:i/>
          <w:iCs/>
          <w:sz w:val="24"/>
          <w:szCs w:val="24"/>
        </w:rPr>
        <w:t>:00 am</w:t>
      </w:r>
      <w:r w:rsidR="003450DC" w:rsidRPr="003450DC">
        <w:rPr>
          <w:rFonts w:ascii="Times-Roman" w:hAnsi="Times-Roman" w:cs="Times-Roman"/>
          <w:b/>
          <w:bCs/>
          <w:i/>
          <w:iCs/>
          <w:sz w:val="24"/>
          <w:szCs w:val="24"/>
        </w:rPr>
        <w:t>.</w:t>
      </w:r>
    </w:p>
    <w:p w14:paraId="0E011F71" w14:textId="18CAD332" w:rsidR="003B0E9E" w:rsidRDefault="003B0E9E" w:rsidP="000D1D1B">
      <w:pPr>
        <w:autoSpaceDE w:val="0"/>
        <w:autoSpaceDN w:val="0"/>
        <w:adjustRightInd w:val="0"/>
        <w:spacing w:after="0" w:line="240" w:lineRule="auto"/>
        <w:jc w:val="both"/>
        <w:rPr>
          <w:rFonts w:ascii="Times-Roman" w:hAnsi="Times-Roman" w:cs="Times-Roman"/>
          <w:b/>
          <w:bCs/>
          <w:i/>
          <w:iCs/>
          <w:sz w:val="24"/>
          <w:szCs w:val="24"/>
        </w:rPr>
      </w:pPr>
    </w:p>
    <w:p w14:paraId="3FDB4DA9" w14:textId="4E699D9D" w:rsidR="00971E89" w:rsidRDefault="00971E89" w:rsidP="00971E89">
      <w:pPr>
        <w:autoSpaceDE w:val="0"/>
        <w:autoSpaceDN w:val="0"/>
        <w:adjustRightInd w:val="0"/>
        <w:spacing w:after="0" w:line="240" w:lineRule="auto"/>
        <w:jc w:val="both"/>
        <w:rPr>
          <w:rFonts w:ascii="Times-Italic" w:eastAsia="Times New Roman" w:hAnsi="Times-Italic" w:cs="Times-Italic"/>
          <w:i/>
          <w:iCs/>
          <w:sz w:val="24"/>
          <w:szCs w:val="24"/>
        </w:rPr>
      </w:pPr>
      <w:r w:rsidRPr="003A4B4D">
        <w:rPr>
          <w:rFonts w:ascii="Times-Italic" w:eastAsia="Times New Roman" w:hAnsi="Times-Italic" w:cs="Times-Italic"/>
          <w:b/>
          <w:i/>
          <w:iCs/>
          <w:sz w:val="24"/>
          <w:szCs w:val="24"/>
        </w:rPr>
        <w:t>Evaluations and Comparison of Tenders</w:t>
      </w:r>
      <w:r w:rsidRPr="003A4B4D">
        <w:rPr>
          <w:rFonts w:ascii="Times-Italic" w:eastAsia="Times New Roman" w:hAnsi="Times-Italic" w:cs="Times-Italic"/>
          <w:i/>
          <w:iCs/>
          <w:sz w:val="24"/>
          <w:szCs w:val="24"/>
        </w:rPr>
        <w:t xml:space="preserve"> </w:t>
      </w:r>
    </w:p>
    <w:p w14:paraId="5B3F2EC1"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b/>
          <w:sz w:val="24"/>
          <w:szCs w:val="24"/>
        </w:rPr>
      </w:pPr>
      <w:r w:rsidRPr="003A4B4D">
        <w:rPr>
          <w:rFonts w:ascii="Times-Italic" w:eastAsia="Times New Roman" w:hAnsi="Times-Italic" w:cs="Times-Italic"/>
          <w:i/>
          <w:iCs/>
          <w:sz w:val="24"/>
          <w:szCs w:val="24"/>
        </w:rPr>
        <w:t>The evaluation of the bids will be in stages</w:t>
      </w:r>
      <w:r>
        <w:rPr>
          <w:rFonts w:ascii="Times-Italic" w:eastAsia="Times New Roman" w:hAnsi="Times-Italic" w:cs="Times-Italic"/>
          <w:i/>
          <w:iCs/>
          <w:sz w:val="24"/>
          <w:szCs w:val="24"/>
        </w:rPr>
        <w:t>:</w:t>
      </w:r>
      <w:r w:rsidRPr="003A4B4D">
        <w:rPr>
          <w:rFonts w:ascii="Times-Italic" w:eastAsia="Times New Roman" w:hAnsi="Times-Italic" w:cs="Times-Italic"/>
          <w:i/>
          <w:iCs/>
          <w:sz w:val="24"/>
          <w:szCs w:val="24"/>
        </w:rPr>
        <w:tab/>
      </w:r>
      <w:r w:rsidRPr="003A4B4D">
        <w:rPr>
          <w:rFonts w:ascii="Times-Italic" w:eastAsia="Times New Roman" w:hAnsi="Times-Italic" w:cs="Times-Italic"/>
          <w:i/>
          <w:iCs/>
          <w:sz w:val="24"/>
          <w:szCs w:val="24"/>
        </w:rPr>
        <w:tab/>
      </w:r>
    </w:p>
    <w:p w14:paraId="21F196C7" w14:textId="77777777" w:rsidR="00971E89" w:rsidRPr="003A4B4D" w:rsidRDefault="00971E89" w:rsidP="00971E89">
      <w:pPr>
        <w:tabs>
          <w:tab w:val="left" w:pos="1530"/>
          <w:tab w:val="center" w:pos="4680"/>
        </w:tabs>
        <w:autoSpaceDE w:val="0"/>
        <w:autoSpaceDN w:val="0"/>
        <w:adjustRightInd w:val="0"/>
        <w:spacing w:after="0" w:line="240" w:lineRule="auto"/>
        <w:jc w:val="both"/>
        <w:rPr>
          <w:rFonts w:ascii="Times-Italic" w:eastAsia="Times New Roman" w:hAnsi="Times-Italic" w:cs="Times-Italic"/>
          <w:b/>
          <w:iCs/>
          <w:sz w:val="24"/>
          <w:szCs w:val="24"/>
        </w:rPr>
      </w:pPr>
      <w:r w:rsidRPr="003A4B4D">
        <w:rPr>
          <w:rFonts w:ascii="Times-Italic" w:eastAsia="Times New Roman" w:hAnsi="Times-Italic" w:cs="Times-Italic"/>
          <w:i/>
          <w:iCs/>
          <w:sz w:val="24"/>
          <w:szCs w:val="24"/>
        </w:rPr>
        <w:tab/>
      </w:r>
      <w:r>
        <w:rPr>
          <w:rFonts w:ascii="Times-Italic" w:eastAsia="Times New Roman" w:hAnsi="Times-Italic" w:cs="Times-Italic"/>
          <w:i/>
          <w:iCs/>
          <w:sz w:val="24"/>
          <w:szCs w:val="24"/>
        </w:rPr>
        <w:tab/>
      </w:r>
    </w:p>
    <w:p w14:paraId="4C322303" w14:textId="77777777" w:rsidR="00971E89" w:rsidRPr="003A4B4D" w:rsidRDefault="00971E89" w:rsidP="00971E89">
      <w:pPr>
        <w:tabs>
          <w:tab w:val="left" w:pos="1530"/>
        </w:tabs>
        <w:autoSpaceDE w:val="0"/>
        <w:autoSpaceDN w:val="0"/>
        <w:adjustRightInd w:val="0"/>
        <w:spacing w:after="0" w:line="240" w:lineRule="auto"/>
        <w:jc w:val="both"/>
        <w:rPr>
          <w:rFonts w:ascii="Times-Italic" w:eastAsia="Times New Roman" w:hAnsi="Times-Italic" w:cs="Times-Italic"/>
          <w:b/>
          <w:iCs/>
          <w:sz w:val="24"/>
          <w:szCs w:val="24"/>
        </w:rPr>
      </w:pPr>
      <w:r>
        <w:rPr>
          <w:rFonts w:ascii="Times-Italic" w:eastAsia="Times New Roman" w:hAnsi="Times-Italic" w:cs="Times-Italic"/>
          <w:b/>
          <w:i/>
          <w:iCs/>
          <w:sz w:val="24"/>
          <w:szCs w:val="24"/>
        </w:rPr>
        <w:t>a)</w:t>
      </w:r>
      <w:r w:rsidRPr="003A4B4D">
        <w:rPr>
          <w:rFonts w:ascii="Times-Italic" w:eastAsia="Times New Roman" w:hAnsi="Times-Italic" w:cs="Times-Italic"/>
          <w:b/>
          <w:i/>
          <w:iCs/>
          <w:sz w:val="24"/>
          <w:szCs w:val="24"/>
        </w:rPr>
        <w:t xml:space="preserve"> Stage 1</w:t>
      </w:r>
      <w:r w:rsidRPr="003A4B4D">
        <w:rPr>
          <w:rFonts w:ascii="Times-Italic" w:eastAsia="Times New Roman" w:hAnsi="Times-Italic" w:cs="Times-Italic"/>
          <w:i/>
          <w:iCs/>
          <w:sz w:val="24"/>
          <w:szCs w:val="24"/>
        </w:rPr>
        <w:t>: Preliminary Examination (Commercial Responsiveness):</w:t>
      </w:r>
    </w:p>
    <w:p w14:paraId="3A76184F" w14:textId="77777777" w:rsidR="00971E89" w:rsidRPr="003A4B4D" w:rsidRDefault="00971E89" w:rsidP="00971E89">
      <w:pPr>
        <w:autoSpaceDE w:val="0"/>
        <w:autoSpaceDN w:val="0"/>
        <w:adjustRightInd w:val="0"/>
        <w:spacing w:after="0" w:line="240" w:lineRule="auto"/>
        <w:jc w:val="both"/>
        <w:rPr>
          <w:rFonts w:ascii="Times-Italic" w:eastAsia="Times New Roman" w:hAnsi="Times-Italic" w:cs="Times-Italic"/>
          <w:i/>
          <w:iCs/>
          <w:sz w:val="24"/>
          <w:szCs w:val="24"/>
        </w:rPr>
      </w:pPr>
      <w:r w:rsidRPr="003A4B4D">
        <w:rPr>
          <w:rFonts w:ascii="Times-Italic" w:eastAsia="Times New Roman" w:hAnsi="Times-Italic" w:cs="Times-Italic"/>
          <w:i/>
          <w:iCs/>
          <w:sz w:val="24"/>
          <w:szCs w:val="24"/>
        </w:rPr>
        <w:t>The bidder’s qualification requirements listed below shall be treated as mandatory requirements to be used as criteria for evaluation of bids in the first stage.</w:t>
      </w:r>
    </w:p>
    <w:p w14:paraId="5F8F6FF4" w14:textId="77777777" w:rsidR="00971E89" w:rsidRDefault="00971E89" w:rsidP="00971E89">
      <w:pPr>
        <w:pStyle w:val="ListParagraph"/>
        <w:numPr>
          <w:ilvl w:val="0"/>
          <w:numId w:val="1"/>
        </w:numPr>
        <w:autoSpaceDE w:val="0"/>
        <w:autoSpaceDN w:val="0"/>
        <w:adjustRightInd w:val="0"/>
        <w:jc w:val="both"/>
        <w:rPr>
          <w:rFonts w:ascii="Times-Roman" w:hAnsi="Times-Roman" w:cs="Times-Roman"/>
        </w:rPr>
      </w:pPr>
      <w:r w:rsidRPr="00B63534">
        <w:rPr>
          <w:rFonts w:ascii="Times-Roman" w:hAnsi="Times-Roman" w:cs="Times-Roman"/>
        </w:rPr>
        <w:t>Tender Signed</w:t>
      </w:r>
    </w:p>
    <w:p w14:paraId="1CC6DB01" w14:textId="77777777" w:rsidR="00971E89" w:rsidRDefault="00971E89" w:rsidP="00971E89">
      <w:pPr>
        <w:pStyle w:val="ListParagraph"/>
        <w:numPr>
          <w:ilvl w:val="0"/>
          <w:numId w:val="1"/>
        </w:numPr>
        <w:autoSpaceDE w:val="0"/>
        <w:autoSpaceDN w:val="0"/>
        <w:adjustRightInd w:val="0"/>
        <w:jc w:val="both"/>
        <w:rPr>
          <w:rFonts w:ascii="Times-Roman" w:hAnsi="Times-Roman" w:cs="Times-Roman"/>
        </w:rPr>
      </w:pPr>
      <w:r>
        <w:rPr>
          <w:rFonts w:ascii="Times-Roman" w:hAnsi="Times-Roman" w:cs="Times-Roman"/>
        </w:rPr>
        <w:t>v</w:t>
      </w:r>
      <w:r w:rsidRPr="00EF439B">
        <w:rPr>
          <w:rFonts w:ascii="Times-Roman" w:hAnsi="Times-Roman" w:cs="Times-Roman"/>
        </w:rPr>
        <w:t>alidity Period (at least 60 days)</w:t>
      </w:r>
    </w:p>
    <w:p w14:paraId="13CC7667" w14:textId="77777777" w:rsidR="00971E89" w:rsidRDefault="00971E89" w:rsidP="00971E89">
      <w:pPr>
        <w:pStyle w:val="ListParagraph"/>
        <w:numPr>
          <w:ilvl w:val="0"/>
          <w:numId w:val="1"/>
        </w:numPr>
        <w:autoSpaceDE w:val="0"/>
        <w:autoSpaceDN w:val="0"/>
        <w:adjustRightInd w:val="0"/>
        <w:jc w:val="both"/>
        <w:rPr>
          <w:rFonts w:ascii="Times-Roman" w:hAnsi="Times-Roman" w:cs="Times-Roman"/>
        </w:rPr>
      </w:pPr>
      <w:r w:rsidRPr="003A4B4D">
        <w:rPr>
          <w:rFonts w:ascii="Times-Roman" w:hAnsi="Times-Roman" w:cs="Times-Roman"/>
        </w:rPr>
        <w:t>Payment Terms (minimum of 30 days after delivery)</w:t>
      </w:r>
      <w:r>
        <w:rPr>
          <w:rFonts w:ascii="Times-Roman" w:hAnsi="Times-Roman" w:cs="Times-Roman"/>
        </w:rPr>
        <w:t>.</w:t>
      </w:r>
    </w:p>
    <w:p w14:paraId="25E71A5F" w14:textId="77777777" w:rsidR="00971E89" w:rsidRDefault="00971E89" w:rsidP="00971E89">
      <w:pPr>
        <w:pStyle w:val="ListParagraph"/>
        <w:numPr>
          <w:ilvl w:val="0"/>
          <w:numId w:val="1"/>
        </w:numPr>
        <w:autoSpaceDE w:val="0"/>
        <w:autoSpaceDN w:val="0"/>
        <w:adjustRightInd w:val="0"/>
        <w:jc w:val="both"/>
        <w:rPr>
          <w:rFonts w:ascii="Times-Roman" w:hAnsi="Times-Roman" w:cs="Times-Roman"/>
        </w:rPr>
      </w:pPr>
      <w:r w:rsidRPr="003A4B4D">
        <w:rPr>
          <w:rFonts w:ascii="Times-Roman" w:hAnsi="Times-Roman" w:cs="Times-Roman"/>
        </w:rPr>
        <w:t>Delivery Period (</w:t>
      </w:r>
      <w:r>
        <w:rPr>
          <w:rFonts w:ascii="Times-Roman" w:hAnsi="Times-Roman" w:cs="Times-Roman"/>
        </w:rPr>
        <w:t>One</w:t>
      </w:r>
      <w:r w:rsidRPr="003A4B4D">
        <w:rPr>
          <w:rFonts w:ascii="Times-Roman" w:hAnsi="Times-Roman" w:cs="Times-Roman"/>
        </w:rPr>
        <w:t xml:space="preserve"> week after the award of contract</w:t>
      </w:r>
      <w:r>
        <w:rPr>
          <w:rFonts w:ascii="Times-Roman" w:hAnsi="Times-Roman" w:cs="Times-Roman"/>
        </w:rPr>
        <w:t>).</w:t>
      </w:r>
    </w:p>
    <w:p w14:paraId="2DEB76E5" w14:textId="77777777" w:rsidR="00971E89" w:rsidRDefault="00971E89" w:rsidP="00971E89">
      <w:pPr>
        <w:pStyle w:val="ListParagraph"/>
        <w:numPr>
          <w:ilvl w:val="0"/>
          <w:numId w:val="1"/>
        </w:numPr>
        <w:autoSpaceDE w:val="0"/>
        <w:autoSpaceDN w:val="0"/>
        <w:adjustRightInd w:val="0"/>
        <w:jc w:val="both"/>
        <w:rPr>
          <w:rFonts w:ascii="Times-Roman" w:hAnsi="Times-Roman" w:cs="Times-Roman"/>
        </w:rPr>
      </w:pPr>
      <w:r w:rsidRPr="00B63534">
        <w:rPr>
          <w:rFonts w:ascii="Times-Roman" w:hAnsi="Times-Roman" w:cs="Times-Roman"/>
        </w:rPr>
        <w:lastRenderedPageBreak/>
        <w:t>Warranty Period (</w:t>
      </w:r>
      <w:r>
        <w:rPr>
          <w:rFonts w:ascii="Times-Roman" w:hAnsi="Times-Roman" w:cs="Times-Roman"/>
        </w:rPr>
        <w:t>O</w:t>
      </w:r>
      <w:r w:rsidRPr="00B63534">
        <w:rPr>
          <w:rFonts w:ascii="Times-Roman" w:hAnsi="Times-Roman" w:cs="Times-Roman"/>
        </w:rPr>
        <w:t>ne year after delivery of the items)</w:t>
      </w:r>
    </w:p>
    <w:p w14:paraId="3D3CF480" w14:textId="77777777" w:rsidR="00971E89" w:rsidRDefault="00971E89" w:rsidP="00971E89">
      <w:pPr>
        <w:pStyle w:val="ListParagraph"/>
        <w:numPr>
          <w:ilvl w:val="0"/>
          <w:numId w:val="1"/>
        </w:numPr>
        <w:autoSpaceDE w:val="0"/>
        <w:autoSpaceDN w:val="0"/>
        <w:adjustRightInd w:val="0"/>
        <w:jc w:val="both"/>
        <w:rPr>
          <w:rFonts w:ascii="Times-Roman" w:hAnsi="Times-Roman" w:cs="Times-Roman"/>
          <w:b/>
          <w:bCs/>
        </w:rPr>
      </w:pPr>
      <w:r w:rsidRPr="00FA3BB6">
        <w:rPr>
          <w:lang w:val="en-GB"/>
        </w:rPr>
        <w:t xml:space="preserve">The firms should provide copies of </w:t>
      </w:r>
      <w:r w:rsidRPr="00FA3BB6">
        <w:rPr>
          <w:b/>
          <w:bCs/>
          <w:lang w:val="en-GB"/>
        </w:rPr>
        <w:t xml:space="preserve">Current/Valid SSNIT Clearance Certificate, </w:t>
      </w:r>
      <w:r>
        <w:rPr>
          <w:b/>
          <w:bCs/>
          <w:lang w:val="en-GB"/>
        </w:rPr>
        <w:t xml:space="preserve">GRA </w:t>
      </w:r>
      <w:r w:rsidRPr="00FA3BB6">
        <w:rPr>
          <w:b/>
          <w:bCs/>
          <w:lang w:val="en-GB"/>
        </w:rPr>
        <w:t>Tax Clearance Certificate, Business Registration Certificate, VAT Registration Certificate and Public Procurement Authority (PPA) Registration Certificate/Receipt</w:t>
      </w:r>
      <w:r w:rsidRPr="00FA3BB6">
        <w:rPr>
          <w:rFonts w:ascii="Times-Roman" w:hAnsi="Times-Roman" w:cs="Times-Roman"/>
          <w:b/>
          <w:bCs/>
        </w:rPr>
        <w:t xml:space="preserve">  </w:t>
      </w:r>
    </w:p>
    <w:p w14:paraId="667CAD03" w14:textId="77777777" w:rsidR="00971E89" w:rsidRPr="00FA3BB6" w:rsidRDefault="00971E89" w:rsidP="00971E89">
      <w:pPr>
        <w:pStyle w:val="ListParagraph"/>
        <w:autoSpaceDE w:val="0"/>
        <w:autoSpaceDN w:val="0"/>
        <w:adjustRightInd w:val="0"/>
        <w:ind w:left="1470"/>
        <w:jc w:val="both"/>
        <w:rPr>
          <w:rFonts w:ascii="Times-Roman" w:hAnsi="Times-Roman" w:cs="Times-Roman"/>
          <w:b/>
          <w:bCs/>
        </w:rPr>
      </w:pPr>
      <w:r w:rsidRPr="00FA3BB6">
        <w:rPr>
          <w:rFonts w:ascii="Times-Roman" w:hAnsi="Times-Roman" w:cs="Times-Roman"/>
          <w:b/>
          <w:bCs/>
        </w:rPr>
        <w:t xml:space="preserve">         </w:t>
      </w:r>
    </w:p>
    <w:p w14:paraId="5806361D" w14:textId="77777777" w:rsidR="00971E89" w:rsidRDefault="00971E89" w:rsidP="00971E89">
      <w:pPr>
        <w:autoSpaceDE w:val="0"/>
        <w:autoSpaceDN w:val="0"/>
        <w:adjustRightInd w:val="0"/>
        <w:spacing w:after="0"/>
        <w:jc w:val="both"/>
        <w:rPr>
          <w:rFonts w:ascii="Times-Roman" w:eastAsia="Times New Roman" w:hAnsi="Times-Roman" w:cs="Times-Roman"/>
          <w:sz w:val="24"/>
          <w:szCs w:val="24"/>
        </w:rPr>
      </w:pPr>
      <w:r w:rsidRPr="00B63534">
        <w:rPr>
          <w:rFonts w:ascii="Times-Roman" w:hAnsi="Times-Roman" w:cs="Times-Roman"/>
        </w:rPr>
        <w:t xml:space="preserve"> </w:t>
      </w:r>
      <w:r w:rsidRPr="0072169F">
        <w:rPr>
          <w:rFonts w:ascii="Times-Roman" w:eastAsia="Times New Roman" w:hAnsi="Times-Roman" w:cs="Times-Roman"/>
          <w:sz w:val="24"/>
          <w:szCs w:val="24"/>
        </w:rPr>
        <w:t xml:space="preserve">b) </w:t>
      </w:r>
      <w:r w:rsidRPr="0072169F">
        <w:rPr>
          <w:rFonts w:ascii="Times-Roman" w:eastAsia="Times New Roman" w:hAnsi="Times-Roman" w:cs="Times-Roman"/>
          <w:b/>
          <w:sz w:val="24"/>
          <w:szCs w:val="24"/>
        </w:rPr>
        <w:t>Stage II</w:t>
      </w:r>
      <w:r w:rsidRPr="0072169F">
        <w:rPr>
          <w:rFonts w:ascii="Times-Roman" w:eastAsia="Times New Roman" w:hAnsi="Times-Roman" w:cs="Times-Roman"/>
          <w:sz w:val="24"/>
          <w:szCs w:val="24"/>
        </w:rPr>
        <w:t xml:space="preserve">: The Technical proposal would be evaluated based on the </w:t>
      </w:r>
      <w:r>
        <w:rPr>
          <w:rFonts w:ascii="Times-Roman" w:eastAsia="Times New Roman" w:hAnsi="Times-Roman" w:cs="Times-Roman"/>
          <w:sz w:val="24"/>
          <w:szCs w:val="24"/>
        </w:rPr>
        <w:t xml:space="preserve">   </w:t>
      </w:r>
    </w:p>
    <w:p w14:paraId="0156D134" w14:textId="77777777" w:rsidR="00971E89" w:rsidRPr="0072169F" w:rsidRDefault="00971E89" w:rsidP="00971E89">
      <w:pPr>
        <w:autoSpaceDE w:val="0"/>
        <w:autoSpaceDN w:val="0"/>
        <w:adjustRightInd w:val="0"/>
        <w:spacing w:after="0"/>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72169F">
        <w:rPr>
          <w:rFonts w:ascii="Times-Roman" w:eastAsia="Times New Roman" w:hAnsi="Times-Roman" w:cs="Times-Roman"/>
          <w:sz w:val="24"/>
          <w:szCs w:val="24"/>
        </w:rPr>
        <w:t>quality</w:t>
      </w:r>
      <w:r>
        <w:rPr>
          <w:rFonts w:ascii="Times-Roman" w:eastAsia="Times New Roman" w:hAnsi="Times-Roman" w:cs="Times-Roman"/>
          <w:sz w:val="24"/>
          <w:szCs w:val="24"/>
        </w:rPr>
        <w:t xml:space="preserve"> (specifications)</w:t>
      </w:r>
      <w:r w:rsidRPr="0072169F">
        <w:rPr>
          <w:rFonts w:ascii="Times-Roman" w:eastAsia="Times New Roman" w:hAnsi="Times-Roman" w:cs="Times-Roman"/>
          <w:sz w:val="24"/>
          <w:szCs w:val="24"/>
        </w:rPr>
        <w:t xml:space="preserve"> of </w:t>
      </w:r>
      <w:r>
        <w:rPr>
          <w:rFonts w:ascii="Times-Roman" w:eastAsia="Times New Roman" w:hAnsi="Times-Roman" w:cs="Times-Roman"/>
          <w:sz w:val="24"/>
          <w:szCs w:val="24"/>
        </w:rPr>
        <w:t>submission/</w:t>
      </w:r>
      <w:r w:rsidRPr="0072169F">
        <w:rPr>
          <w:rFonts w:ascii="Times-Roman" w:eastAsia="Times New Roman" w:hAnsi="Times-Roman" w:cs="Times-Roman"/>
          <w:sz w:val="24"/>
          <w:szCs w:val="24"/>
        </w:rPr>
        <w:t>samples</w:t>
      </w:r>
      <w:r>
        <w:rPr>
          <w:rFonts w:ascii="Times-Roman" w:eastAsia="Times New Roman" w:hAnsi="Times-Roman" w:cs="Times-Roman"/>
          <w:sz w:val="24"/>
          <w:szCs w:val="24"/>
        </w:rPr>
        <w:t xml:space="preserve"> (if applicable)</w:t>
      </w:r>
      <w:r w:rsidRPr="0072169F">
        <w:rPr>
          <w:rFonts w:ascii="Times-Roman" w:eastAsia="Times New Roman" w:hAnsi="Times-Roman" w:cs="Times-Roman"/>
          <w:sz w:val="24"/>
          <w:szCs w:val="24"/>
        </w:rPr>
        <w:t xml:space="preserve"> submitted</w:t>
      </w:r>
      <w:r>
        <w:rPr>
          <w:rFonts w:ascii="Times-Roman" w:eastAsia="Times New Roman" w:hAnsi="Times-Roman" w:cs="Times-Roman"/>
          <w:sz w:val="24"/>
          <w:szCs w:val="24"/>
        </w:rPr>
        <w:t xml:space="preserve"> against quality standards as captured in the Invitation Document</w:t>
      </w:r>
      <w:r w:rsidRPr="0072169F">
        <w:rPr>
          <w:rFonts w:ascii="Times-Roman" w:eastAsia="Times New Roman" w:hAnsi="Times-Roman" w:cs="Times-Roman"/>
          <w:sz w:val="24"/>
          <w:szCs w:val="24"/>
        </w:rPr>
        <w:t>.</w:t>
      </w:r>
    </w:p>
    <w:p w14:paraId="7AA4631F" w14:textId="77777777" w:rsidR="00971E89" w:rsidRDefault="00971E89" w:rsidP="00971E89">
      <w:pPr>
        <w:pStyle w:val="ListParagraph"/>
        <w:autoSpaceDE w:val="0"/>
        <w:autoSpaceDN w:val="0"/>
        <w:adjustRightInd w:val="0"/>
        <w:ind w:left="270" w:hanging="90"/>
        <w:jc w:val="both"/>
        <w:rPr>
          <w:rFonts w:ascii="Times-Roman" w:hAnsi="Times-Roman" w:cs="Times-Roman"/>
        </w:rPr>
      </w:pPr>
    </w:p>
    <w:p w14:paraId="0F7B950D" w14:textId="77777777" w:rsidR="00971E89" w:rsidRPr="0072169F"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72169F">
        <w:rPr>
          <w:rFonts w:ascii="Times-Roman" w:eastAsia="Times New Roman" w:hAnsi="Times-Roman" w:cs="Times-Roman"/>
          <w:sz w:val="24"/>
          <w:szCs w:val="24"/>
        </w:rPr>
        <w:t xml:space="preserve">c) </w:t>
      </w:r>
      <w:r w:rsidRPr="0072169F">
        <w:rPr>
          <w:rFonts w:ascii="Times-Roman" w:eastAsia="Times New Roman" w:hAnsi="Times-Roman" w:cs="Times-Roman"/>
          <w:b/>
          <w:sz w:val="24"/>
          <w:szCs w:val="24"/>
        </w:rPr>
        <w:t>Stage III</w:t>
      </w:r>
      <w:r w:rsidRPr="0072169F">
        <w:rPr>
          <w:rFonts w:ascii="Times-Roman" w:eastAsia="Times New Roman" w:hAnsi="Times-Roman" w:cs="Times-Roman"/>
          <w:sz w:val="24"/>
          <w:szCs w:val="24"/>
        </w:rPr>
        <w:t>: Evaluation of Financial Proposals:  Only the tenderer who passed the first two stages tenders would be considered for the Financial Evaluation. The financial proposal would be evaluated using price comparison. The contract will be awarded to the lowest evaluated tenderer.</w:t>
      </w:r>
    </w:p>
    <w:p w14:paraId="1311CB3F"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p>
    <w:p w14:paraId="2CAEFA38"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3A4B4D">
        <w:rPr>
          <w:rFonts w:ascii="Times-Roman" w:eastAsia="Times New Roman" w:hAnsi="Times-Roman" w:cs="Times-Roman"/>
          <w:sz w:val="24"/>
          <w:szCs w:val="24"/>
        </w:rPr>
        <w:t xml:space="preserve">4. Tenderers must attach a covering letter to the request for quotation. The covering letter must be on the firm’s letterhead, duly signed by the Managing Director or any designated official of the enterprise/firm. </w:t>
      </w:r>
    </w:p>
    <w:p w14:paraId="4FC1F103"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p>
    <w:p w14:paraId="5E47E28B"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3A4B4D">
        <w:rPr>
          <w:rFonts w:ascii="Times-Roman" w:eastAsia="Times New Roman" w:hAnsi="Times-Roman" w:cs="Times-Roman"/>
          <w:sz w:val="24"/>
          <w:szCs w:val="24"/>
        </w:rPr>
        <w:t>5. The request for quotation form must be signed and stamped by the Managing Director or any designated official of the firm.</w:t>
      </w:r>
    </w:p>
    <w:p w14:paraId="06CAE244"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p>
    <w:p w14:paraId="3056F02B" w14:textId="51D6E0D2"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6. </w:t>
      </w:r>
      <w:r w:rsidRPr="003A4B4D">
        <w:rPr>
          <w:rFonts w:ascii="Times-Roman" w:eastAsia="Times New Roman" w:hAnsi="Times-Roman" w:cs="Times-Roman"/>
          <w:sz w:val="24"/>
          <w:szCs w:val="24"/>
        </w:rPr>
        <w:t>Tenderers will pay for the cost of the quotation document at a cost to be de</w:t>
      </w:r>
      <w:r>
        <w:rPr>
          <w:rFonts w:ascii="Times-Roman" w:eastAsia="Times New Roman" w:hAnsi="Times-Roman" w:cs="Times-Roman"/>
          <w:sz w:val="24"/>
          <w:szCs w:val="24"/>
        </w:rPr>
        <w:t xml:space="preserve">termined by the Procurement </w:t>
      </w:r>
      <w:r w:rsidR="00DC74A1" w:rsidRPr="00DC74A1">
        <w:rPr>
          <w:rFonts w:ascii="Times-Roman" w:eastAsia="Times New Roman" w:hAnsi="Times-Roman" w:cs="Times-Roman"/>
          <w:sz w:val="24"/>
          <w:szCs w:val="24"/>
        </w:rPr>
        <w:t>Directorate.</w:t>
      </w:r>
      <w:r w:rsidRPr="003A4B4D">
        <w:rPr>
          <w:rFonts w:ascii="Times-Roman" w:eastAsia="Times New Roman" w:hAnsi="Times-Roman" w:cs="Times-Roman"/>
          <w:sz w:val="24"/>
          <w:szCs w:val="24"/>
        </w:rPr>
        <w:t xml:space="preserve"> Tenderers must quote their receipt numbers on the request for quotation.</w:t>
      </w:r>
    </w:p>
    <w:p w14:paraId="12487492" w14:textId="77777777" w:rsidR="00971E89" w:rsidRDefault="00971E89" w:rsidP="00971E89">
      <w:pPr>
        <w:tabs>
          <w:tab w:val="left" w:pos="1080"/>
          <w:tab w:val="left" w:pos="1350"/>
        </w:tabs>
        <w:spacing w:after="0" w:line="240" w:lineRule="auto"/>
        <w:jc w:val="both"/>
        <w:rPr>
          <w:rFonts w:ascii="Times New Roman" w:eastAsia="Times New Roman" w:hAnsi="Times New Roman" w:cs="Times New Roman"/>
          <w:lang w:val="en-GB"/>
        </w:rPr>
      </w:pPr>
    </w:p>
    <w:p w14:paraId="00ACBB71" w14:textId="77777777" w:rsidR="00971E89" w:rsidRPr="009117CD" w:rsidRDefault="00971E89" w:rsidP="00971E89">
      <w:pPr>
        <w:tabs>
          <w:tab w:val="left" w:pos="1080"/>
          <w:tab w:val="left" w:pos="1350"/>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9117CD">
        <w:rPr>
          <w:rFonts w:ascii="Times New Roman" w:eastAsia="Times New Roman" w:hAnsi="Times New Roman" w:cs="Times New Roman"/>
          <w:sz w:val="24"/>
          <w:szCs w:val="24"/>
          <w:lang w:val="en-GB"/>
        </w:rPr>
        <w:t>The eligible firms must comply with the following rules:</w:t>
      </w:r>
    </w:p>
    <w:p w14:paraId="7D9F8C94" w14:textId="77777777" w:rsidR="00971E89" w:rsidRPr="009117CD" w:rsidRDefault="00971E89" w:rsidP="00971E89">
      <w:pPr>
        <w:tabs>
          <w:tab w:val="left" w:pos="1080"/>
          <w:tab w:val="left" w:pos="1350"/>
        </w:tabs>
        <w:spacing w:after="0" w:line="168" w:lineRule="auto"/>
        <w:jc w:val="both"/>
        <w:rPr>
          <w:rFonts w:ascii="Times New Roman" w:eastAsia="Times New Roman" w:hAnsi="Times New Roman" w:cs="Times New Roman"/>
          <w:sz w:val="24"/>
          <w:szCs w:val="24"/>
          <w:lang w:val="en-GB"/>
        </w:rPr>
      </w:pPr>
    </w:p>
    <w:p w14:paraId="6CE10240" w14:textId="77777777" w:rsidR="00971E89" w:rsidRPr="009117CD" w:rsidRDefault="00971E89" w:rsidP="00971E89">
      <w:pPr>
        <w:pStyle w:val="ListParagraph"/>
        <w:numPr>
          <w:ilvl w:val="0"/>
          <w:numId w:val="2"/>
        </w:numPr>
        <w:tabs>
          <w:tab w:val="left" w:pos="1080"/>
          <w:tab w:val="left" w:pos="1350"/>
        </w:tabs>
        <w:jc w:val="both"/>
        <w:rPr>
          <w:lang w:val="en-GB"/>
        </w:rPr>
      </w:pPr>
      <w:r w:rsidRPr="009117CD">
        <w:rPr>
          <w:lang w:val="en-GB"/>
        </w:rPr>
        <w:t xml:space="preserve">The firms should complete the attached chart as price schedule in addition to their proforma </w:t>
      </w:r>
    </w:p>
    <w:p w14:paraId="0F2039A1" w14:textId="77777777" w:rsidR="00971E89" w:rsidRDefault="00971E89" w:rsidP="00971E89">
      <w:pPr>
        <w:tabs>
          <w:tab w:val="left" w:pos="1080"/>
          <w:tab w:val="left" w:pos="1350"/>
        </w:tabs>
        <w:spacing w:after="0" w:line="240" w:lineRule="auto"/>
        <w:ind w:left="720"/>
        <w:jc w:val="both"/>
        <w:rPr>
          <w:rFonts w:ascii="Times New Roman" w:eastAsia="Times New Roman" w:hAnsi="Times New Roman" w:cs="Times New Roman"/>
          <w:sz w:val="24"/>
          <w:szCs w:val="24"/>
          <w:lang w:val="en-GB"/>
        </w:rPr>
      </w:pPr>
      <w:r w:rsidRPr="009117CD">
        <w:rPr>
          <w:rFonts w:ascii="Times New Roman" w:eastAsia="Times New Roman" w:hAnsi="Times New Roman" w:cs="Times New Roman"/>
          <w:sz w:val="24"/>
          <w:szCs w:val="24"/>
          <w:lang w:val="en-GB"/>
        </w:rPr>
        <w:t xml:space="preserve"> invoices for the tender;</w:t>
      </w:r>
    </w:p>
    <w:p w14:paraId="624F8A03" w14:textId="77777777" w:rsidR="00971E89" w:rsidRDefault="00971E89" w:rsidP="00971E89">
      <w:pPr>
        <w:tabs>
          <w:tab w:val="left" w:pos="1080"/>
          <w:tab w:val="left" w:pos="1350"/>
        </w:tabs>
        <w:spacing w:after="0" w:line="240" w:lineRule="auto"/>
        <w:ind w:left="720"/>
        <w:jc w:val="both"/>
        <w:rPr>
          <w:rFonts w:ascii="Times New Roman" w:eastAsia="Times New Roman" w:hAnsi="Times New Roman" w:cs="Times New Roman"/>
          <w:sz w:val="24"/>
          <w:szCs w:val="24"/>
          <w:lang w:val="en-GB"/>
        </w:rPr>
      </w:pPr>
    </w:p>
    <w:p w14:paraId="206E7B98" w14:textId="77777777" w:rsidR="00971E89" w:rsidRPr="009117CD" w:rsidRDefault="00971E89" w:rsidP="00971E89">
      <w:pPr>
        <w:pStyle w:val="ListParagraph"/>
        <w:numPr>
          <w:ilvl w:val="0"/>
          <w:numId w:val="2"/>
        </w:numPr>
        <w:tabs>
          <w:tab w:val="left" w:pos="1080"/>
          <w:tab w:val="left" w:pos="1350"/>
        </w:tabs>
        <w:jc w:val="both"/>
        <w:rPr>
          <w:lang w:val="en-GB"/>
        </w:rPr>
      </w:pPr>
      <w:r w:rsidRPr="009117CD">
        <w:rPr>
          <w:lang w:val="en-GB"/>
        </w:rPr>
        <w:t xml:space="preserve">They should indicate whether </w:t>
      </w:r>
      <w:r w:rsidRPr="009117CD">
        <w:rPr>
          <w:b/>
          <w:lang w:val="en-GB"/>
        </w:rPr>
        <w:t>comply</w:t>
      </w:r>
      <w:r w:rsidRPr="009117CD">
        <w:rPr>
          <w:lang w:val="en-GB"/>
        </w:rPr>
        <w:t xml:space="preserve"> or </w:t>
      </w:r>
      <w:r w:rsidRPr="009117CD">
        <w:rPr>
          <w:b/>
          <w:lang w:val="en-GB"/>
        </w:rPr>
        <w:t>not comply</w:t>
      </w:r>
      <w:r w:rsidRPr="009117CD">
        <w:rPr>
          <w:lang w:val="en-GB"/>
        </w:rPr>
        <w:t xml:space="preserve"> in the column marked offered     </w:t>
      </w:r>
    </w:p>
    <w:p w14:paraId="49883C47" w14:textId="77777777" w:rsidR="00971E89" w:rsidRPr="009117CD" w:rsidRDefault="00971E89" w:rsidP="00971E89">
      <w:pPr>
        <w:tabs>
          <w:tab w:val="left" w:pos="1080"/>
          <w:tab w:val="left" w:pos="1350"/>
        </w:tabs>
        <w:spacing w:after="0" w:line="240" w:lineRule="auto"/>
        <w:ind w:left="720"/>
        <w:jc w:val="both"/>
        <w:rPr>
          <w:rFonts w:ascii="Times New Roman" w:eastAsia="Times New Roman" w:hAnsi="Times New Roman" w:cs="Times New Roman"/>
          <w:sz w:val="24"/>
          <w:szCs w:val="24"/>
          <w:lang w:val="en-GB"/>
        </w:rPr>
      </w:pPr>
      <w:r w:rsidRPr="009117CD">
        <w:rPr>
          <w:rFonts w:ascii="Times New Roman" w:eastAsia="Times New Roman" w:hAnsi="Times New Roman" w:cs="Times New Roman"/>
          <w:sz w:val="24"/>
          <w:szCs w:val="24"/>
          <w:lang w:val="en-GB"/>
        </w:rPr>
        <w:t xml:space="preserve"> if the items to be offered meet or do not meet the minimum requirements for each specification;</w:t>
      </w:r>
    </w:p>
    <w:p w14:paraId="0A7D4344" w14:textId="77777777" w:rsidR="00971E89" w:rsidRPr="009117CD" w:rsidRDefault="00971E89" w:rsidP="00971E89">
      <w:pPr>
        <w:pStyle w:val="ListParagraph"/>
        <w:numPr>
          <w:ilvl w:val="0"/>
          <w:numId w:val="2"/>
        </w:numPr>
        <w:tabs>
          <w:tab w:val="left" w:pos="1080"/>
          <w:tab w:val="left" w:pos="1350"/>
        </w:tabs>
        <w:jc w:val="both"/>
        <w:rPr>
          <w:lang w:val="en-GB"/>
        </w:rPr>
      </w:pPr>
      <w:r w:rsidRPr="009117CD">
        <w:rPr>
          <w:lang w:val="en-GB"/>
        </w:rPr>
        <w:t>Quotations should be signed and stamped by the supplier;</w:t>
      </w:r>
    </w:p>
    <w:p w14:paraId="028A4885" w14:textId="77777777" w:rsidR="00971E89" w:rsidRPr="009117CD" w:rsidRDefault="00971E89" w:rsidP="00971E89">
      <w:pPr>
        <w:pStyle w:val="ListParagraph"/>
        <w:numPr>
          <w:ilvl w:val="0"/>
          <w:numId w:val="2"/>
        </w:numPr>
        <w:tabs>
          <w:tab w:val="left" w:pos="1080"/>
          <w:tab w:val="left" w:pos="1350"/>
        </w:tabs>
        <w:jc w:val="both"/>
        <w:rPr>
          <w:lang w:val="en-GB"/>
        </w:rPr>
      </w:pPr>
      <w:r w:rsidRPr="009117CD">
        <w:rPr>
          <w:lang w:val="en-GB"/>
        </w:rPr>
        <w:t>They should indicate the VAT component of the cost of the items;</w:t>
      </w:r>
    </w:p>
    <w:p w14:paraId="0E0CCE5E" w14:textId="77777777" w:rsidR="00971E89" w:rsidRPr="009117CD" w:rsidRDefault="00971E89" w:rsidP="00971E89">
      <w:pPr>
        <w:tabs>
          <w:tab w:val="left" w:pos="1080"/>
          <w:tab w:val="left" w:pos="1350"/>
        </w:tabs>
        <w:spacing w:after="0" w:line="240" w:lineRule="auto"/>
        <w:ind w:left="720"/>
        <w:jc w:val="both"/>
        <w:rPr>
          <w:rFonts w:ascii="Times New Roman" w:eastAsia="Times New Roman" w:hAnsi="Times New Roman" w:cs="Times New Roman"/>
          <w:sz w:val="24"/>
          <w:szCs w:val="24"/>
          <w:lang w:val="en-GB"/>
        </w:rPr>
      </w:pPr>
      <w:r w:rsidRPr="009117CD">
        <w:rPr>
          <w:rFonts w:ascii="Times New Roman" w:eastAsia="Times New Roman" w:hAnsi="Times New Roman" w:cs="Times New Roman"/>
          <w:sz w:val="24"/>
          <w:szCs w:val="24"/>
          <w:lang w:val="en-GB"/>
        </w:rPr>
        <w:t>The quotations should be in a sealed envelope and labelled as captioned above.</w:t>
      </w:r>
    </w:p>
    <w:p w14:paraId="1C559A89" w14:textId="77777777" w:rsidR="00971E89" w:rsidRPr="009117CD" w:rsidRDefault="00971E89" w:rsidP="00971E89">
      <w:pPr>
        <w:autoSpaceDE w:val="0"/>
        <w:autoSpaceDN w:val="0"/>
        <w:adjustRightInd w:val="0"/>
        <w:spacing w:after="0" w:line="240" w:lineRule="auto"/>
        <w:ind w:left="360"/>
        <w:jc w:val="both"/>
        <w:rPr>
          <w:rFonts w:ascii="Times-Roman" w:eastAsia="Times New Roman" w:hAnsi="Times-Roman" w:cs="Times-Roman"/>
          <w:sz w:val="24"/>
          <w:szCs w:val="24"/>
        </w:rPr>
      </w:pPr>
    </w:p>
    <w:p w14:paraId="1B162E99" w14:textId="1E2A9EE9" w:rsidR="00971E89" w:rsidRPr="00895121"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3A4B4D">
        <w:rPr>
          <w:rFonts w:ascii="Times-Roman" w:eastAsia="Times New Roman" w:hAnsi="Times-Roman" w:cs="Times-Roman"/>
          <w:sz w:val="24"/>
          <w:szCs w:val="24"/>
        </w:rPr>
        <w:t xml:space="preserve">Tenderers are advised to quote for the goods, works or service having conducted </w:t>
      </w:r>
      <w:r>
        <w:rPr>
          <w:rFonts w:ascii="Times-Roman" w:eastAsia="Times New Roman" w:hAnsi="Times-Roman" w:cs="Times-Roman"/>
          <w:sz w:val="24"/>
          <w:szCs w:val="24"/>
        </w:rPr>
        <w:t>personal due diligence</w:t>
      </w:r>
      <w:r w:rsidRPr="003A4B4D">
        <w:rPr>
          <w:rFonts w:ascii="Times-Roman" w:eastAsia="Times New Roman" w:hAnsi="Times-Roman" w:cs="Times-Roman"/>
          <w:sz w:val="24"/>
          <w:szCs w:val="24"/>
        </w:rPr>
        <w:t xml:space="preserve"> cognizance of all commercial tax rates (eg. VAT, NHI</w:t>
      </w:r>
      <w:r>
        <w:rPr>
          <w:rFonts w:ascii="Times-Roman" w:eastAsia="Times New Roman" w:hAnsi="Times-Roman" w:cs="Times-Roman"/>
          <w:sz w:val="24"/>
          <w:szCs w:val="24"/>
        </w:rPr>
        <w:t>L</w:t>
      </w:r>
      <w:r w:rsidRPr="003A4B4D">
        <w:rPr>
          <w:rFonts w:ascii="Times-Roman" w:eastAsia="Times New Roman" w:hAnsi="Times-Roman" w:cs="Times-Roman"/>
          <w:sz w:val="24"/>
          <w:szCs w:val="24"/>
        </w:rPr>
        <w:t xml:space="preserve">, </w:t>
      </w:r>
      <w:r>
        <w:rPr>
          <w:rFonts w:ascii="Times-Roman" w:eastAsia="Times New Roman" w:hAnsi="Times-Roman" w:cs="Times-Roman"/>
          <w:sz w:val="24"/>
          <w:szCs w:val="24"/>
        </w:rPr>
        <w:t>INCOME TAX</w:t>
      </w:r>
      <w:r w:rsidRPr="003A4B4D">
        <w:rPr>
          <w:rFonts w:ascii="Times-Roman" w:eastAsia="Times New Roman" w:hAnsi="Times-Roman" w:cs="Times-Roman"/>
          <w:sz w:val="24"/>
          <w:szCs w:val="24"/>
        </w:rPr>
        <w:t>, etc) as published by the government for the year, 20</w:t>
      </w:r>
      <w:r>
        <w:rPr>
          <w:rFonts w:ascii="Times-Roman" w:eastAsia="Times New Roman" w:hAnsi="Times-Roman" w:cs="Times-Roman"/>
          <w:sz w:val="24"/>
          <w:szCs w:val="24"/>
        </w:rPr>
        <w:t>2</w:t>
      </w:r>
      <w:r w:rsidR="00326E3F">
        <w:rPr>
          <w:rFonts w:ascii="Times-Roman" w:eastAsia="Times New Roman" w:hAnsi="Times-Roman" w:cs="Times-Roman"/>
          <w:sz w:val="24"/>
          <w:szCs w:val="24"/>
        </w:rPr>
        <w:t>3</w:t>
      </w:r>
      <w:r w:rsidRPr="003A4B4D">
        <w:rPr>
          <w:rFonts w:ascii="Times-Roman" w:eastAsia="Times New Roman" w:hAnsi="Times-Roman" w:cs="Times-Roman"/>
          <w:sz w:val="24"/>
          <w:szCs w:val="24"/>
        </w:rPr>
        <w:t xml:space="preserve">, all incidental costs up to delivery to the </w:t>
      </w:r>
      <w:r>
        <w:rPr>
          <w:rFonts w:ascii="Times-Roman" w:eastAsia="Times New Roman" w:hAnsi="Times-Roman" w:cs="Times-Roman"/>
          <w:sz w:val="24"/>
          <w:szCs w:val="24"/>
        </w:rPr>
        <w:t>University S</w:t>
      </w:r>
      <w:r w:rsidRPr="003A4B4D">
        <w:rPr>
          <w:rFonts w:ascii="Times-Roman" w:eastAsia="Times New Roman" w:hAnsi="Times-Roman" w:cs="Times-Roman"/>
          <w:sz w:val="24"/>
          <w:szCs w:val="24"/>
        </w:rPr>
        <w:t>tores and the tender validity period within which the price quoted shall not change</w:t>
      </w:r>
    </w:p>
    <w:p w14:paraId="3D06593B" w14:textId="77777777" w:rsidR="00971E89" w:rsidRPr="003A4B4D" w:rsidRDefault="00971E89" w:rsidP="00971E89">
      <w:pPr>
        <w:tabs>
          <w:tab w:val="left" w:pos="1935"/>
          <w:tab w:val="left" w:pos="5235"/>
        </w:tabs>
        <w:autoSpaceDE w:val="0"/>
        <w:autoSpaceDN w:val="0"/>
        <w:adjustRightInd w:val="0"/>
        <w:spacing w:after="0" w:line="240" w:lineRule="auto"/>
        <w:rPr>
          <w:rFonts w:ascii="Times-Bold" w:eastAsia="Times New Roman" w:hAnsi="Times-Bold" w:cs="Times-Bold"/>
          <w:b/>
          <w:bCs/>
        </w:rPr>
      </w:pPr>
    </w:p>
    <w:p w14:paraId="379A085F" w14:textId="4A81521A" w:rsidR="00971E89" w:rsidRDefault="00971E89" w:rsidP="00971E89">
      <w:pPr>
        <w:tabs>
          <w:tab w:val="left" w:pos="1935"/>
          <w:tab w:val="left" w:pos="5235"/>
        </w:tabs>
        <w:autoSpaceDE w:val="0"/>
        <w:autoSpaceDN w:val="0"/>
        <w:adjustRightInd w:val="0"/>
        <w:spacing w:after="0" w:line="240" w:lineRule="auto"/>
        <w:rPr>
          <w:rFonts w:ascii="Times-Bold" w:eastAsia="Times New Roman" w:hAnsi="Times-Bold" w:cs="Times-Bold"/>
          <w:b/>
          <w:bCs/>
        </w:rPr>
      </w:pPr>
    </w:p>
    <w:p w14:paraId="5E377C9F" w14:textId="0D795FA7" w:rsidR="00EC2457" w:rsidRDefault="00EC2457" w:rsidP="00971E89">
      <w:pPr>
        <w:tabs>
          <w:tab w:val="left" w:pos="1935"/>
          <w:tab w:val="left" w:pos="5235"/>
        </w:tabs>
        <w:autoSpaceDE w:val="0"/>
        <w:autoSpaceDN w:val="0"/>
        <w:adjustRightInd w:val="0"/>
        <w:spacing w:after="0" w:line="240" w:lineRule="auto"/>
        <w:rPr>
          <w:rFonts w:ascii="Times-Bold" w:eastAsia="Times New Roman" w:hAnsi="Times-Bold" w:cs="Times-Bold"/>
          <w:b/>
          <w:bCs/>
        </w:rPr>
      </w:pPr>
      <w:r>
        <w:rPr>
          <w:rFonts w:ascii="Times-Bold" w:eastAsia="Times New Roman" w:hAnsi="Times-Bold" w:cs="Times-Bold"/>
          <w:b/>
          <w:bCs/>
        </w:rPr>
        <w:t>SIGNED</w:t>
      </w:r>
    </w:p>
    <w:p w14:paraId="2B3FF97B" w14:textId="77777777" w:rsidR="00971E89" w:rsidRDefault="00971E89" w:rsidP="00971E89">
      <w:pPr>
        <w:tabs>
          <w:tab w:val="left" w:pos="1935"/>
          <w:tab w:val="left" w:pos="5235"/>
        </w:tabs>
        <w:autoSpaceDE w:val="0"/>
        <w:autoSpaceDN w:val="0"/>
        <w:adjustRightInd w:val="0"/>
        <w:spacing w:after="0" w:line="240" w:lineRule="auto"/>
        <w:rPr>
          <w:rFonts w:ascii="Times-Bold" w:eastAsia="Times New Roman" w:hAnsi="Times-Bold" w:cs="Times-Bold"/>
          <w:b/>
          <w:bCs/>
        </w:rPr>
      </w:pPr>
    </w:p>
    <w:p w14:paraId="5052BCC6" w14:textId="77777777" w:rsidR="00971E89" w:rsidRPr="003A4B4D" w:rsidRDefault="00971E89" w:rsidP="00971E89">
      <w:pPr>
        <w:tabs>
          <w:tab w:val="left" w:pos="1935"/>
          <w:tab w:val="left" w:pos="5235"/>
        </w:tabs>
        <w:autoSpaceDE w:val="0"/>
        <w:autoSpaceDN w:val="0"/>
        <w:adjustRightInd w:val="0"/>
        <w:spacing w:after="0" w:line="240" w:lineRule="auto"/>
        <w:rPr>
          <w:rFonts w:ascii="Times-Bold" w:eastAsia="Times New Roman" w:hAnsi="Times-Bold" w:cs="Times-Bold"/>
          <w:b/>
          <w:bCs/>
        </w:rPr>
      </w:pPr>
    </w:p>
    <w:p w14:paraId="5F4BC968" w14:textId="77777777" w:rsidR="006F6301" w:rsidRDefault="006F6301" w:rsidP="00971E89">
      <w:pPr>
        <w:autoSpaceDE w:val="0"/>
        <w:autoSpaceDN w:val="0"/>
        <w:adjustRightInd w:val="0"/>
        <w:spacing w:after="0" w:line="240" w:lineRule="auto"/>
        <w:rPr>
          <w:rFonts w:ascii="Times New Roman" w:eastAsia="Times New Roman" w:hAnsi="Times New Roman" w:cs="Times New Roman"/>
          <w:b/>
          <w:sz w:val="24"/>
          <w:szCs w:val="24"/>
          <w:lang w:val="en-GB"/>
        </w:rPr>
      </w:pPr>
    </w:p>
    <w:p w14:paraId="1120D0A6" w14:textId="3351AC4D" w:rsidR="00971E89" w:rsidRPr="00461A2C" w:rsidRDefault="00971E89" w:rsidP="00971E89">
      <w:pPr>
        <w:autoSpaceDE w:val="0"/>
        <w:autoSpaceDN w:val="0"/>
        <w:adjustRightInd w:val="0"/>
        <w:spacing w:after="0" w:line="240" w:lineRule="auto"/>
        <w:rPr>
          <w:rFonts w:ascii="Times-Roman" w:eastAsia="Times New Roman" w:hAnsi="Times-Roman" w:cs="Times-Roman"/>
          <w:b/>
          <w:sz w:val="24"/>
          <w:szCs w:val="24"/>
        </w:rPr>
      </w:pPr>
      <w:r w:rsidRPr="00461A2C">
        <w:rPr>
          <w:rFonts w:ascii="Times New Roman" w:eastAsia="Times New Roman" w:hAnsi="Times New Roman" w:cs="Times New Roman"/>
          <w:b/>
          <w:sz w:val="24"/>
          <w:szCs w:val="24"/>
          <w:lang w:val="en-GB"/>
        </w:rPr>
        <w:t>DIRECTOR OF PROCUREMENT</w:t>
      </w:r>
      <w:r w:rsidRPr="00461A2C">
        <w:rPr>
          <w:rFonts w:ascii="Times-Roman" w:eastAsia="Times New Roman" w:hAnsi="Times-Roman" w:cs="Times-Roman"/>
          <w:b/>
          <w:sz w:val="24"/>
          <w:szCs w:val="24"/>
        </w:rPr>
        <w:t xml:space="preserve"> </w:t>
      </w:r>
    </w:p>
    <w:p w14:paraId="6BF21A1A" w14:textId="26796D55" w:rsidR="00971E89" w:rsidRPr="00EC2457" w:rsidRDefault="00971E89" w:rsidP="00EC2457">
      <w:pPr>
        <w:autoSpaceDE w:val="0"/>
        <w:autoSpaceDN w:val="0"/>
        <w:adjustRightInd w:val="0"/>
        <w:spacing w:after="0" w:line="240" w:lineRule="auto"/>
        <w:rPr>
          <w:rFonts w:ascii="Times-Roman" w:eastAsia="Times New Roman" w:hAnsi="Times-Roman" w:cs="Times-Roman"/>
          <w:b/>
          <w:sz w:val="24"/>
          <w:szCs w:val="24"/>
        </w:rPr>
      </w:pPr>
      <w:r>
        <w:rPr>
          <w:rFonts w:ascii="Times-Roman" w:eastAsia="Times New Roman" w:hAnsi="Times-Roman" w:cs="Times-Roman"/>
          <w:b/>
          <w:sz w:val="24"/>
          <w:szCs w:val="24"/>
        </w:rPr>
        <w:t>(JOHN-BAPTIST SIDDICK, MCIPS Chartered Procurement and Supply Professional)</w:t>
      </w:r>
    </w:p>
    <w:p w14:paraId="41E05985" w14:textId="77777777" w:rsidR="00971E89" w:rsidRDefault="00971E89" w:rsidP="00971E89">
      <w:pPr>
        <w:tabs>
          <w:tab w:val="left" w:pos="3345"/>
        </w:tabs>
        <w:autoSpaceDE w:val="0"/>
        <w:autoSpaceDN w:val="0"/>
        <w:adjustRightInd w:val="0"/>
        <w:spacing w:after="0" w:line="240" w:lineRule="auto"/>
        <w:rPr>
          <w:rFonts w:ascii="Times-Bold" w:eastAsia="Times New Roman" w:hAnsi="Times-Bold" w:cs="Times-Bold"/>
          <w:b/>
          <w:bCs/>
          <w:sz w:val="32"/>
          <w:szCs w:val="32"/>
        </w:rPr>
      </w:pPr>
    </w:p>
    <w:p w14:paraId="231C75AE" w14:textId="77777777" w:rsidR="00EC2457" w:rsidRDefault="00EC2457" w:rsidP="00971E89">
      <w:pPr>
        <w:tabs>
          <w:tab w:val="left" w:pos="3345"/>
        </w:tabs>
        <w:autoSpaceDE w:val="0"/>
        <w:autoSpaceDN w:val="0"/>
        <w:adjustRightInd w:val="0"/>
        <w:spacing w:after="0" w:line="240" w:lineRule="auto"/>
        <w:rPr>
          <w:rFonts w:ascii="Times-Bold" w:eastAsia="Times New Roman" w:hAnsi="Times-Bold" w:cs="Times-Bold"/>
          <w:b/>
          <w:bCs/>
          <w:sz w:val="32"/>
          <w:szCs w:val="32"/>
        </w:rPr>
      </w:pPr>
    </w:p>
    <w:p w14:paraId="1D0AD0E8" w14:textId="77777777" w:rsidR="006F6301" w:rsidRDefault="006F6301" w:rsidP="00971E89">
      <w:pPr>
        <w:tabs>
          <w:tab w:val="left" w:pos="3345"/>
        </w:tabs>
        <w:autoSpaceDE w:val="0"/>
        <w:autoSpaceDN w:val="0"/>
        <w:adjustRightInd w:val="0"/>
        <w:spacing w:after="0" w:line="240" w:lineRule="auto"/>
        <w:rPr>
          <w:rFonts w:ascii="Times-Bold" w:eastAsia="Times New Roman" w:hAnsi="Times-Bold" w:cs="Times-Bold"/>
          <w:b/>
          <w:bCs/>
          <w:sz w:val="32"/>
          <w:szCs w:val="32"/>
        </w:rPr>
      </w:pPr>
    </w:p>
    <w:p w14:paraId="46227790" w14:textId="77777777" w:rsidR="006F6301" w:rsidRDefault="006F6301" w:rsidP="00971E89">
      <w:pPr>
        <w:tabs>
          <w:tab w:val="left" w:pos="3345"/>
        </w:tabs>
        <w:autoSpaceDE w:val="0"/>
        <w:autoSpaceDN w:val="0"/>
        <w:adjustRightInd w:val="0"/>
        <w:spacing w:after="0" w:line="240" w:lineRule="auto"/>
        <w:rPr>
          <w:rFonts w:ascii="Times-Bold" w:eastAsia="Times New Roman" w:hAnsi="Times-Bold" w:cs="Times-Bold"/>
          <w:b/>
          <w:bCs/>
          <w:sz w:val="32"/>
          <w:szCs w:val="32"/>
        </w:rPr>
      </w:pPr>
    </w:p>
    <w:p w14:paraId="56D729BE" w14:textId="3D2EC403" w:rsidR="00971E89" w:rsidRPr="003A4B4D" w:rsidRDefault="00971E89" w:rsidP="00971E89">
      <w:pPr>
        <w:tabs>
          <w:tab w:val="left" w:pos="3345"/>
        </w:tabs>
        <w:autoSpaceDE w:val="0"/>
        <w:autoSpaceDN w:val="0"/>
        <w:adjustRightInd w:val="0"/>
        <w:spacing w:after="0" w:line="240" w:lineRule="auto"/>
        <w:rPr>
          <w:rFonts w:ascii="Times-Bold" w:eastAsia="Times New Roman" w:hAnsi="Times-Bold" w:cs="Times-Bold"/>
          <w:b/>
          <w:bCs/>
          <w:sz w:val="28"/>
          <w:szCs w:val="28"/>
        </w:rPr>
      </w:pPr>
      <w:r w:rsidRPr="003A4B4D">
        <w:rPr>
          <w:rFonts w:ascii="Times-Bold" w:eastAsia="Times New Roman" w:hAnsi="Times-Bold" w:cs="Times-Bold"/>
          <w:b/>
          <w:bCs/>
          <w:sz w:val="32"/>
          <w:szCs w:val="32"/>
        </w:rPr>
        <w:t>Section IV. Sample for</w:t>
      </w:r>
      <w:r w:rsidRPr="003A4B4D">
        <w:rPr>
          <w:rFonts w:ascii="Times-Bold" w:eastAsia="Times New Roman" w:hAnsi="Times-Bold" w:cs="Times-Bold"/>
          <w:b/>
          <w:bCs/>
          <w:sz w:val="28"/>
          <w:szCs w:val="28"/>
        </w:rPr>
        <w:t xml:space="preserve"> Tender and Price Schedules</w:t>
      </w:r>
    </w:p>
    <w:p w14:paraId="1769437B" w14:textId="77777777" w:rsidR="00971E89" w:rsidRPr="003A4B4D" w:rsidRDefault="00971E89" w:rsidP="00971E89">
      <w:pPr>
        <w:tabs>
          <w:tab w:val="left" w:pos="3345"/>
        </w:tabs>
        <w:autoSpaceDE w:val="0"/>
        <w:autoSpaceDN w:val="0"/>
        <w:adjustRightInd w:val="0"/>
        <w:spacing w:after="0" w:line="240" w:lineRule="auto"/>
        <w:rPr>
          <w:rFonts w:ascii="Times-Bold" w:eastAsia="Times New Roman" w:hAnsi="Times-Bold" w:cs="Times-Bold"/>
          <w:b/>
          <w:bCs/>
          <w:sz w:val="28"/>
          <w:szCs w:val="28"/>
        </w:rPr>
      </w:pPr>
    </w:p>
    <w:p w14:paraId="3C4E76E9" w14:textId="77777777" w:rsidR="00971E89" w:rsidRPr="003A4B4D" w:rsidRDefault="00971E89" w:rsidP="00971E89">
      <w:pPr>
        <w:tabs>
          <w:tab w:val="left" w:pos="3345"/>
        </w:tabs>
        <w:autoSpaceDE w:val="0"/>
        <w:autoSpaceDN w:val="0"/>
        <w:adjustRightInd w:val="0"/>
        <w:spacing w:after="0" w:line="240" w:lineRule="auto"/>
        <w:rPr>
          <w:rFonts w:ascii="Times-Bold" w:eastAsia="Times New Roman" w:hAnsi="Times-Bold" w:cs="Times-Bold"/>
          <w:b/>
          <w:bCs/>
          <w:sz w:val="32"/>
          <w:szCs w:val="32"/>
        </w:rPr>
      </w:pPr>
      <w:r w:rsidRPr="003A4B4D">
        <w:rPr>
          <w:rFonts w:ascii="Times-Roman" w:eastAsia="Times New Roman" w:hAnsi="Times-Roman" w:cs="Times-Roman"/>
          <w:sz w:val="24"/>
          <w:szCs w:val="24"/>
        </w:rPr>
        <w:t xml:space="preserve">To: </w:t>
      </w:r>
      <w:r w:rsidRPr="003A4B4D">
        <w:rPr>
          <w:rFonts w:ascii="Times-Italic" w:eastAsia="Times New Roman" w:hAnsi="Times-Italic" w:cs="Times-Italic"/>
          <w:i/>
          <w:iCs/>
          <w:sz w:val="24"/>
          <w:szCs w:val="24"/>
        </w:rPr>
        <w:t>University of Energy and Natural Resources, Sunyani</w:t>
      </w:r>
    </w:p>
    <w:p w14:paraId="2934AF73" w14:textId="77777777" w:rsidR="00971E89" w:rsidRPr="003A4B4D" w:rsidRDefault="00971E89" w:rsidP="00971E89">
      <w:pPr>
        <w:autoSpaceDE w:val="0"/>
        <w:autoSpaceDN w:val="0"/>
        <w:adjustRightInd w:val="0"/>
        <w:spacing w:after="0" w:line="240" w:lineRule="auto"/>
        <w:rPr>
          <w:rFonts w:ascii="Times-Italic" w:eastAsia="Times New Roman" w:hAnsi="Times-Italic" w:cs="Times-Italic"/>
          <w:i/>
          <w:iCs/>
          <w:sz w:val="24"/>
          <w:szCs w:val="24"/>
        </w:rPr>
      </w:pPr>
    </w:p>
    <w:p w14:paraId="653B8A58"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 xml:space="preserve">The </w:t>
      </w:r>
      <w:r>
        <w:rPr>
          <w:rFonts w:ascii="Times-Roman" w:eastAsia="Times New Roman" w:hAnsi="Times-Roman" w:cs="Times-Roman"/>
          <w:sz w:val="24"/>
          <w:szCs w:val="24"/>
        </w:rPr>
        <w:t>Ag. Director of Procurement</w:t>
      </w:r>
      <w:r w:rsidRPr="003A4B4D">
        <w:rPr>
          <w:rFonts w:ascii="Times-Roman" w:eastAsia="Times New Roman" w:hAnsi="Times-Roman" w:cs="Times-Roman"/>
          <w:sz w:val="24"/>
          <w:szCs w:val="24"/>
        </w:rPr>
        <w:t>:</w:t>
      </w:r>
    </w:p>
    <w:p w14:paraId="38373B52"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 xml:space="preserve">Having examined the tender documents, we the undersigned, </w:t>
      </w:r>
      <w:r>
        <w:rPr>
          <w:rFonts w:ascii="Times-Roman" w:eastAsia="Times New Roman" w:hAnsi="Times-Roman" w:cs="Times-Roman"/>
          <w:sz w:val="24"/>
          <w:szCs w:val="24"/>
        </w:rPr>
        <w:t>offer supply</w:t>
      </w:r>
      <w:r w:rsidRPr="003A4B4D">
        <w:rPr>
          <w:rFonts w:ascii="Times-Roman" w:eastAsia="Times New Roman" w:hAnsi="Times-Roman" w:cs="Times-Roman"/>
          <w:sz w:val="24"/>
          <w:szCs w:val="24"/>
        </w:rPr>
        <w:t xml:space="preserve"> and deliver</w:t>
      </w:r>
    </w:p>
    <w:p w14:paraId="39EB7B1A" w14:textId="77777777" w:rsidR="00971E89" w:rsidRPr="003A4B4D" w:rsidRDefault="00971E89" w:rsidP="00971E89">
      <w:pPr>
        <w:autoSpaceDE w:val="0"/>
        <w:autoSpaceDN w:val="0"/>
        <w:adjustRightInd w:val="0"/>
        <w:spacing w:after="0" w:line="240" w:lineRule="auto"/>
        <w:rPr>
          <w:rFonts w:ascii="Times-Italic" w:eastAsia="Times New Roman" w:hAnsi="Times-Italic" w:cs="Times-Italic"/>
          <w:i/>
          <w:iCs/>
          <w:sz w:val="24"/>
          <w:szCs w:val="24"/>
        </w:rPr>
      </w:pPr>
    </w:p>
    <w:p w14:paraId="19DE64C5" w14:textId="77777777" w:rsidR="00971E89" w:rsidRPr="003A4B4D" w:rsidRDefault="00971E89" w:rsidP="00971E89">
      <w:pPr>
        <w:autoSpaceDE w:val="0"/>
        <w:autoSpaceDN w:val="0"/>
        <w:adjustRightInd w:val="0"/>
        <w:spacing w:after="0" w:line="240" w:lineRule="auto"/>
        <w:rPr>
          <w:rFonts w:ascii="Times-Italic" w:eastAsia="Times New Roman" w:hAnsi="Times-Italic" w:cs="Times-Italic"/>
          <w:i/>
          <w:iCs/>
          <w:sz w:val="24"/>
          <w:szCs w:val="24"/>
        </w:rPr>
      </w:pPr>
    </w:p>
    <w:p w14:paraId="03CCA89F" w14:textId="77777777" w:rsidR="00971E89" w:rsidRDefault="00971E89" w:rsidP="00971E89">
      <w:pPr>
        <w:autoSpaceDE w:val="0"/>
        <w:autoSpaceDN w:val="0"/>
        <w:adjustRightInd w:val="0"/>
        <w:spacing w:after="0" w:line="240" w:lineRule="auto"/>
        <w:rPr>
          <w:rFonts w:ascii="Times-Italic" w:eastAsia="Times New Roman" w:hAnsi="Times-Italic" w:cs="Times-Italic"/>
          <w:i/>
          <w:iCs/>
          <w:sz w:val="24"/>
          <w:szCs w:val="24"/>
        </w:rPr>
      </w:pPr>
      <w:r w:rsidRPr="003A4B4D">
        <w:rPr>
          <w:rFonts w:ascii="Times-Italic" w:eastAsia="Times New Roman" w:hAnsi="Times-Italic" w:cs="Times-Italic"/>
          <w:i/>
          <w:iCs/>
          <w:sz w:val="24"/>
          <w:szCs w:val="24"/>
        </w:rPr>
        <w:t>[description of goods and services]</w:t>
      </w:r>
    </w:p>
    <w:p w14:paraId="5D6D8113" w14:textId="77777777" w:rsidR="00971E89" w:rsidRPr="00915B2F" w:rsidRDefault="00971E89" w:rsidP="00971E89">
      <w:pPr>
        <w:autoSpaceDE w:val="0"/>
        <w:autoSpaceDN w:val="0"/>
        <w:adjustRightInd w:val="0"/>
        <w:spacing w:after="0" w:line="240" w:lineRule="auto"/>
        <w:rPr>
          <w:rFonts w:ascii="Times-Italic" w:eastAsia="Times New Roman" w:hAnsi="Times-Italic" w:cs="Times-Italic"/>
          <w:i/>
          <w:iCs/>
          <w:sz w:val="24"/>
          <w:szCs w:val="24"/>
        </w:rPr>
      </w:pPr>
      <w:r w:rsidRPr="003A4B4D">
        <w:rPr>
          <w:rFonts w:ascii="Times-Roman" w:eastAsia="Times New Roman" w:hAnsi="Times-Roman" w:cs="Times-Roman"/>
          <w:sz w:val="24"/>
          <w:szCs w:val="24"/>
        </w:rPr>
        <w:t>in conformity with the said tender documents for the sum of _________________,</w:t>
      </w:r>
    </w:p>
    <w:p w14:paraId="4CFDA146" w14:textId="2FD11028"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 xml:space="preserve">______________ </w:t>
      </w:r>
      <w:r w:rsidRPr="003A4B4D">
        <w:rPr>
          <w:rFonts w:ascii="Times-Italic" w:eastAsia="Times New Roman" w:hAnsi="Times-Italic" w:cs="Times-Italic"/>
          <w:i/>
          <w:iCs/>
          <w:sz w:val="24"/>
          <w:szCs w:val="24"/>
        </w:rPr>
        <w:t xml:space="preserve">[total tender amount in words and figures] </w:t>
      </w:r>
      <w:r w:rsidRPr="003A4B4D">
        <w:rPr>
          <w:rFonts w:ascii="Times-Roman" w:eastAsia="Times New Roman" w:hAnsi="Times-Roman" w:cs="Times-Roman"/>
          <w:sz w:val="24"/>
          <w:szCs w:val="24"/>
        </w:rPr>
        <w:t>or such other sums as may</w:t>
      </w:r>
    </w:p>
    <w:p w14:paraId="3920DF6F"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be ascertained in accordance with the Schedule of Prices attached herewith and made part</w:t>
      </w:r>
    </w:p>
    <w:p w14:paraId="3D287978"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of this Tender.</w:t>
      </w:r>
    </w:p>
    <w:p w14:paraId="54C8C9C2"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p>
    <w:p w14:paraId="35F0F729"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We undertake, if our Tender is accepted, to deliver the goods in accordance with the</w:t>
      </w:r>
    </w:p>
    <w:p w14:paraId="7846B802"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delivery schedule specified in the Schedule of Requirements.</w:t>
      </w:r>
    </w:p>
    <w:p w14:paraId="4C0E15F1"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If our Tender is accepted, we will obtain the guarantee of a bank in a sum equivalent to</w:t>
      </w:r>
    </w:p>
    <w:p w14:paraId="536CAA12" w14:textId="714F9DAC" w:rsidR="00971E89" w:rsidRPr="003A4B4D" w:rsidRDefault="00391874"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_ Percent</w:t>
      </w:r>
      <w:r w:rsidR="00971E89" w:rsidRPr="003A4B4D">
        <w:rPr>
          <w:rFonts w:ascii="Times-Roman" w:eastAsia="Times New Roman" w:hAnsi="Times-Roman" w:cs="Times-Roman"/>
          <w:sz w:val="24"/>
          <w:szCs w:val="24"/>
        </w:rPr>
        <w:t xml:space="preserve"> of the Contract Price for the due performance of the Contract, in the form</w:t>
      </w:r>
    </w:p>
    <w:p w14:paraId="0AC5677C"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Prescribed by the Purchaser.</w:t>
      </w:r>
    </w:p>
    <w:p w14:paraId="521FA596"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p>
    <w:p w14:paraId="23204569" w14:textId="61801455"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 xml:space="preserve">We agree to abide by this Tender for a Period of _____ </w:t>
      </w:r>
      <w:r w:rsidRPr="003A4B4D">
        <w:rPr>
          <w:rFonts w:ascii="Times-Italic" w:eastAsia="Times New Roman" w:hAnsi="Times-Italic" w:cs="Times-Italic"/>
          <w:i/>
          <w:iCs/>
          <w:sz w:val="24"/>
          <w:szCs w:val="24"/>
        </w:rPr>
        <w:t xml:space="preserve">[number] </w:t>
      </w:r>
      <w:r w:rsidRPr="003A4B4D">
        <w:rPr>
          <w:rFonts w:ascii="Times-Roman" w:eastAsia="Times New Roman" w:hAnsi="Times-Roman" w:cs="Times-Roman"/>
          <w:sz w:val="24"/>
          <w:szCs w:val="24"/>
        </w:rPr>
        <w:t>days from the date</w:t>
      </w:r>
    </w:p>
    <w:p w14:paraId="28137F6C"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fixed for Tender opening it shall remain binding upon us and may be accepted at any time</w:t>
      </w:r>
    </w:p>
    <w:p w14:paraId="0F0C2782"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before the expiration of that period.</w:t>
      </w:r>
    </w:p>
    <w:p w14:paraId="60544E76"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p>
    <w:p w14:paraId="1D52F377"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Until a formal Contract is prepared and executed, this Tender, together with your written</w:t>
      </w:r>
    </w:p>
    <w:p w14:paraId="1252D39B"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acceptance thereof and your notification of award, shall constitute a binding Contract</w:t>
      </w:r>
    </w:p>
    <w:p w14:paraId="0E8C9DB4"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between us.</w:t>
      </w:r>
    </w:p>
    <w:p w14:paraId="438AC54D"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We understand that you are not bound to accept the lowest or any tender you may</w:t>
      </w:r>
    </w:p>
    <w:p w14:paraId="3DBFFCAE"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receive.</w:t>
      </w:r>
    </w:p>
    <w:p w14:paraId="094D73A9"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Dated this ______________________ day of ________________ 20______</w:t>
      </w:r>
    </w:p>
    <w:p w14:paraId="7B5AC2B4" w14:textId="77777777" w:rsidR="00971E89" w:rsidRPr="003A4B4D" w:rsidRDefault="00971E89" w:rsidP="00971E89">
      <w:pPr>
        <w:autoSpaceDE w:val="0"/>
        <w:autoSpaceDN w:val="0"/>
        <w:adjustRightInd w:val="0"/>
        <w:spacing w:after="0" w:line="240" w:lineRule="auto"/>
        <w:rPr>
          <w:rFonts w:ascii="Times-Italic" w:eastAsia="Times New Roman" w:hAnsi="Times-Italic" w:cs="Times-Italic"/>
          <w:i/>
          <w:iCs/>
          <w:sz w:val="24"/>
          <w:szCs w:val="24"/>
        </w:rPr>
      </w:pPr>
      <w:r w:rsidRPr="003A4B4D">
        <w:rPr>
          <w:rFonts w:ascii="Times-Italic" w:eastAsia="Times New Roman" w:hAnsi="Times-Italic" w:cs="Times-Italic"/>
          <w:i/>
          <w:iCs/>
          <w:sz w:val="24"/>
          <w:szCs w:val="24"/>
        </w:rPr>
        <w:t>_______________________ ______________________________</w:t>
      </w:r>
    </w:p>
    <w:p w14:paraId="63EC68F4" w14:textId="77777777" w:rsidR="00971E89" w:rsidRPr="003A4B4D" w:rsidRDefault="00971E89" w:rsidP="00971E89">
      <w:pPr>
        <w:autoSpaceDE w:val="0"/>
        <w:autoSpaceDN w:val="0"/>
        <w:adjustRightInd w:val="0"/>
        <w:spacing w:after="0" w:line="240" w:lineRule="auto"/>
        <w:rPr>
          <w:rFonts w:ascii="Times-Italic" w:eastAsia="Times New Roman" w:hAnsi="Times-Italic" w:cs="Times-Italic"/>
          <w:i/>
          <w:iCs/>
          <w:sz w:val="24"/>
          <w:szCs w:val="24"/>
        </w:rPr>
      </w:pPr>
      <w:r w:rsidRPr="003A4B4D">
        <w:rPr>
          <w:rFonts w:ascii="Times-Italic" w:eastAsia="Times New Roman" w:hAnsi="Times-Italic" w:cs="Times-Italic"/>
          <w:i/>
          <w:iCs/>
          <w:sz w:val="24"/>
          <w:szCs w:val="24"/>
        </w:rPr>
        <w:t>[signature] [in the capacity of]</w:t>
      </w:r>
    </w:p>
    <w:p w14:paraId="7F833254" w14:textId="77777777" w:rsidR="00971E89" w:rsidRPr="002525AA" w:rsidRDefault="00971E89" w:rsidP="00971E89">
      <w:pPr>
        <w:autoSpaceDE w:val="0"/>
        <w:autoSpaceDN w:val="0"/>
        <w:adjustRightInd w:val="0"/>
        <w:spacing w:after="0" w:line="240" w:lineRule="auto"/>
        <w:rPr>
          <w:rFonts w:ascii="Times-Italic" w:eastAsia="Times New Roman" w:hAnsi="Times-Italic" w:cs="Times-Italic"/>
          <w:iCs/>
          <w:sz w:val="24"/>
          <w:szCs w:val="24"/>
        </w:rPr>
      </w:pPr>
    </w:p>
    <w:p w14:paraId="672EAA9D" w14:textId="77777777" w:rsidR="00971E89" w:rsidRPr="003A4B4D" w:rsidRDefault="00971E89" w:rsidP="00971E89">
      <w:pPr>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Duly authorized to sign Tender for and on behalf of _____________________</w:t>
      </w:r>
    </w:p>
    <w:p w14:paraId="04542AAC" w14:textId="77777777" w:rsidR="00971E89" w:rsidRPr="003A4B4D" w:rsidRDefault="00971E89" w:rsidP="00971E89">
      <w:pPr>
        <w:spacing w:after="0" w:line="240" w:lineRule="auto"/>
        <w:rPr>
          <w:rFonts w:ascii="Times-Roman" w:eastAsia="Times New Roman" w:hAnsi="Times-Roman" w:cs="Times-Roman"/>
          <w:sz w:val="24"/>
          <w:szCs w:val="24"/>
        </w:rPr>
      </w:pPr>
    </w:p>
    <w:p w14:paraId="2BF5AF99" w14:textId="2982A5B2" w:rsidR="00971E89" w:rsidRPr="003A4B4D" w:rsidRDefault="00110765" w:rsidP="00971E89">
      <w:pPr>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 xml:space="preserve"> </w:t>
      </w:r>
    </w:p>
    <w:p w14:paraId="3CB17F10" w14:textId="0BFEBC06" w:rsidR="00971E89" w:rsidRDefault="00971E89" w:rsidP="00971E89">
      <w:pPr>
        <w:spacing w:after="0" w:line="240" w:lineRule="auto"/>
        <w:rPr>
          <w:rFonts w:ascii="Times-Bold" w:eastAsia="Times New Roman" w:hAnsi="Times-Bold" w:cs="Times-Bold"/>
          <w:b/>
          <w:bCs/>
          <w:sz w:val="32"/>
          <w:szCs w:val="32"/>
        </w:rPr>
        <w:sectPr w:rsidR="00971E89" w:rsidSect="002966BB">
          <w:pgSz w:w="12240" w:h="15840"/>
          <w:pgMar w:top="540" w:right="1440" w:bottom="1080" w:left="1440" w:header="720" w:footer="720" w:gutter="0"/>
          <w:cols w:space="720"/>
          <w:docGrid w:linePitch="360"/>
        </w:sectPr>
      </w:pPr>
    </w:p>
    <w:p w14:paraId="006465F4" w14:textId="77777777" w:rsidR="00971E89" w:rsidRDefault="00971E89" w:rsidP="00971E89">
      <w:pPr>
        <w:spacing w:after="0" w:line="240" w:lineRule="auto"/>
        <w:rPr>
          <w:rFonts w:ascii="Times-Bold" w:eastAsia="Times New Roman" w:hAnsi="Times-Bold" w:cs="Times-Bold"/>
          <w:b/>
          <w:bCs/>
          <w:sz w:val="32"/>
          <w:szCs w:val="32"/>
        </w:rPr>
      </w:pPr>
    </w:p>
    <w:p w14:paraId="26A7ECA7" w14:textId="77777777" w:rsidR="00971E89" w:rsidRPr="003A4B4D" w:rsidRDefault="00971E89" w:rsidP="00971E89">
      <w:pPr>
        <w:spacing w:after="0" w:line="240" w:lineRule="auto"/>
        <w:rPr>
          <w:rFonts w:ascii="Times-Bold" w:eastAsia="Times New Roman" w:hAnsi="Times-Bold" w:cs="Times-Bold"/>
          <w:b/>
          <w:bCs/>
          <w:sz w:val="32"/>
          <w:szCs w:val="32"/>
        </w:rPr>
      </w:pPr>
      <w:r w:rsidRPr="003A4B4D">
        <w:rPr>
          <w:rFonts w:ascii="Times-Bold" w:eastAsia="Times New Roman" w:hAnsi="Times-Bold" w:cs="Times-Bold"/>
          <w:b/>
          <w:bCs/>
          <w:sz w:val="32"/>
          <w:szCs w:val="32"/>
        </w:rPr>
        <w:t>Section V. Schedule of Requirements</w:t>
      </w:r>
    </w:p>
    <w:p w14:paraId="132E8030" w14:textId="77777777" w:rsidR="00971E89" w:rsidRPr="003A4B4D" w:rsidRDefault="00971E89" w:rsidP="00971E89">
      <w:pPr>
        <w:spacing w:after="0" w:line="120" w:lineRule="auto"/>
        <w:rPr>
          <w:rFonts w:ascii="Times-Bold" w:eastAsia="Times New Roman" w:hAnsi="Times-Bold" w:cs="Times-Bold"/>
          <w:b/>
          <w:bCs/>
          <w:sz w:val="32"/>
          <w:szCs w:val="32"/>
        </w:rPr>
      </w:pPr>
    </w:p>
    <w:p w14:paraId="79F8782B"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3A4B4D">
        <w:rPr>
          <w:rFonts w:ascii="Times-Roman" w:eastAsia="Times New Roman" w:hAnsi="Times-Roman" w:cs="Times-Roman"/>
          <w:sz w:val="24"/>
          <w:szCs w:val="24"/>
        </w:rPr>
        <w:t>The delivery schedule expressed as weeks/months stipulates hereafter a delivery date which is the date of delivery (i) at EXW premises, or (ii) to the carrier at the port of Shipment when the FCA or CIP terms. In order to determine the correct date of delivery hereafter specified, the Purchaser has taken into account the additional time that will be needed for international or national transit to the Project Site or to another Common place.</w:t>
      </w:r>
      <w:r w:rsidRPr="003A4B4D">
        <w:rPr>
          <w:rFonts w:ascii="Times-Roman" w:eastAsia="Times New Roman" w:hAnsi="Times-Roman" w:cs="Times-Roman"/>
          <w:sz w:val="24"/>
          <w:szCs w:val="24"/>
        </w:rPr>
        <w:tab/>
      </w:r>
    </w:p>
    <w:p w14:paraId="0DA2D894" w14:textId="77777777" w:rsidR="00971E89" w:rsidRDefault="00971E89" w:rsidP="005D3527">
      <w:pPr>
        <w:spacing w:after="0" w:line="120" w:lineRule="auto"/>
        <w:ind w:left="-547"/>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 </w:t>
      </w:r>
    </w:p>
    <w:p w14:paraId="70A0E014" w14:textId="25E7F44E" w:rsidR="005D307A" w:rsidRPr="00877B10" w:rsidRDefault="005D307A" w:rsidP="00877B10">
      <w:pPr>
        <w:rPr>
          <w:rFonts w:ascii="Times New Roman" w:eastAsia="Times New Roman" w:hAnsi="Times New Roman" w:cs="Times New Roman"/>
          <w:b/>
          <w:sz w:val="24"/>
          <w:szCs w:val="24"/>
          <w:lang w:val="en-GB"/>
        </w:rPr>
      </w:pPr>
      <w:r w:rsidRPr="005D307A">
        <w:rPr>
          <w:rFonts w:ascii="Times New Roman" w:eastAsia="Times New Roman" w:hAnsi="Times New Roman" w:cs="Times New Roman"/>
          <w:b/>
          <w:sz w:val="24"/>
          <w:szCs w:val="24"/>
          <w:lang w:val="en-GB"/>
        </w:rPr>
        <w:t xml:space="preserve">LOT 1: </w:t>
      </w:r>
      <w:r w:rsidR="00D534B1">
        <w:rPr>
          <w:rFonts w:ascii="Times New Roman" w:eastAsia="Times New Roman" w:hAnsi="Times New Roman" w:cs="Times New Roman"/>
          <w:b/>
          <w:sz w:val="24"/>
          <w:szCs w:val="24"/>
          <w:lang w:val="en-GB"/>
        </w:rPr>
        <w:t xml:space="preserve">PROCUREMENT OF </w:t>
      </w:r>
      <w:r w:rsidR="00C97AD5">
        <w:rPr>
          <w:rFonts w:ascii="Times New Roman" w:eastAsia="Times New Roman" w:hAnsi="Times New Roman" w:cs="Times New Roman"/>
          <w:b/>
          <w:sz w:val="24"/>
          <w:szCs w:val="24"/>
          <w:lang w:val="en-GB"/>
        </w:rPr>
        <w:t>A4 SHEETS FOR EXAMINATION OFFICE</w:t>
      </w:r>
      <w:r w:rsidR="008C4782" w:rsidRPr="008C4782">
        <w:rPr>
          <w:rFonts w:ascii="Times New Roman" w:eastAsia="Times New Roman" w:hAnsi="Times New Roman" w:cs="Times New Roman"/>
          <w:b/>
          <w:sz w:val="16"/>
          <w:szCs w:val="16"/>
          <w:lang w:val="en-GB"/>
        </w:rPr>
        <w:t xml:space="preserve"> </w:t>
      </w:r>
    </w:p>
    <w:tbl>
      <w:tblPr>
        <w:tblW w:w="13782"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700"/>
        <w:gridCol w:w="2790"/>
        <w:gridCol w:w="1701"/>
        <w:gridCol w:w="1179"/>
        <w:gridCol w:w="990"/>
        <w:gridCol w:w="1440"/>
        <w:gridCol w:w="2262"/>
      </w:tblGrid>
      <w:tr w:rsidR="00BF029B" w:rsidRPr="00E33365" w14:paraId="1D0EE97F" w14:textId="77777777" w:rsidTr="00F143AF">
        <w:trPr>
          <w:trHeight w:val="485"/>
        </w:trPr>
        <w:tc>
          <w:tcPr>
            <w:tcW w:w="720" w:type="dxa"/>
            <w:tcBorders>
              <w:top w:val="single" w:sz="4" w:space="0" w:color="000000"/>
              <w:left w:val="single" w:sz="4" w:space="0" w:color="000000"/>
              <w:bottom w:val="single" w:sz="4" w:space="0" w:color="000000"/>
              <w:right w:val="single" w:sz="4" w:space="0" w:color="000000"/>
            </w:tcBorders>
          </w:tcPr>
          <w:p w14:paraId="12D0E0E9" w14:textId="77777777" w:rsidR="00BF029B" w:rsidRPr="00E33365" w:rsidRDefault="00BF029B" w:rsidP="00BF029B">
            <w:pPr>
              <w:spacing w:after="0"/>
              <w:rPr>
                <w:rFonts w:ascii="Times New Roman" w:eastAsia="Times New Roman" w:hAnsi="Times New Roman" w:cs="Times New Roman"/>
                <w:b/>
                <w:sz w:val="20"/>
                <w:szCs w:val="20"/>
              </w:rPr>
            </w:pPr>
            <w:bookmarkStart w:id="7" w:name="_Hlk103167701"/>
            <w:r w:rsidRPr="00E33365">
              <w:rPr>
                <w:rFonts w:ascii="Times New Roman" w:eastAsia="Times New Roman" w:hAnsi="Times New Roman" w:cs="Times New Roman"/>
                <w:b/>
                <w:sz w:val="20"/>
                <w:szCs w:val="20"/>
              </w:rPr>
              <w:t>NO.</w:t>
            </w:r>
          </w:p>
          <w:p w14:paraId="7251096F" w14:textId="77777777" w:rsidR="00BF029B" w:rsidRPr="00E33365" w:rsidRDefault="00BF029B" w:rsidP="00BF029B">
            <w:pPr>
              <w:tabs>
                <w:tab w:val="left" w:pos="1905"/>
                <w:tab w:val="center" w:pos="4320"/>
              </w:tabs>
              <w:autoSpaceDE w:val="0"/>
              <w:autoSpaceDN w:val="0"/>
              <w:adjustRightInd w:val="0"/>
              <w:spacing w:after="0"/>
              <w:rPr>
                <w:rFonts w:ascii="Times New Roman" w:eastAsia="Times New Roman" w:hAnsi="Times New Roman" w:cs="Times New Roman"/>
                <w:sz w:val="20"/>
                <w:szCs w:val="20"/>
              </w:rPr>
            </w:pPr>
          </w:p>
        </w:tc>
        <w:tc>
          <w:tcPr>
            <w:tcW w:w="2700" w:type="dxa"/>
            <w:tcBorders>
              <w:top w:val="single" w:sz="4" w:space="0" w:color="000000"/>
              <w:left w:val="single" w:sz="4" w:space="0" w:color="000000"/>
              <w:bottom w:val="single" w:sz="4" w:space="0" w:color="000000"/>
              <w:right w:val="single" w:sz="4" w:space="0" w:color="000000"/>
            </w:tcBorders>
            <w:hideMark/>
          </w:tcPr>
          <w:p w14:paraId="29E3C968" w14:textId="77777777" w:rsidR="00BF029B" w:rsidRPr="00E33365" w:rsidRDefault="00BF029B" w:rsidP="00BF029B">
            <w:pPr>
              <w:tabs>
                <w:tab w:val="left" w:pos="1905"/>
                <w:tab w:val="center" w:pos="4320"/>
              </w:tabs>
              <w:autoSpaceDE w:val="0"/>
              <w:autoSpaceDN w:val="0"/>
              <w:adjustRightInd w:val="0"/>
              <w:spacing w:after="0"/>
              <w:rPr>
                <w:rFonts w:ascii="Times New Roman" w:eastAsia="Times New Roman" w:hAnsi="Times New Roman" w:cs="Times New Roman"/>
                <w:sz w:val="18"/>
                <w:szCs w:val="18"/>
              </w:rPr>
            </w:pPr>
            <w:r w:rsidRPr="00E33365">
              <w:rPr>
                <w:rFonts w:ascii="Times New Roman" w:eastAsia="Times New Roman" w:hAnsi="Times New Roman" w:cs="Times New Roman"/>
                <w:b/>
                <w:sz w:val="18"/>
                <w:szCs w:val="18"/>
              </w:rPr>
              <w:t>DESCRIPTION</w:t>
            </w:r>
          </w:p>
        </w:tc>
        <w:tc>
          <w:tcPr>
            <w:tcW w:w="2790" w:type="dxa"/>
            <w:tcBorders>
              <w:top w:val="single" w:sz="4" w:space="0" w:color="000000"/>
              <w:left w:val="single" w:sz="4" w:space="0" w:color="000000"/>
              <w:bottom w:val="single" w:sz="4" w:space="0" w:color="000000"/>
              <w:right w:val="single" w:sz="4" w:space="0" w:color="000000"/>
            </w:tcBorders>
            <w:hideMark/>
          </w:tcPr>
          <w:p w14:paraId="22B26BC8" w14:textId="77777777" w:rsidR="00BF029B" w:rsidRPr="00E33365" w:rsidRDefault="00BF029B" w:rsidP="00BF029B">
            <w:pPr>
              <w:tabs>
                <w:tab w:val="left" w:pos="1905"/>
                <w:tab w:val="center" w:pos="4320"/>
              </w:tabs>
              <w:autoSpaceDE w:val="0"/>
              <w:autoSpaceDN w:val="0"/>
              <w:adjustRightInd w:val="0"/>
              <w:spacing w:after="0"/>
              <w:rPr>
                <w:rFonts w:ascii="Times New Roman" w:eastAsia="Times New Roman" w:hAnsi="Times New Roman" w:cs="Times New Roman"/>
                <w:sz w:val="18"/>
                <w:szCs w:val="18"/>
              </w:rPr>
            </w:pPr>
            <w:r w:rsidRPr="00E33365">
              <w:rPr>
                <w:rFonts w:ascii="Times New Roman" w:eastAsia="Times New Roman" w:hAnsi="Times New Roman" w:cs="Times New Roman"/>
                <w:b/>
                <w:sz w:val="18"/>
                <w:szCs w:val="18"/>
              </w:rPr>
              <w:t>SPECIFICATION</w:t>
            </w:r>
          </w:p>
        </w:tc>
        <w:tc>
          <w:tcPr>
            <w:tcW w:w="1701" w:type="dxa"/>
            <w:tcBorders>
              <w:top w:val="single" w:sz="4" w:space="0" w:color="000000"/>
              <w:left w:val="single" w:sz="4" w:space="0" w:color="000000"/>
              <w:bottom w:val="single" w:sz="4" w:space="0" w:color="000000"/>
              <w:right w:val="single" w:sz="4" w:space="0" w:color="000000"/>
            </w:tcBorders>
          </w:tcPr>
          <w:p w14:paraId="31DD98B2" w14:textId="77777777" w:rsidR="00BF029B" w:rsidRPr="00E33365" w:rsidRDefault="00BF029B" w:rsidP="00BF029B">
            <w:pPr>
              <w:tabs>
                <w:tab w:val="left" w:pos="1905"/>
                <w:tab w:val="center" w:pos="4320"/>
              </w:tabs>
              <w:autoSpaceDE w:val="0"/>
              <w:autoSpaceDN w:val="0"/>
              <w:adjustRightInd w:val="0"/>
              <w:spacing w:after="0" w:line="240" w:lineRule="auto"/>
              <w:rPr>
                <w:rFonts w:ascii="Times New Roman" w:eastAsia="Times New Roman" w:hAnsi="Times New Roman" w:cs="Times New Roman"/>
                <w:b/>
                <w:sz w:val="18"/>
                <w:szCs w:val="18"/>
              </w:rPr>
            </w:pPr>
            <w:r w:rsidRPr="00E33365">
              <w:rPr>
                <w:rFonts w:ascii="Times New Roman" w:eastAsia="Times New Roman" w:hAnsi="Times New Roman" w:cs="Times New Roman"/>
                <w:b/>
                <w:sz w:val="18"/>
                <w:szCs w:val="18"/>
              </w:rPr>
              <w:t>OFFERED SPECIFICATION</w:t>
            </w:r>
          </w:p>
        </w:tc>
        <w:tc>
          <w:tcPr>
            <w:tcW w:w="1179" w:type="dxa"/>
            <w:tcBorders>
              <w:top w:val="single" w:sz="4" w:space="0" w:color="000000"/>
              <w:left w:val="single" w:sz="4" w:space="0" w:color="000000"/>
              <w:bottom w:val="single" w:sz="4" w:space="0" w:color="000000"/>
              <w:right w:val="single" w:sz="4" w:space="0" w:color="000000"/>
            </w:tcBorders>
            <w:hideMark/>
          </w:tcPr>
          <w:p w14:paraId="1D37B19E" w14:textId="77777777" w:rsidR="00BF029B" w:rsidRPr="00E33365" w:rsidRDefault="00BF029B" w:rsidP="00BF029B">
            <w:pPr>
              <w:tabs>
                <w:tab w:val="left" w:pos="1905"/>
                <w:tab w:val="center" w:pos="4320"/>
              </w:tabs>
              <w:autoSpaceDE w:val="0"/>
              <w:autoSpaceDN w:val="0"/>
              <w:adjustRightInd w:val="0"/>
              <w:spacing w:after="0"/>
              <w:rPr>
                <w:rFonts w:ascii="Times New Roman" w:eastAsia="Times New Roman" w:hAnsi="Times New Roman" w:cs="Times New Roman"/>
                <w:sz w:val="18"/>
                <w:szCs w:val="18"/>
              </w:rPr>
            </w:pPr>
            <w:r w:rsidRPr="00E33365">
              <w:rPr>
                <w:rFonts w:ascii="Times New Roman" w:eastAsia="Times New Roman" w:hAnsi="Times New Roman" w:cs="Times New Roman"/>
                <w:b/>
                <w:sz w:val="18"/>
                <w:szCs w:val="18"/>
              </w:rPr>
              <w:t>UNIT OF COUNT</w:t>
            </w:r>
          </w:p>
        </w:tc>
        <w:tc>
          <w:tcPr>
            <w:tcW w:w="990" w:type="dxa"/>
            <w:tcBorders>
              <w:top w:val="single" w:sz="4" w:space="0" w:color="000000"/>
              <w:left w:val="single" w:sz="4" w:space="0" w:color="000000"/>
              <w:bottom w:val="single" w:sz="4" w:space="0" w:color="000000"/>
              <w:right w:val="single" w:sz="4" w:space="0" w:color="000000"/>
            </w:tcBorders>
            <w:hideMark/>
          </w:tcPr>
          <w:p w14:paraId="7CA5C2C7" w14:textId="77777777" w:rsidR="00BF029B" w:rsidRPr="00E33365" w:rsidRDefault="00BF029B" w:rsidP="00BF029B">
            <w:pPr>
              <w:tabs>
                <w:tab w:val="left" w:pos="1905"/>
                <w:tab w:val="center" w:pos="4320"/>
              </w:tabs>
              <w:autoSpaceDE w:val="0"/>
              <w:autoSpaceDN w:val="0"/>
              <w:adjustRightInd w:val="0"/>
              <w:spacing w:after="0"/>
              <w:jc w:val="center"/>
              <w:rPr>
                <w:rFonts w:ascii="Times New Roman" w:eastAsia="Times New Roman" w:hAnsi="Times New Roman" w:cs="Times New Roman"/>
                <w:sz w:val="18"/>
                <w:szCs w:val="18"/>
              </w:rPr>
            </w:pPr>
            <w:r w:rsidRPr="00E33365">
              <w:rPr>
                <w:rFonts w:ascii="Times New Roman" w:eastAsia="Times New Roman" w:hAnsi="Times New Roman" w:cs="Times New Roman"/>
                <w:b/>
                <w:sz w:val="18"/>
                <w:szCs w:val="18"/>
              </w:rPr>
              <w:t>QTY</w:t>
            </w:r>
          </w:p>
        </w:tc>
        <w:tc>
          <w:tcPr>
            <w:tcW w:w="1440" w:type="dxa"/>
            <w:tcBorders>
              <w:top w:val="single" w:sz="4" w:space="0" w:color="000000"/>
              <w:left w:val="single" w:sz="4" w:space="0" w:color="000000"/>
              <w:bottom w:val="single" w:sz="4" w:space="0" w:color="000000"/>
              <w:right w:val="single" w:sz="4" w:space="0" w:color="000000"/>
            </w:tcBorders>
            <w:hideMark/>
          </w:tcPr>
          <w:p w14:paraId="7E2E37F6" w14:textId="77777777" w:rsidR="00BF029B" w:rsidRPr="00E33365" w:rsidRDefault="00BF029B" w:rsidP="00BF029B">
            <w:pPr>
              <w:tabs>
                <w:tab w:val="left" w:pos="1905"/>
                <w:tab w:val="center" w:pos="4320"/>
              </w:tabs>
              <w:autoSpaceDE w:val="0"/>
              <w:autoSpaceDN w:val="0"/>
              <w:adjustRightInd w:val="0"/>
              <w:spacing w:after="0"/>
              <w:rPr>
                <w:rFonts w:ascii="Times New Roman" w:eastAsia="Times New Roman" w:hAnsi="Times New Roman" w:cs="Times New Roman"/>
                <w:sz w:val="18"/>
                <w:szCs w:val="18"/>
              </w:rPr>
            </w:pPr>
            <w:r w:rsidRPr="00E33365">
              <w:rPr>
                <w:rFonts w:ascii="Times New Roman" w:eastAsia="Times New Roman" w:hAnsi="Times New Roman" w:cs="Times New Roman"/>
                <w:b/>
                <w:sz w:val="18"/>
                <w:szCs w:val="18"/>
              </w:rPr>
              <w:t>UNIT PRICE GH¢</w:t>
            </w:r>
          </w:p>
        </w:tc>
        <w:tc>
          <w:tcPr>
            <w:tcW w:w="2262" w:type="dxa"/>
            <w:tcBorders>
              <w:top w:val="single" w:sz="4" w:space="0" w:color="000000"/>
              <w:left w:val="single" w:sz="4" w:space="0" w:color="000000"/>
              <w:bottom w:val="single" w:sz="4" w:space="0" w:color="000000"/>
              <w:right w:val="single" w:sz="4" w:space="0" w:color="000000"/>
            </w:tcBorders>
            <w:hideMark/>
          </w:tcPr>
          <w:p w14:paraId="4E25D951" w14:textId="77777777" w:rsidR="00BF029B" w:rsidRPr="00E33365" w:rsidRDefault="00BF029B" w:rsidP="00BF029B">
            <w:pPr>
              <w:tabs>
                <w:tab w:val="left" w:pos="1905"/>
                <w:tab w:val="center" w:pos="4320"/>
              </w:tabs>
              <w:autoSpaceDE w:val="0"/>
              <w:autoSpaceDN w:val="0"/>
              <w:adjustRightInd w:val="0"/>
              <w:spacing w:after="0"/>
              <w:rPr>
                <w:rFonts w:ascii="Times New Roman" w:eastAsia="Times New Roman" w:hAnsi="Times New Roman" w:cs="Times New Roman"/>
                <w:sz w:val="18"/>
                <w:szCs w:val="18"/>
              </w:rPr>
            </w:pPr>
            <w:r w:rsidRPr="00E33365">
              <w:rPr>
                <w:rFonts w:ascii="Times New Roman" w:eastAsia="Times New Roman" w:hAnsi="Times New Roman" w:cs="Times New Roman"/>
                <w:b/>
                <w:sz w:val="18"/>
                <w:szCs w:val="18"/>
              </w:rPr>
              <w:t>TOTAL AMOUNT  GH¢</w:t>
            </w:r>
          </w:p>
        </w:tc>
      </w:tr>
      <w:tr w:rsidR="008759E8" w:rsidRPr="007A30D9" w14:paraId="6AB683B0" w14:textId="77777777" w:rsidTr="00B564B3">
        <w:trPr>
          <w:trHeight w:val="188"/>
        </w:trPr>
        <w:tc>
          <w:tcPr>
            <w:tcW w:w="720" w:type="dxa"/>
            <w:tcBorders>
              <w:bottom w:val="single" w:sz="4" w:space="0" w:color="auto"/>
            </w:tcBorders>
          </w:tcPr>
          <w:p w14:paraId="60206448" w14:textId="77777777" w:rsidR="008759E8" w:rsidRPr="00EB439E" w:rsidRDefault="008759E8" w:rsidP="008759E8">
            <w:pPr>
              <w:spacing w:after="0" w:line="240" w:lineRule="auto"/>
              <w:rPr>
                <w:rFonts w:ascii="Times New Roman" w:eastAsia="Times New Roman" w:hAnsi="Times New Roman" w:cs="Times New Roman"/>
                <w:bCs/>
                <w:sz w:val="24"/>
                <w:szCs w:val="24"/>
              </w:rPr>
            </w:pPr>
            <w:r w:rsidRPr="00EB439E">
              <w:rPr>
                <w:rFonts w:ascii="Times New Roman" w:eastAsia="Calibri" w:hAnsi="Times New Roman" w:cs="Times New Roman"/>
                <w:sz w:val="24"/>
                <w:szCs w:val="24"/>
              </w:rPr>
              <w:t>1</w:t>
            </w:r>
          </w:p>
        </w:tc>
        <w:tc>
          <w:tcPr>
            <w:tcW w:w="2700" w:type="dxa"/>
            <w:tcBorders>
              <w:top w:val="single" w:sz="4" w:space="0" w:color="auto"/>
              <w:left w:val="nil"/>
              <w:bottom w:val="single" w:sz="4" w:space="0" w:color="auto"/>
              <w:right w:val="nil"/>
            </w:tcBorders>
            <w:shd w:val="clear" w:color="auto" w:fill="auto"/>
            <w:vAlign w:val="center"/>
          </w:tcPr>
          <w:p w14:paraId="55B4125E" w14:textId="5F502463" w:rsidR="008759E8" w:rsidRPr="00905718" w:rsidRDefault="001E74FB" w:rsidP="008759E8">
            <w:pPr>
              <w:tabs>
                <w:tab w:val="left" w:pos="1905"/>
                <w:tab w:val="center" w:pos="43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A4 Sheets</w:t>
            </w:r>
          </w:p>
        </w:tc>
        <w:tc>
          <w:tcPr>
            <w:tcW w:w="2790" w:type="dxa"/>
            <w:tcBorders>
              <w:bottom w:val="single" w:sz="4" w:space="0" w:color="auto"/>
            </w:tcBorders>
          </w:tcPr>
          <w:p w14:paraId="7CEE9749" w14:textId="682ED0BD" w:rsidR="004F77D0" w:rsidRDefault="004F77D0" w:rsidP="008759E8">
            <w:pPr>
              <w:tabs>
                <w:tab w:val="left" w:pos="1905"/>
                <w:tab w:val="center" w:pos="4320"/>
              </w:tabs>
              <w:autoSpaceDE w:val="0"/>
              <w:autoSpaceDN w:val="0"/>
              <w:adjustRightInd w:val="0"/>
              <w:spacing w:after="0" w:line="240" w:lineRule="auto"/>
              <w:rPr>
                <w:b/>
              </w:rPr>
            </w:pPr>
            <w:r w:rsidRPr="00851F3A">
              <w:rPr>
                <w:b/>
              </w:rPr>
              <w:t xml:space="preserve">Type: </w:t>
            </w:r>
            <w:r w:rsidRPr="00851F3A">
              <w:t>A4</w:t>
            </w:r>
          </w:p>
          <w:p w14:paraId="33E79C8B" w14:textId="057F3A5C" w:rsidR="004F77D0" w:rsidRDefault="004F77D0" w:rsidP="008759E8">
            <w:pPr>
              <w:tabs>
                <w:tab w:val="left" w:pos="1905"/>
                <w:tab w:val="center" w:pos="4320"/>
              </w:tabs>
              <w:autoSpaceDE w:val="0"/>
              <w:autoSpaceDN w:val="0"/>
              <w:adjustRightInd w:val="0"/>
              <w:spacing w:after="0" w:line="240" w:lineRule="auto"/>
              <w:rPr>
                <w:b/>
              </w:rPr>
            </w:pPr>
            <w:r>
              <w:rPr>
                <w:b/>
              </w:rPr>
              <w:t>Sheets/ream</w:t>
            </w:r>
            <w:r w:rsidRPr="00851F3A">
              <w:rPr>
                <w:b/>
              </w:rPr>
              <w:t xml:space="preserve">: </w:t>
            </w:r>
            <w:r w:rsidRPr="00851F3A">
              <w:t>500 sheets</w:t>
            </w:r>
          </w:p>
          <w:p w14:paraId="045AD1E9" w14:textId="6FEB60A5" w:rsidR="004F77D0" w:rsidRDefault="004F77D0" w:rsidP="008759E8">
            <w:pPr>
              <w:tabs>
                <w:tab w:val="left" w:pos="1905"/>
                <w:tab w:val="center" w:pos="4320"/>
              </w:tabs>
              <w:autoSpaceDE w:val="0"/>
              <w:autoSpaceDN w:val="0"/>
              <w:adjustRightInd w:val="0"/>
              <w:spacing w:after="0" w:line="240" w:lineRule="auto"/>
              <w:rPr>
                <w:rFonts w:ascii="Times New Roman" w:eastAsia="Times New Roman" w:hAnsi="Times New Roman" w:cs="Times New Roman"/>
                <w:sz w:val="24"/>
                <w:szCs w:val="24"/>
              </w:rPr>
            </w:pPr>
            <w:r>
              <w:rPr>
                <w:b/>
              </w:rPr>
              <w:t xml:space="preserve">Ream/box: </w:t>
            </w:r>
            <w:r>
              <w:t>5 reams</w:t>
            </w:r>
          </w:p>
          <w:p w14:paraId="3B8D5712" w14:textId="2B3377B7" w:rsidR="008759E8" w:rsidRDefault="004F77D0" w:rsidP="008759E8">
            <w:pPr>
              <w:tabs>
                <w:tab w:val="left" w:pos="1905"/>
                <w:tab w:val="center" w:pos="4320"/>
              </w:tabs>
              <w:autoSpaceDE w:val="0"/>
              <w:autoSpaceDN w:val="0"/>
              <w:adjustRightInd w:val="0"/>
              <w:spacing w:after="0" w:line="240" w:lineRule="auto"/>
              <w:rPr>
                <w:rFonts w:ascii="Times New Roman" w:eastAsia="Times New Roman" w:hAnsi="Times New Roman" w:cs="Times New Roman"/>
                <w:sz w:val="24"/>
                <w:szCs w:val="24"/>
              </w:rPr>
            </w:pPr>
            <w:r w:rsidRPr="00851F3A">
              <w:rPr>
                <w:b/>
              </w:rPr>
              <w:t xml:space="preserve">Colour: </w:t>
            </w:r>
            <w:r w:rsidRPr="00851F3A">
              <w:t>white, 160#</w:t>
            </w:r>
            <w:r w:rsidR="00D57952">
              <w:rPr>
                <w:rFonts w:ascii="Times New Roman" w:eastAsia="Times New Roman" w:hAnsi="Times New Roman" w:cs="Times New Roman"/>
                <w:sz w:val="24"/>
                <w:szCs w:val="24"/>
              </w:rPr>
              <w:t xml:space="preserve"> </w:t>
            </w:r>
          </w:p>
          <w:p w14:paraId="3D38FFB4" w14:textId="4EB676AE" w:rsidR="004F77D0" w:rsidRDefault="004F77D0" w:rsidP="008759E8">
            <w:pPr>
              <w:tabs>
                <w:tab w:val="left" w:pos="1905"/>
                <w:tab w:val="center" w:pos="4320"/>
              </w:tabs>
              <w:autoSpaceDE w:val="0"/>
              <w:autoSpaceDN w:val="0"/>
              <w:adjustRightInd w:val="0"/>
              <w:spacing w:after="0" w:line="240" w:lineRule="auto"/>
              <w:rPr>
                <w:rFonts w:ascii="Times New Roman" w:eastAsia="Times New Roman" w:hAnsi="Times New Roman" w:cs="Times New Roman"/>
                <w:sz w:val="24"/>
                <w:szCs w:val="24"/>
              </w:rPr>
            </w:pPr>
            <w:r w:rsidRPr="00851F3A">
              <w:rPr>
                <w:b/>
              </w:rPr>
              <w:t xml:space="preserve">Grams: </w:t>
            </w:r>
            <w:r w:rsidRPr="00851F3A">
              <w:t>80grams</w:t>
            </w:r>
          </w:p>
          <w:p w14:paraId="2857CA2F" w14:textId="77777777" w:rsidR="0073368B" w:rsidRDefault="0073368B" w:rsidP="008759E8">
            <w:pPr>
              <w:tabs>
                <w:tab w:val="left" w:pos="1905"/>
                <w:tab w:val="center" w:pos="4320"/>
              </w:tabs>
              <w:autoSpaceDE w:val="0"/>
              <w:autoSpaceDN w:val="0"/>
              <w:adjustRightInd w:val="0"/>
              <w:spacing w:after="0" w:line="240" w:lineRule="auto"/>
            </w:pPr>
            <w:r w:rsidRPr="00851F3A">
              <w:rPr>
                <w:b/>
              </w:rPr>
              <w:t xml:space="preserve">Thickness: </w:t>
            </w:r>
            <w:r w:rsidRPr="00851F3A">
              <w:t>opaque, 107µm</w:t>
            </w:r>
          </w:p>
          <w:p w14:paraId="62AFA5D5" w14:textId="77777777" w:rsidR="004F77D0" w:rsidRDefault="004F77D0" w:rsidP="008759E8">
            <w:pPr>
              <w:tabs>
                <w:tab w:val="left" w:pos="1905"/>
                <w:tab w:val="center" w:pos="4320"/>
              </w:tabs>
              <w:autoSpaceDE w:val="0"/>
              <w:autoSpaceDN w:val="0"/>
              <w:adjustRightInd w:val="0"/>
              <w:spacing w:after="0" w:line="240" w:lineRule="auto"/>
            </w:pPr>
            <w:r w:rsidRPr="00851F3A">
              <w:rPr>
                <w:b/>
              </w:rPr>
              <w:t xml:space="preserve">Roughness: </w:t>
            </w:r>
            <w:r w:rsidRPr="00851F3A">
              <w:t>190 ml/min</w:t>
            </w:r>
          </w:p>
          <w:p w14:paraId="6D2BDF12" w14:textId="77777777" w:rsidR="004F77D0" w:rsidRDefault="004F77D0" w:rsidP="008759E8">
            <w:pPr>
              <w:tabs>
                <w:tab w:val="left" w:pos="1905"/>
                <w:tab w:val="center" w:pos="4320"/>
              </w:tabs>
              <w:autoSpaceDE w:val="0"/>
              <w:autoSpaceDN w:val="0"/>
              <w:adjustRightInd w:val="0"/>
              <w:spacing w:after="0" w:line="240" w:lineRule="auto"/>
              <w:rPr>
                <w:rFonts w:ascii="Times New Roman" w:eastAsia="Times New Roman" w:hAnsi="Times New Roman" w:cs="Times New Roman"/>
                <w:sz w:val="24"/>
                <w:szCs w:val="24"/>
              </w:rPr>
            </w:pPr>
            <w:r w:rsidRPr="004F77D0">
              <w:rPr>
                <w:rFonts w:ascii="Times New Roman" w:eastAsia="Times New Roman" w:hAnsi="Times New Roman" w:cs="Times New Roman"/>
                <w:b/>
                <w:bCs/>
                <w:sz w:val="24"/>
                <w:szCs w:val="24"/>
              </w:rPr>
              <w:t>Consistent use in</w:t>
            </w:r>
            <w:r w:rsidRPr="004F77D0">
              <w:rPr>
                <w:rFonts w:ascii="Times New Roman" w:eastAsia="Times New Roman" w:hAnsi="Times New Roman" w:cs="Times New Roman"/>
                <w:sz w:val="24"/>
                <w:szCs w:val="24"/>
              </w:rPr>
              <w:t xml:space="preserve"> all copiers, printers, faxes etc</w:t>
            </w:r>
          </w:p>
          <w:p w14:paraId="6D36A872" w14:textId="77777777" w:rsidR="004F77D0" w:rsidRDefault="004F77D0" w:rsidP="008759E8">
            <w:pPr>
              <w:tabs>
                <w:tab w:val="left" w:pos="1905"/>
                <w:tab w:val="center" w:pos="4320"/>
              </w:tabs>
              <w:autoSpaceDE w:val="0"/>
              <w:autoSpaceDN w:val="0"/>
              <w:adjustRightInd w:val="0"/>
              <w:spacing w:after="0" w:line="240" w:lineRule="auto"/>
            </w:pPr>
            <w:r w:rsidRPr="00851F3A">
              <w:rPr>
                <w:b/>
              </w:rPr>
              <w:t>Suitable for sharp</w:t>
            </w:r>
            <w:r w:rsidRPr="00851F3A">
              <w:t xml:space="preserve"> and clean reproduction</w:t>
            </w:r>
          </w:p>
          <w:p w14:paraId="24F71031" w14:textId="77777777" w:rsidR="004F77D0" w:rsidRDefault="004F77D0" w:rsidP="008759E8">
            <w:pPr>
              <w:tabs>
                <w:tab w:val="left" w:pos="1905"/>
                <w:tab w:val="center" w:pos="4320"/>
              </w:tabs>
              <w:autoSpaceDE w:val="0"/>
              <w:autoSpaceDN w:val="0"/>
              <w:adjustRightInd w:val="0"/>
              <w:spacing w:after="0" w:line="240" w:lineRule="auto"/>
            </w:pPr>
            <w:r w:rsidRPr="00851F3A">
              <w:rPr>
                <w:b/>
              </w:rPr>
              <w:t>Single paper</w:t>
            </w:r>
            <w:r w:rsidRPr="00851F3A">
              <w:t xml:space="preserve"> per machine pick up at all times, jam free</w:t>
            </w:r>
          </w:p>
          <w:p w14:paraId="37706DD8" w14:textId="77777777" w:rsidR="004F77D0" w:rsidRDefault="004F77D0" w:rsidP="008759E8">
            <w:pPr>
              <w:tabs>
                <w:tab w:val="left" w:pos="1905"/>
                <w:tab w:val="center" w:pos="4320"/>
              </w:tabs>
              <w:autoSpaceDE w:val="0"/>
              <w:autoSpaceDN w:val="0"/>
              <w:adjustRightInd w:val="0"/>
              <w:spacing w:after="0" w:line="240" w:lineRule="auto"/>
            </w:pPr>
            <w:r w:rsidRPr="00851F3A">
              <w:rPr>
                <w:b/>
              </w:rPr>
              <w:t>Multipurpose</w:t>
            </w:r>
            <w:r w:rsidRPr="00851F3A">
              <w:t xml:space="preserve"> paper</w:t>
            </w:r>
          </w:p>
          <w:p w14:paraId="72E7254D" w14:textId="77777777" w:rsidR="004F77D0" w:rsidRDefault="004F77D0" w:rsidP="008759E8">
            <w:pPr>
              <w:tabs>
                <w:tab w:val="left" w:pos="1905"/>
                <w:tab w:val="center" w:pos="4320"/>
              </w:tabs>
              <w:autoSpaceDE w:val="0"/>
              <w:autoSpaceDN w:val="0"/>
              <w:adjustRightInd w:val="0"/>
              <w:spacing w:after="0" w:line="240" w:lineRule="auto"/>
            </w:pPr>
            <w:r w:rsidRPr="00851F3A">
              <w:rPr>
                <w:b/>
              </w:rPr>
              <w:t xml:space="preserve">Size: </w:t>
            </w:r>
            <w:r w:rsidRPr="00851F3A">
              <w:t>210 x 297mm</w:t>
            </w:r>
          </w:p>
          <w:p w14:paraId="00881B69" w14:textId="0BCF9AEB" w:rsidR="00423F0F" w:rsidRDefault="00423F0F" w:rsidP="008759E8">
            <w:pPr>
              <w:tabs>
                <w:tab w:val="left" w:pos="1905"/>
                <w:tab w:val="center" w:pos="4320"/>
              </w:tabs>
              <w:autoSpaceDE w:val="0"/>
              <w:autoSpaceDN w:val="0"/>
              <w:adjustRightInd w:val="0"/>
              <w:spacing w:after="0" w:line="240" w:lineRule="auto"/>
            </w:pPr>
            <w:r w:rsidRPr="00851F3A">
              <w:rPr>
                <w:b/>
              </w:rPr>
              <w:t xml:space="preserve">Tenderers must submit at least a ream as sample </w:t>
            </w:r>
            <w:r>
              <w:rPr>
                <w:b/>
              </w:rPr>
              <w:t>to the Procurement Office by the Tender opening date and time.</w:t>
            </w:r>
          </w:p>
          <w:p w14:paraId="2A0D93A9" w14:textId="288EF662" w:rsidR="00423F0F" w:rsidRPr="00877B10" w:rsidRDefault="00423F0F" w:rsidP="008759E8">
            <w:pPr>
              <w:tabs>
                <w:tab w:val="left" w:pos="1905"/>
                <w:tab w:val="center" w:pos="4320"/>
              </w:tabs>
              <w:autoSpaceDE w:val="0"/>
              <w:autoSpaceDN w:val="0"/>
              <w:adjustRightInd w:val="0"/>
              <w:spacing w:after="0" w:line="240" w:lineRule="auto"/>
              <w:rPr>
                <w:rFonts w:ascii="Times New Roman" w:eastAsia="Times New Roman" w:hAnsi="Times New Roman" w:cs="Times New Roman"/>
                <w:sz w:val="24"/>
                <w:szCs w:val="24"/>
              </w:rPr>
            </w:pPr>
            <w:r w:rsidRPr="00AA6A2E">
              <w:rPr>
                <w:b/>
              </w:rPr>
              <w:t>SAMPLE PROVIDED CONFORMS TO THE ABOVE SPECS</w:t>
            </w:r>
          </w:p>
        </w:tc>
        <w:tc>
          <w:tcPr>
            <w:tcW w:w="1701" w:type="dxa"/>
            <w:tcBorders>
              <w:bottom w:val="single" w:sz="4" w:space="0" w:color="auto"/>
            </w:tcBorders>
          </w:tcPr>
          <w:p w14:paraId="65E68DB6" w14:textId="68C21644" w:rsidR="0007204E" w:rsidRPr="00D045C3" w:rsidRDefault="0007204E" w:rsidP="008759E8">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1179" w:type="dxa"/>
            <w:tcBorders>
              <w:bottom w:val="single" w:sz="4" w:space="0" w:color="auto"/>
            </w:tcBorders>
          </w:tcPr>
          <w:p w14:paraId="58D77EB8" w14:textId="097FE112" w:rsidR="008759E8" w:rsidRPr="00D045C3" w:rsidRDefault="00A604C9" w:rsidP="008759E8">
            <w:pPr>
              <w:tabs>
                <w:tab w:val="left" w:pos="1905"/>
                <w:tab w:val="center" w:pos="4320"/>
              </w:tabs>
              <w:autoSpaceDE w:val="0"/>
              <w:autoSpaceDN w:val="0"/>
              <w:adjustRightInd w:val="0"/>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Boxes</w:t>
            </w:r>
          </w:p>
        </w:tc>
        <w:tc>
          <w:tcPr>
            <w:tcW w:w="990" w:type="dxa"/>
            <w:tcBorders>
              <w:bottom w:val="single" w:sz="4" w:space="0" w:color="auto"/>
            </w:tcBorders>
          </w:tcPr>
          <w:p w14:paraId="5E253F7E" w14:textId="641B1BC9" w:rsidR="008759E8" w:rsidRPr="007A30D9" w:rsidRDefault="00A604C9" w:rsidP="008759E8">
            <w:pPr>
              <w:tabs>
                <w:tab w:val="left" w:pos="735"/>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c>
          <w:tcPr>
            <w:tcW w:w="1440" w:type="dxa"/>
            <w:tcBorders>
              <w:bottom w:val="single" w:sz="4" w:space="0" w:color="auto"/>
            </w:tcBorders>
          </w:tcPr>
          <w:p w14:paraId="5601BF21" w14:textId="77777777" w:rsidR="008759E8" w:rsidRPr="007A30D9" w:rsidRDefault="008759E8" w:rsidP="008759E8">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1C0E4695" w14:textId="77777777" w:rsidR="008759E8" w:rsidRPr="007A30D9" w:rsidRDefault="008759E8" w:rsidP="008759E8">
            <w:pPr>
              <w:tabs>
                <w:tab w:val="left" w:pos="1905"/>
                <w:tab w:val="center" w:pos="4320"/>
              </w:tabs>
              <w:autoSpaceDE w:val="0"/>
              <w:autoSpaceDN w:val="0"/>
              <w:adjustRightInd w:val="0"/>
              <w:spacing w:after="0"/>
              <w:rPr>
                <w:rFonts w:ascii="Times New Roman" w:eastAsia="Times New Roman" w:hAnsi="Times New Roman" w:cs="Times New Roman"/>
                <w:b/>
                <w:sz w:val="20"/>
                <w:szCs w:val="20"/>
              </w:rPr>
            </w:pPr>
          </w:p>
        </w:tc>
      </w:tr>
      <w:tr w:rsidR="008759E8" w:rsidRPr="00E33365" w14:paraId="7DFBB98A" w14:textId="77777777" w:rsidTr="00F143AF">
        <w:trPr>
          <w:trHeight w:val="278"/>
        </w:trPr>
        <w:tc>
          <w:tcPr>
            <w:tcW w:w="720" w:type="dxa"/>
            <w:tcBorders>
              <w:bottom w:val="single" w:sz="4" w:space="0" w:color="auto"/>
            </w:tcBorders>
          </w:tcPr>
          <w:p w14:paraId="5E7A2758" w14:textId="77777777" w:rsidR="008759E8" w:rsidRDefault="008759E8" w:rsidP="008759E8">
            <w:pPr>
              <w:spacing w:after="0" w:line="240" w:lineRule="auto"/>
              <w:rPr>
                <w:rFonts w:ascii="Times New Roman" w:eastAsia="Calibri" w:hAnsi="Times New Roman" w:cs="Times New Roman"/>
                <w:sz w:val="24"/>
                <w:szCs w:val="24"/>
              </w:rPr>
            </w:pPr>
          </w:p>
        </w:tc>
        <w:tc>
          <w:tcPr>
            <w:tcW w:w="2700" w:type="dxa"/>
            <w:tcBorders>
              <w:bottom w:val="single" w:sz="4" w:space="0" w:color="auto"/>
            </w:tcBorders>
          </w:tcPr>
          <w:p w14:paraId="0F443A81" w14:textId="77777777" w:rsidR="008759E8" w:rsidRPr="00B03788" w:rsidRDefault="008759E8" w:rsidP="008759E8">
            <w:pPr>
              <w:tabs>
                <w:tab w:val="left" w:pos="1905"/>
                <w:tab w:val="center" w:pos="4320"/>
              </w:tabs>
              <w:autoSpaceDE w:val="0"/>
              <w:autoSpaceDN w:val="0"/>
              <w:adjustRightInd w:val="0"/>
              <w:spacing w:after="0"/>
              <w:rPr>
                <w:rFonts w:ascii="Times New Roman" w:eastAsia="Times New Roman" w:hAnsi="Times New Roman" w:cs="Times New Roman"/>
                <w:sz w:val="24"/>
                <w:szCs w:val="24"/>
              </w:rPr>
            </w:pPr>
          </w:p>
        </w:tc>
        <w:tc>
          <w:tcPr>
            <w:tcW w:w="2790" w:type="dxa"/>
            <w:tcBorders>
              <w:bottom w:val="single" w:sz="4" w:space="0" w:color="auto"/>
            </w:tcBorders>
          </w:tcPr>
          <w:p w14:paraId="4785310B" w14:textId="77777777" w:rsidR="008759E8" w:rsidRPr="00B03788" w:rsidRDefault="008759E8" w:rsidP="008759E8">
            <w:pPr>
              <w:tabs>
                <w:tab w:val="left" w:pos="1905"/>
                <w:tab w:val="center" w:pos="4320"/>
              </w:tabs>
              <w:autoSpaceDE w:val="0"/>
              <w:autoSpaceDN w:val="0"/>
              <w:adjustRightInd w:val="0"/>
              <w:spacing w:after="0" w:line="240" w:lineRule="auto"/>
              <w:rPr>
                <w:rFonts w:ascii="Times New Roman" w:eastAsia="Times New Roman" w:hAnsi="Times New Roman" w:cs="Times New Roman"/>
                <w:sz w:val="24"/>
                <w:szCs w:val="24"/>
              </w:rPr>
            </w:pPr>
            <w:r w:rsidRPr="00B03788">
              <w:rPr>
                <w:rFonts w:ascii="Times New Roman" w:eastAsia="Times New Roman" w:hAnsi="Times New Roman" w:cs="Times New Roman"/>
                <w:sz w:val="24"/>
                <w:szCs w:val="24"/>
              </w:rPr>
              <w:t>Sub Total</w:t>
            </w:r>
          </w:p>
        </w:tc>
        <w:tc>
          <w:tcPr>
            <w:tcW w:w="1701" w:type="dxa"/>
            <w:tcBorders>
              <w:bottom w:val="single" w:sz="4" w:space="0" w:color="auto"/>
            </w:tcBorders>
          </w:tcPr>
          <w:p w14:paraId="5BB74617" w14:textId="77777777" w:rsidR="008759E8" w:rsidRPr="00B03788" w:rsidRDefault="008759E8" w:rsidP="008759E8">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1179" w:type="dxa"/>
            <w:tcBorders>
              <w:bottom w:val="single" w:sz="4" w:space="0" w:color="auto"/>
            </w:tcBorders>
          </w:tcPr>
          <w:p w14:paraId="2108CB0E" w14:textId="77777777" w:rsidR="008759E8" w:rsidRPr="00B03788" w:rsidRDefault="008759E8" w:rsidP="008759E8">
            <w:pPr>
              <w:tabs>
                <w:tab w:val="left" w:pos="1905"/>
                <w:tab w:val="center" w:pos="4320"/>
              </w:tabs>
              <w:autoSpaceDE w:val="0"/>
              <w:autoSpaceDN w:val="0"/>
              <w:adjustRightInd w:val="0"/>
              <w:spacing w:after="0"/>
              <w:rPr>
                <w:rFonts w:ascii="Times New Roman" w:eastAsia="Times New Roman" w:hAnsi="Times New Roman" w:cs="Times New Roman"/>
                <w:bCs/>
                <w:sz w:val="24"/>
                <w:szCs w:val="24"/>
              </w:rPr>
            </w:pPr>
          </w:p>
        </w:tc>
        <w:tc>
          <w:tcPr>
            <w:tcW w:w="990" w:type="dxa"/>
            <w:tcBorders>
              <w:bottom w:val="single" w:sz="4" w:space="0" w:color="auto"/>
            </w:tcBorders>
          </w:tcPr>
          <w:p w14:paraId="6962A4BC" w14:textId="77777777" w:rsidR="008759E8" w:rsidRPr="00B03788" w:rsidRDefault="008759E8" w:rsidP="008759E8">
            <w:pPr>
              <w:tabs>
                <w:tab w:val="left" w:pos="735"/>
              </w:tabs>
              <w:autoSpaceDE w:val="0"/>
              <w:autoSpaceDN w:val="0"/>
              <w:adjustRightInd w:val="0"/>
              <w:spacing w:after="0"/>
              <w:rPr>
                <w:rFonts w:ascii="Times New Roman" w:eastAsia="Times New Roman" w:hAnsi="Times New Roman" w:cs="Times New Roman"/>
                <w:sz w:val="24"/>
                <w:szCs w:val="24"/>
              </w:rPr>
            </w:pPr>
          </w:p>
        </w:tc>
        <w:tc>
          <w:tcPr>
            <w:tcW w:w="1440" w:type="dxa"/>
          </w:tcPr>
          <w:p w14:paraId="0856B989" w14:textId="77777777" w:rsidR="008759E8" w:rsidRPr="00E33365" w:rsidRDefault="008759E8" w:rsidP="008759E8">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02186C34" w14:textId="77777777" w:rsidR="008759E8" w:rsidRPr="00E33365" w:rsidRDefault="008759E8" w:rsidP="008759E8">
            <w:pPr>
              <w:tabs>
                <w:tab w:val="left" w:pos="1905"/>
                <w:tab w:val="center" w:pos="4320"/>
              </w:tabs>
              <w:autoSpaceDE w:val="0"/>
              <w:autoSpaceDN w:val="0"/>
              <w:adjustRightInd w:val="0"/>
              <w:spacing w:after="0"/>
              <w:rPr>
                <w:rFonts w:ascii="Times New Roman" w:eastAsia="Times New Roman" w:hAnsi="Times New Roman" w:cs="Times New Roman"/>
                <w:b/>
                <w:sz w:val="20"/>
                <w:szCs w:val="20"/>
              </w:rPr>
            </w:pPr>
          </w:p>
        </w:tc>
      </w:tr>
      <w:tr w:rsidR="008759E8" w:rsidRPr="00E33365" w14:paraId="1705B72D" w14:textId="77777777" w:rsidTr="00F143AF">
        <w:trPr>
          <w:trHeight w:val="350"/>
        </w:trPr>
        <w:tc>
          <w:tcPr>
            <w:tcW w:w="720" w:type="dxa"/>
            <w:tcBorders>
              <w:top w:val="single" w:sz="4" w:space="0" w:color="000000"/>
              <w:left w:val="single" w:sz="4" w:space="0" w:color="000000"/>
              <w:bottom w:val="single" w:sz="4" w:space="0" w:color="000000"/>
              <w:right w:val="single" w:sz="4" w:space="0" w:color="000000"/>
            </w:tcBorders>
          </w:tcPr>
          <w:p w14:paraId="3D09DB3F" w14:textId="77777777" w:rsidR="008759E8" w:rsidRPr="00E33365" w:rsidRDefault="008759E8" w:rsidP="008759E8">
            <w:pPr>
              <w:tabs>
                <w:tab w:val="left" w:pos="1905"/>
                <w:tab w:val="center" w:pos="4320"/>
              </w:tabs>
              <w:autoSpaceDE w:val="0"/>
              <w:autoSpaceDN w:val="0"/>
              <w:adjustRightInd w:val="0"/>
              <w:spacing w:after="0"/>
              <w:rPr>
                <w:rFonts w:ascii="Times New Roman" w:eastAsia="Times New Roman" w:hAnsi="Times New Roman" w:cs="Times New Roman"/>
                <w:sz w:val="20"/>
                <w:szCs w:val="20"/>
              </w:rPr>
            </w:pPr>
          </w:p>
        </w:tc>
        <w:tc>
          <w:tcPr>
            <w:tcW w:w="2700" w:type="dxa"/>
            <w:tcBorders>
              <w:top w:val="single" w:sz="4" w:space="0" w:color="000000"/>
              <w:left w:val="single" w:sz="4" w:space="0" w:color="000000"/>
              <w:bottom w:val="single" w:sz="4" w:space="0" w:color="000000"/>
              <w:right w:val="single" w:sz="4" w:space="0" w:color="000000"/>
            </w:tcBorders>
          </w:tcPr>
          <w:p w14:paraId="3E2CD0E2" w14:textId="77777777" w:rsidR="008759E8" w:rsidRPr="00E33365" w:rsidRDefault="008759E8" w:rsidP="008759E8">
            <w:pPr>
              <w:spacing w:after="0" w:line="240" w:lineRule="auto"/>
              <w:rPr>
                <w:rFonts w:ascii="Times New Roman" w:eastAsia="Times New Roman" w:hAnsi="Times New Roman" w:cs="Times New Roman"/>
                <w:sz w:val="20"/>
                <w:szCs w:val="20"/>
              </w:rPr>
            </w:pPr>
          </w:p>
        </w:tc>
        <w:tc>
          <w:tcPr>
            <w:tcW w:w="2790" w:type="dxa"/>
            <w:tcBorders>
              <w:top w:val="single" w:sz="4" w:space="0" w:color="000000"/>
              <w:left w:val="single" w:sz="4" w:space="0" w:color="000000"/>
              <w:bottom w:val="single" w:sz="4" w:space="0" w:color="000000"/>
              <w:right w:val="single" w:sz="4" w:space="0" w:color="000000"/>
            </w:tcBorders>
          </w:tcPr>
          <w:p w14:paraId="58565580" w14:textId="77777777" w:rsidR="008759E8" w:rsidRPr="006904E6" w:rsidRDefault="008759E8" w:rsidP="008759E8">
            <w:pPr>
              <w:spacing w:after="0" w:line="240" w:lineRule="auto"/>
              <w:rPr>
                <w:rFonts w:ascii="Times New Roman" w:eastAsia="Times New Roman" w:hAnsi="Times New Roman" w:cs="Times New Roman"/>
                <w:sz w:val="24"/>
                <w:szCs w:val="24"/>
              </w:rPr>
            </w:pPr>
            <w:r w:rsidRPr="006904E6">
              <w:rPr>
                <w:rFonts w:ascii="Times New Roman" w:eastAsia="Times New Roman" w:hAnsi="Times New Roman" w:cs="Times New Roman"/>
                <w:sz w:val="24"/>
                <w:szCs w:val="24"/>
              </w:rPr>
              <w:t>VAT + NHIL</w:t>
            </w:r>
          </w:p>
        </w:tc>
        <w:tc>
          <w:tcPr>
            <w:tcW w:w="1701" w:type="dxa"/>
            <w:tcBorders>
              <w:top w:val="single" w:sz="4" w:space="0" w:color="000000"/>
              <w:left w:val="single" w:sz="4" w:space="0" w:color="000000"/>
              <w:bottom w:val="single" w:sz="4" w:space="0" w:color="000000"/>
              <w:right w:val="single" w:sz="4" w:space="0" w:color="000000"/>
            </w:tcBorders>
            <w:vAlign w:val="bottom"/>
          </w:tcPr>
          <w:p w14:paraId="031B02D2" w14:textId="77777777" w:rsidR="008759E8" w:rsidRPr="00E33365" w:rsidRDefault="008759E8" w:rsidP="008759E8">
            <w:pPr>
              <w:spacing w:after="0" w:line="240" w:lineRule="auto"/>
              <w:rPr>
                <w:rFonts w:ascii="Times New Roman" w:eastAsia="Times New Roman" w:hAnsi="Times New Roman" w:cs="Times New Roman"/>
                <w:sz w:val="20"/>
                <w:szCs w:val="20"/>
              </w:rPr>
            </w:pPr>
            <w:r w:rsidRPr="00E33365">
              <w:rPr>
                <w:rFonts w:ascii="Times New Roman" w:eastAsia="Times New Roman" w:hAnsi="Times New Roman" w:cs="Times New Roman"/>
                <w:sz w:val="20"/>
                <w:szCs w:val="20"/>
              </w:rPr>
              <w:t>           %</w:t>
            </w:r>
          </w:p>
        </w:tc>
        <w:tc>
          <w:tcPr>
            <w:tcW w:w="1179" w:type="dxa"/>
            <w:tcBorders>
              <w:top w:val="single" w:sz="4" w:space="0" w:color="000000"/>
              <w:left w:val="single" w:sz="4" w:space="0" w:color="000000"/>
              <w:bottom w:val="single" w:sz="4" w:space="0" w:color="000000"/>
              <w:right w:val="single" w:sz="4" w:space="0" w:color="000000"/>
            </w:tcBorders>
          </w:tcPr>
          <w:p w14:paraId="3E47D44F" w14:textId="77777777" w:rsidR="008759E8" w:rsidRPr="00E33365" w:rsidRDefault="008759E8" w:rsidP="008759E8">
            <w:pPr>
              <w:tabs>
                <w:tab w:val="left" w:pos="1905"/>
                <w:tab w:val="center" w:pos="4320"/>
              </w:tabs>
              <w:autoSpaceDE w:val="0"/>
              <w:autoSpaceDN w:val="0"/>
              <w:adjustRightInd w:val="0"/>
              <w:spacing w:after="0"/>
              <w:jc w:val="center"/>
              <w:rPr>
                <w:rFonts w:ascii="Times New Roman" w:eastAsia="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64A8A002" w14:textId="77777777" w:rsidR="008759E8" w:rsidRPr="00E33365" w:rsidRDefault="008759E8" w:rsidP="008759E8">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40F5E3E" w14:textId="77777777" w:rsidR="008759E8" w:rsidRPr="00E33365" w:rsidRDefault="008759E8" w:rsidP="008759E8">
            <w:pPr>
              <w:tabs>
                <w:tab w:val="left" w:pos="1905"/>
                <w:tab w:val="center" w:pos="4320"/>
              </w:tabs>
              <w:autoSpaceDE w:val="0"/>
              <w:autoSpaceDN w:val="0"/>
              <w:adjustRightInd w:val="0"/>
              <w:spacing w:after="0"/>
              <w:rPr>
                <w:rFonts w:ascii="Times New Roman" w:eastAsia="Times New Roman" w:hAnsi="Times New Roman" w:cs="Times New Roman"/>
                <w:b/>
                <w:sz w:val="20"/>
                <w:szCs w:val="20"/>
              </w:rPr>
            </w:pPr>
          </w:p>
        </w:tc>
        <w:tc>
          <w:tcPr>
            <w:tcW w:w="2262" w:type="dxa"/>
            <w:tcBorders>
              <w:top w:val="single" w:sz="4" w:space="0" w:color="000000"/>
              <w:left w:val="single" w:sz="4" w:space="0" w:color="000000"/>
              <w:bottom w:val="single" w:sz="4" w:space="0" w:color="000000"/>
              <w:right w:val="single" w:sz="4" w:space="0" w:color="000000"/>
            </w:tcBorders>
          </w:tcPr>
          <w:p w14:paraId="4C9F517B" w14:textId="77777777" w:rsidR="008759E8" w:rsidRPr="00E33365" w:rsidRDefault="008759E8" w:rsidP="008759E8">
            <w:pPr>
              <w:tabs>
                <w:tab w:val="left" w:pos="1905"/>
                <w:tab w:val="center" w:pos="4320"/>
              </w:tabs>
              <w:autoSpaceDE w:val="0"/>
              <w:autoSpaceDN w:val="0"/>
              <w:adjustRightInd w:val="0"/>
              <w:spacing w:after="0"/>
              <w:rPr>
                <w:rFonts w:ascii="Times New Roman" w:eastAsia="Times New Roman" w:hAnsi="Times New Roman" w:cs="Times New Roman"/>
                <w:b/>
                <w:sz w:val="20"/>
                <w:szCs w:val="20"/>
              </w:rPr>
            </w:pPr>
          </w:p>
        </w:tc>
      </w:tr>
      <w:tr w:rsidR="008759E8" w:rsidRPr="00E33365" w14:paraId="4D98ED37" w14:textId="77777777" w:rsidTr="00BF0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2"/>
        </w:trPr>
        <w:tc>
          <w:tcPr>
            <w:tcW w:w="720" w:type="dxa"/>
          </w:tcPr>
          <w:p w14:paraId="5150E481" w14:textId="77777777" w:rsidR="008759E8" w:rsidRPr="00E33365" w:rsidRDefault="008759E8" w:rsidP="008759E8">
            <w:pPr>
              <w:tabs>
                <w:tab w:val="left" w:pos="1905"/>
                <w:tab w:val="center" w:pos="4320"/>
              </w:tabs>
              <w:autoSpaceDE w:val="0"/>
              <w:autoSpaceDN w:val="0"/>
              <w:adjustRightInd w:val="0"/>
              <w:spacing w:after="0" w:line="240" w:lineRule="auto"/>
              <w:ind w:left="900"/>
              <w:rPr>
                <w:rFonts w:ascii="Times New Roman" w:eastAsia="Times New Roman" w:hAnsi="Times New Roman" w:cs="Times New Roman"/>
                <w:sz w:val="20"/>
                <w:szCs w:val="20"/>
              </w:rPr>
            </w:pPr>
          </w:p>
        </w:tc>
        <w:tc>
          <w:tcPr>
            <w:tcW w:w="13062" w:type="dxa"/>
            <w:gridSpan w:val="7"/>
          </w:tcPr>
          <w:p w14:paraId="275B1AAE" w14:textId="77777777" w:rsidR="008759E8" w:rsidRPr="002A601E" w:rsidRDefault="008759E8" w:rsidP="008759E8">
            <w:pPr>
              <w:tabs>
                <w:tab w:val="left" w:pos="1905"/>
                <w:tab w:val="center" w:pos="4320"/>
              </w:tabs>
              <w:autoSpaceDE w:val="0"/>
              <w:autoSpaceDN w:val="0"/>
              <w:adjustRightInd w:val="0"/>
              <w:spacing w:after="0" w:line="240" w:lineRule="auto"/>
              <w:rPr>
                <w:rFonts w:ascii="Times New Roman" w:eastAsia="Times New Roman" w:hAnsi="Times New Roman" w:cs="Times New Roman"/>
                <w:b/>
                <w:sz w:val="24"/>
                <w:szCs w:val="24"/>
              </w:rPr>
            </w:pPr>
            <w:r w:rsidRPr="00E33365">
              <w:rPr>
                <w:rFonts w:ascii="Times New Roman" w:eastAsia="Times New Roman" w:hAnsi="Times New Roman" w:cs="Times New Roman"/>
                <w:sz w:val="20"/>
                <w:szCs w:val="20"/>
              </w:rPr>
              <w:t xml:space="preserve"> </w:t>
            </w:r>
            <w:r w:rsidRPr="002A601E">
              <w:rPr>
                <w:rFonts w:ascii="Times New Roman" w:eastAsia="Times New Roman" w:hAnsi="Times New Roman" w:cs="Times New Roman"/>
                <w:b/>
                <w:sz w:val="24"/>
                <w:szCs w:val="24"/>
              </w:rPr>
              <w:t>TOTAL AMOUNT PER LOT IN GHANA CEDIS</w:t>
            </w:r>
          </w:p>
          <w:p w14:paraId="6D1B5BAD" w14:textId="77777777" w:rsidR="008759E8" w:rsidRPr="00E33365" w:rsidRDefault="008759E8" w:rsidP="008759E8">
            <w:pPr>
              <w:tabs>
                <w:tab w:val="left" w:pos="1905"/>
                <w:tab w:val="center" w:pos="4320"/>
              </w:tabs>
              <w:autoSpaceDE w:val="0"/>
              <w:autoSpaceDN w:val="0"/>
              <w:adjustRightInd w:val="0"/>
              <w:spacing w:after="0" w:line="240" w:lineRule="auto"/>
              <w:rPr>
                <w:rFonts w:ascii="Times New Roman" w:eastAsia="Times New Roman" w:hAnsi="Times New Roman" w:cs="Times New Roman"/>
                <w:b/>
                <w:sz w:val="20"/>
                <w:szCs w:val="20"/>
              </w:rPr>
            </w:pPr>
          </w:p>
        </w:tc>
      </w:tr>
      <w:bookmarkEnd w:id="7"/>
    </w:tbl>
    <w:p w14:paraId="5D9F29BF" w14:textId="7444D9FF" w:rsidR="002F1CDD" w:rsidRDefault="002F1CDD" w:rsidP="00381B40">
      <w:pPr>
        <w:spacing w:after="0"/>
        <w:rPr>
          <w:rFonts w:ascii="Times New Roman" w:eastAsia="Times New Roman" w:hAnsi="Times New Roman" w:cs="Times New Roman"/>
          <w:b/>
          <w:sz w:val="24"/>
          <w:szCs w:val="24"/>
          <w:lang w:val="en-GB"/>
        </w:rPr>
      </w:pPr>
    </w:p>
    <w:p w14:paraId="161FF1FB" w14:textId="2391F787" w:rsidR="00971E89" w:rsidRDefault="003400C0" w:rsidP="00971E89">
      <w:pPr>
        <w:spacing w:after="160" w:line="256" w:lineRule="auto"/>
        <w:ind w:left="-720"/>
        <w:rPr>
          <w:rFonts w:ascii="Times-Roman" w:eastAsia="Times New Roman" w:hAnsi="Times-Roman" w:cs="Times-Roman"/>
          <w:sz w:val="24"/>
          <w:szCs w:val="24"/>
        </w:rPr>
      </w:pPr>
      <w:r>
        <w:rPr>
          <w:rFonts w:ascii="Times-Roman" w:eastAsia="Times New Roman" w:hAnsi="Times-Roman" w:cs="Times-Roman"/>
          <w:sz w:val="24"/>
          <w:szCs w:val="24"/>
        </w:rPr>
        <w:t xml:space="preserve"> </w:t>
      </w:r>
      <w:r w:rsidR="00FF017E">
        <w:rPr>
          <w:rFonts w:ascii="Times-Roman" w:eastAsia="Times New Roman" w:hAnsi="Times-Roman" w:cs="Times-Roman"/>
          <w:sz w:val="24"/>
          <w:szCs w:val="24"/>
        </w:rPr>
        <w:t xml:space="preserve">  </w:t>
      </w:r>
      <w:r w:rsidR="00971E89">
        <w:rPr>
          <w:rFonts w:ascii="Times-Roman" w:eastAsia="Times New Roman" w:hAnsi="Times-Roman" w:cs="Times-Roman"/>
          <w:sz w:val="24"/>
          <w:szCs w:val="24"/>
        </w:rPr>
        <w:t>Please indicate your validity period………………………………</w:t>
      </w:r>
    </w:p>
    <w:p w14:paraId="6292D70E" w14:textId="77777777" w:rsidR="00971E89" w:rsidRDefault="00971E89" w:rsidP="00FA4CBA">
      <w:pPr>
        <w:tabs>
          <w:tab w:val="left" w:pos="1905"/>
          <w:tab w:val="center" w:pos="4320"/>
        </w:tabs>
        <w:autoSpaceDE w:val="0"/>
        <w:autoSpaceDN w:val="0"/>
        <w:adjustRightInd w:val="0"/>
        <w:spacing w:after="0" w:line="360" w:lineRule="auto"/>
        <w:ind w:left="-540"/>
        <w:rPr>
          <w:rFonts w:ascii="Times-Roman" w:eastAsia="Times New Roman" w:hAnsi="Times-Roman" w:cs="Times-Roman"/>
          <w:sz w:val="24"/>
          <w:szCs w:val="24"/>
        </w:rPr>
      </w:pPr>
      <w:r>
        <w:rPr>
          <w:rFonts w:ascii="Times-Roman" w:eastAsia="Times New Roman" w:hAnsi="Times-Roman" w:cs="Times-Roman"/>
          <w:sz w:val="24"/>
          <w:szCs w:val="24"/>
        </w:rPr>
        <w:lastRenderedPageBreak/>
        <w:t>Please indicate your payment terms………………………………..</w:t>
      </w:r>
    </w:p>
    <w:p w14:paraId="36511D79" w14:textId="77777777" w:rsidR="00971E89" w:rsidRDefault="00971E89" w:rsidP="00FA4CBA">
      <w:pPr>
        <w:tabs>
          <w:tab w:val="left" w:pos="1905"/>
          <w:tab w:val="center" w:pos="4320"/>
        </w:tabs>
        <w:autoSpaceDE w:val="0"/>
        <w:autoSpaceDN w:val="0"/>
        <w:adjustRightInd w:val="0"/>
        <w:spacing w:after="0" w:line="360" w:lineRule="auto"/>
        <w:ind w:left="-540"/>
        <w:rPr>
          <w:rFonts w:ascii="Times-Roman" w:eastAsia="Times New Roman" w:hAnsi="Times-Roman" w:cs="Times-Roman"/>
          <w:sz w:val="24"/>
          <w:szCs w:val="24"/>
        </w:rPr>
      </w:pPr>
      <w:bookmarkStart w:id="8" w:name="_Hlk8891509"/>
      <w:r>
        <w:rPr>
          <w:rFonts w:ascii="Times-Roman" w:eastAsia="Times New Roman" w:hAnsi="Times-Roman" w:cs="Times-Roman"/>
          <w:sz w:val="24"/>
          <w:szCs w:val="24"/>
        </w:rPr>
        <w:t xml:space="preserve">Please indicate your   </w:t>
      </w:r>
      <w:bookmarkEnd w:id="8"/>
      <w:r>
        <w:rPr>
          <w:rFonts w:ascii="Times-Roman" w:eastAsia="Times New Roman" w:hAnsi="Times-Roman" w:cs="Times-Roman"/>
          <w:sz w:val="24"/>
          <w:szCs w:val="24"/>
        </w:rPr>
        <w:t>delivery   period…………………………….</w:t>
      </w:r>
    </w:p>
    <w:p w14:paraId="7A18875C" w14:textId="5BCA5AFD" w:rsidR="00110765" w:rsidRDefault="00971E89" w:rsidP="00FA4CBA">
      <w:pPr>
        <w:ind w:left="-450" w:hanging="90"/>
      </w:pPr>
      <w:r>
        <w:rPr>
          <w:rFonts w:ascii="Times-Roman" w:eastAsia="Times New Roman" w:hAnsi="Times-Roman" w:cs="Times-Roman"/>
          <w:sz w:val="24"/>
          <w:szCs w:val="24"/>
        </w:rPr>
        <w:t xml:space="preserve">Please indicate your   </w:t>
      </w:r>
      <w:r>
        <w:rPr>
          <w:rFonts w:ascii="Times-Roman" w:hAnsi="Times-Roman" w:cs="Times-Roman"/>
        </w:rPr>
        <w:t>Warranty Period</w:t>
      </w:r>
      <w:r w:rsidR="00ED1A3C">
        <w:rPr>
          <w:rFonts w:ascii="Times-Roman" w:hAnsi="Times-Roman" w:cs="Times-Roman"/>
        </w:rPr>
        <w:t>…………………………………</w:t>
      </w:r>
    </w:p>
    <w:sectPr w:rsidR="00110765" w:rsidSect="008D2AC4">
      <w:pgSz w:w="15840" w:h="12240" w:orient="landscape"/>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6EBA"/>
    <w:multiLevelType w:val="hybridMultilevel"/>
    <w:tmpl w:val="26C8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A0BD7"/>
    <w:multiLevelType w:val="hybridMultilevel"/>
    <w:tmpl w:val="B9EC26C6"/>
    <w:lvl w:ilvl="0" w:tplc="7564DAE8">
      <w:start w:val="1"/>
      <w:numFmt w:val="upperRoman"/>
      <w:lvlText w:val="%1."/>
      <w:lvlJc w:val="left"/>
      <w:pPr>
        <w:ind w:left="1470" w:hanging="720"/>
      </w:pPr>
      <w:rPr>
        <w:rFonts w:hint="default"/>
        <w:b/>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23E25B1D"/>
    <w:multiLevelType w:val="hybridMultilevel"/>
    <w:tmpl w:val="6F928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531D8"/>
    <w:multiLevelType w:val="hybridMultilevel"/>
    <w:tmpl w:val="9048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1053D"/>
    <w:multiLevelType w:val="hybridMultilevel"/>
    <w:tmpl w:val="449ED3E8"/>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3E550B92"/>
    <w:multiLevelType w:val="hybridMultilevel"/>
    <w:tmpl w:val="9B12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A1147"/>
    <w:multiLevelType w:val="hybridMultilevel"/>
    <w:tmpl w:val="F50A3E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34605"/>
    <w:multiLevelType w:val="hybridMultilevel"/>
    <w:tmpl w:val="C824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34D4C"/>
    <w:multiLevelType w:val="hybridMultilevel"/>
    <w:tmpl w:val="25189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5464E6"/>
    <w:multiLevelType w:val="hybridMultilevel"/>
    <w:tmpl w:val="2D48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D66E9B"/>
    <w:multiLevelType w:val="hybridMultilevel"/>
    <w:tmpl w:val="D19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75B85"/>
    <w:multiLevelType w:val="hybridMultilevel"/>
    <w:tmpl w:val="A5DC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8A62F2"/>
    <w:multiLevelType w:val="hybridMultilevel"/>
    <w:tmpl w:val="862A5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571D3"/>
    <w:multiLevelType w:val="hybridMultilevel"/>
    <w:tmpl w:val="18D2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7F4060"/>
    <w:multiLevelType w:val="hybridMultilevel"/>
    <w:tmpl w:val="B1E0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160870">
    <w:abstractNumId w:val="1"/>
  </w:num>
  <w:num w:numId="2" w16cid:durableId="574389639">
    <w:abstractNumId w:val="3"/>
  </w:num>
  <w:num w:numId="3" w16cid:durableId="886181047">
    <w:abstractNumId w:val="5"/>
  </w:num>
  <w:num w:numId="4" w16cid:durableId="1059279518">
    <w:abstractNumId w:val="11"/>
  </w:num>
  <w:num w:numId="5" w16cid:durableId="1870490891">
    <w:abstractNumId w:val="4"/>
  </w:num>
  <w:num w:numId="6" w16cid:durableId="116680238">
    <w:abstractNumId w:val="9"/>
  </w:num>
  <w:num w:numId="7" w16cid:durableId="1954748064">
    <w:abstractNumId w:val="8"/>
  </w:num>
  <w:num w:numId="8" w16cid:durableId="134763835">
    <w:abstractNumId w:val="6"/>
  </w:num>
  <w:num w:numId="9" w16cid:durableId="276258084">
    <w:abstractNumId w:val="12"/>
  </w:num>
  <w:num w:numId="10" w16cid:durableId="1622951445">
    <w:abstractNumId w:val="14"/>
  </w:num>
  <w:num w:numId="11" w16cid:durableId="2101833541">
    <w:abstractNumId w:val="7"/>
  </w:num>
  <w:num w:numId="12" w16cid:durableId="1456561329">
    <w:abstractNumId w:val="13"/>
  </w:num>
  <w:num w:numId="13" w16cid:durableId="627509309">
    <w:abstractNumId w:val="0"/>
  </w:num>
  <w:num w:numId="14" w16cid:durableId="812020813">
    <w:abstractNumId w:val="2"/>
  </w:num>
  <w:num w:numId="15" w16cid:durableId="933630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89"/>
    <w:rsid w:val="000012E5"/>
    <w:rsid w:val="00012B28"/>
    <w:rsid w:val="000143B7"/>
    <w:rsid w:val="000172AF"/>
    <w:rsid w:val="00022301"/>
    <w:rsid w:val="0003251C"/>
    <w:rsid w:val="00036309"/>
    <w:rsid w:val="00042023"/>
    <w:rsid w:val="00045379"/>
    <w:rsid w:val="000455FE"/>
    <w:rsid w:val="0005432E"/>
    <w:rsid w:val="000614A0"/>
    <w:rsid w:val="000616EC"/>
    <w:rsid w:val="00066CA6"/>
    <w:rsid w:val="0007089D"/>
    <w:rsid w:val="00071829"/>
    <w:rsid w:val="0007204E"/>
    <w:rsid w:val="00072E0C"/>
    <w:rsid w:val="00073217"/>
    <w:rsid w:val="0007436D"/>
    <w:rsid w:val="000807B3"/>
    <w:rsid w:val="00080995"/>
    <w:rsid w:val="00080A8D"/>
    <w:rsid w:val="00083CFD"/>
    <w:rsid w:val="00086CBF"/>
    <w:rsid w:val="000929BD"/>
    <w:rsid w:val="00094F51"/>
    <w:rsid w:val="00095542"/>
    <w:rsid w:val="000A0351"/>
    <w:rsid w:val="000A2676"/>
    <w:rsid w:val="000A4077"/>
    <w:rsid w:val="000A4309"/>
    <w:rsid w:val="000A4CCF"/>
    <w:rsid w:val="000B19D7"/>
    <w:rsid w:val="000B5501"/>
    <w:rsid w:val="000B731A"/>
    <w:rsid w:val="000C2A9F"/>
    <w:rsid w:val="000C5393"/>
    <w:rsid w:val="000C5F0E"/>
    <w:rsid w:val="000D004C"/>
    <w:rsid w:val="000D1D1B"/>
    <w:rsid w:val="000E2FE4"/>
    <w:rsid w:val="000E470F"/>
    <w:rsid w:val="000E7BAB"/>
    <w:rsid w:val="000F01E6"/>
    <w:rsid w:val="000F3D6C"/>
    <w:rsid w:val="000F4A4E"/>
    <w:rsid w:val="000F71A1"/>
    <w:rsid w:val="000F7AD7"/>
    <w:rsid w:val="00105BA1"/>
    <w:rsid w:val="00110765"/>
    <w:rsid w:val="0011420F"/>
    <w:rsid w:val="00120605"/>
    <w:rsid w:val="00121B0B"/>
    <w:rsid w:val="00121B2F"/>
    <w:rsid w:val="00123419"/>
    <w:rsid w:val="0012620A"/>
    <w:rsid w:val="001362E7"/>
    <w:rsid w:val="00142C6A"/>
    <w:rsid w:val="001439A8"/>
    <w:rsid w:val="00145A18"/>
    <w:rsid w:val="0015134B"/>
    <w:rsid w:val="00157935"/>
    <w:rsid w:val="0016702E"/>
    <w:rsid w:val="00171CB7"/>
    <w:rsid w:val="001749B8"/>
    <w:rsid w:val="00181096"/>
    <w:rsid w:val="001847E8"/>
    <w:rsid w:val="00186343"/>
    <w:rsid w:val="0019042C"/>
    <w:rsid w:val="00190DE9"/>
    <w:rsid w:val="001A313B"/>
    <w:rsid w:val="001A3D0F"/>
    <w:rsid w:val="001A58B5"/>
    <w:rsid w:val="001A5B12"/>
    <w:rsid w:val="001A65B9"/>
    <w:rsid w:val="001B414D"/>
    <w:rsid w:val="001B4E4B"/>
    <w:rsid w:val="001B522E"/>
    <w:rsid w:val="001B6A59"/>
    <w:rsid w:val="001C19D5"/>
    <w:rsid w:val="001C2C3D"/>
    <w:rsid w:val="001C367D"/>
    <w:rsid w:val="001C5924"/>
    <w:rsid w:val="001D2A51"/>
    <w:rsid w:val="001E02B1"/>
    <w:rsid w:val="001E1A5D"/>
    <w:rsid w:val="001E32DC"/>
    <w:rsid w:val="001E36A1"/>
    <w:rsid w:val="001E74FB"/>
    <w:rsid w:val="001F5422"/>
    <w:rsid w:val="001F7A92"/>
    <w:rsid w:val="00207960"/>
    <w:rsid w:val="002208A5"/>
    <w:rsid w:val="002338EC"/>
    <w:rsid w:val="00233EED"/>
    <w:rsid w:val="002357A4"/>
    <w:rsid w:val="0024140E"/>
    <w:rsid w:val="00245E8A"/>
    <w:rsid w:val="002470F4"/>
    <w:rsid w:val="00247D95"/>
    <w:rsid w:val="00250F8E"/>
    <w:rsid w:val="0025263B"/>
    <w:rsid w:val="00252993"/>
    <w:rsid w:val="00253B47"/>
    <w:rsid w:val="0025548D"/>
    <w:rsid w:val="00256A20"/>
    <w:rsid w:val="002610AA"/>
    <w:rsid w:val="00261D7D"/>
    <w:rsid w:val="00270D80"/>
    <w:rsid w:val="002729C1"/>
    <w:rsid w:val="00274CFF"/>
    <w:rsid w:val="00277F8D"/>
    <w:rsid w:val="00280B0A"/>
    <w:rsid w:val="0028136C"/>
    <w:rsid w:val="00282903"/>
    <w:rsid w:val="00282FC2"/>
    <w:rsid w:val="0028460C"/>
    <w:rsid w:val="00284D03"/>
    <w:rsid w:val="00287A12"/>
    <w:rsid w:val="00287D1F"/>
    <w:rsid w:val="00290877"/>
    <w:rsid w:val="002966BB"/>
    <w:rsid w:val="002A0528"/>
    <w:rsid w:val="002A75C0"/>
    <w:rsid w:val="002B45DD"/>
    <w:rsid w:val="002B5772"/>
    <w:rsid w:val="002C05B5"/>
    <w:rsid w:val="002C7538"/>
    <w:rsid w:val="002D1AF5"/>
    <w:rsid w:val="002D3D11"/>
    <w:rsid w:val="002D5525"/>
    <w:rsid w:val="002E014C"/>
    <w:rsid w:val="002E3199"/>
    <w:rsid w:val="002E4558"/>
    <w:rsid w:val="002F014B"/>
    <w:rsid w:val="002F1CDD"/>
    <w:rsid w:val="002F7252"/>
    <w:rsid w:val="00300873"/>
    <w:rsid w:val="00304475"/>
    <w:rsid w:val="003052F4"/>
    <w:rsid w:val="00305CDE"/>
    <w:rsid w:val="00310955"/>
    <w:rsid w:val="003113D5"/>
    <w:rsid w:val="003139E1"/>
    <w:rsid w:val="00314A5A"/>
    <w:rsid w:val="00317CE2"/>
    <w:rsid w:val="00324E48"/>
    <w:rsid w:val="00326DDB"/>
    <w:rsid w:val="00326E3F"/>
    <w:rsid w:val="00331EB1"/>
    <w:rsid w:val="003400C0"/>
    <w:rsid w:val="003443CE"/>
    <w:rsid w:val="003450DC"/>
    <w:rsid w:val="003510DA"/>
    <w:rsid w:val="00351E73"/>
    <w:rsid w:val="003524DA"/>
    <w:rsid w:val="0035342E"/>
    <w:rsid w:val="00353A2C"/>
    <w:rsid w:val="003558E4"/>
    <w:rsid w:val="003569D0"/>
    <w:rsid w:val="0035793E"/>
    <w:rsid w:val="003648E4"/>
    <w:rsid w:val="00373295"/>
    <w:rsid w:val="00375484"/>
    <w:rsid w:val="00381B40"/>
    <w:rsid w:val="00382E65"/>
    <w:rsid w:val="00383289"/>
    <w:rsid w:val="003905AD"/>
    <w:rsid w:val="00391874"/>
    <w:rsid w:val="00396844"/>
    <w:rsid w:val="00396C0D"/>
    <w:rsid w:val="003A0265"/>
    <w:rsid w:val="003A39E1"/>
    <w:rsid w:val="003A61F4"/>
    <w:rsid w:val="003B0E9E"/>
    <w:rsid w:val="003B1759"/>
    <w:rsid w:val="003B3278"/>
    <w:rsid w:val="003B4E88"/>
    <w:rsid w:val="003B65E1"/>
    <w:rsid w:val="003B707E"/>
    <w:rsid w:val="003C06F3"/>
    <w:rsid w:val="003C5D70"/>
    <w:rsid w:val="003C762A"/>
    <w:rsid w:val="003D0394"/>
    <w:rsid w:val="003D2C39"/>
    <w:rsid w:val="003D39DB"/>
    <w:rsid w:val="003E64CF"/>
    <w:rsid w:val="003E7752"/>
    <w:rsid w:val="003F1405"/>
    <w:rsid w:val="003F3D88"/>
    <w:rsid w:val="003F4BC8"/>
    <w:rsid w:val="003F7528"/>
    <w:rsid w:val="00400D5D"/>
    <w:rsid w:val="004046F1"/>
    <w:rsid w:val="00407330"/>
    <w:rsid w:val="00410958"/>
    <w:rsid w:val="00411ABE"/>
    <w:rsid w:val="0041364F"/>
    <w:rsid w:val="0041769E"/>
    <w:rsid w:val="00421FF0"/>
    <w:rsid w:val="00423F0F"/>
    <w:rsid w:val="004253B8"/>
    <w:rsid w:val="004273D8"/>
    <w:rsid w:val="00431A7E"/>
    <w:rsid w:val="00434E32"/>
    <w:rsid w:val="004356F7"/>
    <w:rsid w:val="004503A1"/>
    <w:rsid w:val="00454130"/>
    <w:rsid w:val="00454204"/>
    <w:rsid w:val="004551B4"/>
    <w:rsid w:val="0045563D"/>
    <w:rsid w:val="00457B71"/>
    <w:rsid w:val="00464667"/>
    <w:rsid w:val="00466F67"/>
    <w:rsid w:val="004710AD"/>
    <w:rsid w:val="00471BDE"/>
    <w:rsid w:val="004729C7"/>
    <w:rsid w:val="00473BF0"/>
    <w:rsid w:val="004850FE"/>
    <w:rsid w:val="00486B64"/>
    <w:rsid w:val="0048750B"/>
    <w:rsid w:val="00490D80"/>
    <w:rsid w:val="00491EFA"/>
    <w:rsid w:val="004931CB"/>
    <w:rsid w:val="00495306"/>
    <w:rsid w:val="00497325"/>
    <w:rsid w:val="00497E44"/>
    <w:rsid w:val="004A1622"/>
    <w:rsid w:val="004A237D"/>
    <w:rsid w:val="004A398F"/>
    <w:rsid w:val="004A39E7"/>
    <w:rsid w:val="004A78B0"/>
    <w:rsid w:val="004B2115"/>
    <w:rsid w:val="004B6EA1"/>
    <w:rsid w:val="004C1239"/>
    <w:rsid w:val="004D280A"/>
    <w:rsid w:val="004D36E8"/>
    <w:rsid w:val="004D3F19"/>
    <w:rsid w:val="004E4609"/>
    <w:rsid w:val="004F21A0"/>
    <w:rsid w:val="004F28AE"/>
    <w:rsid w:val="004F39C7"/>
    <w:rsid w:val="004F4200"/>
    <w:rsid w:val="004F4E15"/>
    <w:rsid w:val="004F77D0"/>
    <w:rsid w:val="005007EE"/>
    <w:rsid w:val="005079DE"/>
    <w:rsid w:val="00514087"/>
    <w:rsid w:val="00515221"/>
    <w:rsid w:val="00516D9C"/>
    <w:rsid w:val="00525CD0"/>
    <w:rsid w:val="00536343"/>
    <w:rsid w:val="005363A5"/>
    <w:rsid w:val="005370B4"/>
    <w:rsid w:val="0054067C"/>
    <w:rsid w:val="0054143E"/>
    <w:rsid w:val="0054243B"/>
    <w:rsid w:val="00543B13"/>
    <w:rsid w:val="0054637B"/>
    <w:rsid w:val="005515C3"/>
    <w:rsid w:val="00555C08"/>
    <w:rsid w:val="00556278"/>
    <w:rsid w:val="005666E5"/>
    <w:rsid w:val="005672F9"/>
    <w:rsid w:val="00573787"/>
    <w:rsid w:val="00580F86"/>
    <w:rsid w:val="00583AA9"/>
    <w:rsid w:val="00584A6D"/>
    <w:rsid w:val="00590B2D"/>
    <w:rsid w:val="00593047"/>
    <w:rsid w:val="00594332"/>
    <w:rsid w:val="00594B5C"/>
    <w:rsid w:val="005A18FC"/>
    <w:rsid w:val="005A6458"/>
    <w:rsid w:val="005B277A"/>
    <w:rsid w:val="005B44FE"/>
    <w:rsid w:val="005B6A45"/>
    <w:rsid w:val="005C2B95"/>
    <w:rsid w:val="005C2EF9"/>
    <w:rsid w:val="005C7178"/>
    <w:rsid w:val="005D307A"/>
    <w:rsid w:val="005D3527"/>
    <w:rsid w:val="005D5859"/>
    <w:rsid w:val="005D6391"/>
    <w:rsid w:val="005E04C7"/>
    <w:rsid w:val="005E438A"/>
    <w:rsid w:val="005F1413"/>
    <w:rsid w:val="00605993"/>
    <w:rsid w:val="00611DB4"/>
    <w:rsid w:val="00611DD0"/>
    <w:rsid w:val="00614084"/>
    <w:rsid w:val="0062335F"/>
    <w:rsid w:val="00626BEF"/>
    <w:rsid w:val="00626C76"/>
    <w:rsid w:val="006362CA"/>
    <w:rsid w:val="00636668"/>
    <w:rsid w:val="00637401"/>
    <w:rsid w:val="00637BFF"/>
    <w:rsid w:val="006464D3"/>
    <w:rsid w:val="0065396F"/>
    <w:rsid w:val="00654630"/>
    <w:rsid w:val="00661593"/>
    <w:rsid w:val="006647D1"/>
    <w:rsid w:val="00665FEA"/>
    <w:rsid w:val="0066669F"/>
    <w:rsid w:val="00673816"/>
    <w:rsid w:val="006767B7"/>
    <w:rsid w:val="00681A44"/>
    <w:rsid w:val="0068650F"/>
    <w:rsid w:val="006925B7"/>
    <w:rsid w:val="00693035"/>
    <w:rsid w:val="0069310E"/>
    <w:rsid w:val="006A1E28"/>
    <w:rsid w:val="006B12C9"/>
    <w:rsid w:val="006B29A1"/>
    <w:rsid w:val="006B2B08"/>
    <w:rsid w:val="006B4BB1"/>
    <w:rsid w:val="006B79CD"/>
    <w:rsid w:val="006F1FC5"/>
    <w:rsid w:val="006F5985"/>
    <w:rsid w:val="006F6301"/>
    <w:rsid w:val="006F6DDF"/>
    <w:rsid w:val="00700893"/>
    <w:rsid w:val="00702B74"/>
    <w:rsid w:val="007045CB"/>
    <w:rsid w:val="0071063A"/>
    <w:rsid w:val="00714831"/>
    <w:rsid w:val="00732431"/>
    <w:rsid w:val="0073368B"/>
    <w:rsid w:val="00745553"/>
    <w:rsid w:val="0074775B"/>
    <w:rsid w:val="00753CC4"/>
    <w:rsid w:val="00755C51"/>
    <w:rsid w:val="00757280"/>
    <w:rsid w:val="00760ED4"/>
    <w:rsid w:val="00761669"/>
    <w:rsid w:val="00764247"/>
    <w:rsid w:val="00776B0E"/>
    <w:rsid w:val="00776FCC"/>
    <w:rsid w:val="00780E39"/>
    <w:rsid w:val="00784B74"/>
    <w:rsid w:val="00790DC8"/>
    <w:rsid w:val="00791923"/>
    <w:rsid w:val="007A30D9"/>
    <w:rsid w:val="007A46D9"/>
    <w:rsid w:val="007A4936"/>
    <w:rsid w:val="007B7B8A"/>
    <w:rsid w:val="007C3E78"/>
    <w:rsid w:val="007C5CD7"/>
    <w:rsid w:val="007C6797"/>
    <w:rsid w:val="007D2DEA"/>
    <w:rsid w:val="007D4440"/>
    <w:rsid w:val="007D7594"/>
    <w:rsid w:val="007E04F2"/>
    <w:rsid w:val="007E5020"/>
    <w:rsid w:val="007E575E"/>
    <w:rsid w:val="007F2AAE"/>
    <w:rsid w:val="007F36A1"/>
    <w:rsid w:val="007F5143"/>
    <w:rsid w:val="00803074"/>
    <w:rsid w:val="008043C5"/>
    <w:rsid w:val="00807AEF"/>
    <w:rsid w:val="0081039F"/>
    <w:rsid w:val="008146A2"/>
    <w:rsid w:val="0081701F"/>
    <w:rsid w:val="0081794B"/>
    <w:rsid w:val="00820AEE"/>
    <w:rsid w:val="00827737"/>
    <w:rsid w:val="0083028D"/>
    <w:rsid w:val="00830860"/>
    <w:rsid w:val="00834558"/>
    <w:rsid w:val="00835F91"/>
    <w:rsid w:val="008361DD"/>
    <w:rsid w:val="008400CD"/>
    <w:rsid w:val="00840A93"/>
    <w:rsid w:val="00842C0F"/>
    <w:rsid w:val="00843103"/>
    <w:rsid w:val="00843D08"/>
    <w:rsid w:val="00845C00"/>
    <w:rsid w:val="00850958"/>
    <w:rsid w:val="00861AC1"/>
    <w:rsid w:val="00862591"/>
    <w:rsid w:val="00870D44"/>
    <w:rsid w:val="008747AA"/>
    <w:rsid w:val="008759E8"/>
    <w:rsid w:val="00877A7F"/>
    <w:rsid w:val="00877B10"/>
    <w:rsid w:val="00883387"/>
    <w:rsid w:val="00884359"/>
    <w:rsid w:val="00886CBF"/>
    <w:rsid w:val="00887D3B"/>
    <w:rsid w:val="008A03BB"/>
    <w:rsid w:val="008A2415"/>
    <w:rsid w:val="008B722A"/>
    <w:rsid w:val="008B75A9"/>
    <w:rsid w:val="008C015D"/>
    <w:rsid w:val="008C382A"/>
    <w:rsid w:val="008C4782"/>
    <w:rsid w:val="008C5710"/>
    <w:rsid w:val="008C641A"/>
    <w:rsid w:val="008C66B2"/>
    <w:rsid w:val="008D108A"/>
    <w:rsid w:val="008D2AC4"/>
    <w:rsid w:val="00901E3D"/>
    <w:rsid w:val="009022CC"/>
    <w:rsid w:val="0090625F"/>
    <w:rsid w:val="00915868"/>
    <w:rsid w:val="00921AFB"/>
    <w:rsid w:val="0093002D"/>
    <w:rsid w:val="009342EE"/>
    <w:rsid w:val="00935D8D"/>
    <w:rsid w:val="009418C3"/>
    <w:rsid w:val="0095095B"/>
    <w:rsid w:val="00957260"/>
    <w:rsid w:val="00967197"/>
    <w:rsid w:val="00971E89"/>
    <w:rsid w:val="00972074"/>
    <w:rsid w:val="009739D2"/>
    <w:rsid w:val="00975916"/>
    <w:rsid w:val="00977DC0"/>
    <w:rsid w:val="00981DD8"/>
    <w:rsid w:val="00983545"/>
    <w:rsid w:val="00984662"/>
    <w:rsid w:val="00984B5B"/>
    <w:rsid w:val="009920B8"/>
    <w:rsid w:val="009933FF"/>
    <w:rsid w:val="0099469D"/>
    <w:rsid w:val="00997FEA"/>
    <w:rsid w:val="009A15CA"/>
    <w:rsid w:val="009A2805"/>
    <w:rsid w:val="009A5B8D"/>
    <w:rsid w:val="009A689D"/>
    <w:rsid w:val="009C0C7A"/>
    <w:rsid w:val="009D1531"/>
    <w:rsid w:val="009D6729"/>
    <w:rsid w:val="009D6F08"/>
    <w:rsid w:val="009E1631"/>
    <w:rsid w:val="009E2FA2"/>
    <w:rsid w:val="009E3970"/>
    <w:rsid w:val="009E767B"/>
    <w:rsid w:val="009F2C58"/>
    <w:rsid w:val="00A00574"/>
    <w:rsid w:val="00A073D8"/>
    <w:rsid w:val="00A16F2C"/>
    <w:rsid w:val="00A21986"/>
    <w:rsid w:val="00A27FBA"/>
    <w:rsid w:val="00A31DBB"/>
    <w:rsid w:val="00A34A2F"/>
    <w:rsid w:val="00A365A7"/>
    <w:rsid w:val="00A40480"/>
    <w:rsid w:val="00A431CC"/>
    <w:rsid w:val="00A43516"/>
    <w:rsid w:val="00A43B7B"/>
    <w:rsid w:val="00A44E5D"/>
    <w:rsid w:val="00A46776"/>
    <w:rsid w:val="00A46833"/>
    <w:rsid w:val="00A47794"/>
    <w:rsid w:val="00A53311"/>
    <w:rsid w:val="00A604C9"/>
    <w:rsid w:val="00A641C8"/>
    <w:rsid w:val="00A66DAE"/>
    <w:rsid w:val="00A76078"/>
    <w:rsid w:val="00A765C4"/>
    <w:rsid w:val="00A768D4"/>
    <w:rsid w:val="00A827D0"/>
    <w:rsid w:val="00A828E4"/>
    <w:rsid w:val="00A84677"/>
    <w:rsid w:val="00A85B13"/>
    <w:rsid w:val="00A85F29"/>
    <w:rsid w:val="00A924C2"/>
    <w:rsid w:val="00AA63C4"/>
    <w:rsid w:val="00AB3F1A"/>
    <w:rsid w:val="00AC52A4"/>
    <w:rsid w:val="00AD3027"/>
    <w:rsid w:val="00AD4412"/>
    <w:rsid w:val="00AE76F4"/>
    <w:rsid w:val="00AF57E4"/>
    <w:rsid w:val="00B03788"/>
    <w:rsid w:val="00B133D9"/>
    <w:rsid w:val="00B153E0"/>
    <w:rsid w:val="00B15731"/>
    <w:rsid w:val="00B15C7E"/>
    <w:rsid w:val="00B2072D"/>
    <w:rsid w:val="00B2326C"/>
    <w:rsid w:val="00B238E9"/>
    <w:rsid w:val="00B279E2"/>
    <w:rsid w:val="00B300D8"/>
    <w:rsid w:val="00B32E3A"/>
    <w:rsid w:val="00B3718E"/>
    <w:rsid w:val="00B478D0"/>
    <w:rsid w:val="00B50DA9"/>
    <w:rsid w:val="00B549D4"/>
    <w:rsid w:val="00B55719"/>
    <w:rsid w:val="00B64AFA"/>
    <w:rsid w:val="00B7009C"/>
    <w:rsid w:val="00B701BA"/>
    <w:rsid w:val="00B72E17"/>
    <w:rsid w:val="00B75D39"/>
    <w:rsid w:val="00B7646D"/>
    <w:rsid w:val="00B81F69"/>
    <w:rsid w:val="00B8430C"/>
    <w:rsid w:val="00B84608"/>
    <w:rsid w:val="00B915C4"/>
    <w:rsid w:val="00B9275A"/>
    <w:rsid w:val="00B94D59"/>
    <w:rsid w:val="00B9510A"/>
    <w:rsid w:val="00BA15F9"/>
    <w:rsid w:val="00BA2045"/>
    <w:rsid w:val="00BA4613"/>
    <w:rsid w:val="00BB5C31"/>
    <w:rsid w:val="00BC4135"/>
    <w:rsid w:val="00BC603E"/>
    <w:rsid w:val="00BC7777"/>
    <w:rsid w:val="00BD0D21"/>
    <w:rsid w:val="00BD42D9"/>
    <w:rsid w:val="00BE1229"/>
    <w:rsid w:val="00BE36CE"/>
    <w:rsid w:val="00BF029B"/>
    <w:rsid w:val="00BF208B"/>
    <w:rsid w:val="00BF2479"/>
    <w:rsid w:val="00BF549C"/>
    <w:rsid w:val="00C00CA7"/>
    <w:rsid w:val="00C00FE6"/>
    <w:rsid w:val="00C01885"/>
    <w:rsid w:val="00C0278F"/>
    <w:rsid w:val="00C0317F"/>
    <w:rsid w:val="00C11210"/>
    <w:rsid w:val="00C1277A"/>
    <w:rsid w:val="00C12C43"/>
    <w:rsid w:val="00C165DB"/>
    <w:rsid w:val="00C20960"/>
    <w:rsid w:val="00C24D32"/>
    <w:rsid w:val="00C349B4"/>
    <w:rsid w:val="00C416B0"/>
    <w:rsid w:val="00C50324"/>
    <w:rsid w:val="00C54A57"/>
    <w:rsid w:val="00C5609B"/>
    <w:rsid w:val="00C649CD"/>
    <w:rsid w:val="00C64D36"/>
    <w:rsid w:val="00C651B0"/>
    <w:rsid w:val="00C65B3A"/>
    <w:rsid w:val="00C7022F"/>
    <w:rsid w:val="00C71B73"/>
    <w:rsid w:val="00C72D0E"/>
    <w:rsid w:val="00C7481D"/>
    <w:rsid w:val="00C76B37"/>
    <w:rsid w:val="00C779C8"/>
    <w:rsid w:val="00C839AB"/>
    <w:rsid w:val="00C913C8"/>
    <w:rsid w:val="00C956F3"/>
    <w:rsid w:val="00C97AD5"/>
    <w:rsid w:val="00CB4508"/>
    <w:rsid w:val="00CB623F"/>
    <w:rsid w:val="00CC757D"/>
    <w:rsid w:val="00CD0EF7"/>
    <w:rsid w:val="00CE28AB"/>
    <w:rsid w:val="00CF2AA3"/>
    <w:rsid w:val="00D22C26"/>
    <w:rsid w:val="00D25B94"/>
    <w:rsid w:val="00D260A4"/>
    <w:rsid w:val="00D27896"/>
    <w:rsid w:val="00D31CED"/>
    <w:rsid w:val="00D33B52"/>
    <w:rsid w:val="00D3753D"/>
    <w:rsid w:val="00D424DD"/>
    <w:rsid w:val="00D43C40"/>
    <w:rsid w:val="00D452C5"/>
    <w:rsid w:val="00D459E8"/>
    <w:rsid w:val="00D468B8"/>
    <w:rsid w:val="00D52C69"/>
    <w:rsid w:val="00D534B1"/>
    <w:rsid w:val="00D57952"/>
    <w:rsid w:val="00D64118"/>
    <w:rsid w:val="00D7045D"/>
    <w:rsid w:val="00D74F95"/>
    <w:rsid w:val="00D770A2"/>
    <w:rsid w:val="00D92ED3"/>
    <w:rsid w:val="00D9342D"/>
    <w:rsid w:val="00D93BC9"/>
    <w:rsid w:val="00D97CBE"/>
    <w:rsid w:val="00DA4A95"/>
    <w:rsid w:val="00DA7194"/>
    <w:rsid w:val="00DB5D80"/>
    <w:rsid w:val="00DB6132"/>
    <w:rsid w:val="00DB78C2"/>
    <w:rsid w:val="00DC3355"/>
    <w:rsid w:val="00DC399A"/>
    <w:rsid w:val="00DC4359"/>
    <w:rsid w:val="00DC5EB8"/>
    <w:rsid w:val="00DC74A1"/>
    <w:rsid w:val="00DC7F91"/>
    <w:rsid w:val="00DD095A"/>
    <w:rsid w:val="00DD208A"/>
    <w:rsid w:val="00DE09D7"/>
    <w:rsid w:val="00DE0E1F"/>
    <w:rsid w:val="00DE2D75"/>
    <w:rsid w:val="00DE3082"/>
    <w:rsid w:val="00DE4520"/>
    <w:rsid w:val="00DE4B0A"/>
    <w:rsid w:val="00DE6E9C"/>
    <w:rsid w:val="00DF117F"/>
    <w:rsid w:val="00DF285C"/>
    <w:rsid w:val="00DF5452"/>
    <w:rsid w:val="00E01C34"/>
    <w:rsid w:val="00E059C5"/>
    <w:rsid w:val="00E07AD3"/>
    <w:rsid w:val="00E10520"/>
    <w:rsid w:val="00E230B4"/>
    <w:rsid w:val="00E27D73"/>
    <w:rsid w:val="00E36F28"/>
    <w:rsid w:val="00E409CC"/>
    <w:rsid w:val="00E436B1"/>
    <w:rsid w:val="00E43BD9"/>
    <w:rsid w:val="00E447D8"/>
    <w:rsid w:val="00E44A3F"/>
    <w:rsid w:val="00E47A86"/>
    <w:rsid w:val="00E504A4"/>
    <w:rsid w:val="00E52CD4"/>
    <w:rsid w:val="00E71D15"/>
    <w:rsid w:val="00E74FD8"/>
    <w:rsid w:val="00E81868"/>
    <w:rsid w:val="00EA0A37"/>
    <w:rsid w:val="00EA30C4"/>
    <w:rsid w:val="00EA4539"/>
    <w:rsid w:val="00EB04C5"/>
    <w:rsid w:val="00EB439E"/>
    <w:rsid w:val="00EC230B"/>
    <w:rsid w:val="00EC23A9"/>
    <w:rsid w:val="00EC2457"/>
    <w:rsid w:val="00EC38F4"/>
    <w:rsid w:val="00ED1A3C"/>
    <w:rsid w:val="00EE027F"/>
    <w:rsid w:val="00EE1798"/>
    <w:rsid w:val="00EE1D76"/>
    <w:rsid w:val="00EE1F4A"/>
    <w:rsid w:val="00EE2C54"/>
    <w:rsid w:val="00EE5E27"/>
    <w:rsid w:val="00EF11CC"/>
    <w:rsid w:val="00EF18C5"/>
    <w:rsid w:val="00EF198B"/>
    <w:rsid w:val="00EF6703"/>
    <w:rsid w:val="00EF7C27"/>
    <w:rsid w:val="00F04A88"/>
    <w:rsid w:val="00F0502D"/>
    <w:rsid w:val="00F07A04"/>
    <w:rsid w:val="00F110C6"/>
    <w:rsid w:val="00F11C24"/>
    <w:rsid w:val="00F143AF"/>
    <w:rsid w:val="00F1724A"/>
    <w:rsid w:val="00F2496D"/>
    <w:rsid w:val="00F25D10"/>
    <w:rsid w:val="00F27C57"/>
    <w:rsid w:val="00F27EEE"/>
    <w:rsid w:val="00F32092"/>
    <w:rsid w:val="00F342DB"/>
    <w:rsid w:val="00F35572"/>
    <w:rsid w:val="00F35A06"/>
    <w:rsid w:val="00F51A23"/>
    <w:rsid w:val="00F55235"/>
    <w:rsid w:val="00F555E4"/>
    <w:rsid w:val="00F60EB5"/>
    <w:rsid w:val="00F662A7"/>
    <w:rsid w:val="00F7398E"/>
    <w:rsid w:val="00F76406"/>
    <w:rsid w:val="00F86CA7"/>
    <w:rsid w:val="00F874A8"/>
    <w:rsid w:val="00F91C09"/>
    <w:rsid w:val="00F93BC7"/>
    <w:rsid w:val="00F96901"/>
    <w:rsid w:val="00F97F1B"/>
    <w:rsid w:val="00FA090B"/>
    <w:rsid w:val="00FA1AD2"/>
    <w:rsid w:val="00FA4CBA"/>
    <w:rsid w:val="00FA4CBE"/>
    <w:rsid w:val="00FA52BD"/>
    <w:rsid w:val="00FA5A92"/>
    <w:rsid w:val="00FA64C8"/>
    <w:rsid w:val="00FB59BF"/>
    <w:rsid w:val="00FC2A5A"/>
    <w:rsid w:val="00FC307F"/>
    <w:rsid w:val="00FC3F42"/>
    <w:rsid w:val="00FC4043"/>
    <w:rsid w:val="00FD1E13"/>
    <w:rsid w:val="00FE1C7E"/>
    <w:rsid w:val="00FE3E34"/>
    <w:rsid w:val="00FE6181"/>
    <w:rsid w:val="00FF017E"/>
    <w:rsid w:val="00FF4B09"/>
    <w:rsid w:val="00FF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8198"/>
  <w15:chartTrackingRefBased/>
  <w15:docId w15:val="{E91FE9FA-BE76-4E73-9FC1-4A23405C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E8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E89"/>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1E89"/>
    <w:rPr>
      <w:color w:val="0563C1" w:themeColor="hyperlink"/>
      <w:u w:val="single"/>
    </w:rPr>
  </w:style>
  <w:style w:type="paragraph" w:styleId="BalloonText">
    <w:name w:val="Balloon Text"/>
    <w:basedOn w:val="Normal"/>
    <w:link w:val="BalloonTextChar"/>
    <w:uiPriority w:val="99"/>
    <w:semiHidden/>
    <w:unhideWhenUsed/>
    <w:rsid w:val="00FF5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62B"/>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EC23A9"/>
    <w:rPr>
      <w:color w:val="605E5C"/>
      <w:shd w:val="clear" w:color="auto" w:fill="E1DFDD"/>
    </w:rPr>
  </w:style>
  <w:style w:type="character" w:styleId="CommentReference">
    <w:name w:val="annotation reference"/>
    <w:basedOn w:val="DefaultParagraphFont"/>
    <w:uiPriority w:val="99"/>
    <w:semiHidden/>
    <w:unhideWhenUsed/>
    <w:rsid w:val="00072E0C"/>
    <w:rPr>
      <w:sz w:val="16"/>
      <w:szCs w:val="16"/>
    </w:rPr>
  </w:style>
  <w:style w:type="paragraph" w:styleId="CommentText">
    <w:name w:val="annotation text"/>
    <w:basedOn w:val="Normal"/>
    <w:link w:val="CommentTextChar"/>
    <w:uiPriority w:val="99"/>
    <w:semiHidden/>
    <w:unhideWhenUsed/>
    <w:rsid w:val="00072E0C"/>
    <w:pPr>
      <w:spacing w:line="240" w:lineRule="auto"/>
    </w:pPr>
    <w:rPr>
      <w:sz w:val="20"/>
      <w:szCs w:val="20"/>
    </w:rPr>
  </w:style>
  <w:style w:type="character" w:customStyle="1" w:styleId="CommentTextChar">
    <w:name w:val="Comment Text Char"/>
    <w:basedOn w:val="DefaultParagraphFont"/>
    <w:link w:val="CommentText"/>
    <w:uiPriority w:val="99"/>
    <w:semiHidden/>
    <w:rsid w:val="00072E0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2E0C"/>
    <w:rPr>
      <w:b/>
      <w:bCs/>
    </w:rPr>
  </w:style>
  <w:style w:type="character" w:customStyle="1" w:styleId="CommentSubjectChar">
    <w:name w:val="Comment Subject Char"/>
    <w:basedOn w:val="CommentTextChar"/>
    <w:link w:val="CommentSubject"/>
    <w:uiPriority w:val="99"/>
    <w:semiHidden/>
    <w:rsid w:val="00072E0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enr.edu.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UENR</dc:creator>
  <cp:keywords/>
  <dc:description/>
  <cp:lastModifiedBy>osei peter</cp:lastModifiedBy>
  <cp:revision>17</cp:revision>
  <cp:lastPrinted>2025-03-14T15:46:00Z</cp:lastPrinted>
  <dcterms:created xsi:type="dcterms:W3CDTF">2025-05-28T12:30:00Z</dcterms:created>
  <dcterms:modified xsi:type="dcterms:W3CDTF">2025-05-30T11:24:00Z</dcterms:modified>
</cp:coreProperties>
</file>